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F9553"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MINISTRY OF EDUCATION AND TRAINING</w:t>
      </w:r>
    </w:p>
    <w:p w14:paraId="559072C8"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UNIVERSITY OF TECHNOLOGY AND EDUCATION</w:t>
      </w:r>
    </w:p>
    <w:p w14:paraId="2190567F"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FACULTY OF INFORMATION TECHNOLOGY</w:t>
      </w:r>
    </w:p>
    <w:p w14:paraId="395318EF" w14:textId="77777777" w:rsidR="00033C0C" w:rsidRPr="007A4EEC" w:rsidRDefault="00033C0C" w:rsidP="00033C0C">
      <w:pPr>
        <w:jc w:val="both"/>
        <w:rPr>
          <w:rFonts w:ascii="Arial" w:hAnsi="Arial" w:cs="Arial"/>
          <w:sz w:val="26"/>
          <w:szCs w:val="26"/>
        </w:rPr>
      </w:pPr>
      <w:r w:rsidRPr="007A4EEC">
        <w:rPr>
          <w:rFonts w:ascii="Arial" w:hAnsi="Arial" w:cs="Arial"/>
          <w:noProof/>
        </w:rPr>
        <w:drawing>
          <wp:anchor distT="0" distB="0" distL="114300" distR="114300" simplePos="0" relativeHeight="251659264" behindDoc="0" locked="0" layoutInCell="1" allowOverlap="1" wp14:anchorId="6102D08A" wp14:editId="4407205E">
            <wp:simplePos x="0" y="0"/>
            <wp:positionH relativeFrom="margin">
              <wp:align>center</wp:align>
            </wp:positionH>
            <wp:positionV relativeFrom="paragraph">
              <wp:posOffset>200660</wp:posOffset>
            </wp:positionV>
            <wp:extent cx="1409065" cy="1805940"/>
            <wp:effectExtent l="0" t="0" r="635" b="3810"/>
            <wp:wrapTopAndBottom/>
            <wp:docPr id="7" name="Picture 7" descr="Ho Chi Minh City University of Technology and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Chi Minh City University of Technology and Education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06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57A6" w14:textId="77777777" w:rsidR="00033C0C" w:rsidRPr="007A4EEC" w:rsidRDefault="00033C0C" w:rsidP="00033C0C">
      <w:pPr>
        <w:jc w:val="both"/>
        <w:rPr>
          <w:rFonts w:ascii="Arial" w:hAnsi="Arial" w:cs="Arial"/>
          <w:sz w:val="26"/>
          <w:szCs w:val="26"/>
        </w:rPr>
      </w:pPr>
    </w:p>
    <w:p w14:paraId="765F5870" w14:textId="77777777" w:rsidR="00033C0C" w:rsidRPr="007A4EEC" w:rsidRDefault="00033C0C" w:rsidP="00033C0C">
      <w:pPr>
        <w:jc w:val="both"/>
        <w:rPr>
          <w:rFonts w:ascii="Arial" w:hAnsi="Arial" w:cs="Arial"/>
          <w:sz w:val="52"/>
          <w:szCs w:val="52"/>
        </w:rPr>
      </w:pPr>
    </w:p>
    <w:p w14:paraId="42D0B86C" w14:textId="77777777" w:rsidR="00033C0C" w:rsidRPr="007A4EEC" w:rsidRDefault="00033C0C" w:rsidP="00033C0C">
      <w:pPr>
        <w:jc w:val="center"/>
        <w:rPr>
          <w:rFonts w:ascii="Arial" w:hAnsi="Arial" w:cs="Arial"/>
          <w:b/>
          <w:bCs/>
          <w:color w:val="FF0000"/>
          <w:sz w:val="52"/>
          <w:szCs w:val="52"/>
        </w:rPr>
      </w:pPr>
      <w:r w:rsidRPr="007A4EEC">
        <w:rPr>
          <w:rFonts w:ascii="Arial" w:hAnsi="Arial" w:cs="Arial"/>
          <w:b/>
          <w:bCs/>
          <w:color w:val="FF0000"/>
          <w:sz w:val="52"/>
          <w:szCs w:val="52"/>
        </w:rPr>
        <w:t>SUBJECT PROJECT</w:t>
      </w:r>
    </w:p>
    <w:p w14:paraId="5C3FEB43" w14:textId="77777777" w:rsidR="00033C0C" w:rsidRPr="007A4EEC" w:rsidRDefault="00033C0C" w:rsidP="00033C0C">
      <w:pPr>
        <w:jc w:val="center"/>
        <w:rPr>
          <w:rFonts w:ascii="Arial" w:hAnsi="Arial" w:cs="Arial"/>
          <w:sz w:val="26"/>
          <w:szCs w:val="26"/>
        </w:rPr>
      </w:pPr>
    </w:p>
    <w:p w14:paraId="1B3155FD" w14:textId="691BAD71" w:rsidR="00033C0C" w:rsidRPr="007A4EEC" w:rsidRDefault="00B66D3A" w:rsidP="00033C0C">
      <w:pPr>
        <w:jc w:val="center"/>
        <w:rPr>
          <w:rFonts w:ascii="Arial" w:hAnsi="Arial" w:cs="Arial"/>
          <w:sz w:val="26"/>
          <w:szCs w:val="26"/>
        </w:rPr>
      </w:pPr>
      <w:r w:rsidRPr="007A4EEC">
        <w:rPr>
          <w:rFonts w:ascii="Arial" w:hAnsi="Arial" w:cs="Arial"/>
          <w:b/>
          <w:bCs/>
          <w:color w:val="FF0000"/>
          <w:sz w:val="32"/>
          <w:szCs w:val="32"/>
        </w:rPr>
        <w:t>MACHINE LEARNING</w:t>
      </w:r>
    </w:p>
    <w:p w14:paraId="4EBC8CEC" w14:textId="0A89B3BC" w:rsidR="00033C0C" w:rsidRPr="007A4EEC" w:rsidRDefault="00B66D3A" w:rsidP="00033C0C">
      <w:pPr>
        <w:jc w:val="center"/>
        <w:rPr>
          <w:rFonts w:ascii="Arial" w:hAnsi="Arial" w:cs="Arial"/>
          <w:b/>
          <w:bCs/>
          <w:sz w:val="32"/>
          <w:szCs w:val="32"/>
        </w:rPr>
      </w:pPr>
      <w:r w:rsidRPr="007A4EEC">
        <w:rPr>
          <w:rFonts w:ascii="Arial" w:hAnsi="Arial" w:cs="Arial"/>
          <w:b/>
          <w:bCs/>
          <w:sz w:val="32"/>
          <w:szCs w:val="32"/>
        </w:rPr>
        <w:t>Stock Prediction using K-nearest neighbor Algorithm</w:t>
      </w:r>
    </w:p>
    <w:p w14:paraId="3277148C" w14:textId="77777777" w:rsidR="00033C0C" w:rsidRPr="007A4EEC" w:rsidRDefault="00033C0C" w:rsidP="00033C0C">
      <w:pPr>
        <w:jc w:val="both"/>
        <w:rPr>
          <w:rFonts w:ascii="Arial" w:hAnsi="Arial" w:cs="Arial"/>
          <w:sz w:val="26"/>
          <w:szCs w:val="26"/>
        </w:rPr>
      </w:pPr>
    </w:p>
    <w:p w14:paraId="1D5C1E65" w14:textId="77777777" w:rsidR="00033C0C" w:rsidRPr="007A4EEC" w:rsidRDefault="00033C0C" w:rsidP="00033C0C">
      <w:pPr>
        <w:ind w:left="3969"/>
        <w:jc w:val="both"/>
        <w:rPr>
          <w:rFonts w:ascii="Arial" w:hAnsi="Arial" w:cs="Arial"/>
          <w:b/>
          <w:bCs/>
          <w:sz w:val="26"/>
          <w:szCs w:val="26"/>
        </w:rPr>
      </w:pPr>
      <w:r w:rsidRPr="007A4EEC">
        <w:rPr>
          <w:rFonts w:ascii="Arial" w:hAnsi="Arial" w:cs="Arial"/>
          <w:b/>
          <w:bCs/>
          <w:sz w:val="26"/>
          <w:szCs w:val="26"/>
        </w:rPr>
        <w:t>STUDENT LIST:</w:t>
      </w:r>
    </w:p>
    <w:p w14:paraId="7206D2DE" w14:textId="178DE959"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Vu Tuan Anh</w:t>
      </w:r>
      <w:r w:rsidRPr="007A4EEC">
        <w:rPr>
          <w:rFonts w:ascii="Arial" w:hAnsi="Arial" w:cs="Arial"/>
          <w:sz w:val="26"/>
          <w:szCs w:val="26"/>
        </w:rPr>
        <w:tab/>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17110004</w:t>
      </w:r>
    </w:p>
    <w:p w14:paraId="0AD4881C" w14:textId="2894FEBB"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 xml:space="preserve">Pham Vu Thien </w:t>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17110075</w:t>
      </w:r>
    </w:p>
    <w:p w14:paraId="7BEE10FD" w14:textId="63498C08" w:rsidR="005A2E87" w:rsidRPr="007A4EEC" w:rsidRDefault="005A2E87" w:rsidP="00033C0C">
      <w:pPr>
        <w:ind w:left="3969"/>
        <w:jc w:val="both"/>
        <w:rPr>
          <w:rFonts w:ascii="Arial" w:hAnsi="Arial" w:cs="Arial"/>
          <w:sz w:val="26"/>
          <w:szCs w:val="26"/>
        </w:rPr>
      </w:pPr>
      <w:r w:rsidRPr="007A4EEC">
        <w:rPr>
          <w:rFonts w:ascii="Arial" w:hAnsi="Arial" w:cs="Arial"/>
          <w:sz w:val="26"/>
          <w:szCs w:val="26"/>
        </w:rPr>
        <w:t>Tran Ngoc Minh Quan</w:t>
      </w:r>
      <w:r w:rsidRPr="007A4EEC">
        <w:rPr>
          <w:rFonts w:ascii="Arial" w:hAnsi="Arial" w:cs="Arial"/>
          <w:sz w:val="26"/>
          <w:szCs w:val="26"/>
        </w:rPr>
        <w:tab/>
        <w:t>17110068</w:t>
      </w:r>
    </w:p>
    <w:p w14:paraId="16765E96" w14:textId="1A0EA1CB" w:rsidR="00033C0C" w:rsidRPr="007A4EEC" w:rsidRDefault="00033C0C" w:rsidP="00033C0C">
      <w:pPr>
        <w:ind w:left="3969"/>
        <w:jc w:val="both"/>
        <w:rPr>
          <w:rFonts w:ascii="Arial" w:hAnsi="Arial" w:cs="Arial"/>
          <w:sz w:val="26"/>
          <w:szCs w:val="26"/>
        </w:rPr>
      </w:pPr>
      <w:r w:rsidRPr="007A4EEC">
        <w:rPr>
          <w:rFonts w:ascii="Arial" w:hAnsi="Arial" w:cs="Arial"/>
          <w:b/>
          <w:bCs/>
          <w:sz w:val="26"/>
          <w:szCs w:val="26"/>
        </w:rPr>
        <w:t>LECTURER:</w:t>
      </w:r>
      <w:r w:rsidRPr="007A4EEC">
        <w:rPr>
          <w:rFonts w:ascii="Arial" w:hAnsi="Arial" w:cs="Arial"/>
          <w:sz w:val="26"/>
          <w:szCs w:val="26"/>
        </w:rPr>
        <w:t xml:space="preserve"> </w:t>
      </w:r>
      <w:r w:rsidRPr="007A4EEC">
        <w:rPr>
          <w:rFonts w:ascii="Arial" w:hAnsi="Arial" w:cs="Arial"/>
          <w:sz w:val="26"/>
          <w:szCs w:val="26"/>
        </w:rPr>
        <w:tab/>
      </w:r>
      <w:r w:rsidR="00655D68" w:rsidRPr="007A4EEC">
        <w:rPr>
          <w:rFonts w:ascii="Arial" w:hAnsi="Arial" w:cs="Arial"/>
          <w:sz w:val="26"/>
          <w:szCs w:val="26"/>
        </w:rPr>
        <w:t>PhD. Le Vinh Thinh</w:t>
      </w:r>
    </w:p>
    <w:p w14:paraId="56174DBF" w14:textId="77777777" w:rsidR="00033C0C" w:rsidRPr="007A4EEC" w:rsidRDefault="00033C0C" w:rsidP="00033C0C">
      <w:pPr>
        <w:ind w:left="3969"/>
        <w:jc w:val="both"/>
        <w:rPr>
          <w:rFonts w:ascii="Arial" w:hAnsi="Arial" w:cs="Arial"/>
          <w:sz w:val="26"/>
          <w:szCs w:val="26"/>
        </w:rPr>
      </w:pPr>
    </w:p>
    <w:p w14:paraId="570E8D80" w14:textId="77777777" w:rsidR="00033C0C" w:rsidRPr="007A4EEC" w:rsidRDefault="00033C0C" w:rsidP="00033C0C">
      <w:pPr>
        <w:jc w:val="both"/>
        <w:rPr>
          <w:rFonts w:ascii="Arial" w:hAnsi="Arial" w:cs="Arial"/>
          <w:sz w:val="26"/>
          <w:szCs w:val="26"/>
        </w:rPr>
      </w:pPr>
    </w:p>
    <w:p w14:paraId="64573DAA" w14:textId="77777777" w:rsidR="00033C0C" w:rsidRPr="007A4EEC" w:rsidRDefault="00033C0C" w:rsidP="00033C0C">
      <w:pPr>
        <w:jc w:val="both"/>
        <w:rPr>
          <w:rFonts w:ascii="Arial" w:hAnsi="Arial" w:cs="Arial"/>
          <w:sz w:val="26"/>
          <w:szCs w:val="26"/>
        </w:rPr>
      </w:pPr>
    </w:p>
    <w:p w14:paraId="01E59E9E" w14:textId="77777777" w:rsidR="00033C0C" w:rsidRPr="007A4EEC" w:rsidRDefault="00033C0C" w:rsidP="00033C0C">
      <w:pPr>
        <w:jc w:val="center"/>
        <w:rPr>
          <w:rFonts w:ascii="Arial" w:hAnsi="Arial" w:cs="Arial"/>
          <w:b/>
          <w:bCs/>
          <w:sz w:val="32"/>
          <w:szCs w:val="32"/>
        </w:rPr>
      </w:pPr>
      <w:r w:rsidRPr="007A4EEC">
        <w:rPr>
          <w:rFonts w:ascii="Arial" w:hAnsi="Arial" w:cs="Arial"/>
          <w:b/>
          <w:bCs/>
          <w:sz w:val="32"/>
          <w:szCs w:val="32"/>
        </w:rPr>
        <w:t>Ho Chi Minh City - 2021</w:t>
      </w:r>
    </w:p>
    <w:p w14:paraId="5C77E93E" w14:textId="77777777" w:rsidR="00033C0C" w:rsidRPr="007A4EEC" w:rsidRDefault="00033C0C">
      <w:pPr>
        <w:rPr>
          <w:rFonts w:ascii="Arial" w:hAnsi="Arial" w:cs="Arial"/>
        </w:rPr>
        <w:sectPr w:rsidR="00033C0C" w:rsidRPr="007A4EEC" w:rsidSect="00CD4AA2">
          <w:type w:val="continuous"/>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2C7B990" w14:textId="77777777" w:rsidR="00033C0C" w:rsidRPr="007A4EEC" w:rsidRDefault="00033C0C" w:rsidP="00033C0C">
      <w:pPr>
        <w:pStyle w:val="Heading1"/>
        <w:spacing w:line="360" w:lineRule="auto"/>
        <w:jc w:val="center"/>
        <w:rPr>
          <w:rFonts w:ascii="Arial" w:hAnsi="Arial" w:cs="Arial"/>
          <w:b/>
          <w:bCs/>
        </w:rPr>
      </w:pPr>
      <w:bookmarkStart w:id="0" w:name="_Toc59266316"/>
      <w:r w:rsidRPr="007A4EEC">
        <w:rPr>
          <w:rFonts w:ascii="Arial" w:hAnsi="Arial" w:cs="Arial"/>
          <w:b/>
          <w:bCs/>
        </w:rPr>
        <w:lastRenderedPageBreak/>
        <w:t>Student List</w:t>
      </w:r>
      <w:bookmarkEnd w:id="0"/>
    </w:p>
    <w:tbl>
      <w:tblPr>
        <w:tblStyle w:val="GridTable3-Accent4"/>
        <w:tblW w:w="5000" w:type="pct"/>
        <w:tblLook w:val="04A0" w:firstRow="1" w:lastRow="0" w:firstColumn="1" w:lastColumn="0" w:noHBand="0" w:noVBand="1"/>
      </w:tblPr>
      <w:tblGrid>
        <w:gridCol w:w="635"/>
        <w:gridCol w:w="2679"/>
        <w:gridCol w:w="4268"/>
        <w:gridCol w:w="1444"/>
      </w:tblGrid>
      <w:tr w:rsidR="00033C0C" w:rsidRPr="007A4EEC" w14:paraId="7074169D" w14:textId="77777777" w:rsidTr="00FA61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5" w:type="pct"/>
          </w:tcPr>
          <w:p w14:paraId="2326AD1E"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No.</w:t>
            </w:r>
          </w:p>
        </w:tc>
        <w:tc>
          <w:tcPr>
            <w:tcW w:w="1509" w:type="pct"/>
          </w:tcPr>
          <w:p w14:paraId="1DCC2FA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Full Name</w:t>
            </w:r>
          </w:p>
        </w:tc>
        <w:tc>
          <w:tcPr>
            <w:tcW w:w="2321" w:type="pct"/>
          </w:tcPr>
          <w:p w14:paraId="3D4C74F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Email</w:t>
            </w:r>
          </w:p>
        </w:tc>
        <w:tc>
          <w:tcPr>
            <w:tcW w:w="825" w:type="pct"/>
          </w:tcPr>
          <w:p w14:paraId="392F8E55"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Student ID</w:t>
            </w:r>
          </w:p>
        </w:tc>
      </w:tr>
      <w:tr w:rsidR="00033C0C" w:rsidRPr="007A4EEC" w14:paraId="7C45B239" w14:textId="77777777" w:rsidTr="00F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 w:type="pct"/>
          </w:tcPr>
          <w:p w14:paraId="309466AB"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1</w:t>
            </w:r>
          </w:p>
        </w:tc>
        <w:tc>
          <w:tcPr>
            <w:tcW w:w="1509" w:type="pct"/>
          </w:tcPr>
          <w:p w14:paraId="48337BAC"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Vu Tuan Anh</w:t>
            </w:r>
          </w:p>
        </w:tc>
        <w:tc>
          <w:tcPr>
            <w:tcW w:w="2321" w:type="pct"/>
          </w:tcPr>
          <w:p w14:paraId="7A1C4F3F" w14:textId="77777777" w:rsidR="00033C0C" w:rsidRPr="007A4EEC" w:rsidRDefault="000B48CA"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hyperlink r:id="rId7" w:history="1">
              <w:r w:rsidR="00033C0C" w:rsidRPr="007A4EEC">
                <w:rPr>
                  <w:rStyle w:val="Hyperlink"/>
                  <w:rFonts w:ascii="Arial" w:hAnsi="Arial" w:cs="Arial"/>
                  <w:sz w:val="26"/>
                  <w:szCs w:val="26"/>
                </w:rPr>
                <w:t>17110004@student.hcmute.edu.vn</w:t>
              </w:r>
            </w:hyperlink>
          </w:p>
        </w:tc>
        <w:tc>
          <w:tcPr>
            <w:tcW w:w="825" w:type="pct"/>
          </w:tcPr>
          <w:p w14:paraId="2B1914F5"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17110004</w:t>
            </w:r>
          </w:p>
        </w:tc>
      </w:tr>
      <w:tr w:rsidR="00033C0C" w:rsidRPr="007A4EEC" w14:paraId="0C99A204" w14:textId="77777777" w:rsidTr="00FA6134">
        <w:tc>
          <w:tcPr>
            <w:cnfStyle w:val="001000000000" w:firstRow="0" w:lastRow="0" w:firstColumn="1" w:lastColumn="0" w:oddVBand="0" w:evenVBand="0" w:oddHBand="0" w:evenHBand="0" w:firstRowFirstColumn="0" w:firstRowLastColumn="0" w:lastRowFirstColumn="0" w:lastRowLastColumn="0"/>
            <w:tcW w:w="345" w:type="pct"/>
          </w:tcPr>
          <w:p w14:paraId="18D32FE4"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2</w:t>
            </w:r>
          </w:p>
        </w:tc>
        <w:tc>
          <w:tcPr>
            <w:tcW w:w="1509" w:type="pct"/>
          </w:tcPr>
          <w:p w14:paraId="78E108FA"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Pham Vu Thien</w:t>
            </w:r>
          </w:p>
        </w:tc>
        <w:tc>
          <w:tcPr>
            <w:tcW w:w="2321" w:type="pct"/>
          </w:tcPr>
          <w:p w14:paraId="6C226623" w14:textId="77777777" w:rsidR="00033C0C" w:rsidRPr="007A4EEC" w:rsidRDefault="000B48CA"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hyperlink r:id="rId8" w:history="1">
              <w:r w:rsidR="00033C0C" w:rsidRPr="007A4EEC">
                <w:rPr>
                  <w:rStyle w:val="Hyperlink"/>
                  <w:rFonts w:ascii="Arial" w:hAnsi="Arial" w:cs="Arial"/>
                  <w:sz w:val="26"/>
                  <w:szCs w:val="26"/>
                </w:rPr>
                <w:t>17110075@student.hcmute.edu.vn</w:t>
              </w:r>
            </w:hyperlink>
          </w:p>
        </w:tc>
        <w:tc>
          <w:tcPr>
            <w:tcW w:w="825" w:type="pct"/>
          </w:tcPr>
          <w:p w14:paraId="7EB54EB6"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17110075</w:t>
            </w:r>
          </w:p>
        </w:tc>
      </w:tr>
      <w:tr w:rsidR="0044236E" w:rsidRPr="007A4EEC" w14:paraId="577DA480" w14:textId="77777777" w:rsidTr="00F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 w:type="pct"/>
          </w:tcPr>
          <w:p w14:paraId="4789ABE2" w14:textId="38136CF7" w:rsidR="0044236E" w:rsidRPr="007A4EEC" w:rsidRDefault="0044236E" w:rsidP="0044236E">
            <w:pPr>
              <w:spacing w:line="360" w:lineRule="auto"/>
              <w:rPr>
                <w:rFonts w:ascii="Arial" w:hAnsi="Arial" w:cs="Arial"/>
                <w:sz w:val="26"/>
                <w:szCs w:val="26"/>
              </w:rPr>
            </w:pPr>
            <w:r w:rsidRPr="007A4EEC">
              <w:rPr>
                <w:rFonts w:ascii="Arial" w:hAnsi="Arial" w:cs="Arial"/>
                <w:sz w:val="26"/>
                <w:szCs w:val="26"/>
              </w:rPr>
              <w:t>3</w:t>
            </w:r>
          </w:p>
        </w:tc>
        <w:tc>
          <w:tcPr>
            <w:tcW w:w="1509" w:type="pct"/>
          </w:tcPr>
          <w:p w14:paraId="0793DC30" w14:textId="5C4813B9" w:rsidR="0044236E" w:rsidRPr="007A4EEC" w:rsidRDefault="0044236E"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Tran Ngoc Minh Quan</w:t>
            </w:r>
          </w:p>
        </w:tc>
        <w:tc>
          <w:tcPr>
            <w:tcW w:w="2321" w:type="pct"/>
          </w:tcPr>
          <w:p w14:paraId="4E72E42B" w14:textId="29F7D1AF" w:rsidR="0044236E" w:rsidRPr="007A4EEC" w:rsidRDefault="000B48CA"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97083A" w:rsidRPr="007A4EEC">
                <w:rPr>
                  <w:rStyle w:val="Hyperlink"/>
                  <w:rFonts w:ascii="Arial" w:hAnsi="Arial" w:cs="Arial"/>
                  <w:sz w:val="26"/>
                  <w:szCs w:val="26"/>
                </w:rPr>
                <w:t>17110068@student.hcmute.edu.vn</w:t>
              </w:r>
            </w:hyperlink>
          </w:p>
        </w:tc>
        <w:tc>
          <w:tcPr>
            <w:tcW w:w="825" w:type="pct"/>
          </w:tcPr>
          <w:p w14:paraId="28A83172" w14:textId="3DAAF422" w:rsidR="0044236E" w:rsidRPr="007A4EEC" w:rsidRDefault="0044236E"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1711006</w:t>
            </w:r>
            <w:r w:rsidR="0097083A" w:rsidRPr="007A4EEC">
              <w:rPr>
                <w:rFonts w:ascii="Arial" w:hAnsi="Arial" w:cs="Arial"/>
                <w:sz w:val="26"/>
                <w:szCs w:val="26"/>
              </w:rPr>
              <w:t>8</w:t>
            </w:r>
          </w:p>
        </w:tc>
      </w:tr>
    </w:tbl>
    <w:p w14:paraId="3DAFD4CD" w14:textId="49A36CF5" w:rsidR="00033C0C" w:rsidRPr="007A4EEC" w:rsidRDefault="00033C0C">
      <w:pPr>
        <w:rPr>
          <w:rFonts w:ascii="Arial" w:hAnsi="Arial" w:cs="Arial"/>
        </w:rPr>
      </w:pPr>
    </w:p>
    <w:p w14:paraId="1D97DB4E" w14:textId="77777777" w:rsidR="00033C0C" w:rsidRPr="007A4EEC" w:rsidRDefault="00033C0C">
      <w:pPr>
        <w:rPr>
          <w:rFonts w:ascii="Arial" w:hAnsi="Arial" w:cs="Arial"/>
        </w:rPr>
      </w:pPr>
      <w:r w:rsidRPr="007A4EEC">
        <w:rPr>
          <w:rFonts w:ascii="Arial" w:hAnsi="Arial" w:cs="Arial"/>
        </w:rPr>
        <w:br w:type="page"/>
      </w:r>
    </w:p>
    <w:p w14:paraId="15F3EBA2" w14:textId="7052D3FB" w:rsidR="00033C0C" w:rsidRPr="007A4EEC" w:rsidRDefault="008310E0" w:rsidP="008310E0">
      <w:pPr>
        <w:pStyle w:val="Heading1"/>
        <w:jc w:val="center"/>
        <w:rPr>
          <w:rFonts w:ascii="Arial" w:hAnsi="Arial" w:cs="Arial"/>
          <w:b/>
          <w:bCs/>
        </w:rPr>
      </w:pPr>
      <w:r w:rsidRPr="007A4EEC">
        <w:rPr>
          <w:rFonts w:ascii="Arial" w:hAnsi="Arial" w:cs="Arial"/>
          <w:b/>
          <w:bCs/>
        </w:rPr>
        <w:lastRenderedPageBreak/>
        <w:t>Task Assignment</w:t>
      </w:r>
    </w:p>
    <w:p w14:paraId="349B4416" w14:textId="77777777" w:rsidR="00CD4AA2" w:rsidRPr="007A4EEC" w:rsidRDefault="00CD4AA2" w:rsidP="00CD4AA2">
      <w:pPr>
        <w:rPr>
          <w:rFonts w:ascii="Arial" w:hAnsi="Arial" w:cs="Arial"/>
        </w:rPr>
      </w:pPr>
    </w:p>
    <w:tbl>
      <w:tblPr>
        <w:tblStyle w:val="TableGrid"/>
        <w:tblW w:w="5000" w:type="pct"/>
        <w:tblLook w:val="04A0" w:firstRow="1" w:lastRow="0" w:firstColumn="1" w:lastColumn="0" w:noHBand="0" w:noVBand="1"/>
      </w:tblPr>
      <w:tblGrid>
        <w:gridCol w:w="2960"/>
        <w:gridCol w:w="1655"/>
        <w:gridCol w:w="1767"/>
        <w:gridCol w:w="2634"/>
      </w:tblGrid>
      <w:tr w:rsidR="008310E0" w:rsidRPr="007A4EEC" w14:paraId="30B8F945" w14:textId="77777777" w:rsidTr="00CD4AA2">
        <w:tc>
          <w:tcPr>
            <w:tcW w:w="1641" w:type="pct"/>
            <w:tcBorders>
              <w:top w:val="single" w:sz="4" w:space="0" w:color="auto"/>
              <w:left w:val="single" w:sz="4" w:space="0" w:color="auto"/>
              <w:bottom w:val="single" w:sz="4" w:space="0" w:color="auto"/>
              <w:right w:val="single" w:sz="4" w:space="0" w:color="auto"/>
            </w:tcBorders>
            <w:shd w:val="clear" w:color="auto" w:fill="FFFF00"/>
          </w:tcPr>
          <w:p w14:paraId="75493C08"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Task</w:t>
            </w:r>
          </w:p>
        </w:tc>
        <w:tc>
          <w:tcPr>
            <w:tcW w:w="918" w:type="pct"/>
            <w:tcBorders>
              <w:top w:val="single" w:sz="4" w:space="0" w:color="auto"/>
              <w:left w:val="single" w:sz="4" w:space="0" w:color="auto"/>
              <w:bottom w:val="single" w:sz="4" w:space="0" w:color="auto"/>
              <w:right w:val="single" w:sz="4" w:space="0" w:color="auto"/>
            </w:tcBorders>
            <w:shd w:val="clear" w:color="auto" w:fill="FFFF00"/>
          </w:tcPr>
          <w:p w14:paraId="1590EE1A"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Member in charge</w:t>
            </w:r>
          </w:p>
        </w:tc>
        <w:tc>
          <w:tcPr>
            <w:tcW w:w="980" w:type="pct"/>
            <w:tcBorders>
              <w:top w:val="single" w:sz="4" w:space="0" w:color="auto"/>
              <w:left w:val="single" w:sz="4" w:space="0" w:color="auto"/>
              <w:bottom w:val="single" w:sz="4" w:space="0" w:color="auto"/>
              <w:right w:val="single" w:sz="4" w:space="0" w:color="auto"/>
            </w:tcBorders>
            <w:shd w:val="clear" w:color="auto" w:fill="FFFF00"/>
          </w:tcPr>
          <w:p w14:paraId="740B2433"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Expected product</w:t>
            </w:r>
          </w:p>
        </w:tc>
        <w:tc>
          <w:tcPr>
            <w:tcW w:w="1461" w:type="pct"/>
            <w:tcBorders>
              <w:top w:val="single" w:sz="4" w:space="0" w:color="auto"/>
              <w:left w:val="single" w:sz="4" w:space="0" w:color="auto"/>
              <w:bottom w:val="single" w:sz="4" w:space="0" w:color="auto"/>
              <w:right w:val="single" w:sz="4" w:space="0" w:color="auto"/>
            </w:tcBorders>
            <w:shd w:val="clear" w:color="auto" w:fill="FFFF00"/>
          </w:tcPr>
          <w:p w14:paraId="6A78A0AD"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Rate</w:t>
            </w:r>
          </w:p>
        </w:tc>
      </w:tr>
      <w:tr w:rsidR="008310E0" w:rsidRPr="007A4EEC" w14:paraId="60A396BD" w14:textId="77777777" w:rsidTr="00CD4AA2">
        <w:tc>
          <w:tcPr>
            <w:tcW w:w="1641" w:type="pct"/>
            <w:tcBorders>
              <w:top w:val="single" w:sz="4" w:space="0" w:color="auto"/>
              <w:left w:val="single" w:sz="4" w:space="0" w:color="auto"/>
              <w:bottom w:val="single" w:sz="4" w:space="0" w:color="auto"/>
              <w:right w:val="single" w:sz="4" w:space="0" w:color="auto"/>
            </w:tcBorders>
          </w:tcPr>
          <w:p w14:paraId="433F9F8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document</w:t>
            </w:r>
          </w:p>
        </w:tc>
        <w:tc>
          <w:tcPr>
            <w:tcW w:w="918" w:type="pct"/>
            <w:tcBorders>
              <w:top w:val="single" w:sz="4" w:space="0" w:color="auto"/>
              <w:left w:val="single" w:sz="4" w:space="0" w:color="auto"/>
              <w:bottom w:val="single" w:sz="4" w:space="0" w:color="auto"/>
              <w:right w:val="single" w:sz="4" w:space="0" w:color="auto"/>
            </w:tcBorders>
          </w:tcPr>
          <w:p w14:paraId="7AD831F1" w14:textId="77777777" w:rsidR="008310E0" w:rsidRPr="007A4EEC" w:rsidRDefault="008310E0" w:rsidP="00233967">
            <w:pPr>
              <w:rPr>
                <w:rFonts w:ascii="Arial" w:hAnsi="Arial" w:cs="Arial"/>
                <w:sz w:val="26"/>
                <w:szCs w:val="26"/>
              </w:rPr>
            </w:pPr>
            <w:r w:rsidRPr="007A4EEC">
              <w:rPr>
                <w:rFonts w:ascii="Arial" w:hAnsi="Arial" w:cs="Arial"/>
                <w:sz w:val="26"/>
                <w:szCs w:val="26"/>
              </w:rPr>
              <w:t>Teams</w:t>
            </w:r>
          </w:p>
        </w:tc>
        <w:tc>
          <w:tcPr>
            <w:tcW w:w="980" w:type="pct"/>
            <w:tcBorders>
              <w:top w:val="single" w:sz="4" w:space="0" w:color="auto"/>
              <w:left w:val="single" w:sz="4" w:space="0" w:color="auto"/>
              <w:bottom w:val="single" w:sz="4" w:space="0" w:color="auto"/>
              <w:right w:val="single" w:sz="4" w:space="0" w:color="auto"/>
            </w:tcBorders>
          </w:tcPr>
          <w:p w14:paraId="5300EF53" w14:textId="77777777" w:rsidR="008310E0" w:rsidRPr="007A4EEC" w:rsidRDefault="008310E0" w:rsidP="00233967">
            <w:pPr>
              <w:rPr>
                <w:rFonts w:ascii="Arial" w:hAnsi="Arial" w:cs="Arial"/>
                <w:sz w:val="26"/>
                <w:szCs w:val="26"/>
              </w:rPr>
            </w:pPr>
            <w:r w:rsidRPr="007A4EEC">
              <w:rPr>
                <w:rFonts w:ascii="Arial" w:hAnsi="Arial" w:cs="Arial"/>
                <w:sz w:val="26"/>
                <w:szCs w:val="26"/>
              </w:rPr>
              <w:t>Knn documents</w:t>
            </w:r>
          </w:p>
        </w:tc>
        <w:tc>
          <w:tcPr>
            <w:tcW w:w="1461" w:type="pct"/>
            <w:tcBorders>
              <w:top w:val="single" w:sz="4" w:space="0" w:color="auto"/>
              <w:left w:val="single" w:sz="4" w:space="0" w:color="auto"/>
              <w:bottom w:val="single" w:sz="4" w:space="0" w:color="auto"/>
              <w:right w:val="single" w:sz="4" w:space="0" w:color="auto"/>
            </w:tcBorders>
          </w:tcPr>
          <w:p w14:paraId="65EA17E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1DB1328D" w14:textId="77777777" w:rsidTr="00CD4AA2">
        <w:tc>
          <w:tcPr>
            <w:tcW w:w="1641" w:type="pct"/>
            <w:tcBorders>
              <w:top w:val="single" w:sz="4" w:space="0" w:color="auto"/>
              <w:left w:val="single" w:sz="4" w:space="0" w:color="auto"/>
              <w:bottom w:val="single" w:sz="4" w:space="0" w:color="auto"/>
              <w:right w:val="single" w:sz="4" w:space="0" w:color="auto"/>
            </w:tcBorders>
          </w:tcPr>
          <w:p w14:paraId="7EDAB5BC" w14:textId="77777777" w:rsidR="008310E0" w:rsidRPr="007A4EEC" w:rsidRDefault="008310E0" w:rsidP="00233967">
            <w:pPr>
              <w:rPr>
                <w:rFonts w:ascii="Arial" w:hAnsi="Arial" w:cs="Arial"/>
                <w:sz w:val="26"/>
                <w:szCs w:val="26"/>
              </w:rPr>
            </w:pPr>
            <w:r w:rsidRPr="007A4EEC">
              <w:rPr>
                <w:rFonts w:ascii="Arial" w:hAnsi="Arial" w:cs="Arial"/>
                <w:sz w:val="26"/>
                <w:szCs w:val="26"/>
              </w:rPr>
              <w:t>Coding demo using matlab</w:t>
            </w:r>
          </w:p>
        </w:tc>
        <w:tc>
          <w:tcPr>
            <w:tcW w:w="918" w:type="pct"/>
            <w:tcBorders>
              <w:top w:val="single" w:sz="4" w:space="0" w:color="auto"/>
              <w:left w:val="single" w:sz="4" w:space="0" w:color="auto"/>
              <w:bottom w:val="single" w:sz="4" w:space="0" w:color="auto"/>
              <w:right w:val="single" w:sz="4" w:space="0" w:color="auto"/>
            </w:tcBorders>
          </w:tcPr>
          <w:p w14:paraId="277AEEC6" w14:textId="77777777" w:rsidR="008310E0" w:rsidRPr="007A4EEC" w:rsidRDefault="008310E0" w:rsidP="00233967">
            <w:pPr>
              <w:rPr>
                <w:rFonts w:ascii="Arial" w:hAnsi="Arial" w:cs="Arial"/>
                <w:sz w:val="26"/>
                <w:szCs w:val="26"/>
              </w:rPr>
            </w:pPr>
            <w:r w:rsidRPr="007A4EEC">
              <w:rPr>
                <w:rFonts w:ascii="Arial" w:hAnsi="Arial" w:cs="Arial"/>
                <w:sz w:val="26"/>
                <w:szCs w:val="26"/>
              </w:rPr>
              <w:t>Tuan Anh</w:t>
            </w:r>
          </w:p>
        </w:tc>
        <w:tc>
          <w:tcPr>
            <w:tcW w:w="980" w:type="pct"/>
            <w:tcBorders>
              <w:top w:val="single" w:sz="4" w:space="0" w:color="auto"/>
              <w:left w:val="single" w:sz="4" w:space="0" w:color="auto"/>
              <w:bottom w:val="single" w:sz="4" w:space="0" w:color="auto"/>
              <w:right w:val="single" w:sz="4" w:space="0" w:color="auto"/>
            </w:tcBorders>
          </w:tcPr>
          <w:p w14:paraId="3226F6F9" w14:textId="77777777" w:rsidR="008310E0" w:rsidRPr="007A4EEC" w:rsidRDefault="008310E0" w:rsidP="00233967">
            <w:pPr>
              <w:rPr>
                <w:rFonts w:ascii="Arial" w:hAnsi="Arial" w:cs="Arial"/>
                <w:sz w:val="26"/>
                <w:szCs w:val="26"/>
              </w:rPr>
            </w:pPr>
            <w:r w:rsidRPr="007A4EEC">
              <w:rPr>
                <w:rFonts w:ascii="Arial" w:hAnsi="Arial" w:cs="Arial"/>
                <w:sz w:val="26"/>
                <w:szCs w:val="26"/>
              </w:rPr>
              <w:t>Demo for team members</w:t>
            </w:r>
          </w:p>
        </w:tc>
        <w:tc>
          <w:tcPr>
            <w:tcW w:w="1461" w:type="pct"/>
            <w:tcBorders>
              <w:top w:val="single" w:sz="4" w:space="0" w:color="auto"/>
              <w:left w:val="single" w:sz="4" w:space="0" w:color="auto"/>
              <w:bottom w:val="single" w:sz="4" w:space="0" w:color="auto"/>
              <w:right w:val="single" w:sz="4" w:space="0" w:color="auto"/>
            </w:tcBorders>
          </w:tcPr>
          <w:p w14:paraId="1BDD8E8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2A6F244E" w14:textId="77777777" w:rsidTr="00CD4AA2">
        <w:tc>
          <w:tcPr>
            <w:tcW w:w="1641" w:type="pct"/>
            <w:tcBorders>
              <w:top w:val="single" w:sz="4" w:space="0" w:color="auto"/>
              <w:left w:val="single" w:sz="4" w:space="0" w:color="auto"/>
              <w:bottom w:val="single" w:sz="4" w:space="0" w:color="auto"/>
              <w:right w:val="single" w:sz="4" w:space="0" w:color="auto"/>
            </w:tcBorders>
          </w:tcPr>
          <w:p w14:paraId="31ED017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financial papers about stock</w:t>
            </w:r>
          </w:p>
        </w:tc>
        <w:tc>
          <w:tcPr>
            <w:tcW w:w="918" w:type="pct"/>
            <w:tcBorders>
              <w:top w:val="single" w:sz="4" w:space="0" w:color="auto"/>
              <w:left w:val="single" w:sz="4" w:space="0" w:color="auto"/>
              <w:bottom w:val="single" w:sz="4" w:space="0" w:color="auto"/>
              <w:right w:val="single" w:sz="4" w:space="0" w:color="auto"/>
            </w:tcBorders>
          </w:tcPr>
          <w:p w14:paraId="6C5E45E9" w14:textId="77777777" w:rsidR="008310E0" w:rsidRPr="007A4EEC" w:rsidRDefault="008310E0" w:rsidP="00233967">
            <w:pPr>
              <w:rPr>
                <w:rFonts w:ascii="Arial" w:hAnsi="Arial" w:cs="Arial"/>
                <w:sz w:val="26"/>
                <w:szCs w:val="26"/>
              </w:rPr>
            </w:pPr>
            <w:r w:rsidRPr="007A4EEC">
              <w:rPr>
                <w:rFonts w:ascii="Arial" w:hAnsi="Arial" w:cs="Arial"/>
                <w:sz w:val="26"/>
                <w:szCs w:val="26"/>
              </w:rPr>
              <w:t>Thien</w:t>
            </w:r>
          </w:p>
        </w:tc>
        <w:tc>
          <w:tcPr>
            <w:tcW w:w="980" w:type="pct"/>
            <w:tcBorders>
              <w:top w:val="single" w:sz="4" w:space="0" w:color="auto"/>
              <w:left w:val="single" w:sz="4" w:space="0" w:color="auto"/>
              <w:bottom w:val="single" w:sz="4" w:space="0" w:color="auto"/>
              <w:right w:val="single" w:sz="4" w:space="0" w:color="auto"/>
            </w:tcBorders>
          </w:tcPr>
          <w:p w14:paraId="77ACFC5E" w14:textId="77777777" w:rsidR="008310E0" w:rsidRPr="007A4EEC" w:rsidRDefault="008310E0" w:rsidP="00233967">
            <w:pPr>
              <w:rPr>
                <w:rFonts w:ascii="Arial" w:hAnsi="Arial" w:cs="Arial"/>
                <w:sz w:val="26"/>
                <w:szCs w:val="26"/>
              </w:rPr>
            </w:pPr>
            <w:r w:rsidRPr="007A4EEC">
              <w:rPr>
                <w:rFonts w:ascii="Arial" w:hAnsi="Arial" w:cs="Arial"/>
                <w:sz w:val="26"/>
                <w:szCs w:val="26"/>
              </w:rPr>
              <w:t>Data using for test and analyst documents research</w:t>
            </w:r>
          </w:p>
        </w:tc>
        <w:tc>
          <w:tcPr>
            <w:tcW w:w="1461" w:type="pct"/>
            <w:tcBorders>
              <w:top w:val="single" w:sz="4" w:space="0" w:color="auto"/>
              <w:left w:val="single" w:sz="4" w:space="0" w:color="auto"/>
              <w:bottom w:val="single" w:sz="4" w:space="0" w:color="auto"/>
              <w:right w:val="single" w:sz="4" w:space="0" w:color="auto"/>
            </w:tcBorders>
          </w:tcPr>
          <w:p w14:paraId="425AA4C0"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06564AE4" w14:textId="77777777" w:rsidTr="00CD4AA2">
        <w:tc>
          <w:tcPr>
            <w:tcW w:w="1641" w:type="pct"/>
            <w:tcBorders>
              <w:top w:val="single" w:sz="4" w:space="0" w:color="auto"/>
              <w:left w:val="single" w:sz="4" w:space="0" w:color="auto"/>
              <w:bottom w:val="single" w:sz="4" w:space="0" w:color="auto"/>
              <w:right w:val="single" w:sz="4" w:space="0" w:color="auto"/>
            </w:tcBorders>
          </w:tcPr>
          <w:p w14:paraId="04D093EA" w14:textId="77777777" w:rsidR="008310E0" w:rsidRPr="007A4EEC" w:rsidRDefault="008310E0" w:rsidP="00233967">
            <w:pPr>
              <w:rPr>
                <w:rFonts w:ascii="Arial" w:hAnsi="Arial" w:cs="Arial"/>
                <w:sz w:val="26"/>
                <w:szCs w:val="26"/>
              </w:rPr>
            </w:pPr>
            <w:r w:rsidRPr="007A4EEC">
              <w:rPr>
                <w:rFonts w:ascii="Arial" w:hAnsi="Arial" w:cs="Arial"/>
                <w:sz w:val="26"/>
                <w:szCs w:val="26"/>
              </w:rPr>
              <w:t>Coding Knn to predict stock</w:t>
            </w:r>
          </w:p>
        </w:tc>
        <w:tc>
          <w:tcPr>
            <w:tcW w:w="918" w:type="pct"/>
            <w:tcBorders>
              <w:top w:val="single" w:sz="4" w:space="0" w:color="auto"/>
              <w:left w:val="single" w:sz="4" w:space="0" w:color="auto"/>
              <w:bottom w:val="single" w:sz="4" w:space="0" w:color="auto"/>
              <w:right w:val="single" w:sz="4" w:space="0" w:color="auto"/>
            </w:tcBorders>
          </w:tcPr>
          <w:p w14:paraId="50C727BD" w14:textId="77777777" w:rsidR="008310E0" w:rsidRPr="007A4EEC" w:rsidRDefault="008310E0" w:rsidP="00233967">
            <w:pPr>
              <w:rPr>
                <w:rFonts w:ascii="Arial" w:hAnsi="Arial" w:cs="Arial"/>
                <w:sz w:val="26"/>
                <w:szCs w:val="26"/>
              </w:rPr>
            </w:pPr>
            <w:r w:rsidRPr="007A4EEC">
              <w:rPr>
                <w:rFonts w:ascii="Arial" w:hAnsi="Arial" w:cs="Arial"/>
                <w:sz w:val="26"/>
                <w:szCs w:val="26"/>
              </w:rPr>
              <w:t>Thien+Quan</w:t>
            </w:r>
          </w:p>
        </w:tc>
        <w:tc>
          <w:tcPr>
            <w:tcW w:w="980" w:type="pct"/>
            <w:tcBorders>
              <w:top w:val="single" w:sz="4" w:space="0" w:color="auto"/>
              <w:left w:val="single" w:sz="4" w:space="0" w:color="auto"/>
              <w:bottom w:val="single" w:sz="4" w:space="0" w:color="auto"/>
              <w:right w:val="single" w:sz="4" w:space="0" w:color="auto"/>
            </w:tcBorders>
          </w:tcPr>
          <w:p w14:paraId="034C4C30" w14:textId="77777777" w:rsidR="008310E0" w:rsidRPr="007A4EEC" w:rsidRDefault="008310E0" w:rsidP="00233967">
            <w:pPr>
              <w:rPr>
                <w:rFonts w:ascii="Arial" w:hAnsi="Arial" w:cs="Arial"/>
                <w:sz w:val="26"/>
                <w:szCs w:val="26"/>
              </w:rPr>
            </w:pPr>
            <w:r w:rsidRPr="007A4EEC">
              <w:rPr>
                <w:rFonts w:ascii="Arial" w:hAnsi="Arial" w:cs="Arial"/>
                <w:sz w:val="26"/>
                <w:szCs w:val="26"/>
              </w:rPr>
              <w:t>Predict stock complete</w:t>
            </w:r>
          </w:p>
        </w:tc>
        <w:tc>
          <w:tcPr>
            <w:tcW w:w="1461" w:type="pct"/>
            <w:tcBorders>
              <w:top w:val="single" w:sz="4" w:space="0" w:color="auto"/>
              <w:left w:val="single" w:sz="4" w:space="0" w:color="auto"/>
              <w:bottom w:val="single" w:sz="4" w:space="0" w:color="auto"/>
              <w:right w:val="single" w:sz="4" w:space="0" w:color="auto"/>
            </w:tcBorders>
          </w:tcPr>
          <w:p w14:paraId="21138EB4"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601CEC" w:rsidRPr="007A4EEC" w14:paraId="0786C5F1" w14:textId="77777777" w:rsidTr="00CD4AA2">
        <w:tc>
          <w:tcPr>
            <w:tcW w:w="1641" w:type="pct"/>
            <w:tcBorders>
              <w:top w:val="single" w:sz="4" w:space="0" w:color="auto"/>
              <w:left w:val="single" w:sz="4" w:space="0" w:color="auto"/>
              <w:bottom w:val="single" w:sz="4" w:space="0" w:color="auto"/>
              <w:right w:val="single" w:sz="4" w:space="0" w:color="auto"/>
            </w:tcBorders>
          </w:tcPr>
          <w:p w14:paraId="78310309" w14:textId="3DAFD4B2" w:rsidR="00601CEC" w:rsidRPr="007A4EEC" w:rsidRDefault="00601CEC" w:rsidP="00233967">
            <w:pPr>
              <w:rPr>
                <w:rFonts w:ascii="Arial" w:hAnsi="Arial" w:cs="Arial"/>
                <w:sz w:val="26"/>
                <w:szCs w:val="26"/>
              </w:rPr>
            </w:pPr>
            <w:r w:rsidRPr="007A4EEC">
              <w:rPr>
                <w:rFonts w:ascii="Arial" w:hAnsi="Arial" w:cs="Arial"/>
                <w:sz w:val="26"/>
                <w:szCs w:val="26"/>
              </w:rPr>
              <w:t>Report</w:t>
            </w:r>
          </w:p>
        </w:tc>
        <w:tc>
          <w:tcPr>
            <w:tcW w:w="918" w:type="pct"/>
            <w:tcBorders>
              <w:top w:val="single" w:sz="4" w:space="0" w:color="auto"/>
              <w:left w:val="single" w:sz="4" w:space="0" w:color="auto"/>
              <w:bottom w:val="single" w:sz="4" w:space="0" w:color="auto"/>
              <w:right w:val="single" w:sz="4" w:space="0" w:color="auto"/>
            </w:tcBorders>
          </w:tcPr>
          <w:p w14:paraId="0B4E72B9" w14:textId="0E392573" w:rsidR="00601CEC" w:rsidRPr="007A4EEC" w:rsidRDefault="00601CEC" w:rsidP="00233967">
            <w:pPr>
              <w:rPr>
                <w:rFonts w:ascii="Arial" w:hAnsi="Arial" w:cs="Arial"/>
                <w:sz w:val="26"/>
                <w:szCs w:val="26"/>
              </w:rPr>
            </w:pPr>
            <w:r w:rsidRPr="007A4EEC">
              <w:rPr>
                <w:rFonts w:ascii="Arial" w:hAnsi="Arial" w:cs="Arial"/>
                <w:sz w:val="26"/>
                <w:szCs w:val="26"/>
              </w:rPr>
              <w:t>Team</w:t>
            </w:r>
          </w:p>
        </w:tc>
        <w:tc>
          <w:tcPr>
            <w:tcW w:w="980" w:type="pct"/>
            <w:tcBorders>
              <w:top w:val="single" w:sz="4" w:space="0" w:color="auto"/>
              <w:left w:val="single" w:sz="4" w:space="0" w:color="auto"/>
              <w:bottom w:val="single" w:sz="4" w:space="0" w:color="auto"/>
              <w:right w:val="single" w:sz="4" w:space="0" w:color="auto"/>
            </w:tcBorders>
          </w:tcPr>
          <w:p w14:paraId="5B93DFD3" w14:textId="77777777" w:rsidR="00601CEC" w:rsidRPr="007A4EEC" w:rsidRDefault="00601CEC" w:rsidP="00233967">
            <w:pPr>
              <w:rPr>
                <w:rFonts w:ascii="Arial" w:hAnsi="Arial" w:cs="Arial"/>
                <w:sz w:val="26"/>
                <w:szCs w:val="26"/>
              </w:rPr>
            </w:pPr>
          </w:p>
        </w:tc>
        <w:tc>
          <w:tcPr>
            <w:tcW w:w="1461" w:type="pct"/>
            <w:tcBorders>
              <w:top w:val="single" w:sz="4" w:space="0" w:color="auto"/>
              <w:left w:val="single" w:sz="4" w:space="0" w:color="auto"/>
              <w:bottom w:val="single" w:sz="4" w:space="0" w:color="auto"/>
              <w:right w:val="single" w:sz="4" w:space="0" w:color="auto"/>
            </w:tcBorders>
          </w:tcPr>
          <w:p w14:paraId="52FE7978" w14:textId="672BD723" w:rsidR="00601CEC" w:rsidRPr="007A4EEC" w:rsidRDefault="00601CEC" w:rsidP="00233967">
            <w:pPr>
              <w:rPr>
                <w:rFonts w:ascii="Arial" w:hAnsi="Arial" w:cs="Arial"/>
                <w:sz w:val="26"/>
                <w:szCs w:val="26"/>
              </w:rPr>
            </w:pPr>
            <w:r w:rsidRPr="007A4EEC">
              <w:rPr>
                <w:rFonts w:ascii="Arial" w:hAnsi="Arial" w:cs="Arial"/>
                <w:sz w:val="26"/>
                <w:szCs w:val="26"/>
              </w:rPr>
              <w:t>100%</w:t>
            </w:r>
          </w:p>
        </w:tc>
      </w:tr>
    </w:tbl>
    <w:p w14:paraId="2B06D59E" w14:textId="6C65C127" w:rsidR="008310E0" w:rsidRPr="007A4EEC" w:rsidRDefault="008310E0" w:rsidP="008310E0">
      <w:pPr>
        <w:rPr>
          <w:rFonts w:ascii="Arial" w:hAnsi="Arial" w:cs="Arial"/>
        </w:rPr>
      </w:pPr>
    </w:p>
    <w:p w14:paraId="16AFE124" w14:textId="2CC388DB" w:rsidR="00CD4AA2" w:rsidRPr="007A4EEC" w:rsidRDefault="00CD4AA2" w:rsidP="008310E0">
      <w:pPr>
        <w:rPr>
          <w:rFonts w:ascii="Arial" w:hAnsi="Arial" w:cs="Arial"/>
        </w:rPr>
      </w:pPr>
      <w:r w:rsidRPr="007A4EEC">
        <w:rPr>
          <w:rFonts w:ascii="Arial" w:hAnsi="Arial" w:cs="Arial"/>
        </w:rPr>
        <w:br w:type="page"/>
      </w:r>
    </w:p>
    <w:p w14:paraId="3ABE04D5" w14:textId="77777777" w:rsidR="00CD4AA2" w:rsidRPr="007A4EEC" w:rsidRDefault="00CD4AA2" w:rsidP="001D36FD">
      <w:pPr>
        <w:pStyle w:val="Heading2"/>
        <w:numPr>
          <w:ilvl w:val="0"/>
          <w:numId w:val="5"/>
        </w:numPr>
        <w:ind w:left="0"/>
        <w:rPr>
          <w:rFonts w:ascii="Arial" w:hAnsi="Arial" w:cs="Arial"/>
          <w:b/>
          <w:bCs/>
          <w:sz w:val="30"/>
          <w:szCs w:val="30"/>
          <w:lang w:val="vi-VN"/>
        </w:rPr>
      </w:pPr>
      <w:r w:rsidRPr="007A4EEC">
        <w:rPr>
          <w:rFonts w:ascii="Arial" w:hAnsi="Arial" w:cs="Arial"/>
          <w:b/>
          <w:bCs/>
          <w:sz w:val="30"/>
          <w:szCs w:val="30"/>
          <w:lang w:val="vi-VN"/>
        </w:rPr>
        <w:lastRenderedPageBreak/>
        <w:t>Introdution:</w:t>
      </w:r>
    </w:p>
    <w:p w14:paraId="26CC2896"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“Security prices fully reflect all available information” (Fama, 1991). In her 1991 paper on Effective Capital Markets, Fama reiterates that a security prices at any time will “fully reflect” all available information. Based on this assumption she makes, the world today is dedicated to researching on ways to predict future stock prices based on their current information. And for this, many researches and data mining is done based on the data from stock market. In this paper, we attempt to do such analysis but with an emphasis of using a machine learning algorithm. We applied k-nearest neighbor algorithm in order to predict stock prices for a sample of seven major companies listed on the NASDAQ stock market to assist investors, management, decision makers, and users in making correct and informed investments decisions. According to the results, the kNN algorithm is mildly robust with a good accuracy; consequently the results were rational and also reasonable. In addition, depending on the actual stock prices data; the prediction results were close and fairly parallel to actual stock prices.</w:t>
      </w:r>
    </w:p>
    <w:p w14:paraId="013DC7BB"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Even though, a lot of businesses are vested in researching on predicting the Stock market, financial data is considered as complex data to forecast and or predict. Predicting market prices are seen as problematical, and as explained in the efficient market hypothesis (EMH henceforth) (Fama 1991). The EMH is considered as bridging the gap between financial information and the financial market; it also affirms that the fluctuations in prices are only a result of newly available information; and that all available information reflected in market prices. The EMH assert that stocks are at all times in equilibrium and are difficult for inventors to speculate. Furthermore, it has been affirmed that stock prices do not pursue a random walk and stock prediction needs more evidence (Gallagher and Taylor, 2002).</w:t>
      </w:r>
    </w:p>
    <w:tbl>
      <w:tblPr>
        <w:tblStyle w:val="TableGrid"/>
        <w:tblW w:w="0" w:type="auto"/>
        <w:tblLook w:val="04A0" w:firstRow="1" w:lastRow="0" w:firstColumn="1" w:lastColumn="0" w:noHBand="0" w:noVBand="1"/>
      </w:tblPr>
      <w:tblGrid>
        <w:gridCol w:w="4497"/>
        <w:gridCol w:w="4519"/>
      </w:tblGrid>
      <w:tr w:rsidR="00CD4AA2" w:rsidRPr="007A4EEC" w14:paraId="3B99D4F7" w14:textId="77777777" w:rsidTr="00233967">
        <w:tc>
          <w:tcPr>
            <w:tcW w:w="4675" w:type="dxa"/>
          </w:tcPr>
          <w:p w14:paraId="3A23FE1E"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Variable</w:t>
            </w:r>
          </w:p>
        </w:tc>
        <w:tc>
          <w:tcPr>
            <w:tcW w:w="4675" w:type="dxa"/>
          </w:tcPr>
          <w:p w14:paraId="11D88CAF"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Description</w:t>
            </w:r>
          </w:p>
        </w:tc>
      </w:tr>
      <w:tr w:rsidR="00CD4AA2" w:rsidRPr="007A4EEC" w14:paraId="035D2119" w14:textId="77777777" w:rsidTr="00233967">
        <w:tc>
          <w:tcPr>
            <w:tcW w:w="4675" w:type="dxa"/>
          </w:tcPr>
          <w:p w14:paraId="178BD4D6"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Price</w:t>
            </w:r>
          </w:p>
        </w:tc>
        <w:tc>
          <w:tcPr>
            <w:tcW w:w="4675" w:type="dxa"/>
          </w:tcPr>
          <w:p w14:paraId="6A70C5B2"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Current Price</w:t>
            </w:r>
          </w:p>
        </w:tc>
      </w:tr>
      <w:tr w:rsidR="00CD4AA2" w:rsidRPr="007A4EEC" w14:paraId="32D69313" w14:textId="77777777" w:rsidTr="00233967">
        <w:tc>
          <w:tcPr>
            <w:tcW w:w="4675" w:type="dxa"/>
          </w:tcPr>
          <w:p w14:paraId="26CB70FC"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w:t>
            </w:r>
          </w:p>
        </w:tc>
        <w:tc>
          <w:tcPr>
            <w:tcW w:w="4675" w:type="dxa"/>
          </w:tcPr>
          <w:p w14:paraId="65BA3029"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Opening price of a stock for the day</w:t>
            </w:r>
          </w:p>
        </w:tc>
      </w:tr>
      <w:tr w:rsidR="00CD4AA2" w:rsidRPr="007A4EEC" w14:paraId="2F6837C4" w14:textId="77777777" w:rsidTr="00233967">
        <w:tc>
          <w:tcPr>
            <w:tcW w:w="4675" w:type="dxa"/>
          </w:tcPr>
          <w:p w14:paraId="6CD5153E"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Close</w:t>
            </w:r>
          </w:p>
        </w:tc>
        <w:tc>
          <w:tcPr>
            <w:tcW w:w="4675" w:type="dxa"/>
          </w:tcPr>
          <w:p w14:paraId="459CE7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Closing price of a stock for the day</w:t>
            </w:r>
          </w:p>
        </w:tc>
      </w:tr>
      <w:tr w:rsidR="00CD4AA2" w:rsidRPr="007A4EEC" w14:paraId="695143EC" w14:textId="77777777" w:rsidTr="00233967">
        <w:tc>
          <w:tcPr>
            <w:tcW w:w="4675" w:type="dxa"/>
          </w:tcPr>
          <w:p w14:paraId="4C301FE3"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lastRenderedPageBreak/>
              <w:t>High</w:t>
            </w:r>
          </w:p>
        </w:tc>
        <w:tc>
          <w:tcPr>
            <w:tcW w:w="4675" w:type="dxa"/>
          </w:tcPr>
          <w:p w14:paraId="6D441E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Highest price of a stock for the day</w:t>
            </w:r>
          </w:p>
        </w:tc>
      </w:tr>
      <w:tr w:rsidR="00CD4AA2" w:rsidRPr="007A4EEC" w14:paraId="6339E981" w14:textId="77777777" w:rsidTr="00233967">
        <w:tc>
          <w:tcPr>
            <w:tcW w:w="4675" w:type="dxa"/>
          </w:tcPr>
          <w:p w14:paraId="6DA79145"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w:t>
            </w:r>
          </w:p>
        </w:tc>
        <w:tc>
          <w:tcPr>
            <w:tcW w:w="4675" w:type="dxa"/>
          </w:tcPr>
          <w:p w14:paraId="507CEA6B"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Lowest price of a stock for the day</w:t>
            </w:r>
          </w:p>
        </w:tc>
      </w:tr>
    </w:tbl>
    <w:p w14:paraId="3FBFE383" w14:textId="03D60649" w:rsidR="00CD4AA2" w:rsidRPr="007A4EEC" w:rsidRDefault="00CD4AA2" w:rsidP="002F52EC">
      <w:pPr>
        <w:spacing w:line="360" w:lineRule="auto"/>
        <w:jc w:val="center"/>
        <w:rPr>
          <w:rFonts w:ascii="Arial" w:hAnsi="Arial" w:cs="Arial"/>
          <w:b/>
          <w:bCs/>
          <w:sz w:val="26"/>
          <w:szCs w:val="26"/>
        </w:rPr>
      </w:pPr>
      <w:r w:rsidRPr="007A4EEC">
        <w:rPr>
          <w:rFonts w:ascii="Arial" w:hAnsi="Arial" w:cs="Arial"/>
          <w:b/>
          <w:bCs/>
          <w:sz w:val="26"/>
          <w:szCs w:val="26"/>
        </w:rPr>
        <w:t>Figure 1: Main variables that affect stock movement</w:t>
      </w:r>
    </w:p>
    <w:p w14:paraId="64661199" w14:textId="3ECAD9E2" w:rsidR="00CD4AA2" w:rsidRPr="007A4EEC" w:rsidRDefault="00CD4AA2" w:rsidP="002F52EC">
      <w:pPr>
        <w:jc w:val="both"/>
        <w:rPr>
          <w:rFonts w:ascii="Arial" w:hAnsi="Arial" w:cs="Arial"/>
          <w:sz w:val="26"/>
          <w:szCs w:val="26"/>
        </w:rPr>
      </w:pPr>
      <w:r w:rsidRPr="007A4EEC">
        <w:rPr>
          <w:rFonts w:ascii="Arial" w:hAnsi="Arial" w:cs="Arial"/>
          <w:sz w:val="26"/>
          <w:szCs w:val="26"/>
        </w:rPr>
        <w:t>In stock predictions, a set of pure technical data, fundamental data, and derived data are used in prediction of future values of stocks. The pure technical data is based on previous stock data while the fundamental data represents the company's’ activity and the situation of market. When we combine these information about a company and its stock, we assume that we should be able to yield a prediction of the future price of the stock. In classification approaches using machine learning algorithms, a data set is divided into training data set and testing set. kNN uses similarity metrics to compare a given test entity with the training data set. Each data entity represents a record with n features. In order to predict a class label for unknown record, kNN selects k records of training data set that are closest to the unknown records.</w:t>
      </w:r>
    </w:p>
    <w:p w14:paraId="78BA0A52" w14:textId="7F407C07" w:rsidR="00A20681" w:rsidRPr="007A4EEC" w:rsidRDefault="00A20681"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Literature Review</w:t>
      </w:r>
    </w:p>
    <w:p w14:paraId="37259896" w14:textId="1BBABB6B" w:rsidR="003D6C46" w:rsidRPr="007A4EEC" w:rsidRDefault="003D6C46" w:rsidP="000744AE">
      <w:pPr>
        <w:jc w:val="both"/>
        <w:rPr>
          <w:rFonts w:ascii="Arial" w:hAnsi="Arial" w:cs="Arial"/>
          <w:sz w:val="26"/>
          <w:szCs w:val="26"/>
        </w:rPr>
      </w:pPr>
      <w:r w:rsidRPr="007A4EEC">
        <w:rPr>
          <w:rFonts w:ascii="Arial" w:hAnsi="Arial" w:cs="Arial"/>
          <w:sz w:val="26"/>
          <w:szCs w:val="26"/>
        </w:rPr>
        <w:t xml:space="preserve">There are a lot of researches going on in the field of data mining and future prediction. Since financial securities can yield a lot of profit from small investment in time and capital, a lot of researches are being done especially in this field. Since there are a large amount of financial information sources in the world that can be valuable research areas, getting hands on to these data and using these data is not a difficult ask anymore. Stock prediction becomes increasingly important especially if number of rules could be created to help making better investment decisions in different stock markets. Hellstrom and Holmstrom used a statistical analysis based on a modified kNN to determine where correlated areas fall in the input space to improve the performance of prediction for the period 1987-1996 (Hellstorm, Holmstrom 1998). The study developed potential guidelines to mine pairs of stocks, stock-trading rules, and markets; it also showed that such approach is useful for real trading. Moreover, Qian and Rasheed adopted </w:t>
      </w:r>
      <w:r w:rsidR="009B5185" w:rsidRPr="007A4EEC">
        <w:rPr>
          <w:rFonts w:ascii="Arial" w:hAnsi="Arial" w:cs="Arial"/>
          <w:sz w:val="26"/>
          <w:szCs w:val="26"/>
        </w:rPr>
        <w:t>KNN</w:t>
      </w:r>
      <w:r w:rsidRPr="007A4EEC">
        <w:rPr>
          <w:rFonts w:ascii="Arial" w:hAnsi="Arial" w:cs="Arial"/>
          <w:sz w:val="26"/>
          <w:szCs w:val="26"/>
        </w:rPr>
        <w:t xml:space="preserve"> as prediction techniques much like in this paper (Qian and Rasheed, 2007). </w:t>
      </w:r>
    </w:p>
    <w:p w14:paraId="219FFE24" w14:textId="4EE5631D" w:rsidR="008310E0" w:rsidRPr="007A4EEC" w:rsidRDefault="00575644"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 xml:space="preserve">Research Methodology </w:t>
      </w:r>
      <w:r w:rsidR="00110DED">
        <w:rPr>
          <w:rFonts w:ascii="Arial" w:hAnsi="Arial" w:cs="Arial"/>
          <w:b/>
          <w:bCs/>
          <w:sz w:val="30"/>
          <w:szCs w:val="30"/>
        </w:rPr>
        <w:t>a</w:t>
      </w:r>
      <w:r w:rsidRPr="007A4EEC">
        <w:rPr>
          <w:rFonts w:ascii="Arial" w:hAnsi="Arial" w:cs="Arial"/>
          <w:b/>
          <w:bCs/>
          <w:sz w:val="30"/>
          <w:szCs w:val="30"/>
        </w:rPr>
        <w:t>nd Analysis</w:t>
      </w:r>
    </w:p>
    <w:p w14:paraId="762AB46B" w14:textId="62E5459E" w:rsidR="00575644" w:rsidRPr="007A4EEC" w:rsidRDefault="001612AE" w:rsidP="00575644">
      <w:pPr>
        <w:jc w:val="both"/>
        <w:rPr>
          <w:rFonts w:ascii="Arial" w:hAnsi="Arial" w:cs="Arial"/>
          <w:sz w:val="26"/>
          <w:szCs w:val="26"/>
        </w:rPr>
      </w:pPr>
      <w:r w:rsidRPr="007A4EEC">
        <w:rPr>
          <w:rFonts w:ascii="Arial" w:hAnsi="Arial" w:cs="Arial"/>
          <w:sz w:val="26"/>
          <w:szCs w:val="26"/>
        </w:rPr>
        <w:t>K</w:t>
      </w:r>
      <w:r>
        <w:rPr>
          <w:rFonts w:ascii="Arial" w:hAnsi="Arial" w:cs="Arial"/>
          <w:sz w:val="26"/>
          <w:szCs w:val="26"/>
        </w:rPr>
        <w:t xml:space="preserve"> </w:t>
      </w:r>
      <w:r w:rsidR="00575644" w:rsidRPr="007A4EEC">
        <w:rPr>
          <w:rFonts w:ascii="Arial" w:hAnsi="Arial" w:cs="Arial"/>
          <w:sz w:val="26"/>
          <w:szCs w:val="26"/>
        </w:rPr>
        <w:t>N</w:t>
      </w:r>
      <w:r>
        <w:rPr>
          <w:rFonts w:ascii="Arial" w:hAnsi="Arial" w:cs="Arial"/>
          <w:sz w:val="26"/>
          <w:szCs w:val="26"/>
        </w:rPr>
        <w:t xml:space="preserve">earest </w:t>
      </w:r>
      <w:r w:rsidR="00575644" w:rsidRPr="007A4EEC">
        <w:rPr>
          <w:rFonts w:ascii="Arial" w:hAnsi="Arial" w:cs="Arial"/>
          <w:sz w:val="26"/>
          <w:szCs w:val="26"/>
        </w:rPr>
        <w:t>N</w:t>
      </w:r>
      <w:r>
        <w:rPr>
          <w:rFonts w:ascii="Arial" w:hAnsi="Arial" w:cs="Arial"/>
          <w:sz w:val="26"/>
          <w:szCs w:val="26"/>
        </w:rPr>
        <w:t>eighbor</w:t>
      </w:r>
      <w:r w:rsidR="00575644" w:rsidRPr="007A4EEC">
        <w:rPr>
          <w:rFonts w:ascii="Arial" w:hAnsi="Arial" w:cs="Arial"/>
          <w:sz w:val="26"/>
          <w:szCs w:val="26"/>
        </w:rPr>
        <w:t xml:space="preserve"> is a</w:t>
      </w:r>
      <w:r w:rsidR="008C3069">
        <w:rPr>
          <w:rFonts w:ascii="Arial" w:hAnsi="Arial" w:cs="Arial"/>
          <w:sz w:val="26"/>
          <w:szCs w:val="26"/>
        </w:rPr>
        <w:t>n</w:t>
      </w:r>
      <w:r w:rsidR="00575644" w:rsidRPr="007A4EEC">
        <w:rPr>
          <w:rFonts w:ascii="Arial" w:hAnsi="Arial" w:cs="Arial"/>
          <w:sz w:val="26"/>
          <w:szCs w:val="26"/>
        </w:rPr>
        <w:t xml:space="preserve"> instance-based, competitive learning, and lazy learning algorithm. Instance based algorithms, sometimes called memory-based learning, are those algorithms that, instead of performing explicit generalization, use the instances seen in the training as a comparison standard. For kNN, the entire training dataset is the model. When a prediction is required for a unseen data instance, the kNN algorithm will search through the training dataset for the k-most similar instances. kNN is a competitive learning model because a majority vote is performed among the selected k records to determine the class label and then assigned it to the query record. kNN is </w:t>
      </w:r>
      <w:r w:rsidR="00575644" w:rsidRPr="007A4EEC">
        <w:rPr>
          <w:rFonts w:ascii="Arial" w:hAnsi="Arial" w:cs="Arial"/>
          <w:sz w:val="26"/>
          <w:szCs w:val="26"/>
        </w:rPr>
        <w:lastRenderedPageBreak/>
        <w:t>considered a lazy learning that does not build a model or function previously, but yields the closest k records of the training data set that have the highest similarity to the test (i.e. query record).</w:t>
      </w:r>
    </w:p>
    <w:p w14:paraId="3B050678" w14:textId="3E4F6E87" w:rsidR="00575644" w:rsidRPr="009C2C1D" w:rsidRDefault="00575644" w:rsidP="001D36FD">
      <w:pPr>
        <w:pStyle w:val="Heading3"/>
        <w:numPr>
          <w:ilvl w:val="0"/>
          <w:numId w:val="11"/>
        </w:numPr>
        <w:ind w:left="0"/>
        <w:rPr>
          <w:rFonts w:ascii="Arial" w:hAnsi="Arial" w:cs="Arial"/>
          <w:b/>
          <w:bCs/>
          <w:sz w:val="26"/>
          <w:szCs w:val="26"/>
        </w:rPr>
      </w:pPr>
      <w:r w:rsidRPr="009C2C1D">
        <w:rPr>
          <w:rFonts w:ascii="Arial" w:hAnsi="Arial" w:cs="Arial"/>
          <w:b/>
          <w:bCs/>
          <w:sz w:val="26"/>
          <w:szCs w:val="26"/>
        </w:rPr>
        <w:t>When do we use KNN algorithm?</w:t>
      </w:r>
    </w:p>
    <w:p w14:paraId="4AD5F0C6" w14:textId="77777777" w:rsidR="00575644" w:rsidRPr="007A4EEC" w:rsidRDefault="00575644" w:rsidP="005B7A34">
      <w:pPr>
        <w:spacing w:line="360" w:lineRule="auto"/>
        <w:jc w:val="both"/>
        <w:rPr>
          <w:rFonts w:ascii="Arial" w:hAnsi="Arial" w:cs="Arial"/>
          <w:sz w:val="26"/>
          <w:szCs w:val="26"/>
        </w:rPr>
      </w:pPr>
      <w:r w:rsidRPr="007A4EEC">
        <w:rPr>
          <w:rFonts w:ascii="Arial" w:hAnsi="Arial" w:cs="Arial"/>
          <w:sz w:val="26"/>
          <w:szCs w:val="26"/>
        </w:rPr>
        <w:t>KNN can be used for both classification and regression predictive problems. However, it is more widely used in classification problems in the industry. To evaluate any technique, we generally look at 3 important aspects:</w:t>
      </w:r>
    </w:p>
    <w:p w14:paraId="0C82CB34"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Ease to interpret output</w:t>
      </w:r>
    </w:p>
    <w:p w14:paraId="10BA3341"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Calculation time</w:t>
      </w:r>
    </w:p>
    <w:p w14:paraId="524D0247"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Predictive power</w:t>
      </w:r>
    </w:p>
    <w:p w14:paraId="6F5D4A70" w14:textId="77777777" w:rsidR="00575644" w:rsidRPr="007A4EEC" w:rsidRDefault="00575644" w:rsidP="00575644">
      <w:pPr>
        <w:spacing w:line="360" w:lineRule="auto"/>
        <w:rPr>
          <w:rFonts w:ascii="Arial" w:hAnsi="Arial" w:cs="Arial"/>
          <w:sz w:val="26"/>
          <w:szCs w:val="26"/>
        </w:rPr>
      </w:pPr>
      <w:r w:rsidRPr="007A4EEC">
        <w:rPr>
          <w:rFonts w:ascii="Arial" w:hAnsi="Arial" w:cs="Arial"/>
          <w:sz w:val="26"/>
          <w:szCs w:val="26"/>
        </w:rPr>
        <w:t>Let us take a few examples to place KNN in the scale:</w:t>
      </w:r>
    </w:p>
    <w:tbl>
      <w:tblPr>
        <w:tblStyle w:val="GridTable3-Accent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430"/>
        <w:gridCol w:w="1066"/>
        <w:gridCol w:w="1987"/>
        <w:gridCol w:w="964"/>
      </w:tblGrid>
      <w:tr w:rsidR="009B6BF4" w:rsidRPr="007A4EEC" w14:paraId="7C44555A" w14:textId="77777777" w:rsidTr="009B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68FD930F" w14:textId="77777777" w:rsidR="00575644" w:rsidRPr="007A4EEC" w:rsidRDefault="00575644" w:rsidP="00233967">
            <w:pPr>
              <w:spacing w:line="360" w:lineRule="auto"/>
              <w:rPr>
                <w:rFonts w:ascii="Arial" w:hAnsi="Arial" w:cs="Arial"/>
                <w:sz w:val="26"/>
                <w:szCs w:val="26"/>
              </w:rPr>
            </w:pPr>
          </w:p>
        </w:tc>
        <w:tc>
          <w:tcPr>
            <w:tcW w:w="2520" w:type="dxa"/>
          </w:tcPr>
          <w:p w14:paraId="62FFA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Logistic Regression</w:t>
            </w:r>
          </w:p>
        </w:tc>
        <w:tc>
          <w:tcPr>
            <w:tcW w:w="1080" w:type="dxa"/>
          </w:tcPr>
          <w:p w14:paraId="04D16488"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CART</w:t>
            </w:r>
          </w:p>
        </w:tc>
        <w:tc>
          <w:tcPr>
            <w:tcW w:w="2070" w:type="dxa"/>
          </w:tcPr>
          <w:p w14:paraId="700A7B76"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Random Forest</w:t>
            </w:r>
          </w:p>
        </w:tc>
        <w:tc>
          <w:tcPr>
            <w:tcW w:w="985" w:type="dxa"/>
          </w:tcPr>
          <w:p w14:paraId="5D2F5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KNN</w:t>
            </w:r>
          </w:p>
        </w:tc>
      </w:tr>
      <w:tr w:rsidR="009B6BF4" w:rsidRPr="007A4EEC" w14:paraId="1F113778"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8B4A0A"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Ease to interpret output</w:t>
            </w:r>
          </w:p>
        </w:tc>
        <w:tc>
          <w:tcPr>
            <w:tcW w:w="2520" w:type="dxa"/>
          </w:tcPr>
          <w:p w14:paraId="4EA454A6"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1150372E"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2070" w:type="dxa"/>
          </w:tcPr>
          <w:p w14:paraId="4D618F24"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2BD3118"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575644" w:rsidRPr="007A4EEC" w14:paraId="47FCACBB" w14:textId="77777777" w:rsidTr="009B6BF4">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left w:val="none" w:sz="0" w:space="0" w:color="auto"/>
              <w:bottom w:val="none" w:sz="0" w:space="0" w:color="auto"/>
            </w:tcBorders>
          </w:tcPr>
          <w:p w14:paraId="7289B096"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Calculation time</w:t>
            </w:r>
          </w:p>
        </w:tc>
        <w:tc>
          <w:tcPr>
            <w:tcW w:w="2520" w:type="dxa"/>
          </w:tcPr>
          <w:p w14:paraId="27485AF6"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1080" w:type="dxa"/>
          </w:tcPr>
          <w:p w14:paraId="1DD65B92"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4383BF77"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0550063"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9B6BF4" w:rsidRPr="007A4EEC" w14:paraId="385136EC"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7B68CF"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Predictive power</w:t>
            </w:r>
          </w:p>
        </w:tc>
        <w:tc>
          <w:tcPr>
            <w:tcW w:w="2520" w:type="dxa"/>
          </w:tcPr>
          <w:p w14:paraId="7070B619"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2F06C250"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315939D3"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985" w:type="dxa"/>
          </w:tcPr>
          <w:p w14:paraId="470C276C"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r>
    </w:tbl>
    <w:p w14:paraId="1EB4C9AA"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KNN algorithm fairs across all parameters of considerations. It is commonly used for its easy of interpretation and low calculation time.</w:t>
      </w:r>
    </w:p>
    <w:p w14:paraId="18A92EA4" w14:textId="77777777" w:rsidR="00575644" w:rsidRPr="009C2C1D" w:rsidRDefault="00575644" w:rsidP="00F80CEE">
      <w:pPr>
        <w:pStyle w:val="Heading3"/>
        <w:numPr>
          <w:ilvl w:val="0"/>
          <w:numId w:val="11"/>
        </w:numPr>
        <w:ind w:left="90"/>
        <w:rPr>
          <w:rFonts w:ascii="Arial" w:hAnsi="Arial" w:cs="Arial"/>
          <w:b/>
          <w:bCs/>
          <w:sz w:val="26"/>
          <w:szCs w:val="26"/>
        </w:rPr>
      </w:pPr>
      <w:r w:rsidRPr="009C2C1D">
        <w:rPr>
          <w:rFonts w:ascii="Arial" w:hAnsi="Arial" w:cs="Arial"/>
          <w:b/>
          <w:bCs/>
          <w:sz w:val="26"/>
          <w:szCs w:val="26"/>
        </w:rPr>
        <w:t>How does the KNN algorithm work?</w:t>
      </w:r>
    </w:p>
    <w:p w14:paraId="2D6EFFAE"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Let’s take a simple case to understand this algorithm. Following is a spread of red circles (RC) and green squares (GS):</w:t>
      </w:r>
    </w:p>
    <w:p w14:paraId="16536F3C"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14:paraId="19DF0D0B" w14:textId="77777777" w:rsidR="00575644" w:rsidRPr="007A4EEC" w:rsidRDefault="00575644" w:rsidP="00575644">
      <w:pPr>
        <w:spacing w:line="360" w:lineRule="auto"/>
        <w:rPr>
          <w:rFonts w:ascii="Arial" w:hAnsi="Arial" w:cs="Arial"/>
          <w:sz w:val="26"/>
          <w:szCs w:val="26"/>
        </w:rPr>
      </w:pPr>
      <w:r w:rsidRPr="007A4EEC">
        <w:rPr>
          <w:rFonts w:ascii="Arial" w:hAnsi="Arial" w:cs="Arial"/>
          <w:noProof/>
          <w:sz w:val="26"/>
          <w:szCs w:val="26"/>
        </w:rPr>
        <w:lastRenderedPageBreak/>
        <w:drawing>
          <wp:anchor distT="0" distB="0" distL="114300" distR="114300" simplePos="0" relativeHeight="251663360" behindDoc="0" locked="0" layoutInCell="1" allowOverlap="1" wp14:anchorId="0BF33864" wp14:editId="0CC705DC">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1D0413F9" w14:textId="4069A6A0" w:rsidR="00575644" w:rsidRPr="007A4EEC" w:rsidRDefault="00575644" w:rsidP="00575644">
      <w:pPr>
        <w:tabs>
          <w:tab w:val="left" w:pos="2100"/>
        </w:tabs>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644252" w:rsidRPr="007A4EEC">
        <w:rPr>
          <w:rFonts w:ascii="Arial" w:hAnsi="Arial" w:cs="Arial"/>
          <w:b/>
          <w:bCs/>
          <w:sz w:val="26"/>
          <w:szCs w:val="26"/>
        </w:rPr>
        <w:t>2:</w:t>
      </w:r>
      <w:r w:rsidRPr="007A4EEC">
        <w:rPr>
          <w:rFonts w:ascii="Arial" w:hAnsi="Arial" w:cs="Arial"/>
          <w:b/>
          <w:bCs/>
          <w:sz w:val="26"/>
          <w:szCs w:val="26"/>
        </w:rPr>
        <w:t xml:space="preserve">  KNN algorithm applied</w:t>
      </w:r>
    </w:p>
    <w:p w14:paraId="407EFB0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The three closest points to BS are all RCs.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6271A8B0"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How do we choose the factor K?</w:t>
      </w:r>
    </w:p>
    <w:p w14:paraId="3D616405"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First let us try to understand what exactly does K influence in the algorithm. If we see the last example, given that all the 6 training observations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5C46E5DD" w14:textId="77777777" w:rsidR="00575644" w:rsidRPr="007A4EEC" w:rsidRDefault="00575644" w:rsidP="00575644">
      <w:pPr>
        <w:spacing w:line="360" w:lineRule="auto"/>
        <w:rPr>
          <w:rFonts w:ascii="Arial" w:hAnsi="Arial" w:cs="Arial"/>
          <w:sz w:val="26"/>
          <w:szCs w:val="26"/>
        </w:rPr>
      </w:pPr>
    </w:p>
    <w:p w14:paraId="26ED2528" w14:textId="3F081314"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noProof/>
          <w:sz w:val="26"/>
          <w:szCs w:val="26"/>
        </w:rPr>
        <w:lastRenderedPageBreak/>
        <mc:AlternateContent>
          <mc:Choice Requires="wpg">
            <w:drawing>
              <wp:anchor distT="0" distB="0" distL="114300" distR="114300" simplePos="0" relativeHeight="251661312" behindDoc="0" locked="0" layoutInCell="1" allowOverlap="1" wp14:anchorId="4A387EDF" wp14:editId="74680275">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1824DB3F" id="Group 4" o:spid="_x0000_s1026" style="position:absolute;margin-left:0;margin-top:0;width:5in;height:4in;z-index:251661312;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13"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14" o:title=""/>
                </v:shape>
                <w10:wrap type="topAndBottom" anchorx="margin"/>
              </v:group>
            </w:pict>
          </mc:Fallback>
        </mc:AlternateContent>
      </w:r>
      <w:r w:rsidRPr="007A4EEC">
        <w:rPr>
          <w:rFonts w:ascii="Arial" w:hAnsi="Arial" w:cs="Arial"/>
          <w:b/>
          <w:bCs/>
          <w:sz w:val="26"/>
          <w:szCs w:val="26"/>
        </w:rPr>
        <w:t xml:space="preserve">Figure </w:t>
      </w:r>
      <w:r w:rsidR="00644252" w:rsidRPr="007A4EEC">
        <w:rPr>
          <w:rFonts w:ascii="Arial" w:hAnsi="Arial" w:cs="Arial"/>
          <w:b/>
          <w:bCs/>
          <w:sz w:val="26"/>
          <w:szCs w:val="26"/>
        </w:rPr>
        <w:t>3:</w:t>
      </w:r>
      <w:r w:rsidRPr="007A4EEC">
        <w:rPr>
          <w:rFonts w:ascii="Arial" w:hAnsi="Arial" w:cs="Arial"/>
          <w:b/>
          <w:bCs/>
          <w:sz w:val="26"/>
          <w:szCs w:val="26"/>
        </w:rPr>
        <w:t xml:space="preserve"> The differences between var</w:t>
      </w:r>
      <w:r w:rsidR="00EA2B84" w:rsidRPr="007A4EEC">
        <w:rPr>
          <w:rFonts w:ascii="Arial" w:hAnsi="Arial" w:cs="Arial"/>
          <w:b/>
          <w:bCs/>
          <w:sz w:val="26"/>
          <w:szCs w:val="26"/>
        </w:rPr>
        <w:t>iables</w:t>
      </w:r>
      <w:r w:rsidRPr="007A4EEC">
        <w:rPr>
          <w:rFonts w:ascii="Arial" w:hAnsi="Arial" w:cs="Arial"/>
          <w:b/>
          <w:bCs/>
          <w:sz w:val="26"/>
          <w:szCs w:val="26"/>
        </w:rPr>
        <w:t xml:space="preserve"> k</w:t>
      </w:r>
    </w:p>
    <w:p w14:paraId="72B72926"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noProof/>
          <w:sz w:val="26"/>
          <w:szCs w:val="26"/>
        </w:rPr>
        <w:drawing>
          <wp:anchor distT="0" distB="0" distL="114300" distR="114300" simplePos="0" relativeHeight="251662336" behindDoc="0" locked="0" layoutInCell="1" allowOverlap="1" wp14:anchorId="55332D5A" wp14:editId="064AC451">
            <wp:simplePos x="0" y="0"/>
            <wp:positionH relativeFrom="margin">
              <wp:posOffset>1256030</wp:posOffset>
            </wp:positionH>
            <wp:positionV relativeFrom="paragraph">
              <wp:posOffset>1336358</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7A4EEC">
        <w:rPr>
          <w:rFonts w:ascii="Arial" w:hAnsi="Arial" w:cs="Arial"/>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77B28ACA" w14:textId="2DA704A8" w:rsidR="00575644" w:rsidRPr="007A4EEC" w:rsidRDefault="00575644" w:rsidP="009B6BF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4:</w:t>
      </w:r>
      <w:r w:rsidRPr="007A4EEC">
        <w:rPr>
          <w:rFonts w:ascii="Arial" w:hAnsi="Arial" w:cs="Arial"/>
          <w:b/>
          <w:bCs/>
          <w:sz w:val="26"/>
          <w:szCs w:val="26"/>
        </w:rPr>
        <w:t xml:space="preserve"> Relationship between the rate of error and the value k</w:t>
      </w:r>
    </w:p>
    <w:p w14:paraId="17836E7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 xml:space="preserve">As you can see, the error rate at K=1 is always zero for the training sample. This is because the closest point to any training data point is itself. Hence, the prediction is always accurate with K=1. If validation error curve would have been </w:t>
      </w:r>
      <w:r w:rsidRPr="007A4EEC">
        <w:rPr>
          <w:rFonts w:ascii="Arial" w:hAnsi="Arial" w:cs="Arial"/>
          <w:sz w:val="26"/>
          <w:szCs w:val="26"/>
        </w:rPr>
        <w:lastRenderedPageBreak/>
        <w:t>similar, our choice of K would have been 1. Following is the validation error curve with varying value of K:</w:t>
      </w:r>
    </w:p>
    <w:p w14:paraId="28322B58" w14:textId="77777777" w:rsidR="00575644" w:rsidRPr="007A4EEC" w:rsidRDefault="00575644" w:rsidP="00575644">
      <w:pPr>
        <w:spacing w:line="360" w:lineRule="auto"/>
        <w:jc w:val="center"/>
        <w:rPr>
          <w:rFonts w:ascii="Arial" w:hAnsi="Arial" w:cs="Arial"/>
          <w:sz w:val="26"/>
          <w:szCs w:val="26"/>
        </w:rPr>
      </w:pPr>
      <w:r w:rsidRPr="007A4EEC">
        <w:rPr>
          <w:rFonts w:ascii="Arial" w:hAnsi="Arial" w:cs="Arial"/>
          <w:noProof/>
          <w:sz w:val="26"/>
          <w:szCs w:val="26"/>
        </w:rPr>
        <w:drawing>
          <wp:inline distT="0" distB="0" distL="0" distR="0" wp14:anchorId="1D006AE4" wp14:editId="34117B21">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806917"/>
                    </a:xfrm>
                    <a:prstGeom prst="rect">
                      <a:avLst/>
                    </a:prstGeom>
                  </pic:spPr>
                </pic:pic>
              </a:graphicData>
            </a:graphic>
          </wp:inline>
        </w:drawing>
      </w:r>
    </w:p>
    <w:p w14:paraId="27B58D76" w14:textId="649B7602"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5:</w:t>
      </w:r>
      <w:r w:rsidRPr="007A4EEC">
        <w:rPr>
          <w:rFonts w:ascii="Arial" w:hAnsi="Arial" w:cs="Arial"/>
          <w:b/>
          <w:bCs/>
          <w:sz w:val="26"/>
          <w:szCs w:val="26"/>
        </w:rPr>
        <w:t xml:space="preserve"> The relationship between the rate of validation error and the value k</w:t>
      </w:r>
    </w:p>
    <w:p w14:paraId="7B00AE12"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This makes the story more clearly. At K=1, we were overfitting the boundaries. Hence, error rate initially decreases and reaches a lowest point.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6422F04F"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Breaking it Down – Pseudo Code of KNN</w:t>
      </w:r>
    </w:p>
    <w:p w14:paraId="7F2E1B00" w14:textId="7BEC2627"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Handle data: Get data using yahoo finance and save and the load the dataset from CSV and split into test/train datasets</w:t>
      </w:r>
    </w:p>
    <w:p w14:paraId="26CEC90F" w14:textId="637CCCA0"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Similarity: Calculate the distance between two data instances</w:t>
      </w:r>
    </w:p>
    <w:p w14:paraId="66041A3D" w14:textId="0C2C2B84"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Neighbors: Locate k most similar data instances</w:t>
      </w:r>
    </w:p>
    <w:p w14:paraId="41C8A0E1" w14:textId="1A1F8688"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Response: Use a majority vote for the class labels of k nearest neighbors and generate a response from a set of data instances</w:t>
      </w:r>
    </w:p>
    <w:p w14:paraId="48D0B819" w14:textId="32F6A05E"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Accuracy: Summarize the accuracy of predictions</w:t>
      </w:r>
    </w:p>
    <w:p w14:paraId="2D7E4BA3" w14:textId="3117E2BD" w:rsid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Main: Tie it all together</w:t>
      </w:r>
    </w:p>
    <w:p w14:paraId="7C623111" w14:textId="5D0E9C23" w:rsidR="00CF5A0D" w:rsidRDefault="00CF5A0D" w:rsidP="006A6A05">
      <w:pPr>
        <w:pStyle w:val="Heading2"/>
        <w:numPr>
          <w:ilvl w:val="0"/>
          <w:numId w:val="5"/>
        </w:numPr>
        <w:ind w:left="0"/>
        <w:rPr>
          <w:rFonts w:ascii="Arial" w:hAnsi="Arial" w:cs="Arial"/>
          <w:b/>
          <w:bCs/>
          <w:sz w:val="30"/>
          <w:szCs w:val="30"/>
        </w:rPr>
      </w:pPr>
      <w:r w:rsidRPr="00CF5A0D">
        <w:rPr>
          <w:rFonts w:ascii="Arial" w:hAnsi="Arial" w:cs="Arial"/>
          <w:b/>
          <w:bCs/>
          <w:sz w:val="30"/>
          <w:szCs w:val="30"/>
        </w:rPr>
        <w:t>Mathematical Calculations and Visualizations Models</w:t>
      </w:r>
    </w:p>
    <w:p w14:paraId="1488D7AA" w14:textId="6AD458D1" w:rsidR="006A6A05" w:rsidRDefault="005C54E5" w:rsidP="005C54E5">
      <w:pPr>
        <w:jc w:val="both"/>
        <w:rPr>
          <w:rFonts w:ascii="Arial" w:hAnsi="Arial" w:cs="Arial"/>
          <w:sz w:val="26"/>
          <w:szCs w:val="26"/>
        </w:rPr>
      </w:pPr>
      <w:r w:rsidRPr="005C54E5">
        <w:rPr>
          <w:rFonts w:ascii="Arial" w:hAnsi="Arial" w:cs="Arial"/>
          <w:b/>
          <w:bCs/>
          <w:sz w:val="26"/>
          <w:szCs w:val="26"/>
        </w:rPr>
        <w:t>Accuracy:</w:t>
      </w:r>
      <w:r w:rsidRPr="005C54E5">
        <w:rPr>
          <w:rFonts w:ascii="Arial" w:hAnsi="Arial" w:cs="Arial"/>
          <w:sz w:val="26"/>
          <w:szCs w:val="26"/>
        </w:rPr>
        <w:t xml:space="preserve"> Our data is structured such that we see “up” or “down” values for each day if its stock price has gone up or down respectively. So, since there are only two possible outcomes of the process, so we directly compare the predicted outcome with the actual outcome to calculate the accuracy of the model. We can see this implemented in the getAccuracy() function in our code. </w:t>
      </w:r>
      <w:r w:rsidRPr="005C54E5">
        <w:rPr>
          <w:rFonts w:ascii="Arial" w:hAnsi="Arial" w:cs="Arial"/>
          <w:b/>
          <w:bCs/>
          <w:sz w:val="26"/>
          <w:szCs w:val="26"/>
        </w:rPr>
        <w:t>Visualization:</w:t>
      </w:r>
      <w:r w:rsidRPr="005C54E5">
        <w:rPr>
          <w:rFonts w:ascii="Arial" w:hAnsi="Arial" w:cs="Arial"/>
          <w:sz w:val="26"/>
          <w:szCs w:val="26"/>
        </w:rPr>
        <w:t xml:space="preserve"> For visualization, we have constructed a graph, for each stock, that shows the actual stock prices on a given day with the prediction for that </w:t>
      </w:r>
      <w:r w:rsidRPr="005C54E5">
        <w:rPr>
          <w:rFonts w:ascii="Arial" w:hAnsi="Arial" w:cs="Arial"/>
          <w:sz w:val="26"/>
          <w:szCs w:val="26"/>
        </w:rPr>
        <w:lastRenderedPageBreak/>
        <w:t>day</w:t>
      </w:r>
      <w:r>
        <w:rPr>
          <w:rFonts w:ascii="Arial" w:hAnsi="Arial" w:cs="Arial"/>
          <w:sz w:val="26"/>
          <w:szCs w:val="26"/>
        </w:rPr>
        <w:t xml:space="preserve">. </w:t>
      </w:r>
      <w:r w:rsidRPr="005C54E5">
        <w:rPr>
          <w:rFonts w:ascii="Arial" w:hAnsi="Arial" w:cs="Arial"/>
          <w:sz w:val="26"/>
          <w:szCs w:val="26"/>
        </w:rPr>
        <w:t>We also have a graph for each stock that shows the predicted against actual change in stock price movement. And finally, we also have created, for each stock, we show their stock performance using their return.</w:t>
      </w:r>
    </w:p>
    <w:p w14:paraId="073A383C" w14:textId="4CFF9AE0" w:rsidR="003D4D70" w:rsidRPr="003D4D70" w:rsidRDefault="003D4D70" w:rsidP="003D4D70">
      <w:pPr>
        <w:pStyle w:val="Heading2"/>
        <w:numPr>
          <w:ilvl w:val="0"/>
          <w:numId w:val="5"/>
        </w:numPr>
        <w:ind w:left="0"/>
        <w:rPr>
          <w:rFonts w:ascii="Arial" w:hAnsi="Arial" w:cs="Arial"/>
          <w:b/>
          <w:bCs/>
          <w:sz w:val="30"/>
          <w:szCs w:val="30"/>
        </w:rPr>
      </w:pPr>
      <w:r w:rsidRPr="003D4D70">
        <w:rPr>
          <w:rFonts w:ascii="Arial" w:hAnsi="Arial" w:cs="Arial"/>
          <w:b/>
          <w:bCs/>
          <w:sz w:val="30"/>
          <w:szCs w:val="30"/>
        </w:rPr>
        <w:t>Data Description, Results, And Analysis</w:t>
      </w:r>
    </w:p>
    <w:p w14:paraId="6F604315" w14:textId="185BA667" w:rsidR="003D4D70" w:rsidRDefault="003D4D70" w:rsidP="003D4D70">
      <w:pPr>
        <w:jc w:val="both"/>
        <w:rPr>
          <w:rFonts w:ascii="Arial" w:hAnsi="Arial" w:cs="Arial"/>
          <w:sz w:val="26"/>
          <w:szCs w:val="26"/>
        </w:rPr>
      </w:pPr>
      <w:r w:rsidRPr="003D4D70">
        <w:rPr>
          <w:rFonts w:ascii="Arial" w:hAnsi="Arial" w:cs="Arial"/>
          <w:sz w:val="26"/>
          <w:szCs w:val="26"/>
        </w:rPr>
        <w:t>In this article, data from the NASDAQ stock exchange was analyzed and a brief data analysis was presented to provide the reader with the fundamental concepts of data attributes. Also, the obtained results of prediction of the NASDAQ stock exchange are provided.</w:t>
      </w:r>
    </w:p>
    <w:p w14:paraId="0F0B8A13" w14:textId="467CDA1E" w:rsidR="00F077B4" w:rsidRPr="002202B1" w:rsidRDefault="00F077B4" w:rsidP="002202B1">
      <w:pPr>
        <w:pStyle w:val="ListParagraph"/>
        <w:numPr>
          <w:ilvl w:val="1"/>
          <w:numId w:val="5"/>
        </w:numPr>
        <w:jc w:val="both"/>
        <w:rPr>
          <w:rFonts w:ascii="Arial" w:hAnsi="Arial" w:cs="Arial"/>
          <w:b/>
          <w:bCs/>
          <w:sz w:val="28"/>
          <w:szCs w:val="28"/>
        </w:rPr>
      </w:pPr>
      <w:r w:rsidRPr="002202B1">
        <w:rPr>
          <w:rFonts w:ascii="Arial" w:hAnsi="Arial" w:cs="Arial"/>
          <w:b/>
          <w:bCs/>
          <w:sz w:val="28"/>
          <w:szCs w:val="28"/>
        </w:rPr>
        <w:t>Data Description</w:t>
      </w:r>
    </w:p>
    <w:p w14:paraId="3860B185" w14:textId="0106B283" w:rsidR="00F077B4" w:rsidRDefault="00F077B4" w:rsidP="00F077B4">
      <w:pPr>
        <w:pStyle w:val="ListParagraph"/>
        <w:ind w:left="1080"/>
        <w:jc w:val="both"/>
        <w:rPr>
          <w:rFonts w:ascii="Arial" w:hAnsi="Arial" w:cs="Arial"/>
          <w:sz w:val="26"/>
          <w:szCs w:val="26"/>
        </w:rPr>
      </w:pPr>
      <w:r w:rsidRPr="00F077B4">
        <w:rPr>
          <w:rFonts w:ascii="Arial" w:hAnsi="Arial" w:cs="Arial"/>
          <w:sz w:val="26"/>
          <w:szCs w:val="26"/>
        </w:rPr>
        <w:t xml:space="preserve">The sampling data were obtained from </w:t>
      </w:r>
      <w:r w:rsidR="000B48CA">
        <w:rPr>
          <w:rFonts w:ascii="Arial" w:hAnsi="Arial" w:cs="Arial"/>
          <w:sz w:val="26"/>
          <w:szCs w:val="26"/>
        </w:rPr>
        <w:t>Amazon</w:t>
      </w:r>
      <w:r w:rsidRPr="00F077B4">
        <w:rPr>
          <w:rFonts w:ascii="Arial" w:hAnsi="Arial" w:cs="Arial"/>
          <w:sz w:val="26"/>
          <w:szCs w:val="26"/>
        </w:rPr>
        <w:t xml:space="preserve"> Finance's NASDAQ stock exchange. The analysis contained inventory data from seven selected NASDAQ firms. Each one has six attributes, including date, opening price, high, low, adjusted closing price, and state change of stocks as set out in </w:t>
      </w:r>
      <w:r w:rsidR="00CE16C9">
        <w:rPr>
          <w:rFonts w:ascii="Arial" w:hAnsi="Arial" w:cs="Arial"/>
          <w:sz w:val="26"/>
          <w:szCs w:val="26"/>
        </w:rPr>
        <w:t>Figure 7</w:t>
      </w:r>
      <w:r w:rsidRPr="00F077B4">
        <w:rPr>
          <w:rFonts w:ascii="Arial" w:hAnsi="Arial" w:cs="Arial"/>
          <w:sz w:val="26"/>
          <w:szCs w:val="26"/>
        </w:rPr>
        <w:t xml:space="preserve"> as an example training data set from Jan 1, 2011 to April 16, 2017. (this only has home randomly selected data to show how the data looks like since showing all data will take lots of space).</w:t>
      </w:r>
      <w:r>
        <w:rPr>
          <w:rFonts w:ascii="Arial" w:hAnsi="Arial" w:cs="Arial"/>
          <w:sz w:val="26"/>
          <w:szCs w:val="26"/>
        </w:rPr>
        <w:t xml:space="preserve"> </w:t>
      </w:r>
      <w:r w:rsidRPr="00F077B4">
        <w:rPr>
          <w:rFonts w:ascii="Arial" w:hAnsi="Arial" w:cs="Arial"/>
          <w:sz w:val="26"/>
          <w:szCs w:val="26"/>
        </w:rPr>
        <w:t>The key factor influencing the prediction of a given stock using KNN algorithm is closing values. We used the Adjusted Closing price in our case, which displays business actions for the closing price of an equity on the day.</w:t>
      </w:r>
    </w:p>
    <w:p w14:paraId="640FAC4A" w14:textId="4FBDEBC4" w:rsidR="00CF5A0D" w:rsidRDefault="00F077B4" w:rsidP="00F077B4">
      <w:pPr>
        <w:ind w:left="1080"/>
        <w:jc w:val="both"/>
        <w:rPr>
          <w:rFonts w:ascii="Arial" w:hAnsi="Arial" w:cs="Arial"/>
          <w:sz w:val="26"/>
          <w:szCs w:val="26"/>
        </w:rPr>
      </w:pPr>
      <w:r w:rsidRPr="00F077B4">
        <w:rPr>
          <w:rFonts w:ascii="Arial" w:hAnsi="Arial" w:cs="Arial"/>
          <w:sz w:val="26"/>
          <w:szCs w:val="26"/>
        </w:rPr>
        <w:t>All of these estimates are obtained from Yahoo funding, so for any stock on a regular basis we compute the "price change" value. The adjusted stock selling price for that day is deducted from the day's adjusted stock closing price. And if this remaining number is positive, we'll give it an up mark that means that the market price has risen, otherwise we'll label the state adjustment as "down" to mean stock value decline. On 20294 documents the kNN algorithm is used.</w:t>
      </w:r>
    </w:p>
    <w:tbl>
      <w:tblPr>
        <w:tblStyle w:val="TableGrid"/>
        <w:tblW w:w="5000" w:type="pct"/>
        <w:tblLook w:val="04A0" w:firstRow="1" w:lastRow="0" w:firstColumn="1" w:lastColumn="0" w:noHBand="0" w:noVBand="1"/>
      </w:tblPr>
      <w:tblGrid>
        <w:gridCol w:w="4476"/>
        <w:gridCol w:w="4540"/>
      </w:tblGrid>
      <w:tr w:rsidR="00E2682D" w14:paraId="18B36DBE" w14:textId="77777777" w:rsidTr="00E2682D">
        <w:tc>
          <w:tcPr>
            <w:tcW w:w="2482" w:type="pct"/>
          </w:tcPr>
          <w:p w14:paraId="4430FE9E" w14:textId="10CDED62"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Stock Name</w:t>
            </w:r>
          </w:p>
        </w:tc>
        <w:tc>
          <w:tcPr>
            <w:tcW w:w="2518" w:type="pct"/>
          </w:tcPr>
          <w:p w14:paraId="26A4BB55" w14:textId="7904397D"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Company</w:t>
            </w:r>
          </w:p>
        </w:tc>
      </w:tr>
      <w:tr w:rsidR="00E2682D" w14:paraId="496A574F" w14:textId="77777777" w:rsidTr="00E2682D">
        <w:tc>
          <w:tcPr>
            <w:tcW w:w="2482" w:type="pct"/>
          </w:tcPr>
          <w:p w14:paraId="3685DEE7" w14:textId="161E76D4" w:rsidR="00E2682D" w:rsidRPr="00246538" w:rsidRDefault="00E2682D" w:rsidP="00F077B4">
            <w:pPr>
              <w:jc w:val="both"/>
              <w:rPr>
                <w:rFonts w:ascii="Arial" w:hAnsi="Arial" w:cs="Arial"/>
                <w:sz w:val="26"/>
                <w:szCs w:val="26"/>
              </w:rPr>
            </w:pPr>
            <w:r w:rsidRPr="00246538">
              <w:rPr>
                <w:rFonts w:ascii="Arial" w:hAnsi="Arial" w:cs="Arial"/>
                <w:sz w:val="26"/>
                <w:szCs w:val="26"/>
              </w:rPr>
              <w:t>AMZN</w:t>
            </w:r>
          </w:p>
        </w:tc>
        <w:tc>
          <w:tcPr>
            <w:tcW w:w="2518" w:type="pct"/>
          </w:tcPr>
          <w:p w14:paraId="48C50555" w14:textId="6512D9AC" w:rsidR="00E2682D" w:rsidRPr="00246538" w:rsidRDefault="00E2682D" w:rsidP="00F077B4">
            <w:pPr>
              <w:jc w:val="both"/>
              <w:rPr>
                <w:rFonts w:ascii="Arial" w:hAnsi="Arial" w:cs="Arial"/>
                <w:sz w:val="26"/>
                <w:szCs w:val="26"/>
              </w:rPr>
            </w:pPr>
            <w:r w:rsidRPr="00246538">
              <w:rPr>
                <w:rFonts w:ascii="Arial" w:hAnsi="Arial" w:cs="Arial"/>
                <w:sz w:val="26"/>
                <w:szCs w:val="26"/>
              </w:rPr>
              <w:t>Amazon INC</w:t>
            </w:r>
          </w:p>
        </w:tc>
      </w:tr>
      <w:tr w:rsidR="00E2682D" w14:paraId="30A865CA" w14:textId="77777777" w:rsidTr="00E2682D">
        <w:tc>
          <w:tcPr>
            <w:tcW w:w="2482" w:type="pct"/>
          </w:tcPr>
          <w:p w14:paraId="0FA44BD7" w14:textId="36629D95" w:rsidR="00E2682D" w:rsidRPr="00246538" w:rsidRDefault="00E2682D" w:rsidP="00F077B4">
            <w:pPr>
              <w:jc w:val="both"/>
              <w:rPr>
                <w:rFonts w:ascii="Arial" w:hAnsi="Arial" w:cs="Arial"/>
                <w:sz w:val="26"/>
                <w:szCs w:val="26"/>
              </w:rPr>
            </w:pPr>
            <w:r w:rsidRPr="00246538">
              <w:rPr>
                <w:rFonts w:ascii="Arial" w:hAnsi="Arial" w:cs="Arial"/>
                <w:sz w:val="26"/>
                <w:szCs w:val="26"/>
              </w:rPr>
              <w:t>DIS</w:t>
            </w:r>
          </w:p>
        </w:tc>
        <w:tc>
          <w:tcPr>
            <w:tcW w:w="2518" w:type="pct"/>
          </w:tcPr>
          <w:p w14:paraId="2CFE3E4A" w14:textId="21B74C82" w:rsidR="00E2682D" w:rsidRPr="00246538" w:rsidRDefault="00E2682D" w:rsidP="00F077B4">
            <w:pPr>
              <w:jc w:val="both"/>
              <w:rPr>
                <w:rFonts w:ascii="Arial" w:hAnsi="Arial" w:cs="Arial"/>
                <w:sz w:val="26"/>
                <w:szCs w:val="26"/>
              </w:rPr>
            </w:pPr>
            <w:r w:rsidRPr="00246538">
              <w:rPr>
                <w:rFonts w:ascii="Arial" w:hAnsi="Arial" w:cs="Arial"/>
                <w:sz w:val="26"/>
                <w:szCs w:val="26"/>
              </w:rPr>
              <w:t>The Walt Disney Company</w:t>
            </w:r>
          </w:p>
        </w:tc>
      </w:tr>
      <w:tr w:rsidR="00E2682D" w14:paraId="03544764" w14:textId="77777777" w:rsidTr="00E2682D">
        <w:tc>
          <w:tcPr>
            <w:tcW w:w="2482" w:type="pct"/>
          </w:tcPr>
          <w:p w14:paraId="4755C61B" w14:textId="3D556177" w:rsidR="00E2682D" w:rsidRPr="00246538" w:rsidRDefault="00E2682D" w:rsidP="00F077B4">
            <w:pPr>
              <w:jc w:val="both"/>
              <w:rPr>
                <w:rFonts w:ascii="Arial" w:hAnsi="Arial" w:cs="Arial"/>
                <w:sz w:val="26"/>
                <w:szCs w:val="26"/>
              </w:rPr>
            </w:pPr>
            <w:r w:rsidRPr="00246538">
              <w:rPr>
                <w:rFonts w:ascii="Arial" w:hAnsi="Arial" w:cs="Arial"/>
                <w:sz w:val="26"/>
                <w:szCs w:val="26"/>
              </w:rPr>
              <w:t>SBUX</w:t>
            </w:r>
          </w:p>
        </w:tc>
        <w:tc>
          <w:tcPr>
            <w:tcW w:w="2518" w:type="pct"/>
          </w:tcPr>
          <w:p w14:paraId="409DDDD7" w14:textId="6DFC00ED"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Starbucks</w:t>
            </w:r>
          </w:p>
        </w:tc>
      </w:tr>
      <w:tr w:rsidR="00E2682D" w14:paraId="3E886468" w14:textId="77777777" w:rsidTr="00E2682D">
        <w:tc>
          <w:tcPr>
            <w:tcW w:w="2482" w:type="pct"/>
          </w:tcPr>
          <w:p w14:paraId="53438957" w14:textId="656C9FD3" w:rsidR="00E2682D" w:rsidRPr="00246538" w:rsidRDefault="00E2682D" w:rsidP="00F077B4">
            <w:pPr>
              <w:jc w:val="both"/>
              <w:rPr>
                <w:rFonts w:ascii="Arial" w:hAnsi="Arial" w:cs="Arial"/>
                <w:sz w:val="26"/>
                <w:szCs w:val="26"/>
              </w:rPr>
            </w:pPr>
            <w:r w:rsidRPr="00246538">
              <w:rPr>
                <w:rFonts w:ascii="Arial" w:hAnsi="Arial" w:cs="Arial"/>
                <w:sz w:val="26"/>
                <w:szCs w:val="26"/>
              </w:rPr>
              <w:t>TWLO</w:t>
            </w:r>
          </w:p>
        </w:tc>
        <w:tc>
          <w:tcPr>
            <w:tcW w:w="2518" w:type="pct"/>
          </w:tcPr>
          <w:p w14:paraId="60F8A96B" w14:textId="26904635"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Twilio Inc</w:t>
            </w:r>
          </w:p>
        </w:tc>
      </w:tr>
      <w:tr w:rsidR="00E2682D" w14:paraId="190ACFD1" w14:textId="77777777" w:rsidTr="00E2682D">
        <w:tc>
          <w:tcPr>
            <w:tcW w:w="2482" w:type="pct"/>
          </w:tcPr>
          <w:p w14:paraId="1180D143" w14:textId="68438A32" w:rsidR="00E2682D" w:rsidRPr="00246538" w:rsidRDefault="00E2682D" w:rsidP="00F077B4">
            <w:pPr>
              <w:jc w:val="both"/>
              <w:rPr>
                <w:rFonts w:ascii="Arial" w:hAnsi="Arial" w:cs="Arial"/>
                <w:sz w:val="26"/>
                <w:szCs w:val="26"/>
              </w:rPr>
            </w:pPr>
            <w:r w:rsidRPr="00246538">
              <w:rPr>
                <w:rFonts w:ascii="Arial" w:hAnsi="Arial" w:cs="Arial"/>
                <w:sz w:val="26"/>
                <w:szCs w:val="26"/>
              </w:rPr>
              <w:t>TWTR</w:t>
            </w:r>
          </w:p>
        </w:tc>
        <w:tc>
          <w:tcPr>
            <w:tcW w:w="2518" w:type="pct"/>
          </w:tcPr>
          <w:p w14:paraId="15E8A4E6" w14:textId="15C5C38C" w:rsidR="00E2682D" w:rsidRPr="00246538" w:rsidRDefault="00E2682D" w:rsidP="00F077B4">
            <w:pPr>
              <w:jc w:val="both"/>
              <w:rPr>
                <w:rFonts w:ascii="Arial" w:hAnsi="Arial" w:cs="Arial"/>
                <w:sz w:val="26"/>
                <w:szCs w:val="26"/>
              </w:rPr>
            </w:pPr>
            <w:r w:rsidRPr="00246538">
              <w:rPr>
                <w:rFonts w:ascii="Arial" w:hAnsi="Arial" w:cs="Arial"/>
                <w:sz w:val="26"/>
                <w:szCs w:val="26"/>
              </w:rPr>
              <w:t>Twitter INC</w:t>
            </w:r>
          </w:p>
        </w:tc>
      </w:tr>
    </w:tbl>
    <w:p w14:paraId="440A8BFB" w14:textId="2FB5BECD" w:rsidR="00E2682D" w:rsidRPr="000A69F1" w:rsidRDefault="000A69F1" w:rsidP="000A69F1">
      <w:pPr>
        <w:ind w:left="1080"/>
        <w:jc w:val="center"/>
        <w:rPr>
          <w:rFonts w:ascii="Arial" w:hAnsi="Arial" w:cs="Arial"/>
          <w:b/>
          <w:bCs/>
          <w:sz w:val="26"/>
          <w:szCs w:val="26"/>
        </w:rPr>
      </w:pPr>
      <w:r w:rsidRPr="000A69F1">
        <w:rPr>
          <w:rFonts w:ascii="Arial" w:hAnsi="Arial" w:cs="Arial"/>
          <w:b/>
          <w:bCs/>
          <w:sz w:val="26"/>
          <w:szCs w:val="26"/>
        </w:rPr>
        <w:t>Figure 6: The Stocks used that are listed in NASDAQ</w:t>
      </w:r>
    </w:p>
    <w:tbl>
      <w:tblPr>
        <w:tblW w:w="5000" w:type="pct"/>
        <w:tblLook w:val="04A0" w:firstRow="1" w:lastRow="0" w:firstColumn="1" w:lastColumn="0" w:noHBand="0" w:noVBand="1"/>
      </w:tblPr>
      <w:tblGrid>
        <w:gridCol w:w="1647"/>
        <w:gridCol w:w="1436"/>
        <w:gridCol w:w="1435"/>
        <w:gridCol w:w="1435"/>
        <w:gridCol w:w="1629"/>
        <w:gridCol w:w="1434"/>
      </w:tblGrid>
      <w:tr w:rsidR="00173809" w:rsidRPr="00E2682D" w14:paraId="03CC65E1"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47DB8F" w14:textId="05569017"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Date</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6BBF0983" w14:textId="10BFCD14"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Open</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1ADCDD81" w14:textId="3601298A"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High</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262A5B88" w14:textId="2941612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Low</w:t>
            </w:r>
          </w:p>
        </w:tc>
        <w:tc>
          <w:tcPr>
            <w:tcW w:w="903" w:type="pct"/>
            <w:tcBorders>
              <w:top w:val="single" w:sz="4" w:space="0" w:color="auto"/>
              <w:left w:val="nil"/>
              <w:bottom w:val="single" w:sz="4" w:space="0" w:color="auto"/>
              <w:right w:val="single" w:sz="4" w:space="0" w:color="auto"/>
            </w:tcBorders>
            <w:shd w:val="clear" w:color="auto" w:fill="auto"/>
            <w:noWrap/>
            <w:vAlign w:val="bottom"/>
          </w:tcPr>
          <w:p w14:paraId="420636B0" w14:textId="42DFF361"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Yesterday Close</w:t>
            </w:r>
          </w:p>
        </w:tc>
        <w:tc>
          <w:tcPr>
            <w:tcW w:w="795" w:type="pct"/>
            <w:tcBorders>
              <w:top w:val="single" w:sz="4" w:space="0" w:color="auto"/>
              <w:left w:val="nil"/>
              <w:bottom w:val="single" w:sz="4" w:space="0" w:color="auto"/>
              <w:right w:val="single" w:sz="4" w:space="0" w:color="auto"/>
            </w:tcBorders>
            <w:shd w:val="clear" w:color="auto" w:fill="auto"/>
            <w:noWrap/>
            <w:vAlign w:val="bottom"/>
          </w:tcPr>
          <w:p w14:paraId="036CE651" w14:textId="07113FC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Price Change</w:t>
            </w:r>
          </w:p>
        </w:tc>
      </w:tr>
      <w:tr w:rsidR="00E2682D" w:rsidRPr="00E2682D" w14:paraId="43912DD8"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583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1/2/2002</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06CB91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4A8EFD9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6AA45BE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10.48</w:t>
            </w:r>
          </w:p>
        </w:tc>
        <w:tc>
          <w:tcPr>
            <w:tcW w:w="903" w:type="pct"/>
            <w:tcBorders>
              <w:top w:val="single" w:sz="4" w:space="0" w:color="auto"/>
              <w:left w:val="nil"/>
              <w:bottom w:val="single" w:sz="4" w:space="0" w:color="auto"/>
              <w:right w:val="single" w:sz="4" w:space="0" w:color="auto"/>
            </w:tcBorders>
            <w:shd w:val="clear" w:color="auto" w:fill="auto"/>
            <w:noWrap/>
            <w:vAlign w:val="bottom"/>
            <w:hideMark/>
          </w:tcPr>
          <w:p w14:paraId="3E67A8E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10.96</w:t>
            </w:r>
          </w:p>
        </w:tc>
        <w:tc>
          <w:tcPr>
            <w:tcW w:w="795" w:type="pct"/>
            <w:tcBorders>
              <w:top w:val="single" w:sz="4" w:space="0" w:color="auto"/>
              <w:left w:val="nil"/>
              <w:bottom w:val="single" w:sz="4" w:space="0" w:color="auto"/>
              <w:right w:val="single" w:sz="4" w:space="0" w:color="auto"/>
            </w:tcBorders>
            <w:shd w:val="clear" w:color="auto" w:fill="auto"/>
            <w:noWrap/>
            <w:vAlign w:val="bottom"/>
            <w:hideMark/>
          </w:tcPr>
          <w:p w14:paraId="29C69D66"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284E9CCD"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DAE9CE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1/3/2002</w:t>
            </w:r>
          </w:p>
        </w:tc>
        <w:tc>
          <w:tcPr>
            <w:tcW w:w="796" w:type="pct"/>
            <w:tcBorders>
              <w:top w:val="nil"/>
              <w:left w:val="nil"/>
              <w:bottom w:val="single" w:sz="4" w:space="0" w:color="auto"/>
              <w:right w:val="single" w:sz="4" w:space="0" w:color="auto"/>
            </w:tcBorders>
            <w:shd w:val="clear" w:color="auto" w:fill="auto"/>
            <w:noWrap/>
            <w:vAlign w:val="bottom"/>
            <w:hideMark/>
          </w:tcPr>
          <w:p w14:paraId="5EC705B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11.13</w:t>
            </w:r>
          </w:p>
        </w:tc>
        <w:tc>
          <w:tcPr>
            <w:tcW w:w="796" w:type="pct"/>
            <w:tcBorders>
              <w:top w:val="nil"/>
              <w:left w:val="nil"/>
              <w:bottom w:val="single" w:sz="4" w:space="0" w:color="auto"/>
              <w:right w:val="single" w:sz="4" w:space="0" w:color="auto"/>
            </w:tcBorders>
            <w:shd w:val="clear" w:color="auto" w:fill="auto"/>
            <w:noWrap/>
            <w:vAlign w:val="bottom"/>
            <w:hideMark/>
          </w:tcPr>
          <w:p w14:paraId="143415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11.94</w:t>
            </w:r>
          </w:p>
        </w:tc>
        <w:tc>
          <w:tcPr>
            <w:tcW w:w="796" w:type="pct"/>
            <w:tcBorders>
              <w:top w:val="nil"/>
              <w:left w:val="nil"/>
              <w:bottom w:val="single" w:sz="4" w:space="0" w:color="auto"/>
              <w:right w:val="single" w:sz="4" w:space="0" w:color="auto"/>
            </w:tcBorders>
            <w:shd w:val="clear" w:color="auto" w:fill="auto"/>
            <w:noWrap/>
            <w:vAlign w:val="bottom"/>
            <w:hideMark/>
          </w:tcPr>
          <w:p w14:paraId="2D1D404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11.05</w:t>
            </w:r>
          </w:p>
        </w:tc>
        <w:tc>
          <w:tcPr>
            <w:tcW w:w="903" w:type="pct"/>
            <w:tcBorders>
              <w:top w:val="nil"/>
              <w:left w:val="nil"/>
              <w:bottom w:val="single" w:sz="4" w:space="0" w:color="auto"/>
              <w:right w:val="single" w:sz="4" w:space="0" w:color="auto"/>
            </w:tcBorders>
            <w:shd w:val="clear" w:color="auto" w:fill="auto"/>
            <w:noWrap/>
            <w:vAlign w:val="bottom"/>
            <w:hideMark/>
          </w:tcPr>
          <w:p w14:paraId="5638CBD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w:t>
            </w:r>
          </w:p>
        </w:tc>
        <w:tc>
          <w:tcPr>
            <w:tcW w:w="795" w:type="pct"/>
            <w:tcBorders>
              <w:top w:val="nil"/>
              <w:left w:val="nil"/>
              <w:bottom w:val="single" w:sz="4" w:space="0" w:color="auto"/>
              <w:right w:val="single" w:sz="4" w:space="0" w:color="auto"/>
            </w:tcBorders>
            <w:shd w:val="clear" w:color="auto" w:fill="auto"/>
            <w:noWrap/>
            <w:vAlign w:val="bottom"/>
            <w:hideMark/>
          </w:tcPr>
          <w:p w14:paraId="5BF02F2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48C109EB"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E5ED75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1/4/2002</w:t>
            </w:r>
          </w:p>
        </w:tc>
        <w:tc>
          <w:tcPr>
            <w:tcW w:w="796" w:type="pct"/>
            <w:tcBorders>
              <w:top w:val="nil"/>
              <w:left w:val="nil"/>
              <w:bottom w:val="single" w:sz="4" w:space="0" w:color="auto"/>
              <w:right w:val="single" w:sz="4" w:space="0" w:color="auto"/>
            </w:tcBorders>
            <w:shd w:val="clear" w:color="auto" w:fill="auto"/>
            <w:noWrap/>
            <w:vAlign w:val="bottom"/>
            <w:hideMark/>
          </w:tcPr>
          <w:p w14:paraId="1777CF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12.02</w:t>
            </w:r>
          </w:p>
        </w:tc>
        <w:tc>
          <w:tcPr>
            <w:tcW w:w="796" w:type="pct"/>
            <w:tcBorders>
              <w:top w:val="nil"/>
              <w:left w:val="nil"/>
              <w:bottom w:val="single" w:sz="4" w:space="0" w:color="auto"/>
              <w:right w:val="single" w:sz="4" w:space="0" w:color="auto"/>
            </w:tcBorders>
            <w:shd w:val="clear" w:color="auto" w:fill="auto"/>
            <w:noWrap/>
            <w:vAlign w:val="bottom"/>
            <w:hideMark/>
          </w:tcPr>
          <w:p w14:paraId="6A72FD57"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12.4</w:t>
            </w:r>
          </w:p>
        </w:tc>
        <w:tc>
          <w:tcPr>
            <w:tcW w:w="796" w:type="pct"/>
            <w:tcBorders>
              <w:top w:val="nil"/>
              <w:left w:val="nil"/>
              <w:bottom w:val="single" w:sz="4" w:space="0" w:color="auto"/>
              <w:right w:val="single" w:sz="4" w:space="0" w:color="auto"/>
            </w:tcBorders>
            <w:shd w:val="clear" w:color="auto" w:fill="auto"/>
            <w:noWrap/>
            <w:vAlign w:val="bottom"/>
            <w:hideMark/>
          </w:tcPr>
          <w:p w14:paraId="586DEA0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11.95</w:t>
            </w:r>
          </w:p>
        </w:tc>
        <w:tc>
          <w:tcPr>
            <w:tcW w:w="903" w:type="pct"/>
            <w:tcBorders>
              <w:top w:val="nil"/>
              <w:left w:val="nil"/>
              <w:bottom w:val="single" w:sz="4" w:space="0" w:color="auto"/>
              <w:right w:val="single" w:sz="4" w:space="0" w:color="auto"/>
            </w:tcBorders>
            <w:shd w:val="clear" w:color="auto" w:fill="auto"/>
            <w:noWrap/>
            <w:vAlign w:val="bottom"/>
            <w:hideMark/>
          </w:tcPr>
          <w:p w14:paraId="0BB8700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12.25</w:t>
            </w:r>
          </w:p>
        </w:tc>
        <w:tc>
          <w:tcPr>
            <w:tcW w:w="795" w:type="pct"/>
            <w:tcBorders>
              <w:top w:val="nil"/>
              <w:left w:val="nil"/>
              <w:bottom w:val="single" w:sz="4" w:space="0" w:color="auto"/>
              <w:right w:val="single" w:sz="4" w:space="0" w:color="auto"/>
            </w:tcBorders>
            <w:shd w:val="clear" w:color="auto" w:fill="auto"/>
            <w:noWrap/>
            <w:vAlign w:val="bottom"/>
            <w:hideMark/>
          </w:tcPr>
          <w:p w14:paraId="3DAD9F3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662AC1F1"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12E3E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1/7/2002</w:t>
            </w:r>
          </w:p>
        </w:tc>
        <w:tc>
          <w:tcPr>
            <w:tcW w:w="796" w:type="pct"/>
            <w:tcBorders>
              <w:top w:val="nil"/>
              <w:left w:val="nil"/>
              <w:bottom w:val="single" w:sz="4" w:space="0" w:color="auto"/>
              <w:right w:val="single" w:sz="4" w:space="0" w:color="auto"/>
            </w:tcBorders>
            <w:shd w:val="clear" w:color="auto" w:fill="auto"/>
            <w:noWrap/>
            <w:vAlign w:val="bottom"/>
            <w:hideMark/>
          </w:tcPr>
          <w:p w14:paraId="161AD72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796" w:type="pct"/>
            <w:tcBorders>
              <w:top w:val="nil"/>
              <w:left w:val="nil"/>
              <w:bottom w:val="single" w:sz="4" w:space="0" w:color="auto"/>
              <w:right w:val="single" w:sz="4" w:space="0" w:color="auto"/>
            </w:tcBorders>
            <w:shd w:val="clear" w:color="auto" w:fill="auto"/>
            <w:noWrap/>
            <w:vAlign w:val="bottom"/>
            <w:hideMark/>
          </w:tcPr>
          <w:p w14:paraId="1EBC4ED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12.51</w:t>
            </w:r>
          </w:p>
        </w:tc>
        <w:tc>
          <w:tcPr>
            <w:tcW w:w="796" w:type="pct"/>
            <w:tcBorders>
              <w:top w:val="nil"/>
              <w:left w:val="nil"/>
              <w:bottom w:val="single" w:sz="4" w:space="0" w:color="auto"/>
              <w:right w:val="single" w:sz="4" w:space="0" w:color="auto"/>
            </w:tcBorders>
            <w:shd w:val="clear" w:color="auto" w:fill="auto"/>
            <w:noWrap/>
            <w:vAlign w:val="bottom"/>
            <w:hideMark/>
          </w:tcPr>
          <w:p w14:paraId="3928F12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903" w:type="pct"/>
            <w:tcBorders>
              <w:top w:val="nil"/>
              <w:left w:val="nil"/>
              <w:bottom w:val="single" w:sz="4" w:space="0" w:color="auto"/>
              <w:right w:val="single" w:sz="4" w:space="0" w:color="auto"/>
            </w:tcBorders>
            <w:shd w:val="clear" w:color="auto" w:fill="auto"/>
            <w:noWrap/>
            <w:vAlign w:val="bottom"/>
            <w:hideMark/>
          </w:tcPr>
          <w:p w14:paraId="72B96D9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12.34</w:t>
            </w:r>
          </w:p>
        </w:tc>
        <w:tc>
          <w:tcPr>
            <w:tcW w:w="795" w:type="pct"/>
            <w:tcBorders>
              <w:top w:val="nil"/>
              <w:left w:val="nil"/>
              <w:bottom w:val="single" w:sz="4" w:space="0" w:color="auto"/>
              <w:right w:val="single" w:sz="4" w:space="0" w:color="auto"/>
            </w:tcBorders>
            <w:shd w:val="clear" w:color="auto" w:fill="auto"/>
            <w:noWrap/>
            <w:vAlign w:val="bottom"/>
            <w:hideMark/>
          </w:tcPr>
          <w:p w14:paraId="4EAD37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31F1C4F5"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21F77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1/8/2002</w:t>
            </w:r>
          </w:p>
        </w:tc>
        <w:tc>
          <w:tcPr>
            <w:tcW w:w="796" w:type="pct"/>
            <w:tcBorders>
              <w:top w:val="nil"/>
              <w:left w:val="nil"/>
              <w:bottom w:val="single" w:sz="4" w:space="0" w:color="auto"/>
              <w:right w:val="single" w:sz="4" w:space="0" w:color="auto"/>
            </w:tcBorders>
            <w:shd w:val="clear" w:color="auto" w:fill="auto"/>
            <w:noWrap/>
            <w:vAlign w:val="bottom"/>
            <w:hideMark/>
          </w:tcPr>
          <w:p w14:paraId="271F1BC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12.27</w:t>
            </w:r>
          </w:p>
        </w:tc>
        <w:tc>
          <w:tcPr>
            <w:tcW w:w="796" w:type="pct"/>
            <w:tcBorders>
              <w:top w:val="nil"/>
              <w:left w:val="nil"/>
              <w:bottom w:val="single" w:sz="4" w:space="0" w:color="auto"/>
              <w:right w:val="single" w:sz="4" w:space="0" w:color="auto"/>
            </w:tcBorders>
            <w:shd w:val="clear" w:color="auto" w:fill="auto"/>
            <w:noWrap/>
            <w:vAlign w:val="bottom"/>
            <w:hideMark/>
          </w:tcPr>
          <w:p w14:paraId="6F792D8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12.32</w:t>
            </w:r>
          </w:p>
        </w:tc>
        <w:tc>
          <w:tcPr>
            <w:tcW w:w="796" w:type="pct"/>
            <w:tcBorders>
              <w:top w:val="nil"/>
              <w:left w:val="nil"/>
              <w:bottom w:val="single" w:sz="4" w:space="0" w:color="auto"/>
              <w:right w:val="single" w:sz="4" w:space="0" w:color="auto"/>
            </w:tcBorders>
            <w:shd w:val="clear" w:color="auto" w:fill="auto"/>
            <w:noWrap/>
            <w:vAlign w:val="bottom"/>
            <w:hideMark/>
          </w:tcPr>
          <w:p w14:paraId="16D39F0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11.75</w:t>
            </w:r>
          </w:p>
        </w:tc>
        <w:tc>
          <w:tcPr>
            <w:tcW w:w="903" w:type="pct"/>
            <w:tcBorders>
              <w:top w:val="nil"/>
              <w:left w:val="nil"/>
              <w:bottom w:val="single" w:sz="4" w:space="0" w:color="auto"/>
              <w:right w:val="single" w:sz="4" w:space="0" w:color="auto"/>
            </w:tcBorders>
            <w:shd w:val="clear" w:color="auto" w:fill="auto"/>
            <w:noWrap/>
            <w:vAlign w:val="bottom"/>
            <w:hideMark/>
          </w:tcPr>
          <w:p w14:paraId="4F87CD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11.85</w:t>
            </w:r>
          </w:p>
        </w:tc>
        <w:tc>
          <w:tcPr>
            <w:tcW w:w="795" w:type="pct"/>
            <w:tcBorders>
              <w:top w:val="nil"/>
              <w:left w:val="nil"/>
              <w:bottom w:val="single" w:sz="4" w:space="0" w:color="auto"/>
              <w:right w:val="single" w:sz="4" w:space="0" w:color="auto"/>
            </w:tcBorders>
            <w:shd w:val="clear" w:color="auto" w:fill="auto"/>
            <w:noWrap/>
            <w:vAlign w:val="bottom"/>
            <w:hideMark/>
          </w:tcPr>
          <w:p w14:paraId="27F660F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5F0AEB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61A7E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1/9/2002</w:t>
            </w:r>
          </w:p>
        </w:tc>
        <w:tc>
          <w:tcPr>
            <w:tcW w:w="796" w:type="pct"/>
            <w:tcBorders>
              <w:top w:val="nil"/>
              <w:left w:val="nil"/>
              <w:bottom w:val="single" w:sz="4" w:space="0" w:color="auto"/>
              <w:right w:val="single" w:sz="4" w:space="0" w:color="auto"/>
            </w:tcBorders>
            <w:shd w:val="clear" w:color="auto" w:fill="auto"/>
            <w:noWrap/>
            <w:vAlign w:val="bottom"/>
            <w:hideMark/>
          </w:tcPr>
          <w:p w14:paraId="3273CD7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11.96</w:t>
            </w:r>
          </w:p>
        </w:tc>
        <w:tc>
          <w:tcPr>
            <w:tcW w:w="796" w:type="pct"/>
            <w:tcBorders>
              <w:top w:val="nil"/>
              <w:left w:val="nil"/>
              <w:bottom w:val="single" w:sz="4" w:space="0" w:color="auto"/>
              <w:right w:val="single" w:sz="4" w:space="0" w:color="auto"/>
            </w:tcBorders>
            <w:shd w:val="clear" w:color="auto" w:fill="auto"/>
            <w:noWrap/>
            <w:vAlign w:val="bottom"/>
            <w:hideMark/>
          </w:tcPr>
          <w:p w14:paraId="1F9D579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12.17</w:t>
            </w:r>
          </w:p>
        </w:tc>
        <w:tc>
          <w:tcPr>
            <w:tcW w:w="796" w:type="pct"/>
            <w:tcBorders>
              <w:top w:val="nil"/>
              <w:left w:val="nil"/>
              <w:bottom w:val="single" w:sz="4" w:space="0" w:color="auto"/>
              <w:right w:val="single" w:sz="4" w:space="0" w:color="auto"/>
            </w:tcBorders>
            <w:shd w:val="clear" w:color="auto" w:fill="auto"/>
            <w:noWrap/>
            <w:vAlign w:val="bottom"/>
            <w:hideMark/>
          </w:tcPr>
          <w:p w14:paraId="723733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w:t>
            </w:r>
          </w:p>
        </w:tc>
        <w:tc>
          <w:tcPr>
            <w:tcW w:w="903" w:type="pct"/>
            <w:tcBorders>
              <w:top w:val="nil"/>
              <w:left w:val="nil"/>
              <w:bottom w:val="single" w:sz="4" w:space="0" w:color="auto"/>
              <w:right w:val="single" w:sz="4" w:space="0" w:color="auto"/>
            </w:tcBorders>
            <w:shd w:val="clear" w:color="auto" w:fill="auto"/>
            <w:noWrap/>
            <w:vAlign w:val="bottom"/>
            <w:hideMark/>
          </w:tcPr>
          <w:p w14:paraId="4AD291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11.53</w:t>
            </w:r>
          </w:p>
        </w:tc>
        <w:tc>
          <w:tcPr>
            <w:tcW w:w="795" w:type="pct"/>
            <w:tcBorders>
              <w:top w:val="nil"/>
              <w:left w:val="nil"/>
              <w:bottom w:val="single" w:sz="4" w:space="0" w:color="auto"/>
              <w:right w:val="single" w:sz="4" w:space="0" w:color="auto"/>
            </w:tcBorders>
            <w:shd w:val="clear" w:color="auto" w:fill="auto"/>
            <w:noWrap/>
            <w:vAlign w:val="bottom"/>
            <w:hideMark/>
          </w:tcPr>
          <w:p w14:paraId="0B187FE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2E8B5C9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6D7723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lastRenderedPageBreak/>
              <w:t>1/10/2002</w:t>
            </w:r>
          </w:p>
        </w:tc>
        <w:tc>
          <w:tcPr>
            <w:tcW w:w="796" w:type="pct"/>
            <w:tcBorders>
              <w:top w:val="nil"/>
              <w:left w:val="nil"/>
              <w:bottom w:val="single" w:sz="4" w:space="0" w:color="auto"/>
              <w:right w:val="single" w:sz="4" w:space="0" w:color="auto"/>
            </w:tcBorders>
            <w:shd w:val="clear" w:color="auto" w:fill="auto"/>
            <w:noWrap/>
            <w:vAlign w:val="bottom"/>
            <w:hideMark/>
          </w:tcPr>
          <w:p w14:paraId="72467F1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11.66</w:t>
            </w:r>
          </w:p>
        </w:tc>
        <w:tc>
          <w:tcPr>
            <w:tcW w:w="796" w:type="pct"/>
            <w:tcBorders>
              <w:top w:val="nil"/>
              <w:left w:val="nil"/>
              <w:bottom w:val="single" w:sz="4" w:space="0" w:color="auto"/>
              <w:right w:val="single" w:sz="4" w:space="0" w:color="auto"/>
            </w:tcBorders>
            <w:shd w:val="clear" w:color="auto" w:fill="auto"/>
            <w:noWrap/>
            <w:vAlign w:val="bottom"/>
            <w:hideMark/>
          </w:tcPr>
          <w:p w14:paraId="1585F1D8"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11.67</w:t>
            </w:r>
          </w:p>
        </w:tc>
        <w:tc>
          <w:tcPr>
            <w:tcW w:w="796" w:type="pct"/>
            <w:tcBorders>
              <w:top w:val="nil"/>
              <w:left w:val="nil"/>
              <w:bottom w:val="single" w:sz="4" w:space="0" w:color="auto"/>
              <w:right w:val="single" w:sz="4" w:space="0" w:color="auto"/>
            </w:tcBorders>
            <w:shd w:val="clear" w:color="auto" w:fill="auto"/>
            <w:noWrap/>
            <w:vAlign w:val="bottom"/>
            <w:hideMark/>
          </w:tcPr>
          <w:p w14:paraId="4E9B9B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10.87</w:t>
            </w:r>
          </w:p>
        </w:tc>
        <w:tc>
          <w:tcPr>
            <w:tcW w:w="903" w:type="pct"/>
            <w:tcBorders>
              <w:top w:val="nil"/>
              <w:left w:val="nil"/>
              <w:bottom w:val="single" w:sz="4" w:space="0" w:color="auto"/>
              <w:right w:val="single" w:sz="4" w:space="0" w:color="auto"/>
            </w:tcBorders>
            <w:shd w:val="clear" w:color="auto" w:fill="auto"/>
            <w:noWrap/>
            <w:vAlign w:val="bottom"/>
            <w:hideMark/>
          </w:tcPr>
          <w:p w14:paraId="42A381C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11.04</w:t>
            </w:r>
          </w:p>
        </w:tc>
        <w:tc>
          <w:tcPr>
            <w:tcW w:w="795" w:type="pct"/>
            <w:tcBorders>
              <w:top w:val="nil"/>
              <w:left w:val="nil"/>
              <w:bottom w:val="single" w:sz="4" w:space="0" w:color="auto"/>
              <w:right w:val="single" w:sz="4" w:space="0" w:color="auto"/>
            </w:tcBorders>
            <w:shd w:val="clear" w:color="auto" w:fill="auto"/>
            <w:noWrap/>
            <w:vAlign w:val="bottom"/>
            <w:hideMark/>
          </w:tcPr>
          <w:p w14:paraId="15B7282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C70479C"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23D4CC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1/11/2002</w:t>
            </w:r>
          </w:p>
        </w:tc>
        <w:tc>
          <w:tcPr>
            <w:tcW w:w="796" w:type="pct"/>
            <w:tcBorders>
              <w:top w:val="nil"/>
              <w:left w:val="nil"/>
              <w:bottom w:val="single" w:sz="4" w:space="0" w:color="auto"/>
              <w:right w:val="single" w:sz="4" w:space="0" w:color="auto"/>
            </w:tcBorders>
            <w:shd w:val="clear" w:color="auto" w:fill="auto"/>
            <w:noWrap/>
            <w:vAlign w:val="bottom"/>
            <w:hideMark/>
          </w:tcPr>
          <w:p w14:paraId="35C8E70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6" w:type="pct"/>
            <w:tcBorders>
              <w:top w:val="nil"/>
              <w:left w:val="nil"/>
              <w:bottom w:val="single" w:sz="4" w:space="0" w:color="auto"/>
              <w:right w:val="single" w:sz="4" w:space="0" w:color="auto"/>
            </w:tcBorders>
            <w:shd w:val="clear" w:color="auto" w:fill="auto"/>
            <w:noWrap/>
            <w:vAlign w:val="bottom"/>
            <w:hideMark/>
          </w:tcPr>
          <w:p w14:paraId="77536DE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11.34</w:t>
            </w:r>
          </w:p>
        </w:tc>
        <w:tc>
          <w:tcPr>
            <w:tcW w:w="796" w:type="pct"/>
            <w:tcBorders>
              <w:top w:val="nil"/>
              <w:left w:val="nil"/>
              <w:bottom w:val="single" w:sz="4" w:space="0" w:color="auto"/>
              <w:right w:val="single" w:sz="4" w:space="0" w:color="auto"/>
            </w:tcBorders>
            <w:shd w:val="clear" w:color="auto" w:fill="auto"/>
            <w:noWrap/>
            <w:vAlign w:val="bottom"/>
            <w:hideMark/>
          </w:tcPr>
          <w:p w14:paraId="56AB1A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903" w:type="pct"/>
            <w:tcBorders>
              <w:top w:val="nil"/>
              <w:left w:val="nil"/>
              <w:bottom w:val="single" w:sz="4" w:space="0" w:color="auto"/>
              <w:right w:val="single" w:sz="4" w:space="0" w:color="auto"/>
            </w:tcBorders>
            <w:shd w:val="clear" w:color="auto" w:fill="auto"/>
            <w:noWrap/>
            <w:vAlign w:val="bottom"/>
            <w:hideMark/>
          </w:tcPr>
          <w:p w14:paraId="7D11FE2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5" w:type="pct"/>
            <w:tcBorders>
              <w:top w:val="nil"/>
              <w:left w:val="nil"/>
              <w:bottom w:val="single" w:sz="4" w:space="0" w:color="auto"/>
              <w:right w:val="single" w:sz="4" w:space="0" w:color="auto"/>
            </w:tcBorders>
            <w:shd w:val="clear" w:color="auto" w:fill="auto"/>
            <w:noWrap/>
            <w:vAlign w:val="bottom"/>
            <w:hideMark/>
          </w:tcPr>
          <w:p w14:paraId="365094F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700ECD17"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4B0695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1/14/2002</w:t>
            </w:r>
          </w:p>
        </w:tc>
        <w:tc>
          <w:tcPr>
            <w:tcW w:w="796" w:type="pct"/>
            <w:tcBorders>
              <w:top w:val="nil"/>
              <w:left w:val="nil"/>
              <w:bottom w:val="single" w:sz="4" w:space="0" w:color="auto"/>
              <w:right w:val="single" w:sz="4" w:space="0" w:color="auto"/>
            </w:tcBorders>
            <w:shd w:val="clear" w:color="auto" w:fill="auto"/>
            <w:noWrap/>
            <w:vAlign w:val="bottom"/>
            <w:hideMark/>
          </w:tcPr>
          <w:p w14:paraId="568F86F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w:t>
            </w:r>
          </w:p>
        </w:tc>
        <w:tc>
          <w:tcPr>
            <w:tcW w:w="796" w:type="pct"/>
            <w:tcBorders>
              <w:top w:val="nil"/>
              <w:left w:val="nil"/>
              <w:bottom w:val="single" w:sz="4" w:space="0" w:color="auto"/>
              <w:right w:val="single" w:sz="4" w:space="0" w:color="auto"/>
            </w:tcBorders>
            <w:shd w:val="clear" w:color="auto" w:fill="auto"/>
            <w:noWrap/>
            <w:vAlign w:val="bottom"/>
            <w:hideMark/>
          </w:tcPr>
          <w:p w14:paraId="5B3929F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10.83</w:t>
            </w:r>
          </w:p>
        </w:tc>
        <w:tc>
          <w:tcPr>
            <w:tcW w:w="796" w:type="pct"/>
            <w:tcBorders>
              <w:top w:val="nil"/>
              <w:left w:val="nil"/>
              <w:bottom w:val="single" w:sz="4" w:space="0" w:color="auto"/>
              <w:right w:val="single" w:sz="4" w:space="0" w:color="auto"/>
            </w:tcBorders>
            <w:shd w:val="clear" w:color="auto" w:fill="auto"/>
            <w:noWrap/>
            <w:vAlign w:val="bottom"/>
            <w:hideMark/>
          </w:tcPr>
          <w:p w14:paraId="3B0ABA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10.09</w:t>
            </w:r>
          </w:p>
        </w:tc>
        <w:tc>
          <w:tcPr>
            <w:tcW w:w="903" w:type="pct"/>
            <w:tcBorders>
              <w:top w:val="nil"/>
              <w:left w:val="nil"/>
              <w:bottom w:val="single" w:sz="4" w:space="0" w:color="auto"/>
              <w:right w:val="single" w:sz="4" w:space="0" w:color="auto"/>
            </w:tcBorders>
            <w:shd w:val="clear" w:color="auto" w:fill="auto"/>
            <w:noWrap/>
            <w:vAlign w:val="bottom"/>
            <w:hideMark/>
          </w:tcPr>
          <w:p w14:paraId="2596F4F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10.11</w:t>
            </w:r>
          </w:p>
        </w:tc>
        <w:tc>
          <w:tcPr>
            <w:tcW w:w="795" w:type="pct"/>
            <w:tcBorders>
              <w:top w:val="nil"/>
              <w:left w:val="nil"/>
              <w:bottom w:val="single" w:sz="4" w:space="0" w:color="auto"/>
              <w:right w:val="single" w:sz="4" w:space="0" w:color="auto"/>
            </w:tcBorders>
            <w:shd w:val="clear" w:color="auto" w:fill="auto"/>
            <w:noWrap/>
            <w:vAlign w:val="bottom"/>
            <w:hideMark/>
          </w:tcPr>
          <w:p w14:paraId="2B40CD4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bl>
    <w:p w14:paraId="1D50ACCD" w14:textId="6236BF8D" w:rsidR="000A69F1" w:rsidRDefault="000A69F1" w:rsidP="000A69F1">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7</w:t>
      </w:r>
      <w:r w:rsidRPr="000A69F1">
        <w:rPr>
          <w:rFonts w:ascii="Arial" w:hAnsi="Arial" w:cs="Arial"/>
          <w:b/>
          <w:bCs/>
          <w:sz w:val="26"/>
          <w:szCs w:val="26"/>
        </w:rPr>
        <w:t xml:space="preserve">: </w:t>
      </w:r>
      <w:r>
        <w:rPr>
          <w:rFonts w:ascii="Arial" w:hAnsi="Arial" w:cs="Arial"/>
          <w:b/>
          <w:bCs/>
          <w:sz w:val="26"/>
          <w:szCs w:val="26"/>
        </w:rPr>
        <w:t>Sample Data</w:t>
      </w:r>
    </w:p>
    <w:p w14:paraId="695F7943" w14:textId="78D19C6E" w:rsidR="002202B1" w:rsidRDefault="002202B1" w:rsidP="002202B1">
      <w:pPr>
        <w:pStyle w:val="ListParagraph"/>
        <w:numPr>
          <w:ilvl w:val="1"/>
          <w:numId w:val="5"/>
        </w:numPr>
        <w:rPr>
          <w:rFonts w:ascii="Arial" w:hAnsi="Arial" w:cs="Arial"/>
          <w:b/>
          <w:bCs/>
          <w:sz w:val="30"/>
          <w:szCs w:val="30"/>
        </w:rPr>
      </w:pPr>
      <w:r w:rsidRPr="002202B1">
        <w:rPr>
          <w:rFonts w:ascii="Arial" w:hAnsi="Arial" w:cs="Arial"/>
          <w:b/>
          <w:bCs/>
          <w:sz w:val="30"/>
          <w:szCs w:val="30"/>
        </w:rPr>
        <w:t>Analysis And Results</w:t>
      </w:r>
    </w:p>
    <w:p w14:paraId="2F3D61D0" w14:textId="10AD78A8" w:rsidR="009C2C1D" w:rsidRPr="009C2C1D" w:rsidRDefault="009C2C1D" w:rsidP="00D14BD7">
      <w:pPr>
        <w:jc w:val="both"/>
        <w:rPr>
          <w:rFonts w:ascii="Arial" w:hAnsi="Arial" w:cs="Arial"/>
          <w:sz w:val="26"/>
          <w:szCs w:val="26"/>
        </w:rPr>
      </w:pPr>
      <w:r w:rsidRPr="009C2C1D">
        <w:rPr>
          <w:rFonts w:ascii="Arial" w:hAnsi="Arial" w:cs="Arial"/>
          <w:sz w:val="26"/>
          <w:szCs w:val="26"/>
        </w:rPr>
        <w:t>The results of the predicted stock price trend for each individual company used in the sample are presented as graphs along with the actual trend.</w:t>
      </w:r>
      <w:r w:rsidR="00F230CA">
        <w:rPr>
          <w:rFonts w:ascii="Arial" w:hAnsi="Arial" w:cs="Arial"/>
          <w:sz w:val="26"/>
          <w:szCs w:val="26"/>
        </w:rPr>
        <w:t xml:space="preserve"> </w:t>
      </w:r>
      <w:r w:rsidR="00344135" w:rsidRPr="00344135">
        <w:rPr>
          <w:rFonts w:ascii="Arial" w:hAnsi="Arial" w:cs="Arial"/>
          <w:sz w:val="26"/>
          <w:szCs w:val="26"/>
        </w:rPr>
        <w:t>The</w:t>
      </w:r>
      <w:r w:rsidR="00344135">
        <w:rPr>
          <w:rFonts w:ascii="Arial" w:hAnsi="Arial" w:cs="Arial"/>
          <w:sz w:val="26"/>
          <w:szCs w:val="26"/>
        </w:rPr>
        <w:t xml:space="preserve"> </w:t>
      </w:r>
      <w:r w:rsidR="00344135" w:rsidRPr="00344135">
        <w:rPr>
          <w:rFonts w:ascii="Arial" w:hAnsi="Arial" w:cs="Arial"/>
          <w:sz w:val="26"/>
          <w:szCs w:val="26"/>
        </w:rPr>
        <w:t>actual trend can be seen in blue and the predicted trend can be seen in red</w:t>
      </w:r>
      <w:r w:rsidR="00344135">
        <w:rPr>
          <w:rFonts w:ascii="Arial" w:hAnsi="Arial" w:cs="Arial"/>
          <w:sz w:val="26"/>
          <w:szCs w:val="26"/>
        </w:rPr>
        <w:t xml:space="preserve"> from figure 9 to 13.</w:t>
      </w:r>
      <w:r w:rsidR="00D14BD7">
        <w:rPr>
          <w:rFonts w:ascii="Arial" w:hAnsi="Arial" w:cs="Arial"/>
          <w:sz w:val="26"/>
          <w:szCs w:val="26"/>
        </w:rPr>
        <w:t xml:space="preserve"> </w:t>
      </w:r>
      <w:r w:rsidR="00D14BD7" w:rsidRPr="00D14BD7">
        <w:rPr>
          <w:rFonts w:ascii="Arial" w:hAnsi="Arial" w:cs="Arial"/>
          <w:sz w:val="26"/>
          <w:szCs w:val="26"/>
        </w:rPr>
        <w:t xml:space="preserve">From </w:t>
      </w:r>
      <w:r w:rsidR="00D14BD7">
        <w:rPr>
          <w:rFonts w:ascii="Arial" w:hAnsi="Arial" w:cs="Arial"/>
          <w:sz w:val="26"/>
          <w:szCs w:val="26"/>
        </w:rPr>
        <w:t>figure</w:t>
      </w:r>
      <w:r w:rsidR="00DD110A">
        <w:rPr>
          <w:rFonts w:ascii="Arial" w:hAnsi="Arial" w:cs="Arial"/>
          <w:sz w:val="26"/>
          <w:szCs w:val="26"/>
        </w:rPr>
        <w:t xml:space="preserve"> 14</w:t>
      </w:r>
      <w:r w:rsidR="00D14BD7">
        <w:rPr>
          <w:rFonts w:ascii="Arial" w:hAnsi="Arial" w:cs="Arial"/>
          <w:sz w:val="26"/>
          <w:szCs w:val="26"/>
        </w:rPr>
        <w:t xml:space="preserve"> </w:t>
      </w:r>
      <w:r w:rsidR="00D14BD7" w:rsidRPr="00D14BD7">
        <w:rPr>
          <w:rFonts w:ascii="Arial" w:hAnsi="Arial" w:cs="Arial"/>
          <w:sz w:val="26"/>
          <w:szCs w:val="26"/>
        </w:rPr>
        <w:t xml:space="preserve">to </w:t>
      </w:r>
      <w:r w:rsidR="00DD110A">
        <w:rPr>
          <w:rFonts w:ascii="Arial" w:hAnsi="Arial" w:cs="Arial"/>
          <w:sz w:val="26"/>
          <w:szCs w:val="26"/>
        </w:rPr>
        <w:t>18</w:t>
      </w:r>
      <w:r w:rsidR="00D14BD7" w:rsidRPr="00D14BD7">
        <w:rPr>
          <w:rFonts w:ascii="Arial" w:hAnsi="Arial" w:cs="Arial"/>
          <w:sz w:val="26"/>
          <w:szCs w:val="26"/>
        </w:rPr>
        <w:t>, the stock chart for each stock can be seen. However, only this chart does not help</w:t>
      </w:r>
      <w:r w:rsidR="00DD110A">
        <w:rPr>
          <w:rFonts w:ascii="Arial" w:hAnsi="Arial" w:cs="Arial"/>
          <w:sz w:val="26"/>
          <w:szCs w:val="26"/>
        </w:rPr>
        <w:t xml:space="preserve"> </w:t>
      </w:r>
      <w:r w:rsidR="00D14BD7" w:rsidRPr="00D14BD7">
        <w:rPr>
          <w:rFonts w:ascii="Arial" w:hAnsi="Arial" w:cs="Arial"/>
          <w:sz w:val="26"/>
          <w:szCs w:val="26"/>
        </w:rPr>
        <w:t>much in determining the trend for analysts.</w:t>
      </w:r>
    </w:p>
    <w:tbl>
      <w:tblPr>
        <w:tblStyle w:val="TableGrid"/>
        <w:tblW w:w="0" w:type="auto"/>
        <w:tblLook w:val="04A0" w:firstRow="1" w:lastRow="0" w:firstColumn="1" w:lastColumn="0" w:noHBand="0" w:noVBand="1"/>
      </w:tblPr>
      <w:tblGrid>
        <w:gridCol w:w="3005"/>
        <w:gridCol w:w="3005"/>
        <w:gridCol w:w="3006"/>
      </w:tblGrid>
      <w:tr w:rsidR="00645796" w14:paraId="5B0739DF" w14:textId="77777777" w:rsidTr="00645796">
        <w:tc>
          <w:tcPr>
            <w:tcW w:w="3005" w:type="dxa"/>
          </w:tcPr>
          <w:p w14:paraId="485FF37E" w14:textId="4BC0EEA2" w:rsidR="00645796" w:rsidRDefault="00645796" w:rsidP="000A69F1">
            <w:pPr>
              <w:rPr>
                <w:rFonts w:ascii="Arial" w:hAnsi="Arial" w:cs="Arial"/>
                <w:sz w:val="26"/>
                <w:szCs w:val="26"/>
              </w:rPr>
            </w:pPr>
            <w:r>
              <w:rPr>
                <w:rFonts w:ascii="Arial" w:hAnsi="Arial" w:cs="Arial"/>
                <w:sz w:val="26"/>
                <w:szCs w:val="26"/>
              </w:rPr>
              <w:t>Stock</w:t>
            </w:r>
          </w:p>
        </w:tc>
        <w:tc>
          <w:tcPr>
            <w:tcW w:w="3005" w:type="dxa"/>
          </w:tcPr>
          <w:p w14:paraId="240CF727" w14:textId="7B409E12" w:rsidR="00645796" w:rsidRDefault="00645796" w:rsidP="000A69F1">
            <w:pPr>
              <w:rPr>
                <w:rFonts w:ascii="Arial" w:hAnsi="Arial" w:cs="Arial"/>
                <w:sz w:val="26"/>
                <w:szCs w:val="26"/>
              </w:rPr>
            </w:pPr>
            <w:r>
              <w:rPr>
                <w:rFonts w:ascii="Arial" w:hAnsi="Arial" w:cs="Arial"/>
                <w:sz w:val="26"/>
                <w:szCs w:val="26"/>
              </w:rPr>
              <w:t>Data used</w:t>
            </w:r>
          </w:p>
        </w:tc>
        <w:tc>
          <w:tcPr>
            <w:tcW w:w="3006" w:type="dxa"/>
          </w:tcPr>
          <w:p w14:paraId="2072467F" w14:textId="4D54DCA9" w:rsidR="00645796" w:rsidRDefault="00645796" w:rsidP="000A69F1">
            <w:pPr>
              <w:rPr>
                <w:rFonts w:ascii="Arial" w:hAnsi="Arial" w:cs="Arial"/>
                <w:sz w:val="26"/>
                <w:szCs w:val="26"/>
              </w:rPr>
            </w:pPr>
            <w:r>
              <w:rPr>
                <w:rFonts w:ascii="Arial" w:hAnsi="Arial" w:cs="Arial"/>
                <w:sz w:val="26"/>
                <w:szCs w:val="26"/>
              </w:rPr>
              <w:t>Accuracy(in %)</w:t>
            </w:r>
          </w:p>
        </w:tc>
      </w:tr>
      <w:tr w:rsidR="00645796" w14:paraId="2B6201F2" w14:textId="77777777" w:rsidTr="00645796">
        <w:tc>
          <w:tcPr>
            <w:tcW w:w="3005" w:type="dxa"/>
          </w:tcPr>
          <w:p w14:paraId="3F4401A5" w14:textId="50DB0CB9" w:rsidR="00645796" w:rsidRDefault="00645796" w:rsidP="00645796">
            <w:pPr>
              <w:rPr>
                <w:rFonts w:ascii="Arial" w:hAnsi="Arial" w:cs="Arial"/>
                <w:sz w:val="26"/>
                <w:szCs w:val="26"/>
              </w:rPr>
            </w:pPr>
            <w:r w:rsidRPr="00246538">
              <w:rPr>
                <w:rFonts w:ascii="Arial" w:hAnsi="Arial" w:cs="Arial"/>
                <w:sz w:val="26"/>
                <w:szCs w:val="26"/>
              </w:rPr>
              <w:t>AMZN</w:t>
            </w:r>
          </w:p>
        </w:tc>
        <w:tc>
          <w:tcPr>
            <w:tcW w:w="3005" w:type="dxa"/>
          </w:tcPr>
          <w:p w14:paraId="2EFFE46B" w14:textId="0B6630CD" w:rsidR="00645796" w:rsidRDefault="00645796" w:rsidP="00645796">
            <w:pPr>
              <w:rPr>
                <w:rFonts w:ascii="Arial" w:hAnsi="Arial" w:cs="Arial"/>
                <w:sz w:val="26"/>
                <w:szCs w:val="26"/>
              </w:rPr>
            </w:pPr>
            <w:r>
              <w:t xml:space="preserve">Train: </w:t>
            </w:r>
            <w:r w:rsidR="008C6794">
              <w:t>3262</w:t>
            </w:r>
            <w:r>
              <w:t xml:space="preserve"> Test: 1</w:t>
            </w:r>
            <w:r w:rsidR="008C6794">
              <w:t>532</w:t>
            </w:r>
          </w:p>
        </w:tc>
        <w:tc>
          <w:tcPr>
            <w:tcW w:w="3006" w:type="dxa"/>
          </w:tcPr>
          <w:p w14:paraId="29EAAFAB" w14:textId="5FC42173" w:rsidR="00645796" w:rsidRDefault="00645796" w:rsidP="00645796">
            <w:pPr>
              <w:rPr>
                <w:rFonts w:ascii="Arial" w:hAnsi="Arial" w:cs="Arial"/>
                <w:sz w:val="26"/>
                <w:szCs w:val="26"/>
              </w:rPr>
            </w:pPr>
            <w:r>
              <w:t>74.186</w:t>
            </w:r>
          </w:p>
        </w:tc>
      </w:tr>
      <w:tr w:rsidR="00645796" w14:paraId="59FC325D" w14:textId="77777777" w:rsidTr="00645796">
        <w:tc>
          <w:tcPr>
            <w:tcW w:w="3005" w:type="dxa"/>
          </w:tcPr>
          <w:p w14:paraId="69F17E0C" w14:textId="7E83F6D6" w:rsidR="00645796" w:rsidRDefault="00645796" w:rsidP="00645796">
            <w:pPr>
              <w:rPr>
                <w:rFonts w:ascii="Arial" w:hAnsi="Arial" w:cs="Arial"/>
                <w:sz w:val="26"/>
                <w:szCs w:val="26"/>
              </w:rPr>
            </w:pPr>
            <w:r w:rsidRPr="00246538">
              <w:rPr>
                <w:rFonts w:ascii="Arial" w:hAnsi="Arial" w:cs="Arial"/>
                <w:sz w:val="26"/>
                <w:szCs w:val="26"/>
              </w:rPr>
              <w:t>DIS</w:t>
            </w:r>
          </w:p>
        </w:tc>
        <w:tc>
          <w:tcPr>
            <w:tcW w:w="3005" w:type="dxa"/>
          </w:tcPr>
          <w:p w14:paraId="707D8A18" w14:textId="7D077875" w:rsidR="00645796" w:rsidRDefault="00645796" w:rsidP="00645796">
            <w:pPr>
              <w:rPr>
                <w:rFonts w:ascii="Arial" w:hAnsi="Arial" w:cs="Arial"/>
                <w:sz w:val="26"/>
                <w:szCs w:val="26"/>
              </w:rPr>
            </w:pPr>
            <w:r>
              <w:t xml:space="preserve">Train: </w:t>
            </w:r>
            <w:r w:rsidR="008C6794">
              <w:t>3267</w:t>
            </w:r>
            <w:r>
              <w:t xml:space="preserve"> Test: </w:t>
            </w:r>
            <w:r w:rsidR="008C6794">
              <w:t>1527</w:t>
            </w:r>
          </w:p>
        </w:tc>
        <w:tc>
          <w:tcPr>
            <w:tcW w:w="3006" w:type="dxa"/>
          </w:tcPr>
          <w:p w14:paraId="1B279E9A" w14:textId="7E535A5E" w:rsidR="00645796" w:rsidRDefault="00645796" w:rsidP="00645796">
            <w:pPr>
              <w:rPr>
                <w:rFonts w:ascii="Arial" w:hAnsi="Arial" w:cs="Arial"/>
                <w:sz w:val="26"/>
                <w:szCs w:val="26"/>
              </w:rPr>
            </w:pPr>
            <w:r>
              <w:t>6</w:t>
            </w:r>
            <w:r w:rsidR="008C6794">
              <w:t>5.880</w:t>
            </w:r>
          </w:p>
        </w:tc>
      </w:tr>
      <w:tr w:rsidR="00645796" w14:paraId="46735E39" w14:textId="77777777" w:rsidTr="00645796">
        <w:tc>
          <w:tcPr>
            <w:tcW w:w="3005" w:type="dxa"/>
          </w:tcPr>
          <w:p w14:paraId="3B25115F" w14:textId="27A16395" w:rsidR="00645796" w:rsidRDefault="00645796" w:rsidP="00645796">
            <w:pPr>
              <w:rPr>
                <w:rFonts w:ascii="Arial" w:hAnsi="Arial" w:cs="Arial"/>
                <w:sz w:val="26"/>
                <w:szCs w:val="26"/>
              </w:rPr>
            </w:pPr>
            <w:r w:rsidRPr="00246538">
              <w:rPr>
                <w:rFonts w:ascii="Arial" w:hAnsi="Arial" w:cs="Arial"/>
                <w:sz w:val="26"/>
                <w:szCs w:val="26"/>
              </w:rPr>
              <w:t>SBUX</w:t>
            </w:r>
          </w:p>
        </w:tc>
        <w:tc>
          <w:tcPr>
            <w:tcW w:w="3005" w:type="dxa"/>
          </w:tcPr>
          <w:p w14:paraId="18183F75" w14:textId="54F7E481" w:rsidR="00645796" w:rsidRDefault="00645796" w:rsidP="00645796">
            <w:pPr>
              <w:rPr>
                <w:rFonts w:ascii="Arial" w:hAnsi="Arial" w:cs="Arial"/>
                <w:sz w:val="26"/>
                <w:szCs w:val="26"/>
              </w:rPr>
            </w:pPr>
            <w:r>
              <w:t xml:space="preserve">Train: </w:t>
            </w:r>
            <w:r w:rsidR="008C6794">
              <w:t>3181</w:t>
            </w:r>
            <w:r>
              <w:t xml:space="preserve"> Test: 1</w:t>
            </w:r>
            <w:r w:rsidR="008C6794">
              <w:t>613</w:t>
            </w:r>
          </w:p>
        </w:tc>
        <w:tc>
          <w:tcPr>
            <w:tcW w:w="3006" w:type="dxa"/>
          </w:tcPr>
          <w:p w14:paraId="75472C17" w14:textId="3E7B6B86" w:rsidR="00645796" w:rsidRDefault="00645796" w:rsidP="00645796">
            <w:pPr>
              <w:rPr>
                <w:rFonts w:ascii="Arial" w:hAnsi="Arial" w:cs="Arial"/>
                <w:sz w:val="26"/>
                <w:szCs w:val="26"/>
              </w:rPr>
            </w:pPr>
            <w:r>
              <w:t>68.530</w:t>
            </w:r>
          </w:p>
        </w:tc>
      </w:tr>
      <w:tr w:rsidR="00645796" w14:paraId="75C20434" w14:textId="77777777" w:rsidTr="00645796">
        <w:tc>
          <w:tcPr>
            <w:tcW w:w="3005" w:type="dxa"/>
          </w:tcPr>
          <w:p w14:paraId="52F291E3" w14:textId="75761E12" w:rsidR="00645796" w:rsidRDefault="00645796" w:rsidP="00645796">
            <w:pPr>
              <w:rPr>
                <w:rFonts w:ascii="Arial" w:hAnsi="Arial" w:cs="Arial"/>
                <w:sz w:val="26"/>
                <w:szCs w:val="26"/>
              </w:rPr>
            </w:pPr>
            <w:r w:rsidRPr="00246538">
              <w:rPr>
                <w:rFonts w:ascii="Arial" w:hAnsi="Arial" w:cs="Arial"/>
                <w:sz w:val="26"/>
                <w:szCs w:val="26"/>
              </w:rPr>
              <w:t>TWLO</w:t>
            </w:r>
          </w:p>
        </w:tc>
        <w:tc>
          <w:tcPr>
            <w:tcW w:w="3005" w:type="dxa"/>
          </w:tcPr>
          <w:p w14:paraId="3ED3A1DC" w14:textId="71E56727" w:rsidR="00645796" w:rsidRDefault="00645796" w:rsidP="00645796">
            <w:pPr>
              <w:rPr>
                <w:rFonts w:ascii="Arial" w:hAnsi="Arial" w:cs="Arial"/>
                <w:sz w:val="26"/>
                <w:szCs w:val="26"/>
              </w:rPr>
            </w:pPr>
            <w:r>
              <w:t xml:space="preserve">Train: </w:t>
            </w:r>
            <w:r w:rsidR="008C6794">
              <w:t>788</w:t>
            </w:r>
            <w:r>
              <w:t xml:space="preserve"> Test: </w:t>
            </w:r>
            <w:r w:rsidR="008C6794">
              <w:t>361</w:t>
            </w:r>
          </w:p>
        </w:tc>
        <w:tc>
          <w:tcPr>
            <w:tcW w:w="3006" w:type="dxa"/>
          </w:tcPr>
          <w:p w14:paraId="57F53A14" w14:textId="16B3D500" w:rsidR="00645796" w:rsidRDefault="008C6794" w:rsidP="00645796">
            <w:pPr>
              <w:rPr>
                <w:rFonts w:ascii="Arial" w:hAnsi="Arial" w:cs="Arial"/>
                <w:sz w:val="26"/>
                <w:szCs w:val="26"/>
              </w:rPr>
            </w:pPr>
            <w:r>
              <w:t>74</w:t>
            </w:r>
            <w:r w:rsidR="00645796">
              <w:t>.</w:t>
            </w:r>
            <w:r>
              <w:t>792</w:t>
            </w:r>
          </w:p>
        </w:tc>
      </w:tr>
      <w:tr w:rsidR="00645796" w14:paraId="5CDD5B3E" w14:textId="77777777" w:rsidTr="00645796">
        <w:tc>
          <w:tcPr>
            <w:tcW w:w="3005" w:type="dxa"/>
          </w:tcPr>
          <w:p w14:paraId="2F283128" w14:textId="4F6C9BAA" w:rsidR="00645796" w:rsidRDefault="00645796" w:rsidP="00645796">
            <w:pPr>
              <w:rPr>
                <w:rFonts w:ascii="Arial" w:hAnsi="Arial" w:cs="Arial"/>
                <w:sz w:val="26"/>
                <w:szCs w:val="26"/>
              </w:rPr>
            </w:pPr>
            <w:r w:rsidRPr="00246538">
              <w:rPr>
                <w:rFonts w:ascii="Arial" w:hAnsi="Arial" w:cs="Arial"/>
                <w:sz w:val="26"/>
                <w:szCs w:val="26"/>
              </w:rPr>
              <w:t>TWTR</w:t>
            </w:r>
          </w:p>
        </w:tc>
        <w:tc>
          <w:tcPr>
            <w:tcW w:w="3005" w:type="dxa"/>
          </w:tcPr>
          <w:p w14:paraId="33F2A585" w14:textId="10DA0A23" w:rsidR="00645796" w:rsidRDefault="00645796" w:rsidP="00645796">
            <w:pPr>
              <w:rPr>
                <w:rFonts w:ascii="Arial" w:hAnsi="Arial" w:cs="Arial"/>
                <w:sz w:val="26"/>
                <w:szCs w:val="26"/>
              </w:rPr>
            </w:pPr>
            <w:r>
              <w:t xml:space="preserve">Train: </w:t>
            </w:r>
            <w:r w:rsidR="008C6794">
              <w:t>1192</w:t>
            </w:r>
            <w:r>
              <w:t xml:space="preserve"> Test: </w:t>
            </w:r>
            <w:r w:rsidR="008C6794">
              <w:t>617</w:t>
            </w:r>
          </w:p>
        </w:tc>
        <w:tc>
          <w:tcPr>
            <w:tcW w:w="3006" w:type="dxa"/>
          </w:tcPr>
          <w:p w14:paraId="7EC4BEEC" w14:textId="4C0E9B3F" w:rsidR="00645796" w:rsidRDefault="008C6794" w:rsidP="00645796">
            <w:pPr>
              <w:rPr>
                <w:rFonts w:ascii="Arial" w:hAnsi="Arial" w:cs="Arial"/>
                <w:sz w:val="26"/>
                <w:szCs w:val="26"/>
              </w:rPr>
            </w:pPr>
            <w:r>
              <w:t>78</w:t>
            </w:r>
            <w:r w:rsidR="00645796">
              <w:t>.</w:t>
            </w:r>
            <w:r>
              <w:t>119</w:t>
            </w:r>
          </w:p>
        </w:tc>
      </w:tr>
      <w:tr w:rsidR="00645796" w14:paraId="18AEED2F" w14:textId="77777777" w:rsidTr="00645796">
        <w:tc>
          <w:tcPr>
            <w:tcW w:w="3005" w:type="dxa"/>
          </w:tcPr>
          <w:p w14:paraId="7306EACD" w14:textId="77777777" w:rsidR="00645796" w:rsidRPr="00246538" w:rsidRDefault="00645796" w:rsidP="00645796">
            <w:pPr>
              <w:rPr>
                <w:rFonts w:ascii="Arial" w:hAnsi="Arial" w:cs="Arial"/>
                <w:sz w:val="26"/>
                <w:szCs w:val="26"/>
              </w:rPr>
            </w:pPr>
          </w:p>
        </w:tc>
        <w:tc>
          <w:tcPr>
            <w:tcW w:w="3005" w:type="dxa"/>
          </w:tcPr>
          <w:p w14:paraId="6B6AB9A0" w14:textId="77777777" w:rsidR="00645796" w:rsidRDefault="00645796" w:rsidP="00645796"/>
        </w:tc>
        <w:tc>
          <w:tcPr>
            <w:tcW w:w="3006" w:type="dxa"/>
          </w:tcPr>
          <w:p w14:paraId="78601267" w14:textId="49D2A9BA" w:rsidR="00645796" w:rsidRDefault="00645796" w:rsidP="00645796">
            <w:r>
              <w:t xml:space="preserve">Average: </w:t>
            </w:r>
            <w:r w:rsidR="008C6794">
              <w:t>72.301</w:t>
            </w:r>
          </w:p>
        </w:tc>
      </w:tr>
    </w:tbl>
    <w:p w14:paraId="462FE652" w14:textId="0F3628B5" w:rsidR="00E2682D" w:rsidRDefault="00E52D61" w:rsidP="00BA25B6">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8</w:t>
      </w:r>
      <w:r w:rsidRPr="000A69F1">
        <w:rPr>
          <w:rFonts w:ascii="Arial" w:hAnsi="Arial" w:cs="Arial"/>
          <w:b/>
          <w:bCs/>
          <w:sz w:val="26"/>
          <w:szCs w:val="26"/>
        </w:rPr>
        <w:t xml:space="preserve">: </w:t>
      </w:r>
      <w:r w:rsidR="00295847" w:rsidRPr="00295847">
        <w:rPr>
          <w:rFonts w:ascii="Arial" w:hAnsi="Arial" w:cs="Arial"/>
          <w:b/>
          <w:bCs/>
          <w:sz w:val="26"/>
          <w:szCs w:val="26"/>
        </w:rPr>
        <w:t>Final result and accuracy</w:t>
      </w:r>
    </w:p>
    <w:p w14:paraId="0E21E4B6" w14:textId="77777777" w:rsidR="00295847" w:rsidRDefault="00295847" w:rsidP="00295847">
      <w:pPr>
        <w:pStyle w:val="Heading1"/>
      </w:pPr>
      <w:r>
        <w:rPr>
          <w:noProof/>
        </w:rPr>
        <w:drawing>
          <wp:inline distT="0" distB="0" distL="0" distR="0" wp14:anchorId="3B835F9B" wp14:editId="5AC40EDE">
            <wp:extent cx="5731510" cy="42627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54FDB88" w14:textId="28D5FEE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9</w:t>
      </w:r>
      <w:r w:rsidRPr="000A69F1">
        <w:rPr>
          <w:rFonts w:ascii="Arial" w:hAnsi="Arial" w:cs="Arial"/>
          <w:b/>
          <w:bCs/>
          <w:sz w:val="26"/>
          <w:szCs w:val="26"/>
        </w:rPr>
        <w:t xml:space="preserve">: </w:t>
      </w:r>
      <w:r>
        <w:rPr>
          <w:rFonts w:ascii="Arial" w:hAnsi="Arial" w:cs="Arial"/>
          <w:b/>
          <w:bCs/>
          <w:sz w:val="26"/>
          <w:szCs w:val="26"/>
        </w:rPr>
        <w:t>Trend of Amazon</w:t>
      </w:r>
    </w:p>
    <w:p w14:paraId="683FC766" w14:textId="3BD21035" w:rsidR="00295847" w:rsidRDefault="00295847" w:rsidP="00295847">
      <w:pPr>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066C7CC" wp14:editId="668DA074">
            <wp:extent cx="5731510" cy="4262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10</w:t>
      </w:r>
      <w:r w:rsidRPr="000A69F1">
        <w:rPr>
          <w:rFonts w:ascii="Arial" w:hAnsi="Arial" w:cs="Arial"/>
          <w:b/>
          <w:bCs/>
          <w:sz w:val="26"/>
          <w:szCs w:val="26"/>
        </w:rPr>
        <w:t xml:space="preserve">: </w:t>
      </w:r>
      <w:r>
        <w:rPr>
          <w:rFonts w:ascii="Arial" w:hAnsi="Arial" w:cs="Arial"/>
          <w:b/>
          <w:bCs/>
          <w:sz w:val="26"/>
          <w:szCs w:val="26"/>
        </w:rPr>
        <w:t>Trend of Disney</w:t>
      </w:r>
    </w:p>
    <w:p w14:paraId="189CD8CD" w14:textId="77777777" w:rsidR="00295847" w:rsidRDefault="00295847" w:rsidP="00295847">
      <w:pPr>
        <w:ind w:left="1080"/>
        <w:rPr>
          <w:rFonts w:ascii="Arial" w:hAnsi="Arial" w:cs="Arial"/>
          <w:b/>
          <w:bCs/>
          <w:sz w:val="26"/>
          <w:szCs w:val="26"/>
        </w:rPr>
      </w:pPr>
    </w:p>
    <w:p w14:paraId="23B5FE2B" w14:textId="623D84DD" w:rsidR="00295847" w:rsidRDefault="00295847"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8949A6E" wp14:editId="461EAFC4">
            <wp:extent cx="5731510" cy="4262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11</w:t>
      </w:r>
      <w:r w:rsidRPr="000A69F1">
        <w:rPr>
          <w:rFonts w:ascii="Arial" w:hAnsi="Arial" w:cs="Arial"/>
          <w:b/>
          <w:bCs/>
          <w:sz w:val="26"/>
          <w:szCs w:val="26"/>
        </w:rPr>
        <w:t xml:space="preserve">: </w:t>
      </w:r>
      <w:r>
        <w:rPr>
          <w:rFonts w:ascii="Arial" w:hAnsi="Arial" w:cs="Arial"/>
          <w:b/>
          <w:bCs/>
          <w:sz w:val="26"/>
          <w:szCs w:val="26"/>
        </w:rPr>
        <w:t>Trend of Starbucks</w:t>
      </w:r>
    </w:p>
    <w:p w14:paraId="6D1F03B9" w14:textId="77777777" w:rsidR="00295847" w:rsidRDefault="00295847" w:rsidP="00295847">
      <w:pPr>
        <w:ind w:left="1080"/>
        <w:jc w:val="center"/>
        <w:rPr>
          <w:rFonts w:ascii="Arial" w:hAnsi="Arial" w:cs="Arial"/>
          <w:b/>
          <w:bCs/>
          <w:sz w:val="26"/>
          <w:szCs w:val="26"/>
        </w:rPr>
      </w:pPr>
    </w:p>
    <w:p w14:paraId="37DD4C6B" w14:textId="77777777" w:rsidR="00295847" w:rsidRDefault="00295847" w:rsidP="00295847">
      <w:pPr>
        <w:ind w:left="1080"/>
        <w:rPr>
          <w:rFonts w:ascii="Arial" w:hAnsi="Arial" w:cs="Arial"/>
          <w:b/>
          <w:bCs/>
          <w:sz w:val="26"/>
          <w:szCs w:val="26"/>
        </w:rPr>
      </w:pPr>
      <w:r>
        <w:rPr>
          <w:rFonts w:ascii="Arial" w:hAnsi="Arial" w:cs="Arial"/>
          <w:b/>
          <w:bCs/>
          <w:noProof/>
          <w:sz w:val="26"/>
          <w:szCs w:val="26"/>
        </w:rPr>
        <w:lastRenderedPageBreak/>
        <w:drawing>
          <wp:inline distT="0" distB="0" distL="0" distR="0" wp14:anchorId="00EA87B0" wp14:editId="225F0D0E">
            <wp:extent cx="5731510" cy="4262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A8DCEFB" w14:textId="3007BB1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12</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 xml:space="preserve">Twilio </w:t>
      </w:r>
    </w:p>
    <w:p w14:paraId="33A10758" w14:textId="77777777" w:rsidR="00295847" w:rsidRDefault="00295847" w:rsidP="00295847">
      <w:pPr>
        <w:ind w:left="1080"/>
        <w:jc w:val="center"/>
        <w:rPr>
          <w:rFonts w:ascii="Arial" w:hAnsi="Arial" w:cs="Arial"/>
          <w:b/>
          <w:bCs/>
          <w:sz w:val="26"/>
          <w:szCs w:val="26"/>
        </w:rPr>
      </w:pPr>
    </w:p>
    <w:p w14:paraId="5BE27564" w14:textId="087C5517" w:rsidR="00295847" w:rsidRDefault="00295847" w:rsidP="008E505E">
      <w:pPr>
        <w:ind w:left="1080"/>
        <w:jc w:val="center"/>
        <w:rPr>
          <w:rFonts w:ascii="Arial" w:hAnsi="Arial" w:cs="Arial"/>
          <w:b/>
          <w:bCs/>
          <w:noProof/>
          <w:sz w:val="26"/>
          <w:szCs w:val="26"/>
        </w:rPr>
      </w:pPr>
      <w:r>
        <w:rPr>
          <w:rFonts w:ascii="Arial" w:hAnsi="Arial" w:cs="Arial"/>
          <w:b/>
          <w:bCs/>
          <w:noProof/>
          <w:sz w:val="26"/>
          <w:szCs w:val="26"/>
        </w:rPr>
        <w:lastRenderedPageBreak/>
        <w:drawing>
          <wp:anchor distT="0" distB="0" distL="114300" distR="114300" simplePos="0" relativeHeight="251664384" behindDoc="0" locked="0" layoutInCell="1" allowOverlap="1" wp14:anchorId="27C05404" wp14:editId="3B137DC2">
            <wp:simplePos x="0" y="0"/>
            <wp:positionH relativeFrom="column">
              <wp:posOffset>233363</wp:posOffset>
            </wp:positionH>
            <wp:positionV relativeFrom="paragraph">
              <wp:posOffset>318</wp:posOffset>
            </wp:positionV>
            <wp:extent cx="5731510" cy="4262755"/>
            <wp:effectExtent l="0" t="0" r="254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anchor>
        </w:drawing>
      </w:r>
      <w:r w:rsidRPr="000A69F1">
        <w:rPr>
          <w:rFonts w:ascii="Arial" w:hAnsi="Arial" w:cs="Arial"/>
          <w:b/>
          <w:bCs/>
          <w:sz w:val="26"/>
          <w:szCs w:val="26"/>
        </w:rPr>
        <w:t xml:space="preserve">Figure </w:t>
      </w:r>
      <w:r>
        <w:rPr>
          <w:rFonts w:ascii="Arial" w:hAnsi="Arial" w:cs="Arial"/>
          <w:b/>
          <w:bCs/>
          <w:sz w:val="26"/>
          <w:szCs w:val="26"/>
        </w:rPr>
        <w:t>13</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T</w:t>
      </w:r>
      <w:r>
        <w:rPr>
          <w:rFonts w:ascii="Arial" w:hAnsi="Arial" w:cs="Arial"/>
          <w:b/>
          <w:bCs/>
          <w:sz w:val="26"/>
          <w:szCs w:val="26"/>
        </w:rPr>
        <w:t>witter</w:t>
      </w:r>
      <w:r>
        <w:rPr>
          <w:rFonts w:ascii="Arial" w:hAnsi="Arial" w:cs="Arial"/>
          <w:b/>
          <w:bCs/>
          <w:noProof/>
          <w:sz w:val="26"/>
          <w:szCs w:val="26"/>
        </w:rPr>
        <w:t xml:space="preserve"> </w:t>
      </w:r>
      <w:r w:rsidR="008E505E">
        <w:rPr>
          <w:rFonts w:ascii="Arial" w:hAnsi="Arial" w:cs="Arial"/>
          <w:b/>
          <w:bCs/>
          <w:noProof/>
          <w:sz w:val="26"/>
          <w:szCs w:val="26"/>
        </w:rPr>
        <w:br w:type="page"/>
      </w:r>
    </w:p>
    <w:p w14:paraId="635E1E19" w14:textId="2CB5A31D"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23CBDD4" wp14:editId="4A5B97E4">
            <wp:extent cx="5731510" cy="4262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F3F56F1" w14:textId="774177A8" w:rsidR="008E505E" w:rsidRDefault="008E505E"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14</w:t>
      </w:r>
      <w:r w:rsidRPr="000A69F1">
        <w:rPr>
          <w:rFonts w:ascii="Arial" w:hAnsi="Arial" w:cs="Arial"/>
          <w:b/>
          <w:bCs/>
          <w:sz w:val="26"/>
          <w:szCs w:val="26"/>
        </w:rPr>
        <w:t xml:space="preserve">: </w:t>
      </w:r>
      <w:r>
        <w:rPr>
          <w:rFonts w:ascii="Arial" w:hAnsi="Arial" w:cs="Arial"/>
          <w:b/>
          <w:bCs/>
          <w:sz w:val="26"/>
          <w:szCs w:val="26"/>
        </w:rPr>
        <w:t>Movement of Amazon</w:t>
      </w:r>
    </w:p>
    <w:p w14:paraId="05CB3256" w14:textId="5F56BE9E"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42143CCA" wp14:editId="1F483C58">
            <wp:extent cx="5731510" cy="4262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DDBA824" w14:textId="1C42502D"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15</w:t>
      </w:r>
      <w:r w:rsidRPr="000A69F1">
        <w:rPr>
          <w:rFonts w:ascii="Arial" w:hAnsi="Arial" w:cs="Arial"/>
          <w:b/>
          <w:bCs/>
          <w:sz w:val="26"/>
          <w:szCs w:val="26"/>
        </w:rPr>
        <w:t xml:space="preserve">: </w:t>
      </w:r>
      <w:r>
        <w:rPr>
          <w:rFonts w:ascii="Arial" w:hAnsi="Arial" w:cs="Arial"/>
          <w:b/>
          <w:bCs/>
          <w:sz w:val="26"/>
          <w:szCs w:val="26"/>
        </w:rPr>
        <w:t>Movement of Disney</w:t>
      </w:r>
    </w:p>
    <w:p w14:paraId="005BB885" w14:textId="59C273F2"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3D1252BF" wp14:editId="75EC5B0B">
            <wp:extent cx="5731510" cy="4262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04E58E3F" w14:textId="325AF160"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16</w:t>
      </w:r>
      <w:r w:rsidRPr="000A69F1">
        <w:rPr>
          <w:rFonts w:ascii="Arial" w:hAnsi="Arial" w:cs="Arial"/>
          <w:b/>
          <w:bCs/>
          <w:sz w:val="26"/>
          <w:szCs w:val="26"/>
        </w:rPr>
        <w:t xml:space="preserve">: </w:t>
      </w:r>
      <w:r>
        <w:rPr>
          <w:rFonts w:ascii="Arial" w:hAnsi="Arial" w:cs="Arial"/>
          <w:b/>
          <w:bCs/>
          <w:sz w:val="26"/>
          <w:szCs w:val="26"/>
        </w:rPr>
        <w:t>Movement of Starbucks</w:t>
      </w:r>
    </w:p>
    <w:p w14:paraId="13E6FC83" w14:textId="77777777" w:rsidR="008E505E" w:rsidRDefault="008E505E" w:rsidP="00295847">
      <w:pPr>
        <w:ind w:left="1080"/>
        <w:jc w:val="center"/>
        <w:rPr>
          <w:rFonts w:ascii="Arial" w:hAnsi="Arial" w:cs="Arial"/>
          <w:b/>
          <w:bCs/>
          <w:sz w:val="26"/>
          <w:szCs w:val="26"/>
        </w:rPr>
      </w:pPr>
    </w:p>
    <w:p w14:paraId="13A065AE" w14:textId="0B698BEC"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75F97FE7" wp14:editId="17FDE991">
            <wp:extent cx="5731510" cy="4262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35A5FD93" w14:textId="679CEF76"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17</w:t>
      </w:r>
      <w:r w:rsidRPr="000A69F1">
        <w:rPr>
          <w:rFonts w:ascii="Arial" w:hAnsi="Arial" w:cs="Arial"/>
          <w:b/>
          <w:bCs/>
          <w:sz w:val="26"/>
          <w:szCs w:val="26"/>
        </w:rPr>
        <w:t xml:space="preserve">: </w:t>
      </w:r>
      <w:r>
        <w:rPr>
          <w:rFonts w:ascii="Arial" w:hAnsi="Arial" w:cs="Arial"/>
          <w:b/>
          <w:bCs/>
          <w:sz w:val="26"/>
          <w:szCs w:val="26"/>
        </w:rPr>
        <w:t>Movement of Twilio</w:t>
      </w:r>
    </w:p>
    <w:p w14:paraId="6B2989B0" w14:textId="77777777" w:rsidR="008E505E" w:rsidRDefault="008E505E" w:rsidP="00295847">
      <w:pPr>
        <w:ind w:left="1080"/>
        <w:jc w:val="center"/>
        <w:rPr>
          <w:rFonts w:ascii="Arial" w:hAnsi="Arial" w:cs="Arial"/>
          <w:b/>
          <w:bCs/>
          <w:sz w:val="26"/>
          <w:szCs w:val="26"/>
        </w:rPr>
      </w:pPr>
    </w:p>
    <w:p w14:paraId="1F24F495" w14:textId="0A9B611B" w:rsidR="00295847"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F971B09" wp14:editId="39CA3CFB">
            <wp:extent cx="5731510" cy="4262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555CF71D" w14:textId="7D7AEE98"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18</w:t>
      </w:r>
      <w:r w:rsidRPr="000A69F1">
        <w:rPr>
          <w:rFonts w:ascii="Arial" w:hAnsi="Arial" w:cs="Arial"/>
          <w:b/>
          <w:bCs/>
          <w:sz w:val="26"/>
          <w:szCs w:val="26"/>
        </w:rPr>
        <w:t xml:space="preserve">: </w:t>
      </w:r>
      <w:r>
        <w:rPr>
          <w:rFonts w:ascii="Arial" w:hAnsi="Arial" w:cs="Arial"/>
          <w:b/>
          <w:bCs/>
          <w:sz w:val="26"/>
          <w:szCs w:val="26"/>
        </w:rPr>
        <w:t>Movement of Twitter</w:t>
      </w:r>
    </w:p>
    <w:p w14:paraId="05E8F71E" w14:textId="77777777" w:rsidR="008E505E" w:rsidRPr="00E52D61" w:rsidRDefault="008E505E" w:rsidP="00295847">
      <w:pPr>
        <w:ind w:left="1080"/>
        <w:jc w:val="center"/>
        <w:rPr>
          <w:rFonts w:ascii="Arial" w:hAnsi="Arial" w:cs="Arial"/>
          <w:b/>
          <w:bCs/>
          <w:sz w:val="26"/>
          <w:szCs w:val="26"/>
        </w:rPr>
      </w:pPr>
    </w:p>
    <w:sectPr w:rsidR="008E505E" w:rsidRPr="00E52D61" w:rsidSect="00CD4AA2">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3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F7FAF"/>
    <w:multiLevelType w:val="hybridMultilevel"/>
    <w:tmpl w:val="9D5087D2"/>
    <w:lvl w:ilvl="0" w:tplc="BCB275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07EE8"/>
    <w:multiLevelType w:val="hybridMultilevel"/>
    <w:tmpl w:val="9D287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50C34"/>
    <w:multiLevelType w:val="multilevel"/>
    <w:tmpl w:val="1406AF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03C07"/>
    <w:multiLevelType w:val="hybridMultilevel"/>
    <w:tmpl w:val="62EA0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B2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AE022F"/>
    <w:multiLevelType w:val="hybridMultilevel"/>
    <w:tmpl w:val="D5523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B60473"/>
    <w:multiLevelType w:val="multilevel"/>
    <w:tmpl w:val="BB7041F6"/>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1D92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C10F8"/>
    <w:multiLevelType w:val="hybridMultilevel"/>
    <w:tmpl w:val="76340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ED1B0B"/>
    <w:multiLevelType w:val="hybridMultilevel"/>
    <w:tmpl w:val="644AD3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86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8"/>
  </w:num>
  <w:num w:numId="4">
    <w:abstractNumId w:val="1"/>
  </w:num>
  <w:num w:numId="5">
    <w:abstractNumId w:val="5"/>
  </w:num>
  <w:num w:numId="6">
    <w:abstractNumId w:val="0"/>
  </w:num>
  <w:num w:numId="7">
    <w:abstractNumId w:val="4"/>
  </w:num>
  <w:num w:numId="8">
    <w:abstractNumId w:val="11"/>
  </w:num>
  <w:num w:numId="9">
    <w:abstractNumId w:val="2"/>
  </w:num>
  <w:num w:numId="10">
    <w:abstractNumId w:val="3"/>
  </w:num>
  <w:num w:numId="11">
    <w:abstractNumId w:val="13"/>
  </w:num>
  <w:num w:numId="12">
    <w:abstractNumId w:val="12"/>
  </w:num>
  <w:num w:numId="13">
    <w:abstractNumId w:val="6"/>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0C"/>
    <w:rsid w:val="000224F3"/>
    <w:rsid w:val="00033C0C"/>
    <w:rsid w:val="000744AE"/>
    <w:rsid w:val="000A334A"/>
    <w:rsid w:val="000A69F1"/>
    <w:rsid w:val="000B16FD"/>
    <w:rsid w:val="000B48CA"/>
    <w:rsid w:val="000C5898"/>
    <w:rsid w:val="00110DED"/>
    <w:rsid w:val="00126E03"/>
    <w:rsid w:val="001612AE"/>
    <w:rsid w:val="00173809"/>
    <w:rsid w:val="00185529"/>
    <w:rsid w:val="001D36FD"/>
    <w:rsid w:val="00201AF9"/>
    <w:rsid w:val="002202B1"/>
    <w:rsid w:val="00246538"/>
    <w:rsid w:val="00295847"/>
    <w:rsid w:val="002C6847"/>
    <w:rsid w:val="002F52EC"/>
    <w:rsid w:val="00344135"/>
    <w:rsid w:val="003C4548"/>
    <w:rsid w:val="003D4D70"/>
    <w:rsid w:val="003D6C46"/>
    <w:rsid w:val="004246C3"/>
    <w:rsid w:val="0044236E"/>
    <w:rsid w:val="00486BDA"/>
    <w:rsid w:val="004E24FA"/>
    <w:rsid w:val="004F143C"/>
    <w:rsid w:val="005075F2"/>
    <w:rsid w:val="00543349"/>
    <w:rsid w:val="00575644"/>
    <w:rsid w:val="005A2E87"/>
    <w:rsid w:val="005A6CD0"/>
    <w:rsid w:val="005B7A34"/>
    <w:rsid w:val="005C54E5"/>
    <w:rsid w:val="00601CEC"/>
    <w:rsid w:val="00644252"/>
    <w:rsid w:val="00645796"/>
    <w:rsid w:val="00655D68"/>
    <w:rsid w:val="006A6A05"/>
    <w:rsid w:val="006E1DD5"/>
    <w:rsid w:val="00771E14"/>
    <w:rsid w:val="00797A69"/>
    <w:rsid w:val="007A4EEC"/>
    <w:rsid w:val="007F3B41"/>
    <w:rsid w:val="008310E0"/>
    <w:rsid w:val="008C3069"/>
    <w:rsid w:val="008C6794"/>
    <w:rsid w:val="008E505E"/>
    <w:rsid w:val="0097083A"/>
    <w:rsid w:val="009B5185"/>
    <w:rsid w:val="009B6BF4"/>
    <w:rsid w:val="009C2C1D"/>
    <w:rsid w:val="009D33D7"/>
    <w:rsid w:val="00A20681"/>
    <w:rsid w:val="00A86F57"/>
    <w:rsid w:val="00AA487C"/>
    <w:rsid w:val="00B2175F"/>
    <w:rsid w:val="00B560EC"/>
    <w:rsid w:val="00B66D3A"/>
    <w:rsid w:val="00BA25B6"/>
    <w:rsid w:val="00C36494"/>
    <w:rsid w:val="00C67018"/>
    <w:rsid w:val="00CB614D"/>
    <w:rsid w:val="00CC36F8"/>
    <w:rsid w:val="00CD4AA2"/>
    <w:rsid w:val="00CE16C9"/>
    <w:rsid w:val="00CF5A0D"/>
    <w:rsid w:val="00D14BD7"/>
    <w:rsid w:val="00D26130"/>
    <w:rsid w:val="00DB145F"/>
    <w:rsid w:val="00DD110A"/>
    <w:rsid w:val="00DD6429"/>
    <w:rsid w:val="00E2682D"/>
    <w:rsid w:val="00E52D61"/>
    <w:rsid w:val="00E828BB"/>
    <w:rsid w:val="00E86735"/>
    <w:rsid w:val="00EA2B84"/>
    <w:rsid w:val="00EB6E5F"/>
    <w:rsid w:val="00EE37F9"/>
    <w:rsid w:val="00F077B4"/>
    <w:rsid w:val="00F1409A"/>
    <w:rsid w:val="00F15BC9"/>
    <w:rsid w:val="00F230CA"/>
    <w:rsid w:val="00F80CEE"/>
    <w:rsid w:val="00FA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80FF"/>
  <w15:chartTrackingRefBased/>
  <w15:docId w15:val="{BF7A092D-E107-4B3D-86F4-5FB91090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05E"/>
  </w:style>
  <w:style w:type="paragraph" w:styleId="Heading1">
    <w:name w:val="heading 1"/>
    <w:basedOn w:val="Normal"/>
    <w:next w:val="Normal"/>
    <w:link w:val="Heading1Char"/>
    <w:uiPriority w:val="9"/>
    <w:qFormat/>
    <w:rsid w:val="00033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C0C"/>
    <w:rPr>
      <w:rFonts w:asciiTheme="majorHAnsi" w:eastAsiaTheme="majorEastAsia" w:hAnsiTheme="majorHAnsi" w:cstheme="majorBidi"/>
      <w:color w:val="2F5496" w:themeColor="accent1" w:themeShade="BF"/>
      <w:sz w:val="32"/>
      <w:szCs w:val="32"/>
    </w:rPr>
  </w:style>
  <w:style w:type="table" w:styleId="GridTable3-Accent4">
    <w:name w:val="Grid Table 3 Accent 4"/>
    <w:basedOn w:val="TableNormal"/>
    <w:uiPriority w:val="48"/>
    <w:rsid w:val="00033C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yperlink">
    <w:name w:val="Hyperlink"/>
    <w:basedOn w:val="DefaultParagraphFont"/>
    <w:uiPriority w:val="99"/>
    <w:unhideWhenUsed/>
    <w:rsid w:val="00033C0C"/>
    <w:rPr>
      <w:color w:val="0563C1" w:themeColor="hyperlink"/>
      <w:u w:val="single"/>
    </w:rPr>
  </w:style>
  <w:style w:type="paragraph" w:styleId="ListParagraph">
    <w:name w:val="List Paragraph"/>
    <w:basedOn w:val="Normal"/>
    <w:uiPriority w:val="34"/>
    <w:qFormat/>
    <w:rsid w:val="00033C0C"/>
    <w:pPr>
      <w:ind w:left="720"/>
      <w:contextualSpacing/>
    </w:pPr>
  </w:style>
  <w:style w:type="table" w:styleId="TableGrid">
    <w:name w:val="Table Grid"/>
    <w:basedOn w:val="TableNormal"/>
    <w:uiPriority w:val="39"/>
    <w:rsid w:val="00033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224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828BB"/>
    <w:rPr>
      <w:color w:val="605E5C"/>
      <w:shd w:val="clear" w:color="auto" w:fill="E1DFDD"/>
    </w:rPr>
  </w:style>
  <w:style w:type="paragraph" w:styleId="NoSpacing">
    <w:name w:val="No Spacing"/>
    <w:uiPriority w:val="1"/>
    <w:qFormat/>
    <w:rsid w:val="003D6C46"/>
    <w:pPr>
      <w:spacing w:after="0" w:line="240" w:lineRule="auto"/>
    </w:pPr>
  </w:style>
  <w:style w:type="character" w:customStyle="1" w:styleId="Heading3Char">
    <w:name w:val="Heading 3 Char"/>
    <w:basedOn w:val="DefaultParagraphFont"/>
    <w:link w:val="Heading3"/>
    <w:uiPriority w:val="9"/>
    <w:rsid w:val="0057564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7286">
      <w:bodyDiv w:val="1"/>
      <w:marLeft w:val="0"/>
      <w:marRight w:val="0"/>
      <w:marTop w:val="0"/>
      <w:marBottom w:val="0"/>
      <w:divBdr>
        <w:top w:val="none" w:sz="0" w:space="0" w:color="auto"/>
        <w:left w:val="none" w:sz="0" w:space="0" w:color="auto"/>
        <w:bottom w:val="none" w:sz="0" w:space="0" w:color="auto"/>
        <w:right w:val="none" w:sz="0" w:space="0" w:color="auto"/>
      </w:divBdr>
    </w:div>
    <w:div w:id="18576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110075@student.hcmute.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17110004@student.hcmute.edu.v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7110068@student.hcmute.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DCB4-C0F9-4F2E-89C6-4B456197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20</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Thiện Vũ</cp:lastModifiedBy>
  <cp:revision>78</cp:revision>
  <dcterms:created xsi:type="dcterms:W3CDTF">2021-01-02T11:59:00Z</dcterms:created>
  <dcterms:modified xsi:type="dcterms:W3CDTF">2021-01-18T04:41:00Z</dcterms:modified>
</cp:coreProperties>
</file>