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Patient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Identity Number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MRN: 133241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Ref. Physician</w:t>
      </w:r>
      <w:r>
        <w:rPr>
          <w:rFonts w:hint="default"/>
          <w:sz w:val="22"/>
          <w:szCs w:val="22"/>
        </w:rPr>
        <w:t xml:space="preserve"> Dr. CHARALAMPOUS STAVROS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Referral Number</w:t>
      </w:r>
      <w:r>
        <w:rPr>
          <w:rFonts w:hint="default"/>
          <w:sz w:val="22"/>
          <w:szCs w:val="22"/>
        </w:rPr>
        <w:t xml:space="preserve"> 23518646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Birth Date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25/02/1953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Sex M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Date 25/05/2022 14:22 PM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CPTS:</w:t>
      </w:r>
      <w:r>
        <w:rPr>
          <w:rFonts w:hint="default"/>
          <w:sz w:val="22"/>
          <w:szCs w:val="22"/>
        </w:rPr>
        <w:t xml:space="preserve"> CY054, CY076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GHS Number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MRI PELVIS PROSTATE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Technique: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The examination was performed on 3T Phillips Ingenia using the following sequences: STIR coronal &amp;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T2/TSE axial sagittal &amp; coronal of the prostate gland &amp; diffusion &amp; T1/TSE axial &amp; dynamic thrive contrast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images of the prostate gland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Findings: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The prostate gland measures 5cm in RL, 4.1cm in AP and 4.2cm in CC diameters (V=43cc).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There is evidence of a large lesion of low signal intensity seen on the T2 images with restricted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diffusion within the posterior peripheral zone of the prostate gland, extending just above the apex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superiorly in the mid aspect of the gland. The lesion is extending from the level of the 3rd to 7th hour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position and measures approximately 3.6cm in maximum diameter.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There is also evidence of another focus of restricted diffusion within the left anterior lobe of the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prostate gland in the mid aspect of it and at the level of the 12th to 1st hour position measuring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approximately 8mm. </w:t>
      </w:r>
      <w:bookmarkStart w:id="0" w:name="_GoBack"/>
      <w:bookmarkEnd w:id="0"/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After IV contrast administration there is evidence of enhancement of these lesions.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The seminal vesicles appear normal.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There is no definite infiltration of the neurovascular bundles.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There has been deterioration of the findings compared to the previous MRI dated 08/11/18, where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the lesions of the prostate gland appear bigger on the current examination.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There is no evidence of free fluid in the pelvis.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No pathological findings from the urinary bladder is seen.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There is evidence of few internal and external iliac lymph nodes measuring the largest one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approximately 5mm.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No definite pelvic bony lesions are seen.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Impression: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There are large suspicious lesions of the prostate gland with restricted diffusion, as described above. There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is no definite extraprostatic infiltration. The findings however appear to be deteriorated compared to the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previous MRI dated 08/11/2018. There is also evidence of few small pelvic lymph nodes. Correlation with the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biopsy advisable. PI-RADS 5.-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ICD10: C61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 Bold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8FB782"/>
    <w:rsid w:val="2EFF3EA2"/>
    <w:rsid w:val="6FC79350"/>
    <w:rsid w:val="7A371128"/>
    <w:rsid w:val="F78FB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2024-08-05T14:34:00Z</dcterms:created>
  <dc:creator>will.nguyen</dc:creator>
  <cp:lastModifiedBy>will.nguyen</cp:lastModifiedBy>
  <dcterms:modified xsi:type="dcterms:W3CDTF">2024-08-05T14:39:19Z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