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Patient's personal data: Weight= 83 Kg, Height= 180 cm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Technique: Imaging was performed 120 minutes after intravenous administration of</w:t>
      </w:r>
    </w:p>
    <w:p>
      <w:pPr>
        <w:rPr>
          <w:rFonts w:hint="default"/>
        </w:rPr>
      </w:pPr>
      <w:r>
        <w:rPr>
          <w:rFonts w:hint="default"/>
        </w:rPr>
        <w:t xml:space="preserve">226 MBq 18F-PSMA (Prostate-Specific Membrane Antigen). Images were acquired </w:t>
      </w:r>
    </w:p>
    <w:p>
      <w:pPr>
        <w:rPr>
          <w:rFonts w:hint="default"/>
        </w:rPr>
      </w:pPr>
      <w:r>
        <w:rPr>
          <w:rFonts w:hint="default"/>
        </w:rPr>
        <w:t xml:space="preserve">using a Discovery IQ2 ΡΕΤ /CT system ( 4 rings; 16 slices) of General Electric. The </w:t>
      </w:r>
    </w:p>
    <w:p>
      <w:pPr>
        <w:rPr>
          <w:rFonts w:hint="default"/>
        </w:rPr>
      </w:pPr>
      <w:r>
        <w:rPr>
          <w:rFonts w:hint="default"/>
        </w:rPr>
        <w:t xml:space="preserve">images were obtained from head to mid-thighs in supine position with elevated arms. </w:t>
      </w:r>
    </w:p>
    <w:p>
      <w:pPr>
        <w:rPr>
          <w:rFonts w:hint="default"/>
        </w:rPr>
      </w:pPr>
      <w:r>
        <w:rPr>
          <w:rFonts w:hint="default"/>
        </w:rPr>
        <w:t xml:space="preserve">Axial, sagittal and coronal ΡΕΤ reconstructions with and without attenuation correction </w:t>
      </w:r>
    </w:p>
    <w:p>
      <w:pPr>
        <w:rPr>
          <w:rFonts w:hint="default"/>
        </w:rPr>
      </w:pPr>
      <w:r>
        <w:rPr>
          <w:rFonts w:hint="default"/>
        </w:rPr>
        <w:t xml:space="preserve">were performed. Corresponding CT images were reviewed in axial, coronal and sagittal </w:t>
      </w:r>
    </w:p>
    <w:p>
      <w:pPr>
        <w:rPr>
          <w:rFonts w:hint="default"/>
        </w:rPr>
      </w:pPr>
      <w:r>
        <w:rPr>
          <w:rFonts w:hint="default"/>
        </w:rPr>
        <w:t>planes. The CT scan was a limited non-c</w:t>
      </w:r>
      <w:bookmarkStart w:id="0" w:name="_GoBack"/>
      <w:bookmarkEnd w:id="0"/>
      <w:r>
        <w:rPr>
          <w:rFonts w:hint="default"/>
        </w:rPr>
        <w:t xml:space="preserve">ontrast study for the purposes of anatomical </w:t>
      </w:r>
    </w:p>
    <w:p>
      <w:pPr>
        <w:rPr>
          <w:rFonts w:hint="default"/>
        </w:rPr>
      </w:pPr>
      <w:r>
        <w:rPr>
          <w:rFonts w:hint="default"/>
        </w:rPr>
        <w:t xml:space="preserve">correlation and attenuation correction (only pertinent findings will be reported). This </w:t>
      </w:r>
    </w:p>
    <w:p>
      <w:pPr>
        <w:rPr>
          <w:rFonts w:hint="default"/>
        </w:rPr>
      </w:pPr>
      <w:r>
        <w:rPr>
          <w:rFonts w:hint="default"/>
        </w:rPr>
        <w:t xml:space="preserve">resulted in a total DLP of the CT-examination of 785 mGy-cm. ΑΙΙ SUV measurements </w:t>
      </w:r>
    </w:p>
    <w:p>
      <w:pPr>
        <w:rPr>
          <w:rFonts w:hint="default"/>
        </w:rPr>
      </w:pPr>
      <w:r>
        <w:rPr>
          <w:rFonts w:hint="default"/>
        </w:rPr>
        <w:t xml:space="preserve">provided are given as SUV Peak (as measured in the MAC plus QClear reconstruction </w:t>
      </w:r>
    </w:p>
    <w:p>
      <w:pPr>
        <w:rPr>
          <w:rFonts w:hint="default"/>
        </w:rPr>
      </w:pPr>
      <w:r>
        <w:rPr>
          <w:rFonts w:hint="default"/>
        </w:rPr>
        <w:t>using commercially available software) unless otherwise stated.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Comparison: External 68Ga-PSMA PET/CT of 05.05.2022.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*Verdana-Bold-994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Verdana-994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DA7F6"/>
    <w:rsid w:val="33CDAD30"/>
    <w:rsid w:val="3F1DA7F6"/>
    <w:rsid w:val="4EEF08D9"/>
    <w:rsid w:val="6ECBCBAE"/>
    <w:rsid w:val="76ED8F0A"/>
    <w:rsid w:val="7BFF38C9"/>
    <w:rsid w:val="A2FD7557"/>
    <w:rsid w:val="B1FF2ED9"/>
    <w:rsid w:val="B7EA80C7"/>
    <w:rsid w:val="C7A781FC"/>
    <w:rsid w:val="C9AC9983"/>
    <w:rsid w:val="CAFDAA3A"/>
    <w:rsid w:val="CCFF6CA1"/>
    <w:rsid w:val="F42BF893"/>
    <w:rsid w:val="FEBD4216"/>
    <w:rsid w:val="FEDDF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2024-08-05T15:14:00Z</dcterms:created>
  <dc:creator>will.nguyen</dc:creator>
  <cp:lastModifiedBy>will.nguyen</cp:lastModifiedBy>
  <dcterms:modified xsi:type="dcterms:W3CDTF">2024-08-05T15:34:40Z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