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Σταδιοποίηση -</w:t>
      </w:r>
      <w:r>
        <w:rPr>
          <w:rFonts w:hint="default"/>
        </w:rPr>
        <w:t xml:space="preserve"> </w:t>
      </w:r>
      <w:r>
        <w:rPr>
          <w:rFonts w:hint="default"/>
        </w:rPr>
        <w:t>Απεικονιστικός Έλεγχος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Παρούσα Νόσος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PS (ECOG) 0 1 2 3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ΙPSS Score</w:t>
      </w:r>
    </w:p>
    <w:p>
      <w:pPr>
        <w:rPr>
          <w:rFonts w:hint="default"/>
        </w:rPr>
      </w:pPr>
      <w:r>
        <w:rPr>
          <w:rFonts w:hint="default"/>
        </w:rPr>
        <w:t>IIEF-5 Score</w:t>
      </w:r>
    </w:p>
    <w:p>
      <w:pPr>
        <w:rPr>
          <w:rFonts w:hint="default"/>
        </w:rPr>
      </w:pPr>
      <w:r>
        <w:rPr>
          <w:rFonts w:hint="default"/>
        </w:rPr>
        <w:t>Prostate vol.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Λοιπό Ιατρικό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Οικογενειακό Ογκολογικό Ιστορικό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Κλινικό Ερώτημα - Εισήγηση</w:t>
      </w:r>
    </w:p>
    <w:p>
      <w:pPr>
        <w:rPr>
          <w:rFonts w:hint="default"/>
        </w:rPr>
      </w:pPr>
      <w:r>
        <w:rPr>
          <w:rFonts w:hint="default"/>
        </w:rPr>
        <w:t>Long discussion with patient about treatment options for newly diagnosed mCRPC after first line ADT+ENZA. Patient wants to quit ADT due to side effects. I discussed two general options: change of systemic therapy (including BRCA status for PARP inhibitors) vs continuing ADT+Enza and irradiate progredient lesions (experimental approach)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ΣΥΝΙΣΤΩΜΕΝΗ ΘΕΡΑΠΕΥΤΙΚΗ ΣΤΡΑΤΗΓΙΚΗ / ΔΙΕΡΕΥΝΗΣΗ: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Πρόσθετη Διερεύνηση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Θεραπευτική Στρατηγική</w:t>
      </w:r>
    </w:p>
    <w:p>
      <w:pPr>
        <w:rPr>
          <w:rFonts w:hint="default"/>
        </w:rPr>
      </w:pPr>
      <w:r>
        <w:rPr>
          <w:rFonts w:hint="default"/>
        </w:rPr>
        <w:t>Evaluation regarding oligoprogression and eventual SBRT of progressive lesions (experimental)</w:t>
      </w:r>
    </w:p>
    <w:p>
      <w:pPr>
        <w:rPr>
          <w:rFonts w:hint="default"/>
        </w:rPr>
      </w:pPr>
      <w:r>
        <w:rPr>
          <w:rFonts w:hint="default"/>
        </w:rPr>
        <w:t>LuPSMA eval</w:t>
      </w:r>
      <w:bookmarkStart w:id="0" w:name="_GoBack"/>
      <w:bookmarkEnd w:id="0"/>
      <w:r>
        <w:rPr>
          <w:rFonts w:hint="default"/>
        </w:rPr>
        <w:t>uation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D5010"/>
    <w:rsid w:val="17EB18FF"/>
    <w:rsid w:val="2EFADF41"/>
    <w:rsid w:val="3E7672E5"/>
    <w:rsid w:val="47F7C5F8"/>
    <w:rsid w:val="6EFA82FF"/>
    <w:rsid w:val="7D67AF18"/>
    <w:rsid w:val="7EBD5010"/>
    <w:rsid w:val="BDF9B2E8"/>
    <w:rsid w:val="BF7D1091"/>
    <w:rsid w:val="DF6F40F6"/>
    <w:rsid w:val="F678F522"/>
    <w:rsid w:val="FEE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2024-08-05T16:39:00Z</dcterms:created>
  <dc:creator>will.nguyen</dc:creator>
  <cp:lastModifiedBy>will.nguyen</cp:lastModifiedBy>
  <dcterms:modified xsi:type="dcterms:W3CDTF">2024-08-05T16:44:49Z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