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ΓΕΡΜΑΝΙΚΟ ΟΓΚΟΛΟΓΙΚΟ ΚΕΝΤΡΟ</w:t>
      </w:r>
    </w:p>
    <w:p>
      <w:pPr>
        <w:rPr>
          <w:rFonts w:hint="default"/>
        </w:rPr>
      </w:pPr>
      <w:r>
        <w:rPr>
          <w:rFonts w:hint="default"/>
        </w:rPr>
        <w:t>ΕΞΙΤΗΡΙΟ ΚΑΙ ΕΝΗΜΕΡΩΤΙΚΟ ΣΗΜΕΙΩΜΑ ΑΣΘΕΝΟΥΣ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ΑΡ. ΜΗΤΡΩΟΥ ΑΔΕΙΑΣ ΛΕΙΤΟΥΡΓΕΙΑΣ : 8/38/Η Αρ. Επεισοδίου: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Ημερομnνία: .17/02/2023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Μονάδας/Τμήματος:</w:t>
      </w:r>
      <w:r>
        <w:rPr>
          <w:rFonts w:hint="default"/>
        </w:rPr>
        <w:t xml:space="preserve"> Χημειοθεραπείας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Υπεύθυνος Ιατρός Μονάδας/Τμήματος:</w:t>
      </w:r>
    </w:p>
    <w:p>
      <w:pPr>
        <w:rPr>
          <w:rFonts w:hint="default"/>
        </w:rPr>
      </w:pPr>
      <w:r>
        <w:rPr>
          <w:rFonts w:hint="default"/>
        </w:rPr>
        <w:t>θεράπων Ιατρός: Δρ. Ονούφριος Τσαβαρής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1. Δημογραφικά στοιχεία ασθενούς: </w:t>
      </w:r>
    </w:p>
    <w:p>
      <w:pPr>
        <w:rPr>
          <w:rFonts w:hint="default"/>
        </w:rPr>
      </w:pPr>
      <w:r>
        <w:rPr>
          <w:rFonts w:hint="default"/>
        </w:rPr>
        <w:t>Ονοματεπώνυμο: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Αρ. Δικαιούχου ΓεΣΥ:</w:t>
      </w:r>
    </w:p>
    <w:p>
      <w:pPr>
        <w:rPr>
          <w:rFonts w:hint="default"/>
        </w:rPr>
      </w:pPr>
      <w:r>
        <w:rPr>
          <w:rFonts w:hint="default"/>
        </w:rPr>
        <w:t>Αρ. Ταυτότnτας / Διαβατnρίαυ: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Τρόπος εισαγωγής: Απευθείας εισαγωγr YES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3. Χρόνος νοσηλείας: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Ημερομ. Εισαγωγriς: 17/02/2023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Αριθμός nμερών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χωρίς χρέωσn (Leave Days):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Παραπέμπωνlατρός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5. Λόγοι εισαγωγής και αντιμετώπιση - θεραπεία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α. Κλινική εικόνα (σύντομn nεριγραφri του ιστορικού, συμπτωμάτων και ευρnμάτων)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Ασθενής προσέρχεται για προγραμματισμένη ενέσιμη ορμονοθεραπεία.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β, Κύρια διάγνωση (τελικri διάγνωσn όπως auτri καθορίστnκε ως ο κύριας λόγος εισαγωγής του ασθενούς, μετά από εξετάσεις και διερεύνnσn)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Prostate Ca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γ. Δευτερεύουσες διαγνώσεις (nou σuvunriρxav με τnν κύρια διόγνωσι1 ή αναnτύχθnκαν κατά τnν διάρκεια τnς νοαnλείας)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δ. θεραπείες - κλινικές διεργασίες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Zoladex 10.8mg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ε. Χειρουργικό ευρήματα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στ. Ενδεικτικές εργαστnριακές εξετάσεις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ζ. Ιστολογικές εξετάσεις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n. Επισυναπτόμενα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6. Έκβαση εηεισοδίου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α. Είδος εξαγωγής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Κανονική YES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Μεταφορά σε άλλο νοσοκομεία NO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Εξriλθε παρά τις ιατρικές οδnγίες NO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κaτόλnξn NO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Άλλο (καθορίστε) NO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β. Κατάσταση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Ίaσn NO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sελτίωσn NO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Αμετόβλnτn YES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Επιδείνωσn NO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7. θεραπευτική - φαρμακευτική αγωγή και οδηγίες: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Επόμενη θεραπεία σε 12 εβδομάδες.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8. Επόμενη επίσκεψη / επανεξέταση / παρακολούθηση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09DB5"/>
    <w:multiLevelType w:val="singleLevel"/>
    <w:tmpl w:val="66B09DB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6B09E0B"/>
    <w:multiLevelType w:val="singleLevel"/>
    <w:tmpl w:val="66B09E0B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5354E"/>
    <w:rsid w:val="3F9F6686"/>
    <w:rsid w:val="3FDF963F"/>
    <w:rsid w:val="5EFBA822"/>
    <w:rsid w:val="777E6387"/>
    <w:rsid w:val="7ADE37AC"/>
    <w:rsid w:val="7EDFA56C"/>
    <w:rsid w:val="7FFB3A86"/>
    <w:rsid w:val="9BFFE451"/>
    <w:rsid w:val="AEA5354E"/>
    <w:rsid w:val="C9BF6A99"/>
    <w:rsid w:val="FB5AC6D9"/>
    <w:rsid w:val="FEEB0BEB"/>
    <w:rsid w:val="FFE9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2024-08-05T16:06:00Z</dcterms:created>
  <dc:creator>will.nguyen</dc:creator>
  <cp:lastModifiedBy>will.nguyen</cp:lastModifiedBy>
  <dcterms:modified xsi:type="dcterms:W3CDTF">2024-08-05T16:19:37Z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