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w:t>
      </w:r>
    </w:p>
    <w:p>
      <w:pPr>
        <w:rPr>
          <w:rFonts w:hint="default"/>
        </w:rPr>
      </w:pPr>
      <w:r>
        <w:rPr>
          <w:rFonts w:hint="default"/>
        </w:rPr>
        <w:t>Identity Number</w:t>
      </w:r>
    </w:p>
    <w:p>
      <w:pPr>
        <w:rPr>
          <w:rFonts w:hint="default"/>
        </w:rPr>
      </w:pPr>
      <w:r>
        <w:rPr>
          <w:rFonts w:hint="default"/>
        </w:rPr>
        <w:t>MRN: 133241</w:t>
      </w:r>
    </w:p>
    <w:p>
      <w:pPr>
        <w:rPr>
          <w:rFonts w:hint="default"/>
        </w:rPr>
      </w:pPr>
      <w:r>
        <w:rPr>
          <w:rFonts w:hint="default"/>
        </w:rPr>
        <w:t>Ref. Physician Dr. ZAMBOGLOU CONSTANTINOS</w:t>
      </w:r>
    </w:p>
    <w:p>
      <w:pPr>
        <w:rPr>
          <w:rFonts w:hint="default"/>
        </w:rPr>
      </w:pPr>
      <w:r>
        <w:rPr>
          <w:rFonts w:hint="default"/>
        </w:rPr>
        <w:t>Referral Number 44277544</w:t>
      </w:r>
    </w:p>
    <w:p>
      <w:pPr>
        <w:rPr>
          <w:rFonts w:hint="default"/>
        </w:rPr>
      </w:pPr>
    </w:p>
    <w:p>
      <w:pPr>
        <w:rPr>
          <w:rFonts w:hint="default"/>
        </w:rPr>
      </w:pPr>
      <w:r>
        <w:rPr>
          <w:rFonts w:hint="default"/>
        </w:rPr>
        <w:t>Birth Date 25/02/1953</w:t>
      </w:r>
    </w:p>
    <w:p>
      <w:pPr>
        <w:rPr>
          <w:rFonts w:hint="default"/>
        </w:rPr>
      </w:pPr>
      <w:r>
        <w:rPr>
          <w:rFonts w:hint="default"/>
        </w:rPr>
        <w:t>Sex M</w:t>
      </w:r>
    </w:p>
    <w:p>
      <w:pPr>
        <w:rPr>
          <w:rFonts w:hint="default"/>
        </w:rPr>
      </w:pPr>
      <w:r>
        <w:rPr>
          <w:rFonts w:hint="default"/>
        </w:rPr>
        <w:t>Date 03/11/2023 16:12 PM</w:t>
      </w:r>
    </w:p>
    <w:p>
      <w:pPr>
        <w:rPr>
          <w:rFonts w:hint="default"/>
        </w:rPr>
      </w:pPr>
      <w:r>
        <w:rPr>
          <w:rFonts w:hint="default"/>
        </w:rPr>
        <w:t>CPTS: CY063</w:t>
      </w:r>
    </w:p>
    <w:p>
      <w:pPr>
        <w:rPr>
          <w:rFonts w:hint="default"/>
        </w:rPr>
      </w:pPr>
      <w:r>
        <w:rPr>
          <w:rFonts w:hint="default"/>
        </w:rPr>
        <w:t>GHS Number</w:t>
      </w:r>
    </w:p>
    <w:p>
      <w:pPr>
        <w:rPr>
          <w:rFonts w:hint="default"/>
        </w:rPr>
      </w:pPr>
    </w:p>
    <w:p>
      <w:pPr>
        <w:rPr>
          <w:rFonts w:hint="default"/>
        </w:rPr>
      </w:pPr>
      <w:r>
        <w:rPr>
          <w:rFonts w:hint="default"/>
        </w:rPr>
        <w:t>CT OF WHOLE SPINE</w:t>
      </w:r>
    </w:p>
    <w:p>
      <w:pPr>
        <w:rPr>
          <w:rFonts w:hint="default"/>
        </w:rPr>
      </w:pPr>
      <w:r>
        <w:rPr>
          <w:rFonts w:hint="default"/>
        </w:rPr>
        <w:t xml:space="preserve">Technique: </w:t>
      </w:r>
    </w:p>
    <w:p>
      <w:pPr>
        <w:rPr>
          <w:rFonts w:hint="default"/>
        </w:rPr>
      </w:pPr>
      <w:r>
        <w:rPr>
          <w:rFonts w:hint="default"/>
        </w:rPr>
        <w:t>The examination was performed on Philips iCT 256 scanner with MIP reconstructions</w:t>
      </w:r>
    </w:p>
    <w:p>
      <w:pPr>
        <w:rPr>
          <w:rFonts w:hint="default"/>
        </w:rPr>
      </w:pPr>
    </w:p>
    <w:p>
      <w:pPr>
        <w:rPr>
          <w:rFonts w:hint="default"/>
        </w:rPr>
      </w:pPr>
      <w:r>
        <w:rPr>
          <w:rFonts w:hint="default"/>
        </w:rPr>
        <w:t>Clinical Information: CA61</w:t>
      </w:r>
    </w:p>
    <w:p>
      <w:pPr>
        <w:rPr>
          <w:rFonts w:hint="default"/>
        </w:rPr>
      </w:pPr>
    </w:p>
    <w:p>
      <w:pPr>
        <w:rPr>
          <w:rFonts w:hint="default"/>
        </w:rPr>
      </w:pPr>
      <w:r>
        <w:rPr>
          <w:rFonts w:hint="default"/>
        </w:rPr>
        <w:t xml:space="preserve">Findings: </w:t>
      </w:r>
    </w:p>
    <w:p>
      <w:pPr>
        <w:rPr>
          <w:rFonts w:hint="default"/>
        </w:rPr>
      </w:pPr>
      <w:r>
        <w:rPr>
          <w:rFonts w:hint="default"/>
        </w:rPr>
        <w:t>In addition to the MR images the CT shows multiple sclerotic bony lesions without extension to the spinal canal or the intervertebral foramina.</w:t>
      </w:r>
    </w:p>
    <w:p>
      <w:pPr>
        <w:rPr>
          <w:rFonts w:hint="default"/>
        </w:rPr>
      </w:pPr>
    </w:p>
    <w:p>
      <w:pPr>
        <w:rPr>
          <w:rFonts w:hint="default"/>
        </w:rPr>
      </w:pPr>
      <w:r>
        <w:rPr>
          <w:rFonts w:hint="default"/>
        </w:rPr>
        <w:t>On the limited images of the lungs, there is calcification of the wall of the coronary arteries, there is no evidence of pleural or pericardiac effusion or significant mediastinal lymphadenopathy. Tiny lung lesions, however, cannot be excluded with the protocol of the bones.</w:t>
      </w:r>
    </w:p>
    <w:p>
      <w:pPr>
        <w:rPr>
          <w:rFonts w:hint="default"/>
        </w:rPr>
      </w:pPr>
    </w:p>
    <w:p>
      <w:pPr>
        <w:rPr>
          <w:rFonts w:hint="default"/>
        </w:rPr>
      </w:pPr>
      <w:r>
        <w:rPr>
          <w:rFonts w:hint="default"/>
        </w:rPr>
        <w:t>The limited also images of the abdomen there is no definite abnormality, however, there is a large cyst in the upper pole of the left kidney measuring 43 mm.</w:t>
      </w:r>
    </w:p>
    <w:p>
      <w:pPr>
        <w:rPr>
          <w:rFonts w:hint="default"/>
        </w:rPr>
      </w:pPr>
    </w:p>
    <w:p>
      <w:pPr>
        <w:rPr>
          <w:rFonts w:hint="default"/>
        </w:rPr>
      </w:pPr>
      <w:r>
        <w:rPr>
          <w:rFonts w:hint="default"/>
        </w:rPr>
        <w:t>There is heavy calcification of the wall of the abdominal aorta and branches.</w:t>
      </w:r>
    </w:p>
    <w:p>
      <w:pPr>
        <w:rPr>
          <w:rFonts w:hint="default"/>
        </w:rPr>
      </w:pPr>
    </w:p>
    <w:p>
      <w:pPr>
        <w:rPr>
          <w:rFonts w:hint="default"/>
        </w:rPr>
      </w:pPr>
      <w:r>
        <w:rPr>
          <w:rFonts w:hint="default"/>
        </w:rPr>
        <w:t>There is also extensive gynecomastia bilaterally.</w:t>
      </w:r>
    </w:p>
    <w:p>
      <w:pPr>
        <w:rPr>
          <w:rFonts w:hint="default"/>
        </w:rPr>
      </w:pPr>
    </w:p>
    <w:p>
      <w:pPr>
        <w:rPr>
          <w:rFonts w:hint="default"/>
        </w:rPr>
      </w:pPr>
      <w:r>
        <w:rPr>
          <w:rFonts w:hint="default"/>
        </w:rPr>
        <w:t>ICD10: C79.1,C61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GB">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5010"/>
    <w:rsid w:val="06EE699A"/>
    <w:rsid w:val="17EB18FF"/>
    <w:rsid w:val="2EFADF41"/>
    <w:rsid w:val="3E7672E5"/>
    <w:rsid w:val="47F7C5F8"/>
    <w:rsid w:val="6EFA82FF"/>
    <w:rsid w:val="7D67AF18"/>
    <w:rsid w:val="7EBD5010"/>
    <w:rsid w:val="BDF9B2E8"/>
    <w:rsid w:val="BF7D1091"/>
    <w:rsid w:val="DF6F40F6"/>
    <w:rsid w:val="F678F522"/>
    <w:rsid w:val="FBD57690"/>
    <w:rsid w:val="FDEFE5C4"/>
    <w:rsid w:val="FEEF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2024-08-05T16:39:00Z</dcterms:created>
  <dc:creator>will.nguyen</dc:creator>
  <cp:lastModifiedBy>will.nguyen</cp:lastModifiedBy>
  <dcterms:modified xsi:type="dcterms:W3CDTF">2024-08-05T16:48:46Z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