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PUMP-B | PB-ALM-001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Pump-B Alarm ve Veri Kalitesi Kataloğu</w:t>
      </w:r>
    </w:p>
    <w:p>
      <w:pPr>
        <w:jc w:val="center"/>
      </w:pPr>
      <w:r>
        <w:rPr>
          <w:b/>
          <w:sz w:val="21"/>
        </w:rPr>
        <w:t>Alarm koşulları, olası nedenler, öncelik ve ilgili bakım prosedürleri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PB-ALM-001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PUMP_B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PUMP-B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Alarm kataloğu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Kod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Ad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Tetikleme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Seviye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5"/>
              </w:rPr>
              <w:t>İlgili prosedür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ALM-PB-TEMP-01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Yüksek rulman sıcaklığı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68-&lt;78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ALM-PB-TEMP-02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rulman sıcaklığı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≥78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MNT-PB-002 / MNT-PB-007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ALM-PB-VIB-01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Yüksek titreşim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4,0-&lt;7,0 mm/s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MNT-PB-001 / MNT-PB-002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ALM-PB-VIB-02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titreşim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≥7,0 mm/s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ALM-PB-SUC-01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Düşük emiş basıncı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0,8-1,2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ALM-PB-SUC-02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düşük emiş basıncı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≤0,8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MNT-PB-001 / MNT-PB-007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ALM-PB-FLOW-01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Düşük debi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30-&lt;38 m³/h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warning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MNT-PB-001 / MNT-PB-003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ALM-PB-FLOW-02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Kritik düşük debi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≤30 m³/h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MNT-PB-007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ALM-PB-COMB-CAV-01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Kavitasyon deseni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Düşük emiş + artan titreşim + dalgalı/düşük debi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high/critical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ALM-PB-COMB-BRG-01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Rulman bozulması deseni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Sıcaklık + titreşim birlikte yükseliyor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ALM-PB-COMB-IMP-01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Çark/akış performans kaybı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Debi + basma basıncı düşüyor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DQ-PB-SPIKE-01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Basınç sensörü sıçraması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Tek ölçümlük fiziksel olmayan sıçrama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MNT-PB-004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DQ-PB-STUCK-01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Debi sensörü sabitlenmesi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Değişen koşulda debi uzun süre aynı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MNT-PB-005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DQ-PB-MISS-01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Hidrolik telemetri kaybı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Basınç/debi alanları boş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5"/>
              </w:rPr>
              <w:t>MNT-PB-006</w:t>
            </w:r>
          </w:p>
        </w:tc>
      </w:tr>
    </w:tbl>
    <w:p>
      <w:pPr>
        <w:pStyle w:val="Heading2"/>
      </w:pPr>
      <w:r>
        <w:t>ALM-PB-COMB-CAV-01 - Kavitasyon deseni</w:t>
      </w:r>
    </w:p>
    <w:p>
      <w:r>
        <w:t>Olası nedenler:</w:t>
      </w:r>
    </w:p>
    <w:p>
      <w:pPr>
        <w:pStyle w:val="ListBullet"/>
        <w:spacing w:after="40"/>
      </w:pPr>
      <w:r>
        <w:t>Emiş hattında kısıt/filtre tıkanması</w:t>
      </w:r>
    </w:p>
    <w:p>
      <w:pPr>
        <w:pStyle w:val="ListBullet"/>
        <w:spacing w:after="40"/>
      </w:pPr>
      <w:r>
        <w:t>Yetersiz sıvı seviyesi</w:t>
      </w:r>
    </w:p>
    <w:p>
      <w:pPr>
        <w:pStyle w:val="ListBullet"/>
        <w:spacing w:after="40"/>
      </w:pPr>
      <w:r>
        <w:t>Emiş tarafında basınç düşüşü</w:t>
      </w:r>
    </w:p>
    <w:p>
      <w:r>
        <w:t>İlk kontroller:</w:t>
      </w:r>
    </w:p>
    <w:p>
      <w:pPr>
        <w:pStyle w:val="ListNumber"/>
        <w:spacing w:after="40"/>
      </w:pPr>
      <w:r>
        <w:t>Emiş basıncı trendini doğrula</w:t>
      </w:r>
    </w:p>
    <w:p>
      <w:pPr>
        <w:pStyle w:val="ListNumber"/>
        <w:spacing w:after="40"/>
      </w:pPr>
      <w:r>
        <w:t>Debi dalgalanmasını incele</w:t>
      </w:r>
    </w:p>
    <w:p>
      <w:pPr>
        <w:pStyle w:val="ListNumber"/>
        <w:spacing w:after="40"/>
      </w:pPr>
      <w:r>
        <w:t>Titreşim artışının eş zamanlı olup olmadığını kontrol et</w:t>
      </w:r>
    </w:p>
    <w:p>
      <w:r>
        <w:t>Eskalasyon: Emiş ≤0,8 bar veya titreşim ≥7,0 mm/s ise kritik değerlendirme.</w:t>
      </w:r>
    </w:p>
    <w:p>
      <w:pPr>
        <w:pStyle w:val="Heading2"/>
      </w:pPr>
      <w:r>
        <w:t>ALM-PB-COMB-BRG-01 - Rulman bozulması deseni</w:t>
      </w:r>
    </w:p>
    <w:p>
      <w:r>
        <w:t>Olası nedenler:</w:t>
      </w:r>
    </w:p>
    <w:p>
      <w:pPr>
        <w:pStyle w:val="ListBullet"/>
        <w:spacing w:after="40"/>
      </w:pPr>
      <w:r>
        <w:t>Yetersiz yağlama</w:t>
      </w:r>
    </w:p>
    <w:p>
      <w:pPr>
        <w:pStyle w:val="ListBullet"/>
        <w:spacing w:after="40"/>
      </w:pPr>
      <w:r>
        <w:t>Rulman aşınması</w:t>
      </w:r>
    </w:p>
    <w:p>
      <w:pPr>
        <w:pStyle w:val="ListBullet"/>
        <w:spacing w:after="40"/>
      </w:pPr>
      <w:r>
        <w:t>Kaplin hizalama problemi</w:t>
      </w:r>
    </w:p>
    <w:p>
      <w:r>
        <w:t>İlk kontroller:</w:t>
      </w:r>
    </w:p>
    <w:p>
      <w:pPr>
        <w:pStyle w:val="ListNumber"/>
        <w:spacing w:after="40"/>
      </w:pPr>
      <w:r>
        <w:t>Sıcaklık ve titreşim trendini birlikte incele</w:t>
      </w:r>
    </w:p>
    <w:p>
      <w:pPr>
        <w:pStyle w:val="ListNumber"/>
        <w:spacing w:after="40"/>
      </w:pPr>
      <w:r>
        <w:t>Bakım/yağlama kaydını kontrol et</w:t>
      </w:r>
    </w:p>
    <w:p>
      <w:pPr>
        <w:pStyle w:val="ListNumber"/>
        <w:spacing w:after="40"/>
      </w:pPr>
      <w:r>
        <w:t>Kaplin ve rulman bölgesini yetkili rolle incele</w:t>
      </w:r>
    </w:p>
    <w:p>
      <w:r>
        <w:t>Eskalasyon: Titreşim kritik seviyeye çıkarsa MNT-PB-007.</w:t>
      </w:r>
    </w:p>
    <w:p>
      <w:pPr>
        <w:pStyle w:val="Heading2"/>
      </w:pPr>
      <w:r>
        <w:t>ALM-PB-COMB-IMP-01 - Akış performans kaybı</w:t>
      </w:r>
    </w:p>
    <w:p>
      <w:r>
        <w:t>Olası nedenler:</w:t>
      </w:r>
    </w:p>
    <w:p>
      <w:pPr>
        <w:pStyle w:val="ListBullet"/>
        <w:spacing w:after="40"/>
      </w:pPr>
      <w:r>
        <w:t>Çark kirlenmesi/aşınması</w:t>
      </w:r>
    </w:p>
    <w:p>
      <w:pPr>
        <w:pStyle w:val="ListBullet"/>
        <w:spacing w:after="40"/>
      </w:pPr>
      <w:r>
        <w:t>Filtre veya hidrolik hat kısıtı</w:t>
      </w:r>
    </w:p>
    <w:p>
      <w:r>
        <w:t>İlk kontroller:</w:t>
      </w:r>
    </w:p>
    <w:p>
      <w:pPr>
        <w:pStyle w:val="ListNumber"/>
        <w:spacing w:after="40"/>
      </w:pPr>
      <w:r>
        <w:t>Debi ve basma basıncı trendini karşılaştır</w:t>
      </w:r>
    </w:p>
    <w:p>
      <w:pPr>
        <w:pStyle w:val="ListNumber"/>
        <w:spacing w:after="40"/>
      </w:pPr>
      <w:r>
        <w:t>VALVE_C konumunu bağlamsal kontrol et</w:t>
      </w:r>
    </w:p>
    <w:p>
      <w:pPr>
        <w:pStyle w:val="ListNumber"/>
        <w:spacing w:after="40"/>
      </w:pPr>
      <w:r>
        <w:t>Filtre/çark incelemesi planla</w:t>
      </w:r>
    </w:p>
    <w:p>
      <w:r>
        <w:t>Eskalasyon: Debi kritik seviyeye iner veya hızlı kötüleşme sürerse eskale edilir.</w:t>
      </w:r>
    </w:p>
    <w:p>
      <w:pPr>
        <w:pStyle w:val="Heading1"/>
      </w:pPr>
      <w:r>
        <w:t>2. Birleşik alarm önceliklendirmesi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Koşul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Öncelik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Chatbot yönlendirmesi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Tek warning sensör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Trend ve ilişkili sensörleri kontrol 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Birden fazla sensör aynı kök nedeni destekliyor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Yüksek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Olası nedeni daralt; ilgili prosedürü ve geçmiş olayı getir.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Herhangi bir kritik eşik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Kritik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Yetkili role eskale et; güvenli durum prosedürünü göster.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Veri kalitesi hatası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Önce ölçümü doğrula; fiziksel arıza yorumunu koşullu ifade 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