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F97E9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sz w:val="24"/>
          <w:szCs w:val="24"/>
        </w:rPr>
        <w:t xml:space="preserve">I. </w:t>
      </w:r>
      <w:proofErr w:type="spellStart"/>
      <w:r w:rsidRPr="006D72AF">
        <w:rPr>
          <w:rFonts w:ascii="Arial" w:eastAsia="Times New Roman" w:hAnsi="Arial" w:cs="Arial"/>
          <w:b/>
          <w:bCs/>
          <w:sz w:val="24"/>
          <w:szCs w:val="24"/>
        </w:rPr>
        <w:t>Cách</w:t>
      </w:r>
      <w:proofErr w:type="spellEnd"/>
      <w:r w:rsidRPr="006D72AF">
        <w:rPr>
          <w:rFonts w:ascii="Arial" w:eastAsia="Times New Roman" w:hAnsi="Arial" w:cs="Arial"/>
          <w:b/>
          <w:bCs/>
          <w:sz w:val="24"/>
          <w:szCs w:val="24"/>
        </w:rPr>
        <w:t xml:space="preserve"> tính tiền lương làm thêm giờ</w:t>
      </w:r>
    </w:p>
    <w:p w14:paraId="2EC39D50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Theo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điều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6 </w:t>
      </w:r>
      <w:r w:rsidRPr="006D72AF">
        <w:rPr>
          <w:rFonts w:ascii="Arial" w:eastAsia="Times New Roman" w:hAnsi="Arial" w:cs="Arial"/>
          <w:color w:val="0000FF"/>
          <w:sz w:val="24"/>
          <w:szCs w:val="24"/>
        </w:rPr>
        <w:t xml:space="preserve">Thông </w:t>
      </w:r>
      <w:proofErr w:type="spellStart"/>
      <w:r w:rsidRPr="006D72AF">
        <w:rPr>
          <w:rFonts w:ascii="Arial" w:eastAsia="Times New Roman" w:hAnsi="Arial" w:cs="Arial"/>
          <w:color w:val="0000FF"/>
          <w:sz w:val="24"/>
          <w:szCs w:val="24"/>
        </w:rPr>
        <w:t>tư</w:t>
      </w:r>
      <w:proofErr w:type="spellEnd"/>
      <w:r w:rsidRPr="006D72AF">
        <w:rPr>
          <w:rFonts w:ascii="Arial" w:eastAsia="Times New Roman" w:hAnsi="Arial" w:cs="Arial"/>
          <w:color w:val="0000FF"/>
          <w:sz w:val="24"/>
          <w:szCs w:val="24"/>
        </w:rPr>
        <w:t xml:space="preserve"> 23/2015/TT-BLĐTBXH</w:t>
      </w:r>
      <w:r w:rsidRPr="006D72AF">
        <w:rPr>
          <w:rFonts w:ascii="Arial" w:eastAsia="Times New Roman" w:hAnsi="Arial" w:cs="Arial"/>
          <w:color w:val="333333"/>
          <w:sz w:val="24"/>
          <w:szCs w:val="24"/>
        </w:rPr>
        <w:t> ngày 23/06/2015:</w:t>
      </w:r>
    </w:p>
    <w:p w14:paraId="2176CD79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1.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với người lao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lương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thời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gian</w:t>
      </w:r>
      <w:proofErr w:type="spellEnd"/>
    </w:p>
    <w:p w14:paraId="65B55267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Được trả lương làm thêm giờ khi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ngoài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giờ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do người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quy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định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Điều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104 của Bộ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luật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và được tính như sau:</w:t>
      </w:r>
    </w:p>
    <w:tbl>
      <w:tblPr>
        <w:tblW w:w="0" w:type="auto"/>
        <w:tblBorders>
          <w:top w:val="single" w:sz="6" w:space="0" w:color="909090"/>
          <w:left w:val="single" w:sz="6" w:space="0" w:color="909090"/>
          <w:bottom w:val="single" w:sz="6" w:space="0" w:color="909090"/>
          <w:right w:val="single" w:sz="6" w:space="0" w:color="90909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573"/>
        <w:gridCol w:w="2445"/>
        <w:gridCol w:w="555"/>
        <w:gridCol w:w="1935"/>
        <w:gridCol w:w="555"/>
        <w:gridCol w:w="1635"/>
      </w:tblGrid>
      <w:tr w:rsidR="006D72AF" w:rsidRPr="006D72AF" w14:paraId="65AD4456" w14:textId="77777777" w:rsidTr="006D72AF">
        <w:tc>
          <w:tcPr>
            <w:tcW w:w="14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8272324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Tiền lương làm thêm giờ</w:t>
            </w:r>
          </w:p>
        </w:tc>
        <w:tc>
          <w:tcPr>
            <w:tcW w:w="4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07C013C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</w:t>
            </w:r>
          </w:p>
        </w:tc>
        <w:tc>
          <w:tcPr>
            <w:tcW w:w="24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04816AB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Tiền lương giờ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thực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trả của ngày làm việc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bình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thường</w:t>
            </w:r>
            <w:proofErr w:type="spellEnd"/>
          </w:p>
        </w:tc>
        <w:tc>
          <w:tcPr>
            <w:tcW w:w="5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89A569D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19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3F9C398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Mức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ít nhất 150% hoặc 200% hoặc 300%</w:t>
            </w:r>
          </w:p>
        </w:tc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D15811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16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2C4058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 giờ làm thêm</w:t>
            </w:r>
          </w:p>
        </w:tc>
      </w:tr>
    </w:tbl>
    <w:p w14:paraId="43238550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Trong đó:</w:t>
      </w:r>
    </w:p>
    <w:p w14:paraId="44BE2162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a) Tiền lương giờ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trả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được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xác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định trên cơ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sở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tiền lương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trả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công việc đang làm của tháng mà người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làm thêm giờ (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trừ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tiền lương làm thêm giờ, tiền lương trả thêm khi làm việc vào ban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) chia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số giờ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tế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làm việc trong tháng (không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kể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số giờ làm thêm).</w:t>
      </w:r>
    </w:p>
    <w:p w14:paraId="4D1385D7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Trường hợp trả lương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ngày hoặc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tuần, thì tiền lương giờ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trả được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xác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định trên cơ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sở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tiền lương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trả của ngày hoặc tuần làm việc đó (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trừ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tiền lương làm thêm giờ, tiền lương trả thêm khi làm việc vào ban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) chia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số giờ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tế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làm việc trong ngày hoặc trong tuần (không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kể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số giờ làm thêm);</w:t>
      </w:r>
    </w:p>
    <w:p w14:paraId="01026FC3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b)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Mức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ít nhất 150% hoặc 200% hoặc 300% so với tiền lương giờ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trả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được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xác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định như sau:</w:t>
      </w:r>
    </w:p>
    <w:p w14:paraId="55863978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Mức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150%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áp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với giờ làm thêm vào ngày </w:t>
      </w:r>
      <w:proofErr w:type="spellStart"/>
      <w:proofErr w:type="gram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>;</w:t>
      </w:r>
      <w:proofErr w:type="gramEnd"/>
    </w:p>
    <w:p w14:paraId="1957A230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Mức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200%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áp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với giờ làm thêm vào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tuần;</w:t>
      </w:r>
      <w:proofErr w:type="gramEnd"/>
    </w:p>
    <w:p w14:paraId="51F5D877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-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Mức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300%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áp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với giờ làm thêm vào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lễ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tết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có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lương, chưa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kể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tiền lương của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lễ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tết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có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lương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quy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định của Bộ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luật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với người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lương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ngày.</w:t>
      </w:r>
    </w:p>
    <w:p w14:paraId="5F7E1C94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Người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lương ngày là những người có tiền lương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thỏa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thuận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ghi trong hợp đồng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ngày và chưa bao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gồm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tiền lương của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lễ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tết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có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lương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quy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định của Bộ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luật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41B4152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VD:</w:t>
      </w:r>
      <w:r w:rsidRPr="006D72AF">
        <w:rPr>
          <w:rFonts w:ascii="Arial" w:eastAsia="Times New Roman" w:hAnsi="Arial" w:cs="Arial"/>
          <w:color w:val="333333"/>
          <w:sz w:val="24"/>
          <w:szCs w:val="24"/>
        </w:rPr>
        <w:t> Công ty TNHH Kiểm toán Es-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Glocal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 trả lương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A là 3.000.000/tháng. Theo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quy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định của Công ty là có 24 ngày công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tế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. Trong tháng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A làm tăng ca ban ngày (ngày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>) được 50 giờ.</w:t>
      </w:r>
    </w:p>
    <w:p w14:paraId="24A59B51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Theo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điều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104 Bộ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luật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giờ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không quá 08 giờ trong 01 ngày và 48 giờ trong 01 tuần.</w:t>
      </w:r>
    </w:p>
    <w:p w14:paraId="00443292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color w:val="FF0000"/>
          <w:sz w:val="24"/>
          <w:szCs w:val="24"/>
        </w:rPr>
        <w:t>Xem thêm:</w:t>
      </w:r>
      <w:hyperlink r:id="rId4" w:tgtFrame="_blank" w:tooltip="Quy định về thời gian làm thêm giờ ban đêm năm 2018" w:history="1">
        <w:r w:rsidRPr="006D72AF">
          <w:rPr>
            <w:rFonts w:ascii="Arial" w:eastAsia="Times New Roman" w:hAnsi="Arial" w:cs="Arial"/>
            <w:color w:val="009CDA"/>
            <w:sz w:val="24"/>
            <w:szCs w:val="24"/>
            <w:u w:val="single"/>
          </w:rPr>
          <w:t xml:space="preserve"> Quy định về </w:t>
        </w:r>
        <w:proofErr w:type="spellStart"/>
        <w:r w:rsidRPr="006D72AF">
          <w:rPr>
            <w:rFonts w:ascii="Arial" w:eastAsia="Times New Roman" w:hAnsi="Arial" w:cs="Arial"/>
            <w:color w:val="009CDA"/>
            <w:sz w:val="24"/>
            <w:szCs w:val="24"/>
            <w:u w:val="single"/>
          </w:rPr>
          <w:t>thời</w:t>
        </w:r>
        <w:proofErr w:type="spellEnd"/>
        <w:r w:rsidRPr="006D72AF">
          <w:rPr>
            <w:rFonts w:ascii="Arial" w:eastAsia="Times New Roman" w:hAnsi="Arial" w:cs="Arial"/>
            <w:color w:val="009CDA"/>
            <w:sz w:val="24"/>
            <w:szCs w:val="24"/>
            <w:u w:val="single"/>
          </w:rPr>
          <w:t xml:space="preserve"> </w:t>
        </w:r>
        <w:proofErr w:type="spellStart"/>
        <w:r w:rsidRPr="006D72AF">
          <w:rPr>
            <w:rFonts w:ascii="Arial" w:eastAsia="Times New Roman" w:hAnsi="Arial" w:cs="Arial"/>
            <w:color w:val="009CDA"/>
            <w:sz w:val="24"/>
            <w:szCs w:val="24"/>
            <w:u w:val="single"/>
          </w:rPr>
          <w:t>gian</w:t>
        </w:r>
        <w:proofErr w:type="spellEnd"/>
        <w:r w:rsidRPr="006D72AF">
          <w:rPr>
            <w:rFonts w:ascii="Arial" w:eastAsia="Times New Roman" w:hAnsi="Arial" w:cs="Arial"/>
            <w:color w:val="009CDA"/>
            <w:sz w:val="24"/>
            <w:szCs w:val="24"/>
            <w:u w:val="single"/>
          </w:rPr>
          <w:t xml:space="preserve"> làm thêm giờ ban </w:t>
        </w:r>
        <w:proofErr w:type="spellStart"/>
        <w:r w:rsidRPr="006D72AF">
          <w:rPr>
            <w:rFonts w:ascii="Arial" w:eastAsia="Times New Roman" w:hAnsi="Arial" w:cs="Arial"/>
            <w:color w:val="009CDA"/>
            <w:sz w:val="24"/>
            <w:szCs w:val="24"/>
            <w:u w:val="single"/>
          </w:rPr>
          <w:t>đêm</w:t>
        </w:r>
        <w:proofErr w:type="spellEnd"/>
        <w:r w:rsidRPr="006D72AF">
          <w:rPr>
            <w:rFonts w:ascii="Arial" w:eastAsia="Times New Roman" w:hAnsi="Arial" w:cs="Arial"/>
            <w:color w:val="009CDA"/>
            <w:sz w:val="24"/>
            <w:szCs w:val="24"/>
            <w:u w:val="single"/>
          </w:rPr>
          <w:t xml:space="preserve"> năm 2018</w:t>
        </w:r>
      </w:hyperlink>
    </w:p>
    <w:p w14:paraId="5354AABC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tính lương làm thêm giờ tăng ca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A như sau:</w:t>
      </w:r>
    </w:p>
    <w:tbl>
      <w:tblPr>
        <w:tblW w:w="12000" w:type="dxa"/>
        <w:tblBorders>
          <w:top w:val="single" w:sz="6" w:space="0" w:color="909090"/>
          <w:left w:val="single" w:sz="6" w:space="0" w:color="909090"/>
          <w:bottom w:val="single" w:sz="6" w:space="0" w:color="909090"/>
          <w:right w:val="single" w:sz="6" w:space="0" w:color="90909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714"/>
        <w:gridCol w:w="3480"/>
        <w:gridCol w:w="732"/>
        <w:gridCol w:w="1143"/>
        <w:gridCol w:w="732"/>
        <w:gridCol w:w="2166"/>
      </w:tblGrid>
      <w:tr w:rsidR="006D72AF" w:rsidRPr="006D72AF" w14:paraId="07291B1F" w14:textId="77777777" w:rsidTr="006D72A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26C1C4" w14:textId="77777777" w:rsidR="006D72AF" w:rsidRPr="006D72AF" w:rsidRDefault="006D72AF" w:rsidP="006D7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Tiền lương làm thêm giờ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E471C4" w14:textId="77777777" w:rsidR="006D72AF" w:rsidRPr="006D72AF" w:rsidRDefault="006D72AF" w:rsidP="006D7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=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DED45E4" w14:textId="77777777" w:rsidR="006D72AF" w:rsidRPr="006D72AF" w:rsidRDefault="006D72AF" w:rsidP="006D7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Tiền lương </w:t>
            </w:r>
            <w:proofErr w:type="spellStart"/>
            <w:r w:rsidRPr="006D72A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thực</w:t>
            </w:r>
            <w:proofErr w:type="spellEnd"/>
            <w:r w:rsidRPr="006D72A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trả </w:t>
            </w:r>
            <w:proofErr w:type="spellStart"/>
            <w:r w:rsidRPr="006D72A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theo</w:t>
            </w:r>
            <w:proofErr w:type="spellEnd"/>
            <w:r w:rsidRPr="006D72A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giờ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29F25EE" w14:textId="77777777" w:rsidR="006D72AF" w:rsidRPr="006D72AF" w:rsidRDefault="006D72AF" w:rsidP="006D7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7ED6BA" w14:textId="77777777" w:rsidR="006D72AF" w:rsidRPr="006D72AF" w:rsidRDefault="006D72AF" w:rsidP="006D7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 150%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009168" w14:textId="77777777" w:rsidR="006D72AF" w:rsidRPr="006D72AF" w:rsidRDefault="006D72AF" w:rsidP="006D7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X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D73C18" w14:textId="77777777" w:rsidR="006D72AF" w:rsidRPr="006D72AF" w:rsidRDefault="006D72AF" w:rsidP="006D7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Số giờ làm thêm</w:t>
            </w:r>
          </w:p>
        </w:tc>
      </w:tr>
    </w:tbl>
    <w:p w14:paraId="4F0222CB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Tiền lương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trả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1 giờ làm việc của A: 3.000.000/24/8 = 15.625 đ</w:t>
      </w:r>
    </w:p>
    <w:p w14:paraId="1FFD97DF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=&gt; Tiền làm thêm giờ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của A: 15.625 x 150% X 50 giờ = 1.171.875 đ.</w:t>
      </w:r>
    </w:p>
    <w:p w14:paraId="5EB7FC7C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Tổng lương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A :</w:t>
      </w:r>
      <w:proofErr w:type="gram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3.000.000 + 1.171.875 = 4.171.875 đ</w:t>
      </w:r>
    </w:p>
    <w:p w14:paraId="535DFCE8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2.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với người lao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lương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sản phẩm</w:t>
      </w:r>
    </w:p>
    <w:p w14:paraId="57BC44A5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Được trả lương làm thêm giờ khi người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và người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thỏa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thuận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ngoài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giờ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để làm thêm số lượng,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khối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lượng sản phẩm, công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ngoài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số lượng,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khối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lượng sản phẩm, công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định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mức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đã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thỏa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thuận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và được tính như sau: </w:t>
      </w:r>
    </w:p>
    <w:tbl>
      <w:tblPr>
        <w:tblW w:w="0" w:type="dxa"/>
        <w:tblBorders>
          <w:top w:val="single" w:sz="6" w:space="0" w:color="909090"/>
          <w:left w:val="single" w:sz="6" w:space="0" w:color="909090"/>
          <w:bottom w:val="single" w:sz="6" w:space="0" w:color="909090"/>
          <w:right w:val="single" w:sz="6" w:space="0" w:color="90909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573"/>
        <w:gridCol w:w="2445"/>
        <w:gridCol w:w="555"/>
        <w:gridCol w:w="1935"/>
        <w:gridCol w:w="555"/>
        <w:gridCol w:w="1635"/>
      </w:tblGrid>
      <w:tr w:rsidR="006D72AF" w:rsidRPr="006D72AF" w14:paraId="3D8E7155" w14:textId="77777777" w:rsidTr="006D72AF">
        <w:tc>
          <w:tcPr>
            <w:tcW w:w="14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A24B26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Tiền lương làm thêm giờ</w:t>
            </w:r>
          </w:p>
        </w:tc>
        <w:tc>
          <w:tcPr>
            <w:tcW w:w="4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929EF83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</w:t>
            </w:r>
          </w:p>
        </w:tc>
        <w:tc>
          <w:tcPr>
            <w:tcW w:w="24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D62E0F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Đơn giá tiền lương sản phẩm của ngày làm việc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bình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thường</w:t>
            </w:r>
            <w:proofErr w:type="spellEnd"/>
          </w:p>
        </w:tc>
        <w:tc>
          <w:tcPr>
            <w:tcW w:w="5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BB1DB80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19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3EA679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Mức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ít nhất 150% hoặc 200% hoặc 300%</w:t>
            </w:r>
          </w:p>
        </w:tc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855C27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16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2D2918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Số sản phẩm làm thêm</w:t>
            </w:r>
          </w:p>
        </w:tc>
      </w:tr>
    </w:tbl>
    <w:p w14:paraId="1C9EAE36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Trong đó:</w:t>
      </w:r>
    </w:p>
    <w:p w14:paraId="0E8E096A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a)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Mức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150% so với đơn giá tiền lương sản phẩm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áp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với sản phẩm làm thêm vào ngày </w:t>
      </w:r>
      <w:proofErr w:type="spellStart"/>
      <w:proofErr w:type="gram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>;</w:t>
      </w:r>
      <w:proofErr w:type="gramEnd"/>
    </w:p>
    <w:p w14:paraId="7A0BD908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b)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Mức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200%,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áp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với sản phẩm làm thêm vào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tuần;</w:t>
      </w:r>
      <w:proofErr w:type="gramEnd"/>
    </w:p>
    <w:p w14:paraId="33920A95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c)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Mức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300</w:t>
      </w:r>
      <w:proofErr w:type="gram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% ,</w:t>
      </w:r>
      <w:proofErr w:type="gram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áp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với sản phẩm làm thêm vào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lễ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tết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có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lương.</w:t>
      </w:r>
    </w:p>
    <w:p w14:paraId="04ACC794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VD:</w:t>
      </w: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 Trong 1 tháng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Nhân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viên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B đã làm 200 giờ và làm thêm 50 giờ vào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(ban ngày) để hoàn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thành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1.000 sản phẩm với đơn giá là 10.000/cái.</w:t>
      </w:r>
    </w:p>
    <w:p w14:paraId="73713D3F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tính lương làm thêm giờ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B như sau:</w:t>
      </w:r>
    </w:p>
    <w:p w14:paraId="5A479AD6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>Tiền lương làm thêm giờ = Đơn giá tiền lương sản phẩm x Số lượng sản phẩm làm ra trong giờ làm thêm x 150%</w:t>
      </w:r>
    </w:p>
    <w:p w14:paraId="080BF4D0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Tiền lương sản phẩm 1 giờ = 1.000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chiếc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x 10.000 đ / 250 giờ = 40.000 đ</w:t>
      </w:r>
    </w:p>
    <w:p w14:paraId="4DBB86B6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Tổng lương sản phẩm làm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giờ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= 40.000 đ x 200 giờ x 100% = 8.000.000đ</w:t>
      </w:r>
    </w:p>
    <w:p w14:paraId="2E2BC1F8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>=&gt; Lương sản phẩm làm thêm giờ = 40.000 x 50 giờ x 150% = 3.000.000đ</w:t>
      </w:r>
    </w:p>
    <w:p w14:paraId="5FBD165E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Tổng lương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trả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NV B = 8.000.000 + 3.000.000 đ = 11.000.000 đ.</w:t>
      </w:r>
    </w:p>
    <w:p w14:paraId="740FF4BA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II. </w:t>
      </w:r>
      <w:proofErr w:type="spellStart"/>
      <w:r w:rsidRPr="006D72AF">
        <w:rPr>
          <w:rFonts w:ascii="Arial" w:eastAsia="Times New Roman" w:hAnsi="Arial" w:cs="Arial"/>
          <w:b/>
          <w:bCs/>
          <w:sz w:val="24"/>
          <w:szCs w:val="24"/>
        </w:rPr>
        <w:t>Cách</w:t>
      </w:r>
      <w:proofErr w:type="spellEnd"/>
      <w:r w:rsidRPr="006D72AF">
        <w:rPr>
          <w:rFonts w:ascii="Arial" w:eastAsia="Times New Roman" w:hAnsi="Arial" w:cs="Arial"/>
          <w:b/>
          <w:bCs/>
          <w:sz w:val="24"/>
          <w:szCs w:val="24"/>
        </w:rPr>
        <w:t xml:space="preserve"> tính tiền lương làm việc vào ban </w:t>
      </w:r>
      <w:proofErr w:type="spellStart"/>
      <w:r w:rsidRPr="006D72AF">
        <w:rPr>
          <w:rFonts w:ascii="Arial" w:eastAsia="Times New Roman" w:hAnsi="Arial" w:cs="Arial"/>
          <w:b/>
          <w:bCs/>
          <w:sz w:val="24"/>
          <w:szCs w:val="24"/>
        </w:rPr>
        <w:t>đêm</w:t>
      </w:r>
      <w:proofErr w:type="spellEnd"/>
    </w:p>
    <w:p w14:paraId="232C88F2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Theo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điều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7 </w:t>
      </w:r>
      <w:r w:rsidRPr="006D72AF">
        <w:rPr>
          <w:rFonts w:ascii="Arial" w:eastAsia="Times New Roman" w:hAnsi="Arial" w:cs="Arial"/>
          <w:color w:val="0000FF"/>
          <w:sz w:val="24"/>
          <w:szCs w:val="24"/>
        </w:rPr>
        <w:t xml:space="preserve">Thông </w:t>
      </w:r>
      <w:proofErr w:type="spellStart"/>
      <w:r w:rsidRPr="006D72AF">
        <w:rPr>
          <w:rFonts w:ascii="Arial" w:eastAsia="Times New Roman" w:hAnsi="Arial" w:cs="Arial"/>
          <w:color w:val="0000FF"/>
          <w:sz w:val="24"/>
          <w:szCs w:val="24"/>
        </w:rPr>
        <w:t>tư</w:t>
      </w:r>
      <w:proofErr w:type="spellEnd"/>
      <w:r w:rsidRPr="006D72AF">
        <w:rPr>
          <w:rFonts w:ascii="Arial" w:eastAsia="Times New Roman" w:hAnsi="Arial" w:cs="Arial"/>
          <w:color w:val="0000FF"/>
          <w:sz w:val="24"/>
          <w:szCs w:val="24"/>
        </w:rPr>
        <w:t xml:space="preserve"> 23/2015/TT-BLĐTBXH</w:t>
      </w:r>
      <w:r w:rsidRPr="006D72AF">
        <w:rPr>
          <w:rFonts w:ascii="Arial" w:eastAsia="Times New Roman" w:hAnsi="Arial" w:cs="Arial"/>
          <w:color w:val="333333"/>
          <w:sz w:val="24"/>
          <w:szCs w:val="24"/>
        </w:rPr>
        <w:t> ngày 23/06/2015:</w:t>
      </w:r>
    </w:p>
    <w:p w14:paraId="7E8E6BAD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1.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với người lao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lương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thời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gian</w:t>
      </w:r>
      <w:proofErr w:type="spellEnd"/>
    </w:p>
    <w:p w14:paraId="38C5BBCB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Tiền lương làm việc vào ban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được tính như sau:</w:t>
      </w:r>
    </w:p>
    <w:tbl>
      <w:tblPr>
        <w:tblW w:w="10680" w:type="dxa"/>
        <w:tblBorders>
          <w:top w:val="single" w:sz="6" w:space="0" w:color="909090"/>
          <w:left w:val="single" w:sz="6" w:space="0" w:color="909090"/>
          <w:bottom w:val="single" w:sz="6" w:space="0" w:color="909090"/>
          <w:right w:val="single" w:sz="6" w:space="0" w:color="90909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573"/>
        <w:gridCol w:w="584"/>
        <w:gridCol w:w="2385"/>
        <w:gridCol w:w="573"/>
        <w:gridCol w:w="1501"/>
        <w:gridCol w:w="555"/>
        <w:gridCol w:w="932"/>
        <w:gridCol w:w="584"/>
        <w:gridCol w:w="555"/>
        <w:gridCol w:w="1237"/>
      </w:tblGrid>
      <w:tr w:rsidR="006D72AF" w:rsidRPr="006D72AF" w14:paraId="4753CEFB" w14:textId="77777777" w:rsidTr="006D72AF">
        <w:tc>
          <w:tcPr>
            <w:tcW w:w="13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4C21C9C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Tiền lương làm việc vào ban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đêm</w:t>
            </w:r>
            <w:proofErr w:type="spellEnd"/>
          </w:p>
        </w:tc>
        <w:tc>
          <w:tcPr>
            <w:tcW w:w="3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5D0598C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</w:t>
            </w:r>
          </w:p>
        </w:tc>
        <w:tc>
          <w:tcPr>
            <w:tcW w:w="46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50837A2" w14:textId="77777777" w:rsidR="006D72AF" w:rsidRPr="006D72AF" w:rsidRDefault="006D72AF" w:rsidP="006D72AF">
            <w:pPr>
              <w:spacing w:after="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40"/>
                <w:szCs w:val="40"/>
              </w:rPr>
              <w:t>(</w:t>
            </w:r>
          </w:p>
        </w:tc>
        <w:tc>
          <w:tcPr>
            <w:tcW w:w="32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4B31B8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Tiền lương giờ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thực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trả của ngày làm việc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bình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thường</w:t>
            </w:r>
            <w:proofErr w:type="spellEnd"/>
          </w:p>
        </w:tc>
        <w:tc>
          <w:tcPr>
            <w:tcW w:w="4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BF40F3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</w:t>
            </w:r>
          </w:p>
        </w:tc>
        <w:tc>
          <w:tcPr>
            <w:tcW w:w="1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2B93B3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Tiền lương giờ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thực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trả của ngày làm việc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bình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thường</w:t>
            </w:r>
            <w:proofErr w:type="spellEnd"/>
          </w:p>
        </w:tc>
        <w:tc>
          <w:tcPr>
            <w:tcW w:w="39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0CE29AD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9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02177D7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Mức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ít nhất 30%</w:t>
            </w:r>
          </w:p>
        </w:tc>
        <w:tc>
          <w:tcPr>
            <w:tcW w:w="4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EFF2A1B" w14:textId="77777777" w:rsidR="006D72AF" w:rsidRPr="006D72AF" w:rsidRDefault="006D72AF" w:rsidP="006D72AF">
            <w:pPr>
              <w:spacing w:after="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40"/>
                <w:szCs w:val="40"/>
              </w:rPr>
              <w:t>)</w:t>
            </w:r>
          </w:p>
        </w:tc>
        <w:tc>
          <w:tcPr>
            <w:tcW w:w="5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FF1939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150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7771C0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Số giờ làm việc vào ban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đêm</w:t>
            </w:r>
            <w:proofErr w:type="spellEnd"/>
          </w:p>
        </w:tc>
      </w:tr>
    </w:tbl>
    <w:p w14:paraId="75385350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2.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với người lao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lương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sản phẩm</w:t>
      </w:r>
    </w:p>
    <w:p w14:paraId="0CE125FE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Tiền lương làm việc vào ban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được tính như sau:</w:t>
      </w:r>
    </w:p>
    <w:tbl>
      <w:tblPr>
        <w:tblW w:w="10650" w:type="dxa"/>
        <w:tblBorders>
          <w:top w:val="single" w:sz="6" w:space="0" w:color="909090"/>
          <w:left w:val="single" w:sz="6" w:space="0" w:color="909090"/>
          <w:bottom w:val="single" w:sz="6" w:space="0" w:color="909090"/>
          <w:right w:val="single" w:sz="6" w:space="0" w:color="90909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573"/>
        <w:gridCol w:w="584"/>
        <w:gridCol w:w="2282"/>
        <w:gridCol w:w="604"/>
        <w:gridCol w:w="1495"/>
        <w:gridCol w:w="555"/>
        <w:gridCol w:w="904"/>
        <w:gridCol w:w="584"/>
        <w:gridCol w:w="555"/>
        <w:gridCol w:w="1342"/>
      </w:tblGrid>
      <w:tr w:rsidR="006D72AF" w:rsidRPr="006D72AF" w14:paraId="0C2D3290" w14:textId="77777777" w:rsidTr="006D72AF">
        <w:tc>
          <w:tcPr>
            <w:tcW w:w="12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7B338D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Tiền lương làm việc vào ban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đêm</w:t>
            </w:r>
            <w:proofErr w:type="spellEnd"/>
          </w:p>
        </w:tc>
        <w:tc>
          <w:tcPr>
            <w:tcW w:w="31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5757D7D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</w:t>
            </w:r>
          </w:p>
        </w:tc>
        <w:tc>
          <w:tcPr>
            <w:tcW w:w="4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5C1960" w14:textId="77777777" w:rsidR="006D72AF" w:rsidRPr="006D72AF" w:rsidRDefault="006D72AF" w:rsidP="006D72AF">
            <w:pPr>
              <w:spacing w:after="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40"/>
                <w:szCs w:val="40"/>
              </w:rPr>
              <w:t>(</w:t>
            </w:r>
          </w:p>
        </w:tc>
        <w:tc>
          <w:tcPr>
            <w:tcW w:w="26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46402E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Đơn giá tiền lương sản phẩm của ngày làm việc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bình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thường</w:t>
            </w:r>
            <w:proofErr w:type="spellEnd"/>
          </w:p>
        </w:tc>
        <w:tc>
          <w:tcPr>
            <w:tcW w:w="61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919096B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</w:t>
            </w:r>
          </w:p>
        </w:tc>
        <w:tc>
          <w:tcPr>
            <w:tcW w:w="16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8B0624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Đơn giá tiền lương sản phẩm của ngày làm việc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bình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thường</w:t>
            </w:r>
            <w:proofErr w:type="spellEnd"/>
          </w:p>
        </w:tc>
        <w:tc>
          <w:tcPr>
            <w:tcW w:w="3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777CBB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91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F8C9E8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Mức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ít nhất 30%</w:t>
            </w:r>
          </w:p>
        </w:tc>
        <w:tc>
          <w:tcPr>
            <w:tcW w:w="4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66970F" w14:textId="77777777" w:rsidR="006D72AF" w:rsidRPr="006D72AF" w:rsidRDefault="006D72AF" w:rsidP="006D72AF">
            <w:pPr>
              <w:spacing w:after="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40"/>
                <w:szCs w:val="40"/>
              </w:rPr>
              <w:t>)</w:t>
            </w:r>
          </w:p>
        </w:tc>
        <w:tc>
          <w:tcPr>
            <w:tcW w:w="4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3BDE2C2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14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B0EAD1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Số sản phẩm làm vào ban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đêm</w:t>
            </w:r>
            <w:proofErr w:type="spellEnd"/>
          </w:p>
        </w:tc>
      </w:tr>
    </w:tbl>
    <w:p w14:paraId="3CF98199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sz w:val="24"/>
          <w:szCs w:val="24"/>
        </w:rPr>
        <w:t xml:space="preserve">III. </w:t>
      </w:r>
      <w:proofErr w:type="spellStart"/>
      <w:r w:rsidRPr="006D72AF">
        <w:rPr>
          <w:rFonts w:ascii="Arial" w:eastAsia="Times New Roman" w:hAnsi="Arial" w:cs="Arial"/>
          <w:b/>
          <w:bCs/>
          <w:sz w:val="24"/>
          <w:szCs w:val="24"/>
        </w:rPr>
        <w:t>Cách</w:t>
      </w:r>
      <w:proofErr w:type="spellEnd"/>
      <w:r w:rsidRPr="006D72AF">
        <w:rPr>
          <w:rFonts w:ascii="Arial" w:eastAsia="Times New Roman" w:hAnsi="Arial" w:cs="Arial"/>
          <w:b/>
          <w:bCs/>
          <w:sz w:val="24"/>
          <w:szCs w:val="24"/>
        </w:rPr>
        <w:t xml:space="preserve"> tính lương làm thêm giờ vào ban </w:t>
      </w:r>
      <w:proofErr w:type="spellStart"/>
      <w:r w:rsidRPr="006D72AF">
        <w:rPr>
          <w:rFonts w:ascii="Arial" w:eastAsia="Times New Roman" w:hAnsi="Arial" w:cs="Arial"/>
          <w:b/>
          <w:bCs/>
          <w:sz w:val="24"/>
          <w:szCs w:val="24"/>
        </w:rPr>
        <w:t>đêm</w:t>
      </w:r>
      <w:proofErr w:type="spellEnd"/>
    </w:p>
    <w:p w14:paraId="4AEDA8C4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Theo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điều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8 </w:t>
      </w:r>
      <w:r w:rsidRPr="006D72AF">
        <w:rPr>
          <w:rFonts w:ascii="Arial" w:eastAsia="Times New Roman" w:hAnsi="Arial" w:cs="Arial"/>
          <w:color w:val="0000FF"/>
          <w:sz w:val="24"/>
          <w:szCs w:val="24"/>
        </w:rPr>
        <w:t xml:space="preserve">Thông </w:t>
      </w:r>
      <w:proofErr w:type="spellStart"/>
      <w:r w:rsidRPr="006D72AF">
        <w:rPr>
          <w:rFonts w:ascii="Arial" w:eastAsia="Times New Roman" w:hAnsi="Arial" w:cs="Arial"/>
          <w:color w:val="0000FF"/>
          <w:sz w:val="24"/>
          <w:szCs w:val="24"/>
        </w:rPr>
        <w:t>tư</w:t>
      </w:r>
      <w:proofErr w:type="spellEnd"/>
      <w:r w:rsidRPr="006D72AF">
        <w:rPr>
          <w:rFonts w:ascii="Arial" w:eastAsia="Times New Roman" w:hAnsi="Arial" w:cs="Arial"/>
          <w:color w:val="0000FF"/>
          <w:sz w:val="24"/>
          <w:szCs w:val="24"/>
        </w:rPr>
        <w:t xml:space="preserve"> 23/2015/TT-BLĐTBXH</w:t>
      </w:r>
      <w:r w:rsidRPr="006D72AF">
        <w:rPr>
          <w:rFonts w:ascii="Arial" w:eastAsia="Times New Roman" w:hAnsi="Arial" w:cs="Arial"/>
          <w:color w:val="333333"/>
          <w:sz w:val="24"/>
          <w:szCs w:val="24"/>
        </w:rPr>
        <w:t> ngày 23/06/2015:</w:t>
      </w:r>
    </w:p>
    <w:p w14:paraId="1A704D68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1.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với người lao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lương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thời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gian</w:t>
      </w:r>
      <w:proofErr w:type="spellEnd"/>
    </w:p>
    <w:p w14:paraId="61565F54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- Tiền lương làm thêm giờ vào ban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được tính như sau:</w:t>
      </w:r>
    </w:p>
    <w:tbl>
      <w:tblPr>
        <w:tblW w:w="10800" w:type="dxa"/>
        <w:tblBorders>
          <w:top w:val="single" w:sz="6" w:space="0" w:color="909090"/>
          <w:left w:val="single" w:sz="6" w:space="0" w:color="909090"/>
          <w:bottom w:val="single" w:sz="6" w:space="0" w:color="909090"/>
          <w:right w:val="single" w:sz="6" w:space="0" w:color="90909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573"/>
        <w:gridCol w:w="622"/>
        <w:gridCol w:w="2590"/>
        <w:gridCol w:w="555"/>
        <w:gridCol w:w="1473"/>
        <w:gridCol w:w="573"/>
        <w:gridCol w:w="1536"/>
        <w:gridCol w:w="555"/>
        <w:gridCol w:w="1093"/>
      </w:tblGrid>
      <w:tr w:rsidR="006D72AF" w:rsidRPr="006D72AF" w14:paraId="30805BB2" w14:textId="77777777" w:rsidTr="006D72AF"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93FD78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Tiền lương làm thêm giờ vào ban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đêm</w:t>
            </w:r>
            <w:proofErr w:type="spellEnd"/>
          </w:p>
        </w:tc>
        <w:tc>
          <w:tcPr>
            <w:tcW w:w="3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D6FCA45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</w:t>
            </w:r>
          </w:p>
        </w:tc>
        <w:tc>
          <w:tcPr>
            <w:tcW w:w="6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AFA590" w14:textId="77777777" w:rsidR="006D72AF" w:rsidRPr="006D72AF" w:rsidRDefault="006D72AF" w:rsidP="006D72AF">
            <w:pPr>
              <w:spacing w:after="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40"/>
                <w:szCs w:val="40"/>
              </w:rPr>
              <w:t>(</w:t>
            </w:r>
          </w:p>
        </w:tc>
        <w:tc>
          <w:tcPr>
            <w:tcW w:w="28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6F5FC0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Tiền lương giờ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thực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trả của ngày làm việc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bình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thường</w:t>
            </w:r>
            <w:proofErr w:type="spellEnd"/>
          </w:p>
        </w:tc>
        <w:tc>
          <w:tcPr>
            <w:tcW w:w="4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B92BCE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15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D25CC5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Mức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ít nhất 150% hoặc 200% hoặc 300%</w:t>
            </w:r>
          </w:p>
        </w:tc>
        <w:tc>
          <w:tcPr>
            <w:tcW w:w="3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3DD0B9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</w:t>
            </w:r>
          </w:p>
        </w:tc>
        <w:tc>
          <w:tcPr>
            <w:tcW w:w="16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7D3D45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Tiền lương giờ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thực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trả của ngày làm việc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bình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thường</w:t>
            </w:r>
            <w:proofErr w:type="spellEnd"/>
          </w:p>
        </w:tc>
        <w:tc>
          <w:tcPr>
            <w:tcW w:w="2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A467D9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108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3092E6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Mức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ít  nhất</w:t>
            </w:r>
            <w:proofErr w:type="gram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30%</w:t>
            </w:r>
          </w:p>
        </w:tc>
      </w:tr>
    </w:tbl>
    <w:p w14:paraId="474A82D9" w14:textId="77777777" w:rsidR="006D72AF" w:rsidRPr="006D72AF" w:rsidRDefault="006D72AF" w:rsidP="006D72AF">
      <w:pPr>
        <w:spacing w:before="240" w:after="240" w:line="456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tbl>
      <w:tblPr>
        <w:tblW w:w="10380" w:type="dxa"/>
        <w:tblBorders>
          <w:top w:val="single" w:sz="6" w:space="0" w:color="909090"/>
          <w:left w:val="single" w:sz="6" w:space="0" w:color="909090"/>
          <w:bottom w:val="single" w:sz="6" w:space="0" w:color="909090"/>
          <w:right w:val="single" w:sz="6" w:space="0" w:color="90909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71"/>
        <w:gridCol w:w="612"/>
        <w:gridCol w:w="3876"/>
        <w:gridCol w:w="683"/>
        <w:gridCol w:w="1000"/>
        <w:gridCol w:w="2648"/>
      </w:tblGrid>
      <w:tr w:rsidR="006D72AF" w:rsidRPr="006D72AF" w14:paraId="06DB88CA" w14:textId="77777777" w:rsidTr="006D72AF">
        <w:tc>
          <w:tcPr>
            <w:tcW w:w="4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08A87BE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  </w:t>
            </w:r>
          </w:p>
        </w:tc>
        <w:tc>
          <w:tcPr>
            <w:tcW w:w="7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862D63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20%</w:t>
            </w:r>
          </w:p>
        </w:tc>
        <w:tc>
          <w:tcPr>
            <w:tcW w:w="70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87ECA2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82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8DC922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Tiền lương giờ vào ban ngày của ngày làm việc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bình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thường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hoặc của ngày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nghỉ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hằng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tuần hoặc của ngày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nghỉ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lễ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tết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ngày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nghỉ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có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hưởng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lương</w:t>
            </w:r>
          </w:p>
        </w:tc>
        <w:tc>
          <w:tcPr>
            <w:tcW w:w="84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66A05BB" w14:textId="77777777" w:rsidR="006D72AF" w:rsidRPr="006D72AF" w:rsidRDefault="006D72AF" w:rsidP="006D72AF">
            <w:pPr>
              <w:spacing w:after="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40"/>
                <w:szCs w:val="40"/>
              </w:rPr>
              <w:t>)</w:t>
            </w:r>
          </w:p>
        </w:tc>
        <w:tc>
          <w:tcPr>
            <w:tcW w:w="1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C6A8B74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541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E74EE02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Số giờ làm thêm vào ban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đêm</w:t>
            </w:r>
            <w:proofErr w:type="spellEnd"/>
          </w:p>
        </w:tc>
      </w:tr>
    </w:tbl>
    <w:p w14:paraId="2F1B5A7E" w14:textId="77777777" w:rsidR="006D72AF" w:rsidRPr="006D72AF" w:rsidRDefault="006D72AF" w:rsidP="006D72A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D72AF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476B5496" w14:textId="77777777" w:rsidR="006D72AF" w:rsidRPr="006D72AF" w:rsidRDefault="006D72AF" w:rsidP="006D72AF">
      <w:pPr>
        <w:spacing w:before="240" w:after="240" w:line="456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Giờ làm việc ban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được tính từ 22h đến 6h sáng ngày hôm sau (Theo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điều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105 Bộ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luật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7B98DCE6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Trong đó:</w:t>
      </w:r>
    </w:p>
    <w:p w14:paraId="325F5EAA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a) Tiền lương giờ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trả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được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xác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định như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mục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1 bên trên.</w:t>
      </w:r>
    </w:p>
    <w:p w14:paraId="0FBF6405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b) Tiền lương giờ vào ban ngày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hoặc của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tuần hoặc của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lễ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tết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có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lương được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xác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định như sau:</w:t>
      </w:r>
    </w:p>
    <w:p w14:paraId="3C6CD980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Tiền lương giờ vào ban ngày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được tính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100% so với tiền lương giờ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trả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với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trường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hợp người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không làm thêm giờ vào ban ngày của ngày đó (trước khi làm thêm giờ vào ban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);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150% so với tiền lương giờ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trả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với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trường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hợp người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có làm thêm giờ vào ban ngày của ngày đó (trước khi làm thêm giờ vào ban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>).</w:t>
      </w:r>
    </w:p>
    <w:p w14:paraId="36E0DA7E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Tiền lương giờ vào ban ngày của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tuần, được tính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200% so với tiền lương giờ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trả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B2AE930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Tiền lương giờ vào ban ngày của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lễ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tết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có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lương, được tính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300% so với tiền lương giờ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trả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840D956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2.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với người lao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lương </w:t>
      </w:r>
      <w:proofErr w:type="spellStart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theo</w:t>
      </w:r>
      <w:proofErr w:type="spellEnd"/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sản phẩm</w:t>
      </w:r>
    </w:p>
    <w:p w14:paraId="1ADE9EAC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Tiền lương làm thêm giờ vào ban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được tính như sau:</w:t>
      </w:r>
    </w:p>
    <w:tbl>
      <w:tblPr>
        <w:tblW w:w="10620" w:type="dxa"/>
        <w:tblBorders>
          <w:top w:val="single" w:sz="6" w:space="0" w:color="909090"/>
          <w:left w:val="single" w:sz="6" w:space="0" w:color="909090"/>
          <w:bottom w:val="single" w:sz="6" w:space="0" w:color="909090"/>
          <w:right w:val="single" w:sz="6" w:space="0" w:color="90909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573"/>
        <w:gridCol w:w="584"/>
        <w:gridCol w:w="2244"/>
        <w:gridCol w:w="555"/>
        <w:gridCol w:w="1689"/>
        <w:gridCol w:w="573"/>
        <w:gridCol w:w="1565"/>
        <w:gridCol w:w="555"/>
        <w:gridCol w:w="1093"/>
      </w:tblGrid>
      <w:tr w:rsidR="006D72AF" w:rsidRPr="006D72AF" w14:paraId="5F634C80" w14:textId="77777777" w:rsidTr="006D72AF"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979EB92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Tiền lương làm thêm giờ vào ban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đêm</w:t>
            </w:r>
            <w:proofErr w:type="spellEnd"/>
          </w:p>
        </w:tc>
        <w:tc>
          <w:tcPr>
            <w:tcW w:w="3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4F3DFF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</w:t>
            </w:r>
          </w:p>
        </w:tc>
        <w:tc>
          <w:tcPr>
            <w:tcW w:w="4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C0A2013" w14:textId="77777777" w:rsidR="006D72AF" w:rsidRPr="006D72AF" w:rsidRDefault="006D72AF" w:rsidP="006D72AF">
            <w:pPr>
              <w:spacing w:after="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40"/>
                <w:szCs w:val="40"/>
              </w:rPr>
              <w:t>(</w:t>
            </w:r>
          </w:p>
        </w:tc>
        <w:tc>
          <w:tcPr>
            <w:tcW w:w="27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7D5AD6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Đơn giá tiền lương sản phẩm của ngày làm việc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bình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thường</w:t>
            </w:r>
            <w:proofErr w:type="spellEnd"/>
          </w:p>
        </w:tc>
        <w:tc>
          <w:tcPr>
            <w:tcW w:w="5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1286BA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20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C77640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Mức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ít nhất 150% hoặc 200% hoặc 300%</w:t>
            </w:r>
          </w:p>
        </w:tc>
        <w:tc>
          <w:tcPr>
            <w:tcW w:w="46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101F35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</w:t>
            </w:r>
          </w:p>
        </w:tc>
        <w:tc>
          <w:tcPr>
            <w:tcW w:w="17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8A29AA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Đơn giá tiền lương sản phẩm của ngày làm việc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bình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thường</w:t>
            </w:r>
            <w:proofErr w:type="spellEnd"/>
          </w:p>
        </w:tc>
        <w:tc>
          <w:tcPr>
            <w:tcW w:w="28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F6D50CC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6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FC18DA2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Mức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ít  nhất</w:t>
            </w:r>
            <w:proofErr w:type="gram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30%</w:t>
            </w:r>
          </w:p>
        </w:tc>
      </w:tr>
    </w:tbl>
    <w:p w14:paraId="7F7AC3BB" w14:textId="77777777" w:rsidR="006D72AF" w:rsidRPr="006D72AF" w:rsidRDefault="006D72AF" w:rsidP="006D72AF">
      <w:pPr>
        <w:spacing w:before="240" w:after="240" w:line="456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tbl>
      <w:tblPr>
        <w:tblW w:w="10620" w:type="dxa"/>
        <w:tblBorders>
          <w:top w:val="single" w:sz="6" w:space="0" w:color="909090"/>
          <w:left w:val="single" w:sz="6" w:space="0" w:color="909090"/>
          <w:bottom w:val="single" w:sz="6" w:space="0" w:color="909090"/>
          <w:right w:val="single" w:sz="6" w:space="0" w:color="90909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987"/>
        <w:gridCol w:w="612"/>
        <w:gridCol w:w="3809"/>
        <w:gridCol w:w="584"/>
        <w:gridCol w:w="642"/>
        <w:gridCol w:w="3413"/>
      </w:tblGrid>
      <w:tr w:rsidR="006D72AF" w:rsidRPr="006D72AF" w14:paraId="1B356496" w14:textId="77777777" w:rsidTr="006D72AF">
        <w:tc>
          <w:tcPr>
            <w:tcW w:w="5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3B3D918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+</w:t>
            </w:r>
          </w:p>
        </w:tc>
        <w:tc>
          <w:tcPr>
            <w:tcW w:w="8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9C2072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20% </w:t>
            </w:r>
          </w:p>
        </w:tc>
        <w:tc>
          <w:tcPr>
            <w:tcW w:w="61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958E22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391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7A643A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Đơn giá tiền lương sản phẩm vào ban ngày của ngày làm việc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bình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thường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hoặc của ngày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nghỉ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hằng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tuần hoặc của ngày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nghỉ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lễ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tết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ngày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nghỉ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có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hưởng</w:t>
            </w:r>
            <w:proofErr w:type="spellEnd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lương</w:t>
            </w:r>
          </w:p>
        </w:tc>
        <w:tc>
          <w:tcPr>
            <w:tcW w:w="5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F63CF8D" w14:textId="77777777" w:rsidR="006D72AF" w:rsidRPr="006D72AF" w:rsidRDefault="006D72AF" w:rsidP="006D72AF">
            <w:pPr>
              <w:spacing w:after="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40"/>
                <w:szCs w:val="40"/>
              </w:rPr>
              <w:t>)</w:t>
            </w:r>
          </w:p>
        </w:tc>
        <w:tc>
          <w:tcPr>
            <w:tcW w:w="6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31E1CD3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44CB3A" w14:textId="77777777" w:rsidR="006D72AF" w:rsidRPr="006D72AF" w:rsidRDefault="006D72AF" w:rsidP="006D72AF">
            <w:pPr>
              <w:spacing w:before="240" w:after="240" w:line="456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Số sản phẩm làm thêm vào ban </w:t>
            </w:r>
            <w:proofErr w:type="spellStart"/>
            <w:r w:rsidRPr="006D72A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đêm</w:t>
            </w:r>
            <w:proofErr w:type="spellEnd"/>
          </w:p>
        </w:tc>
      </w:tr>
    </w:tbl>
    <w:p w14:paraId="6A609346" w14:textId="77777777" w:rsidR="006D72AF" w:rsidRPr="006D72AF" w:rsidRDefault="006D72AF" w:rsidP="006D72AF">
      <w:pPr>
        <w:spacing w:before="240" w:after="240" w:line="456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14:paraId="15FEDAE5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b/>
          <w:bCs/>
          <w:color w:val="333333"/>
          <w:sz w:val="24"/>
          <w:szCs w:val="24"/>
        </w:rPr>
        <w:t>Trong đó:</w:t>
      </w:r>
    </w:p>
    <w:p w14:paraId="6D203D55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a) Đơn giá tiền lương sản phẩm vào ban ngày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hoặc của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tuần hoặc của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lễ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tết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có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lương được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xác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định như sau:</w:t>
      </w:r>
    </w:p>
    <w:p w14:paraId="08DDE449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Đơn giá tiền lương sản phẩm vào ban ngày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được tính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100% so với đơn giá tiền lương sản phẩm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với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trường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hợp người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không làm thêm giờ vào ban ngày của ngày đó (trước khi làm thêm giờ vào ban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);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150% so với đơn giá tiền lương sản phẩm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đối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với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trường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hợp người lao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có làm thêm giờ vào ban ngày của ngày đó (trước khi làm thêm giờ vào ban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14:paraId="438B887B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Đơn giá tiền lương sản phẩm vào ban ngày của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tuần, được tính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200% so với đơn giá sản phẩm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5AFFA6DB" w14:textId="77777777" w:rsidR="006D72AF" w:rsidRPr="006D72AF" w:rsidRDefault="006D72AF" w:rsidP="006D72AF">
      <w:pPr>
        <w:spacing w:before="240" w:after="24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- Đơn giá sản phẩm vào ban ngày của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lễ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tết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, ngày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nghỉ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có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hưởng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lương, được tính ít nhất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300% so với đơn giá sản phẩm của ngày làm việc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bình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6D72AF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CB10709" w14:textId="77777777" w:rsidR="006D72AF" w:rsidRPr="006D72AF" w:rsidRDefault="006D72AF" w:rsidP="006D72AF">
      <w:pPr>
        <w:spacing w:after="0" w:line="456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6D72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Tóm</w:t>
      </w:r>
      <w:proofErr w:type="spellEnd"/>
      <w:r w:rsidRPr="006D72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lại, lương làm thêm giờ được tổng hợp và </w:t>
      </w:r>
      <w:proofErr w:type="spellStart"/>
      <w:r w:rsidRPr="006D72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tóm</w:t>
      </w:r>
      <w:proofErr w:type="spellEnd"/>
      <w:r w:rsidRPr="006D72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6D72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tắt</w:t>
      </w:r>
      <w:proofErr w:type="spellEnd"/>
      <w:r w:rsidRPr="006D72A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qua bảng sau:</w:t>
      </w:r>
    </w:p>
    <w:p w14:paraId="33DA7330" w14:textId="4E67B830" w:rsidR="00217762" w:rsidRDefault="006D72AF" w:rsidP="006D72AF">
      <w:r w:rsidRPr="006D72A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11F40F" wp14:editId="57CCCF7F">
            <wp:extent cx="5859780" cy="2286000"/>
            <wp:effectExtent l="0" t="0" r="7620" b="0"/>
            <wp:docPr id="1" name="Picture 1" descr="Cách tính lương làm ban đêm, làm thêm gi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h tính lương làm ban đêm, làm thêm gi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AF"/>
    <w:rsid w:val="00217762"/>
    <w:rsid w:val="006D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23FE"/>
  <w15:chartTrackingRefBased/>
  <w15:docId w15:val="{70AA43B4-C837-4839-8EBB-E4C84D11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es-glocal.com/quy-dinh-ve-thoi-gian-lam-them-gio-20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Dao</dc:creator>
  <cp:keywords/>
  <dc:description/>
  <cp:lastModifiedBy>Viet Dao</cp:lastModifiedBy>
  <cp:revision>1</cp:revision>
  <dcterms:created xsi:type="dcterms:W3CDTF">2020-06-19T01:57:00Z</dcterms:created>
  <dcterms:modified xsi:type="dcterms:W3CDTF">2020-06-19T01:58:00Z</dcterms:modified>
</cp:coreProperties>
</file>