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2358E0" w:rsidR="003E1B80" w:rsidP="002358E0" w:rsidRDefault="002358E0" w14:paraId="3FC0B780" wp14:textId="77777777">
      <w:pPr>
        <w:jc w:val="center"/>
        <w:rPr>
          <w:b/>
          <w:lang w:val="en-US"/>
        </w:rPr>
      </w:pPr>
      <w:r w:rsidRPr="002358E0">
        <w:rPr>
          <w:b/>
          <w:lang w:val="en-US"/>
        </w:rPr>
        <w:t>BÀI THỰC HÀNH BUỔI 1</w:t>
      </w:r>
    </w:p>
    <w:p xmlns:wp14="http://schemas.microsoft.com/office/word/2010/wordml" w:rsidRPr="002358E0" w:rsidR="002358E0" w:rsidP="002358E0" w:rsidRDefault="002358E0" w14:paraId="47C94607" wp14:textId="77777777">
      <w:pPr>
        <w:jc w:val="center"/>
        <w:rPr>
          <w:i/>
          <w:lang w:val="en-US"/>
        </w:rPr>
      </w:pPr>
      <w:r w:rsidRPr="002358E0">
        <w:rPr>
          <w:i/>
          <w:lang w:val="en-US"/>
        </w:rPr>
        <w:t>(Review Asp.Net Core)</w:t>
      </w:r>
    </w:p>
    <w:p xmlns:wp14="http://schemas.microsoft.com/office/word/2010/wordml" w:rsidR="002358E0" w:rsidRDefault="002358E0" w14:paraId="672A6659" wp14:textId="77777777">
      <w:pPr>
        <w:rPr>
          <w:lang w:val="en-US"/>
        </w:rPr>
      </w:pPr>
    </w:p>
    <w:p xmlns:wp14="http://schemas.microsoft.com/office/word/2010/wordml" w:rsidR="002358E0" w:rsidP="002358E0" w:rsidRDefault="002358E0" w14:paraId="5D9014F1" wp14:textId="77777777">
      <w:pPr>
        <w:jc w:val="both"/>
        <w:rPr>
          <w:lang w:val="en-US"/>
        </w:rPr>
      </w:pPr>
      <w:r>
        <w:rPr>
          <w:lang w:val="en-US"/>
        </w:rPr>
        <w:t xml:space="preserve">Tạo project </w:t>
      </w:r>
      <w:bookmarkStart w:name="_GoBack" w:id="0"/>
      <w:proofErr w:type="spellStart"/>
      <w:r w:rsidRPr="002358E0">
        <w:rPr>
          <w:b/>
          <w:lang w:val="en-US"/>
        </w:rPr>
        <w:t>QuanLySinhVien</w:t>
      </w:r>
      <w:bookmarkEnd w:id="0"/>
      <w:proofErr w:type="spellEnd"/>
      <w:r>
        <w:rPr>
          <w:lang w:val="en-US"/>
        </w:rPr>
        <w:t>. Để quản lý danh sách sinh viên. Có thể xem danh sách sinh viên, xem chi tiết sinh viên, thêm, xóa, sửa thông tin sinh viên. Với CSDL gồm bảng sinh viên như sau:</w:t>
      </w:r>
    </w:p>
    <w:tbl>
      <w:tblPr>
        <w:tblStyle w:val="TableGrid"/>
        <w:tblW w:w="0" w:type="auto"/>
        <w:tblLook w:val="04A0" w:firstRow="1" w:lastRow="0" w:firstColumn="1" w:lastColumn="0" w:noHBand="0" w:noVBand="1"/>
      </w:tblPr>
      <w:tblGrid>
        <w:gridCol w:w="3202"/>
        <w:gridCol w:w="2907"/>
        <w:gridCol w:w="2907"/>
      </w:tblGrid>
      <w:tr xmlns:wp14="http://schemas.microsoft.com/office/word/2010/wordml" w:rsidR="002358E0" w:rsidTr="06B5D485" w14:paraId="2117B506" wp14:textId="77777777">
        <w:trPr>
          <w:trHeight w:val="690"/>
        </w:trPr>
        <w:tc>
          <w:tcPr>
            <w:tcW w:w="3202" w:type="dxa"/>
            <w:tcMar/>
          </w:tcPr>
          <w:p w:rsidR="002358E0" w:rsidRDefault="002358E0" w14:paraId="221069C5" wp14:textId="77777777">
            <w:pPr>
              <w:rPr>
                <w:lang w:val="en-US"/>
              </w:rPr>
            </w:pPr>
            <w:r>
              <w:rPr>
                <w:lang w:val="en-US"/>
              </w:rPr>
              <w:t>Tên cột</w:t>
            </w:r>
          </w:p>
        </w:tc>
        <w:tc>
          <w:tcPr>
            <w:tcW w:w="2907" w:type="dxa"/>
            <w:tcMar/>
          </w:tcPr>
          <w:p w:rsidR="002358E0" w:rsidRDefault="002358E0" w14:paraId="6276CFC2" wp14:textId="77777777">
            <w:pPr>
              <w:rPr>
                <w:lang w:val="en-US"/>
              </w:rPr>
            </w:pPr>
            <w:r>
              <w:rPr>
                <w:lang w:val="en-US"/>
              </w:rPr>
              <w:t>Kiểu dữ liệu</w:t>
            </w:r>
          </w:p>
        </w:tc>
        <w:tc>
          <w:tcPr>
            <w:tcW w:w="2907" w:type="dxa"/>
            <w:tcMar/>
          </w:tcPr>
          <w:p w:rsidR="002358E0" w:rsidRDefault="002358E0" w14:paraId="31067335" wp14:textId="77777777">
            <w:pPr>
              <w:rPr>
                <w:lang w:val="en-US"/>
              </w:rPr>
            </w:pPr>
            <w:r>
              <w:rPr>
                <w:lang w:val="en-US"/>
              </w:rPr>
              <w:t>Yêu cầu</w:t>
            </w:r>
          </w:p>
        </w:tc>
      </w:tr>
      <w:tr xmlns:wp14="http://schemas.microsoft.com/office/word/2010/wordml" w:rsidR="002358E0" w:rsidTr="06B5D485" w14:paraId="3C5C65A9" wp14:textId="77777777">
        <w:trPr>
          <w:trHeight w:val="615"/>
        </w:trPr>
        <w:tc>
          <w:tcPr>
            <w:tcW w:w="3202" w:type="dxa"/>
            <w:tcMar/>
          </w:tcPr>
          <w:p w:rsidR="002358E0" w:rsidRDefault="002358E0" w14:paraId="6E090EE1" wp14:textId="77777777">
            <w:pPr>
              <w:rPr>
                <w:lang w:val="en-US"/>
              </w:rPr>
            </w:pPr>
            <w:proofErr w:type="spellStart"/>
            <w:r>
              <w:rPr>
                <w:lang w:val="en-US"/>
              </w:rPr>
              <w:t>MaSV</w:t>
            </w:r>
            <w:proofErr w:type="spellEnd"/>
          </w:p>
        </w:tc>
        <w:tc>
          <w:tcPr>
            <w:tcW w:w="2907" w:type="dxa"/>
            <w:tcMar/>
          </w:tcPr>
          <w:p w:rsidR="002358E0" w:rsidRDefault="002358E0" w14:paraId="3A501AC2" wp14:textId="77777777">
            <w:pPr>
              <w:rPr>
                <w:lang w:val="en-US"/>
              </w:rPr>
            </w:pPr>
            <w:proofErr w:type="spellStart"/>
            <w:r>
              <w:rPr>
                <w:lang w:val="en-US"/>
              </w:rPr>
              <w:t>int</w:t>
            </w:r>
            <w:proofErr w:type="spellEnd"/>
          </w:p>
        </w:tc>
        <w:tc>
          <w:tcPr>
            <w:tcW w:w="2907" w:type="dxa"/>
            <w:tcMar/>
          </w:tcPr>
          <w:p w:rsidR="002358E0" w:rsidRDefault="002358E0" w14:paraId="5F18404F" wp14:textId="77777777">
            <w:pPr>
              <w:rPr>
                <w:lang w:val="en-US"/>
              </w:rPr>
            </w:pPr>
            <w:r>
              <w:rPr>
                <w:lang w:val="en-US"/>
              </w:rPr>
              <w:t>Primary key</w:t>
            </w:r>
          </w:p>
        </w:tc>
      </w:tr>
      <w:tr xmlns:wp14="http://schemas.microsoft.com/office/word/2010/wordml" w:rsidR="002358E0" w:rsidTr="06B5D485" w14:paraId="55E9F5E7" wp14:textId="77777777">
        <w:tc>
          <w:tcPr>
            <w:tcW w:w="3202" w:type="dxa"/>
            <w:tcMar/>
          </w:tcPr>
          <w:p w:rsidR="002358E0" w:rsidRDefault="002358E0" w14:paraId="5739C3B2" wp14:textId="77777777">
            <w:pPr>
              <w:rPr>
                <w:lang w:val="en-US"/>
              </w:rPr>
            </w:pPr>
            <w:proofErr w:type="spellStart"/>
            <w:r>
              <w:rPr>
                <w:lang w:val="en-US"/>
              </w:rPr>
              <w:t>TenSV</w:t>
            </w:r>
            <w:proofErr w:type="spellEnd"/>
          </w:p>
        </w:tc>
        <w:tc>
          <w:tcPr>
            <w:tcW w:w="2907" w:type="dxa"/>
            <w:tcMar/>
          </w:tcPr>
          <w:p w:rsidR="002358E0" w:rsidRDefault="002358E0" w14:paraId="1BCE0457" wp14:textId="77777777">
            <w:pPr>
              <w:rPr>
                <w:lang w:val="en-US"/>
              </w:rPr>
            </w:pPr>
            <w:proofErr w:type="spellStart"/>
            <w:r>
              <w:rPr>
                <w:lang w:val="en-US"/>
              </w:rPr>
              <w:t>Nvarchar</w:t>
            </w:r>
            <w:proofErr w:type="spellEnd"/>
            <w:r>
              <w:rPr>
                <w:lang w:val="en-US"/>
              </w:rPr>
              <w:t>(50)</w:t>
            </w:r>
          </w:p>
        </w:tc>
        <w:tc>
          <w:tcPr>
            <w:tcW w:w="2907" w:type="dxa"/>
            <w:tcMar/>
          </w:tcPr>
          <w:p w:rsidR="002358E0" w:rsidRDefault="002358E0" w14:paraId="53B38F0F" wp14:textId="77777777">
            <w:pPr>
              <w:rPr>
                <w:lang w:val="en-US"/>
              </w:rPr>
            </w:pPr>
            <w:r>
              <w:rPr>
                <w:lang w:val="en-US"/>
              </w:rPr>
              <w:t>Not null</w:t>
            </w:r>
          </w:p>
        </w:tc>
      </w:tr>
      <w:tr xmlns:wp14="http://schemas.microsoft.com/office/word/2010/wordml" w:rsidR="002358E0" w:rsidTr="06B5D485" w14:paraId="098FF0EE" wp14:textId="77777777">
        <w:trPr>
          <w:trHeight w:val="330"/>
        </w:trPr>
        <w:tc>
          <w:tcPr>
            <w:tcW w:w="3202" w:type="dxa"/>
            <w:tcMar/>
          </w:tcPr>
          <w:p w:rsidR="002358E0" w:rsidRDefault="002358E0" w14:paraId="7DF9CAFF" wp14:textId="77777777">
            <w:pPr>
              <w:rPr>
                <w:lang w:val="en-US"/>
              </w:rPr>
            </w:pPr>
            <w:proofErr w:type="spellStart"/>
            <w:r>
              <w:rPr>
                <w:lang w:val="en-US"/>
              </w:rPr>
              <w:t>Tuoi</w:t>
            </w:r>
            <w:proofErr w:type="spellEnd"/>
          </w:p>
        </w:tc>
        <w:tc>
          <w:tcPr>
            <w:tcW w:w="2907" w:type="dxa"/>
            <w:tcMar/>
          </w:tcPr>
          <w:p w:rsidR="002358E0" w:rsidRDefault="002358E0" w14:paraId="339766AA" wp14:textId="77777777">
            <w:pPr>
              <w:rPr>
                <w:lang w:val="en-US"/>
              </w:rPr>
            </w:pPr>
            <w:proofErr w:type="spellStart"/>
            <w:r>
              <w:rPr>
                <w:lang w:val="en-US"/>
              </w:rPr>
              <w:t>int</w:t>
            </w:r>
            <w:proofErr w:type="spellEnd"/>
          </w:p>
        </w:tc>
        <w:tc>
          <w:tcPr>
            <w:tcW w:w="2907" w:type="dxa"/>
            <w:tcMar/>
          </w:tcPr>
          <w:p w:rsidR="002358E0" w:rsidRDefault="002358E0" w14:paraId="5EACDFDF" wp14:textId="77777777">
            <w:pPr>
              <w:rPr>
                <w:lang w:val="en-US"/>
              </w:rPr>
            </w:pPr>
            <w:r>
              <w:rPr>
                <w:lang w:val="en-US"/>
              </w:rPr>
              <w:t>Từ 18 đến 40</w:t>
            </w:r>
          </w:p>
        </w:tc>
      </w:tr>
    </w:tbl>
    <w:p xmlns:wp14="http://schemas.microsoft.com/office/word/2010/wordml" w:rsidRPr="002358E0" w:rsidR="002358E0" w:rsidRDefault="002358E0" w14:paraId="0A37501D" wp14:textId="77777777">
      <w:pPr>
        <w:rPr>
          <w:lang w:val="en-US"/>
        </w:rPr>
      </w:pPr>
    </w:p>
    <w:sectPr w:rsidRPr="002358E0" w:rsidR="002358E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E0"/>
    <w:rsid w:val="002358E0"/>
    <w:rsid w:val="00353461"/>
    <w:rsid w:val="00574C2E"/>
    <w:rsid w:val="06B5D485"/>
    <w:rsid w:val="2DE310C8"/>
    <w:rsid w:val="7100E7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D92B"/>
  <w15:chartTrackingRefBased/>
  <w15:docId w15:val="{6CE708EB-8099-4B60-90BC-0C41870077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heme="minorHAnsi"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358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7F7C6706EBE8D446A81F741C7D1DB7BE" ma:contentTypeVersion="2" ma:contentTypeDescription="Tạo tài liệu mới." ma:contentTypeScope="" ma:versionID="387b2521188a5efcd3810fc1e3e5202d">
  <xsd:schema xmlns:xsd="http://www.w3.org/2001/XMLSchema" xmlns:xs="http://www.w3.org/2001/XMLSchema" xmlns:p="http://schemas.microsoft.com/office/2006/metadata/properties" xmlns:ns2="24f7d32b-5d23-4edb-aa32-a5b000b4ee9d" targetNamespace="http://schemas.microsoft.com/office/2006/metadata/properties" ma:root="true" ma:fieldsID="aa1dbf6ac1dfd7852d2d9a092034fd7b" ns2:_="">
    <xsd:import namespace="24f7d32b-5d23-4edb-aa32-a5b000b4ee9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7d32b-5d23-4edb-aa32-a5b000b4ee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80A742-1F02-42F8-AA45-D077E0760C92}"/>
</file>

<file path=customXml/itemProps2.xml><?xml version="1.0" encoding="utf-8"?>
<ds:datastoreItem xmlns:ds="http://schemas.openxmlformats.org/officeDocument/2006/customXml" ds:itemID="{D980CFD7-AE72-431C-85A0-3D2DC1536B6B}"/>
</file>

<file path=customXml/itemProps3.xml><?xml version="1.0" encoding="utf-8"?>
<ds:datastoreItem xmlns:ds="http://schemas.openxmlformats.org/officeDocument/2006/customXml" ds:itemID="{08F62F17-2575-489D-B2A1-CCF2A505E1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Pham Duc  Dinh</cp:lastModifiedBy>
  <cp:revision>2</cp:revision>
  <dcterms:created xsi:type="dcterms:W3CDTF">2021-10-11T02:58:00Z</dcterms:created>
  <dcterms:modified xsi:type="dcterms:W3CDTF">2021-10-11T08:07:32Z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0x0101007F7C6706EBE8D446A81F741C7D1DB7BE</vt:lpwstr>
  </property>
</Properties>
</file>