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188547D" w:rsidRDefault="2188547D" w14:paraId="0EC2EC4D" w14:textId="5FC4E4F4"/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0246C373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005ABE5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13332048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9C1ED2" w:rsidRDefault="007B6B80" w14:paraId="415A3179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52D05"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  <w:r w:rsidR="00261EF1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Thiết kế và phát triển </w:t>
            </w:r>
            <w:r w:rsidR="00F44204">
              <w:rPr>
                <w:rFonts w:ascii="Times New Roman" w:hAnsi="Times New Roman" w:cs="Times New Roman"/>
                <w:lang w:val="en-US"/>
              </w:rPr>
              <w:t>Cơ sở dữ liệu</w:t>
            </w:r>
            <w:bookmarkStart w:name="_GoBack" w:id="0"/>
            <w:bookmarkEnd w:id="0"/>
          </w:p>
        </w:tc>
      </w:tr>
      <w:tr xmlns:wp14="http://schemas.microsoft.com/office/word/2010/wordml" w:rsidR="007B6B80" w:rsidTr="007B6B80" w14:paraId="19B561CF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7B62C0" w:rsidRDefault="007B6B80" w14:paraId="4F93D91C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C33B0A">
              <w:rPr>
                <w:rFonts w:ascii="Times New Roman" w:hAnsi="Times New Roman" w:cs="Times New Roman"/>
                <w:lang w:val="en-US"/>
              </w:rPr>
              <w:t xml:space="preserve">5. </w:t>
            </w:r>
            <w:r w:rsidR="007B62C0">
              <w:rPr>
                <w:rFonts w:ascii="Times New Roman" w:hAnsi="Times New Roman" w:cs="Times New Roman"/>
                <w:lang w:val="en-US"/>
              </w:rPr>
              <w:t>Sơ lược Ngôn ngữ SQL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325FE3" w:rsidP="00325FE3" w:rsidRDefault="00325FE3" w14:paraId="5268BF14" wp14:textId="77777777">
      <w:pPr>
        <w:tabs>
          <w:tab w:val="left" w:pos="900"/>
          <w:tab w:val="left" w:pos="1710"/>
        </w:tabs>
        <w:rPr>
          <w:sz w:val="26"/>
          <w:szCs w:val="26"/>
        </w:rPr>
      </w:pPr>
      <w:r>
        <w:rPr>
          <w:sz w:val="26"/>
          <w:szCs w:val="26"/>
        </w:rPr>
        <w:t xml:space="preserve">Cho CSDL sau: </w:t>
      </w:r>
    </w:p>
    <w:p xmlns:wp14="http://schemas.microsoft.com/office/word/2010/wordml" w:rsidR="00325FE3" w:rsidP="00325FE3" w:rsidRDefault="00325FE3" w14:paraId="4DC62707" wp14:textId="68013507">
      <w:pPr>
        <w:tabs>
          <w:tab w:val="left" w:pos="900"/>
          <w:tab w:val="left" w:pos="1710"/>
        </w:tabs>
        <w:ind w:left="900"/>
        <w:rPr>
          <w:sz w:val="26"/>
          <w:szCs w:val="26"/>
        </w:rPr>
      </w:pPr>
      <w:r w:rsidRPr="54FB0DFC" w:rsidR="00325FE3">
        <w:rPr>
          <w:sz w:val="26"/>
          <w:szCs w:val="26"/>
        </w:rPr>
        <w:t>GIAOVIEN</w:t>
      </w:r>
      <w:r w:rsidRPr="54FB0DFC" w:rsidR="00325FE3">
        <w:rPr>
          <w:sz w:val="26"/>
          <w:szCs w:val="26"/>
        </w:rPr>
        <w:t>(</w:t>
      </w:r>
      <w:r w:rsidRPr="54FB0DFC" w:rsidR="00325FE3">
        <w:rPr>
          <w:sz w:val="26"/>
          <w:szCs w:val="26"/>
          <w:u w:val="single"/>
        </w:rPr>
        <w:t>MAGV</w:t>
      </w:r>
      <w:r w:rsidRPr="54FB0DFC" w:rsidR="00325FE3">
        <w:rPr>
          <w:sz w:val="26"/>
          <w:szCs w:val="26"/>
        </w:rPr>
        <w:t>,HOTEN</w:t>
      </w:r>
      <w:r w:rsidRPr="54FB0DFC" w:rsidR="00325FE3">
        <w:rPr>
          <w:sz w:val="26"/>
          <w:szCs w:val="26"/>
        </w:rPr>
        <w:t>,DIACHI)</w:t>
      </w:r>
    </w:p>
    <w:p xmlns:wp14="http://schemas.microsoft.com/office/word/2010/wordml" w:rsidR="00325FE3" w:rsidP="00325FE3" w:rsidRDefault="00325FE3" w14:paraId="73430F90" wp14:textId="77777777">
      <w:pPr>
        <w:tabs>
          <w:tab w:val="left" w:pos="900"/>
          <w:tab w:val="left" w:pos="1710"/>
        </w:tabs>
        <w:ind w:left="900"/>
        <w:rPr>
          <w:sz w:val="26"/>
          <w:szCs w:val="26"/>
        </w:rPr>
      </w:pPr>
      <w:r>
        <w:rPr>
          <w:sz w:val="26"/>
          <w:szCs w:val="26"/>
        </w:rPr>
        <w:t>LOP(</w:t>
      </w:r>
      <w:r w:rsidRPr="00172E72">
        <w:rPr>
          <w:sz w:val="26"/>
          <w:szCs w:val="26"/>
          <w:u w:val="single"/>
        </w:rPr>
        <w:t>MALOP</w:t>
      </w:r>
      <w:r>
        <w:rPr>
          <w:sz w:val="26"/>
          <w:szCs w:val="26"/>
        </w:rPr>
        <w:t>,TENLOP)</w:t>
      </w:r>
    </w:p>
    <w:p xmlns:wp14="http://schemas.microsoft.com/office/word/2010/wordml" w:rsidR="00325FE3" w:rsidP="00325FE3" w:rsidRDefault="00325FE3" w14:paraId="38BC36E5" wp14:textId="77777777">
      <w:pPr>
        <w:tabs>
          <w:tab w:val="left" w:pos="900"/>
          <w:tab w:val="left" w:pos="1710"/>
        </w:tabs>
        <w:ind w:left="900"/>
        <w:rPr>
          <w:sz w:val="26"/>
          <w:szCs w:val="26"/>
        </w:rPr>
      </w:pPr>
      <w:r>
        <w:rPr>
          <w:sz w:val="26"/>
          <w:szCs w:val="26"/>
        </w:rPr>
        <w:t>MONHOC(</w:t>
      </w:r>
      <w:r w:rsidRPr="00172E72">
        <w:rPr>
          <w:sz w:val="26"/>
          <w:szCs w:val="26"/>
          <w:u w:val="single"/>
        </w:rPr>
        <w:t>MAMH</w:t>
      </w:r>
      <w:r>
        <w:rPr>
          <w:sz w:val="26"/>
          <w:szCs w:val="26"/>
        </w:rPr>
        <w:t>,TENMH)</w:t>
      </w:r>
    </w:p>
    <w:p xmlns:wp14="http://schemas.microsoft.com/office/word/2010/wordml" w:rsidR="00325FE3" w:rsidP="00325FE3" w:rsidRDefault="00325FE3" w14:paraId="78F02D30" wp14:textId="77777777">
      <w:pPr>
        <w:tabs>
          <w:tab w:val="left" w:pos="900"/>
          <w:tab w:val="left" w:pos="1710"/>
        </w:tabs>
        <w:ind w:left="900"/>
        <w:rPr>
          <w:sz w:val="26"/>
          <w:szCs w:val="26"/>
        </w:rPr>
      </w:pPr>
      <w:r>
        <w:rPr>
          <w:sz w:val="26"/>
          <w:szCs w:val="26"/>
        </w:rPr>
        <w:t>GIANGDAY(</w:t>
      </w:r>
      <w:r w:rsidRPr="00172E72">
        <w:rPr>
          <w:sz w:val="26"/>
          <w:szCs w:val="26"/>
          <w:u w:val="single"/>
        </w:rPr>
        <w:t>MALOP,MAMH</w:t>
      </w:r>
      <w:r>
        <w:rPr>
          <w:sz w:val="26"/>
          <w:szCs w:val="26"/>
        </w:rPr>
        <w:t>,MAGV,SOTIETDAY)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325FE3" w:rsidP="00325FE3" w:rsidRDefault="007B6B80" w14:paraId="3CE5CC95" wp14:textId="77777777">
      <w:pPr>
        <w:tabs>
          <w:tab w:val="left" w:pos="1710"/>
        </w:tabs>
        <w:rPr>
          <w:sz w:val="26"/>
          <w:szCs w:val="26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325FE3">
        <w:t xml:space="preserve"> </w:t>
      </w:r>
      <w:r w:rsidR="00325FE3">
        <w:rPr>
          <w:sz w:val="26"/>
          <w:szCs w:val="26"/>
        </w:rPr>
        <w:t>Hãy sử dụng ngôn ngữ ĐSQH và SQL thực hiện các truy vấn sau:</w:t>
      </w:r>
    </w:p>
    <w:p xmlns:wp14="http://schemas.microsoft.com/office/word/2010/wordml" w:rsidRPr="00325FE3" w:rsidR="00325FE3" w:rsidP="00F055B4" w:rsidRDefault="00325FE3" w14:paraId="34FB30D3" wp14:textId="77777777">
      <w:pPr>
        <w:pStyle w:val="ListParagraph"/>
        <w:numPr>
          <w:ilvl w:val="0"/>
          <w:numId w:val="16"/>
        </w:numPr>
        <w:tabs>
          <w:tab w:val="left" w:pos="900"/>
        </w:tabs>
        <w:spacing w:before="0" w:after="200" w:line="240" w:lineRule="auto"/>
        <w:rPr>
          <w:sz w:val="26"/>
          <w:szCs w:val="26"/>
        </w:rPr>
      </w:pPr>
      <w:r w:rsidRPr="00325FE3">
        <w:rPr>
          <w:sz w:val="26"/>
          <w:szCs w:val="26"/>
        </w:rPr>
        <w:t>Hiển thị danh sách các môn học do giáo viên Nguyễn Văn A giảng dạy</w:t>
      </w:r>
    </w:p>
    <w:p xmlns:wp14="http://schemas.microsoft.com/office/word/2010/wordml" w:rsidRPr="00325FE3" w:rsidR="00325FE3" w:rsidP="00F055B4" w:rsidRDefault="00325FE3" w14:paraId="74E2DACB" wp14:textId="77777777">
      <w:pPr>
        <w:pStyle w:val="ListParagraph"/>
        <w:numPr>
          <w:ilvl w:val="0"/>
          <w:numId w:val="16"/>
        </w:numPr>
        <w:tabs>
          <w:tab w:val="left" w:pos="900"/>
        </w:tabs>
        <w:spacing w:before="0" w:after="200" w:line="240" w:lineRule="auto"/>
        <w:rPr>
          <w:sz w:val="26"/>
          <w:szCs w:val="26"/>
        </w:rPr>
      </w:pPr>
      <w:r w:rsidRPr="00325FE3">
        <w:rPr>
          <w:sz w:val="26"/>
          <w:szCs w:val="26"/>
        </w:rPr>
        <w:t>Hiển thị danh sách các lớp học môn CSDL</w:t>
      </w:r>
    </w:p>
    <w:p xmlns:wp14="http://schemas.microsoft.com/office/word/2010/wordml" w:rsidRPr="00325FE3" w:rsidR="00325FE3" w:rsidP="00F055B4" w:rsidRDefault="00325FE3" w14:paraId="74A9EC63" wp14:textId="77777777">
      <w:pPr>
        <w:pStyle w:val="ListParagraph"/>
        <w:numPr>
          <w:ilvl w:val="0"/>
          <w:numId w:val="16"/>
        </w:numPr>
        <w:tabs>
          <w:tab w:val="left" w:pos="900"/>
        </w:tabs>
        <w:spacing w:before="0" w:after="200" w:line="240" w:lineRule="auto"/>
        <w:rPr>
          <w:sz w:val="26"/>
          <w:szCs w:val="26"/>
        </w:rPr>
      </w:pPr>
      <w:r w:rsidRPr="00325FE3">
        <w:rPr>
          <w:sz w:val="26"/>
          <w:szCs w:val="26"/>
        </w:rPr>
        <w:t>Hiển thị danh sách giáo viên dạy lớp CNTT</w:t>
      </w:r>
    </w:p>
    <w:p xmlns:wp14="http://schemas.microsoft.com/office/word/2010/wordml" w:rsidRPr="00325FE3" w:rsidR="00325FE3" w:rsidP="00F055B4" w:rsidRDefault="00325FE3" w14:paraId="5DE41BB4" wp14:textId="77777777">
      <w:pPr>
        <w:pStyle w:val="ListParagraph"/>
        <w:numPr>
          <w:ilvl w:val="0"/>
          <w:numId w:val="16"/>
        </w:numPr>
        <w:tabs>
          <w:tab w:val="left" w:pos="900"/>
        </w:tabs>
        <w:spacing w:before="0" w:after="200" w:line="240" w:lineRule="auto"/>
        <w:rPr>
          <w:sz w:val="26"/>
          <w:szCs w:val="26"/>
        </w:rPr>
      </w:pPr>
      <w:r w:rsidRPr="00325FE3">
        <w:rPr>
          <w:sz w:val="26"/>
          <w:szCs w:val="26"/>
        </w:rPr>
        <w:t xml:space="preserve">Hiển thị danh sách các  môn học của lớp </w:t>
      </w:r>
      <w:r w:rsidR="00EC01CA">
        <w:rPr>
          <w:sz w:val="26"/>
          <w:szCs w:val="26"/>
        </w:rPr>
        <w:t>QTKD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B40A79" w:rsidP="00325FE3" w:rsidRDefault="00B40A79" w14:paraId="0F3DB452" wp14:textId="77777777">
      <w:pPr>
        <w:pStyle w:val="ListParagraph"/>
        <w:numPr>
          <w:ilvl w:val="0"/>
          <w:numId w:val="1"/>
        </w:numPr>
      </w:pPr>
      <w:r>
        <w:t>Báo cáo có độ dài 1 - 2 trang A4, lập trên file word</w:t>
      </w:r>
    </w:p>
    <w:p xmlns:wp14="http://schemas.microsoft.com/office/word/2010/wordml" w:rsidR="007B6B80" w:rsidP="00325FE3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325FE3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325FE3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325FE3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325FE3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325FE3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325FE3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061A8"/>
    <w:multiLevelType w:val="hybridMultilevel"/>
    <w:tmpl w:val="79285E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501E5E2B"/>
    <w:multiLevelType w:val="hybridMultilevel"/>
    <w:tmpl w:val="DFC07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F42530"/>
    <w:multiLevelType w:val="hybridMultilevel"/>
    <w:tmpl w:val="C980C7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CF487E"/>
    <w:multiLevelType w:val="hybridMultilevel"/>
    <w:tmpl w:val="70B0816A"/>
    <w:lvl w:ilvl="0" w:tplc="5966382A">
      <w:start w:val="1"/>
      <w:numFmt w:val="bullet"/>
      <w:pStyle w:val="ListParagraph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72852E20"/>
    <w:multiLevelType w:val="hybridMultilevel"/>
    <w:tmpl w:val="9B76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5922491"/>
    <w:multiLevelType w:val="hybridMultilevel"/>
    <w:tmpl w:val="63B4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21AD4"/>
    <w:rsid w:val="00042956"/>
    <w:rsid w:val="00052D05"/>
    <w:rsid w:val="000551B7"/>
    <w:rsid w:val="0006079C"/>
    <w:rsid w:val="00084FA4"/>
    <w:rsid w:val="000C4AB3"/>
    <w:rsid w:val="000E2BBA"/>
    <w:rsid w:val="00122A48"/>
    <w:rsid w:val="001A236C"/>
    <w:rsid w:val="001B791D"/>
    <w:rsid w:val="001D3390"/>
    <w:rsid w:val="001D7FA3"/>
    <w:rsid w:val="001E340D"/>
    <w:rsid w:val="00221BCE"/>
    <w:rsid w:val="0022285C"/>
    <w:rsid w:val="00240C8E"/>
    <w:rsid w:val="00261EF1"/>
    <w:rsid w:val="0027689C"/>
    <w:rsid w:val="002C594F"/>
    <w:rsid w:val="00300602"/>
    <w:rsid w:val="00325FE3"/>
    <w:rsid w:val="003329B1"/>
    <w:rsid w:val="003A6FF5"/>
    <w:rsid w:val="004737D6"/>
    <w:rsid w:val="00474DEC"/>
    <w:rsid w:val="004F663D"/>
    <w:rsid w:val="00502DB4"/>
    <w:rsid w:val="005D082F"/>
    <w:rsid w:val="005D10C5"/>
    <w:rsid w:val="005F6146"/>
    <w:rsid w:val="00677138"/>
    <w:rsid w:val="00725C73"/>
    <w:rsid w:val="00784394"/>
    <w:rsid w:val="007B62C0"/>
    <w:rsid w:val="007B6B80"/>
    <w:rsid w:val="00834334"/>
    <w:rsid w:val="00845BB1"/>
    <w:rsid w:val="00883BFD"/>
    <w:rsid w:val="008A2717"/>
    <w:rsid w:val="008B25DF"/>
    <w:rsid w:val="009125FD"/>
    <w:rsid w:val="009231DD"/>
    <w:rsid w:val="00981EF6"/>
    <w:rsid w:val="009C1ED2"/>
    <w:rsid w:val="00A06915"/>
    <w:rsid w:val="00A10258"/>
    <w:rsid w:val="00A175F2"/>
    <w:rsid w:val="00B05CDD"/>
    <w:rsid w:val="00B339FA"/>
    <w:rsid w:val="00B40A79"/>
    <w:rsid w:val="00BA5D7C"/>
    <w:rsid w:val="00C01691"/>
    <w:rsid w:val="00C04997"/>
    <w:rsid w:val="00C33B0A"/>
    <w:rsid w:val="00C87B59"/>
    <w:rsid w:val="00CE0912"/>
    <w:rsid w:val="00D94250"/>
    <w:rsid w:val="00DC61D7"/>
    <w:rsid w:val="00E55943"/>
    <w:rsid w:val="00E737DF"/>
    <w:rsid w:val="00E80CBD"/>
    <w:rsid w:val="00E81426"/>
    <w:rsid w:val="00EA1455"/>
    <w:rsid w:val="00EC01CA"/>
    <w:rsid w:val="00ED08C2"/>
    <w:rsid w:val="00ED576C"/>
    <w:rsid w:val="00EE7B36"/>
    <w:rsid w:val="00F055B4"/>
    <w:rsid w:val="00F231C4"/>
    <w:rsid w:val="00F44204"/>
    <w:rsid w:val="00F444FE"/>
    <w:rsid w:val="00FD75A8"/>
    <w:rsid w:val="2188547D"/>
    <w:rsid w:val="497E21E0"/>
    <w:rsid w:val="49BDDEB5"/>
    <w:rsid w:val="54F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81110"/>
  <w15:docId w15:val="{7593fb0f-9966-48ab-98a0-25171caef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325FE3"/>
    <w:pPr>
      <w:numPr>
        <w:numId w:val="12"/>
      </w:numPr>
      <w:tabs>
        <w:tab w:val="left" w:pos="1710"/>
      </w:tabs>
      <w:contextualSpacing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325FE3"/>
    <w:pPr>
      <w:numPr>
        <w:numId w:val="12"/>
      </w:numPr>
      <w:tabs>
        <w:tab w:val="left" w:pos="1710"/>
      </w:tabs>
      <w:contextualSpacing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791AB9-9F55-4294-96FA-A5739010BD92}"/>
</file>

<file path=customXml/itemProps2.xml><?xml version="1.0" encoding="utf-8"?>
<ds:datastoreItem xmlns:ds="http://schemas.openxmlformats.org/officeDocument/2006/customXml" ds:itemID="{E2D8B41D-90D1-4049-9265-20D050317C02}"/>
</file>

<file path=customXml/itemProps3.xml><?xml version="1.0" encoding="utf-8"?>
<ds:datastoreItem xmlns:ds="http://schemas.openxmlformats.org/officeDocument/2006/customXml" ds:itemID="{A0CCF352-AD30-404B-857E-FCCBDEFB3C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Hoang Le Anh  Tuan</cp:lastModifiedBy>
  <cp:revision>15</cp:revision>
  <dcterms:created xsi:type="dcterms:W3CDTF">2019-03-04T01:24:00Z</dcterms:created>
  <dcterms:modified xsi:type="dcterms:W3CDTF">2020-09-14T13:30:48Z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