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753A0262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5A978D3B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2014939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F08C9" w:rsidR="007B6B80" w:rsidP="002B0736" w:rsidRDefault="007B6B80" w14:paraId="35145AB5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F4ED5">
              <w:rPr>
                <w:b/>
                <w:sz w:val="28"/>
                <w:szCs w:val="28"/>
                <w:lang w:val="en-US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  <w:r w:rsidR="000E612A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587F72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xmlns:wp14="http://schemas.microsoft.com/office/word/2010/wordml" w:rsidR="007B6B80" w:rsidTr="007B6B80" w14:paraId="267C55F5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2B0736" w:rsidRDefault="007B6B80" w14:paraId="6E3DB9BF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FA0135">
              <w:rPr>
                <w:rFonts w:ascii="Times New Roman" w:hAnsi="Times New Roman" w:cs="Times New Roman"/>
                <w:lang w:val="en-US"/>
              </w:rPr>
              <w:t>8</w:t>
            </w:r>
            <w:bookmarkStart w:name="_GoBack" w:id="0"/>
            <w:bookmarkEnd w:id="0"/>
            <w:r w:rsidR="00C33B0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2B0736">
              <w:rPr>
                <w:rFonts w:ascii="Times New Roman" w:hAnsi="Times New Roman" w:cs="Times New Roman"/>
                <w:lang w:val="en-US"/>
              </w:rPr>
              <w:t>Khóa</w:t>
            </w:r>
            <w:r w:rsidR="009F08C9">
              <w:rPr>
                <w:rFonts w:ascii="Times New Roman" w:hAnsi="Times New Roman" w:cs="Times New Roman"/>
                <w:lang w:val="en-US"/>
              </w:rPr>
              <w:t xml:space="preserve"> và Ràng buộc toàn vẹn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0E612A" w:rsidP="000E612A" w:rsidRDefault="000E612A" w14:paraId="7E8928BC" wp14:textId="77777777">
      <w:pPr>
        <w:jc w:val="both"/>
      </w:pPr>
      <w:r>
        <w:t>Bài 1. Các nhận xét sau đúng (Đ) hay sai (S)</w:t>
      </w:r>
    </w:p>
    <w:p xmlns:wp14="http://schemas.microsoft.com/office/word/2010/wordml" w:rsidR="000E612A" w:rsidP="008D7B81" w:rsidRDefault="00245512" w14:paraId="73781D4E" wp14:textId="77777777">
      <w:pPr>
        <w:pStyle w:val="ListParagraph"/>
      </w:pPr>
      <w:r>
        <w:t>Một lược quan hệ luôn tìm được ít nhất một khóa</w:t>
      </w:r>
    </w:p>
    <w:p xmlns:wp14="http://schemas.microsoft.com/office/word/2010/wordml" w:rsidR="00245512" w:rsidP="008D7B81" w:rsidRDefault="00245512" w14:paraId="7088DCFB" wp14:textId="77777777">
      <w:pPr>
        <w:pStyle w:val="ListParagraph"/>
      </w:pPr>
      <w:r>
        <w:t xml:space="preserve">Nếu XY </w:t>
      </w:r>
      <w:r>
        <w:rPr>
          <w:rFonts w:ascii="Symbol" w:hAnsi="Symbol" w:eastAsia="Symbol" w:cs="Symbol"/>
        </w:rPr>
        <w:t>®</w:t>
      </w:r>
      <w:r>
        <w:t xml:space="preserve"> Z thì X</w:t>
      </w:r>
      <w:r>
        <w:rPr>
          <w:rFonts w:ascii="Symbol" w:hAnsi="Symbol" w:eastAsia="Symbol" w:cs="Symbol"/>
        </w:rPr>
        <w:t>®</w:t>
      </w:r>
      <w:r>
        <w:t>Z và Y</w:t>
      </w:r>
      <w:r>
        <w:rPr>
          <w:rFonts w:ascii="Symbol" w:hAnsi="Symbol" w:eastAsia="Symbol" w:cs="Symbol"/>
        </w:rPr>
        <w:t>®</w:t>
      </w:r>
      <w:r>
        <w:t>Z</w:t>
      </w:r>
    </w:p>
    <w:p xmlns:wp14="http://schemas.microsoft.com/office/word/2010/wordml" w:rsidR="00245512" w:rsidP="008D7B81" w:rsidRDefault="00245512" w14:paraId="6BA2FE77" wp14:textId="77777777">
      <w:pPr>
        <w:pStyle w:val="ListParagraph"/>
      </w:pPr>
      <w:r>
        <w:t>Các thuộc tính không tham gia vào vế phải của bất kỳ PTH nào thì phải là thuộc tính tham gia vào khóa</w:t>
      </w:r>
    </w:p>
    <w:p xmlns:wp14="http://schemas.microsoft.com/office/word/2010/wordml" w:rsidR="00245512" w:rsidP="008D7B81" w:rsidRDefault="00245512" w14:paraId="66441DA0" wp14:textId="77777777">
      <w:pPr>
        <w:pStyle w:val="ListParagraph"/>
      </w:pPr>
      <w:r>
        <w:t xml:space="preserve">Nếu X </w:t>
      </w:r>
      <w:r>
        <w:rPr>
          <w:rFonts w:ascii="Symbol" w:hAnsi="Symbol" w:eastAsia="Symbol" w:cs="Symbol"/>
        </w:rPr>
        <w:t>®</w:t>
      </w:r>
      <w:r>
        <w:t xml:space="preserve"> </w:t>
      </w:r>
      <w:r w:rsidR="00326A40">
        <w:t>Y và YZ</w:t>
      </w:r>
      <w:r>
        <w:rPr>
          <w:rFonts w:ascii="Symbol" w:hAnsi="Symbol" w:eastAsia="Symbol" w:cs="Symbol"/>
        </w:rPr>
        <w:t>®</w:t>
      </w:r>
      <w:r w:rsidR="00326A40">
        <w:t>W thì XZ</w:t>
      </w:r>
      <w:r>
        <w:rPr>
          <w:rFonts w:ascii="Symbol" w:hAnsi="Symbol" w:eastAsia="Symbol" w:cs="Symbol"/>
        </w:rPr>
        <w:t>®</w:t>
      </w:r>
      <w:r w:rsidR="00326A40">
        <w:t>W</w:t>
      </w:r>
    </w:p>
    <w:p xmlns:wp14="http://schemas.microsoft.com/office/word/2010/wordml" w:rsidR="00326A40" w:rsidP="008D7B81" w:rsidRDefault="00326A40" w14:paraId="5C4D44A7" wp14:textId="77777777">
      <w:pPr>
        <w:pStyle w:val="ListParagraph"/>
      </w:pPr>
      <w:r>
        <w:t>Một tập phụ thuộc hàm F có thể có nhiều tập phủ tối thiểu</w:t>
      </w:r>
    </w:p>
    <w:p xmlns:wp14="http://schemas.microsoft.com/office/word/2010/wordml" w:rsidR="00326A40" w:rsidP="008D7B81" w:rsidRDefault="00326A40" w14:paraId="387C2B05" wp14:textId="77777777">
      <w:pPr>
        <w:pStyle w:val="ListParagraph"/>
      </w:pPr>
      <w:r>
        <w:t xml:space="preserve">Nếu X </w:t>
      </w:r>
      <w:r>
        <w:rPr>
          <w:rFonts w:ascii="Symbol" w:hAnsi="Symbol" w:eastAsia="Symbol" w:cs="Symbol"/>
        </w:rPr>
        <w:t>®</w:t>
      </w:r>
      <w:r>
        <w:t xml:space="preserve"> Y và U</w:t>
      </w:r>
      <w:r>
        <w:rPr>
          <w:rFonts w:ascii="Symbol" w:hAnsi="Symbol" w:eastAsia="Symbol" w:cs="Symbol"/>
        </w:rPr>
        <w:t>®</w:t>
      </w:r>
      <w:r>
        <w:t>V thì XU</w:t>
      </w:r>
      <w:r>
        <w:rPr>
          <w:rFonts w:ascii="Symbol" w:hAnsi="Symbol" w:eastAsia="Symbol" w:cs="Symbol"/>
        </w:rPr>
        <w:t>®</w:t>
      </w:r>
      <w:r>
        <w:t>YV</w:t>
      </w:r>
    </w:p>
    <w:p xmlns:wp14="http://schemas.microsoft.com/office/word/2010/wordml" w:rsidRPr="00326A40" w:rsidR="00326A40" w:rsidP="00326A40" w:rsidRDefault="00326A40" w14:paraId="41C8F396" wp14:textId="77777777"/>
    <w:p xmlns:wp14="http://schemas.microsoft.com/office/word/2010/wordml" w:rsidR="000E612A" w:rsidP="000E612A" w:rsidRDefault="008D7B81" w14:paraId="23437237" wp14:textId="77777777">
      <w:pPr>
        <w:jc w:val="both"/>
      </w:pPr>
      <w:r>
        <w:t>B</w:t>
      </w:r>
      <w:r w:rsidR="000E612A">
        <w:t>ài 2. Cho lược đồ quan hệ R và tập phụ thuộc hàm F xác định trên R</w:t>
      </w:r>
    </w:p>
    <w:p xmlns:wp14="http://schemas.microsoft.com/office/word/2010/wordml" w:rsidR="000E612A" w:rsidP="000E612A" w:rsidRDefault="000E612A" w14:paraId="6954CDF4" wp14:textId="77777777">
      <w:pPr>
        <w:jc w:val="both"/>
      </w:pPr>
      <w:r>
        <w:tab/>
      </w:r>
      <w:r>
        <w:t xml:space="preserve">F= {A </w:t>
      </w:r>
      <w:r>
        <w:rPr>
          <w:rFonts w:ascii="Symbol" w:hAnsi="Symbol" w:eastAsia="Symbol" w:cs="Symbol"/>
        </w:rPr>
        <w:t>®</w:t>
      </w:r>
      <w:r>
        <w:t xml:space="preserve">C; BC </w:t>
      </w:r>
      <w:r>
        <w:rPr>
          <w:rFonts w:ascii="Symbol" w:hAnsi="Symbol" w:eastAsia="Symbol" w:cs="Symbol"/>
        </w:rPr>
        <w:t>®</w:t>
      </w:r>
      <w:r>
        <w:t>D; D</w:t>
      </w:r>
      <w:r>
        <w:rPr>
          <w:rFonts w:ascii="Symbol" w:hAnsi="Symbol" w:eastAsia="Symbol" w:cs="Symbol"/>
        </w:rPr>
        <w:t>®</w:t>
      </w:r>
      <w:r>
        <w:t>E; E</w:t>
      </w:r>
      <w:r>
        <w:rPr>
          <w:rFonts w:ascii="Symbol" w:hAnsi="Symbol" w:eastAsia="Symbol" w:cs="Symbol"/>
        </w:rPr>
        <w:t>®</w:t>
      </w:r>
      <w:r>
        <w:t>A}</w:t>
      </w:r>
    </w:p>
    <w:p xmlns:wp14="http://schemas.microsoft.com/office/word/2010/wordml" w:rsidR="008D7B81" w:rsidP="008D7B81" w:rsidRDefault="008D7B81" w14:paraId="5D056239" wp14:textId="1C3C6717">
      <w:pPr>
        <w:pStyle w:val="ListParagraph"/>
        <w:rPr/>
      </w:pPr>
      <w:proofErr w:type="spellStart"/>
      <w:r w:rsidR="10BAB472">
        <w:rPr/>
        <w:t>Tìm</w:t>
      </w:r>
      <w:proofErr w:type="spellEnd"/>
      <w:r w:rsidR="10BAB472">
        <w:rPr/>
        <w:t xml:space="preserve"> 1 </w:t>
      </w:r>
      <w:proofErr w:type="spellStart"/>
      <w:r w:rsidR="10BAB472">
        <w:rPr/>
        <w:t>khóa</w:t>
      </w:r>
      <w:proofErr w:type="spellEnd"/>
      <w:r w:rsidR="10BAB472">
        <w:rPr/>
        <w:t xml:space="preserve"> </w:t>
      </w:r>
      <w:proofErr w:type="spellStart"/>
      <w:r w:rsidR="10BAB472">
        <w:rPr/>
        <w:t>của</w:t>
      </w:r>
      <w:proofErr w:type="spellEnd"/>
      <w:r w:rsidR="10BAB472">
        <w:rPr/>
        <w:t xml:space="preserve"> LĐQH </w:t>
      </w:r>
      <w:r w:rsidR="668C8FC6">
        <w:rPr/>
        <w:t xml:space="preserve"> </w:t>
      </w:r>
    </w:p>
    <w:p xmlns:wp14="http://schemas.microsoft.com/office/word/2010/wordml" w:rsidRPr="008D7B81" w:rsidR="008D7B81" w:rsidP="008D7B81" w:rsidRDefault="008D7B81" w14:paraId="62270970" wp14:textId="77777777">
      <w:pPr>
        <w:pStyle w:val="ListParagraph"/>
      </w:pPr>
      <w:r>
        <w:t>Tìm tất cả các khóa của các LĐQH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Pr="00A10258" w:rsidR="001D3390" w:rsidP="001D3390" w:rsidRDefault="007B6B80" w14:paraId="6B1E265B" wp14:textId="77777777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AA5128">
        <w:t>nội dung báo cáo cần thực hiện các yêu cầu của bài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8D7B8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8D7B8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8D7B8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8D7B8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8D7B8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8D7B81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8D7B81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9CD"/>
    <w:multiLevelType w:val="hybridMultilevel"/>
    <w:tmpl w:val="B204F8B2"/>
    <w:lvl w:ilvl="0" w:tplc="86F6FEBA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0E612A"/>
    <w:rsid w:val="001A236C"/>
    <w:rsid w:val="001A264C"/>
    <w:rsid w:val="001B791D"/>
    <w:rsid w:val="001D3390"/>
    <w:rsid w:val="001D7FA3"/>
    <w:rsid w:val="00221BCE"/>
    <w:rsid w:val="0022285C"/>
    <w:rsid w:val="00240C8E"/>
    <w:rsid w:val="00245512"/>
    <w:rsid w:val="0027689C"/>
    <w:rsid w:val="002B0736"/>
    <w:rsid w:val="002C594F"/>
    <w:rsid w:val="00300602"/>
    <w:rsid w:val="00306CD1"/>
    <w:rsid w:val="00326A40"/>
    <w:rsid w:val="003329B1"/>
    <w:rsid w:val="00351BBC"/>
    <w:rsid w:val="003A6FF5"/>
    <w:rsid w:val="004737D6"/>
    <w:rsid w:val="00474DEC"/>
    <w:rsid w:val="00502DB4"/>
    <w:rsid w:val="00587F72"/>
    <w:rsid w:val="005D082F"/>
    <w:rsid w:val="005D10C5"/>
    <w:rsid w:val="005F6146"/>
    <w:rsid w:val="00677138"/>
    <w:rsid w:val="006E7F26"/>
    <w:rsid w:val="00725C73"/>
    <w:rsid w:val="00761FB5"/>
    <w:rsid w:val="00784394"/>
    <w:rsid w:val="007B6B80"/>
    <w:rsid w:val="00834334"/>
    <w:rsid w:val="00845BB1"/>
    <w:rsid w:val="00883BFD"/>
    <w:rsid w:val="008A2717"/>
    <w:rsid w:val="008B25DF"/>
    <w:rsid w:val="008D7B81"/>
    <w:rsid w:val="009125FD"/>
    <w:rsid w:val="009231DD"/>
    <w:rsid w:val="009C1ED2"/>
    <w:rsid w:val="009F08C9"/>
    <w:rsid w:val="009F4ED5"/>
    <w:rsid w:val="00A06915"/>
    <w:rsid w:val="00A10258"/>
    <w:rsid w:val="00A10641"/>
    <w:rsid w:val="00A175F2"/>
    <w:rsid w:val="00AA5128"/>
    <w:rsid w:val="00B05CDD"/>
    <w:rsid w:val="00B10158"/>
    <w:rsid w:val="00B339FA"/>
    <w:rsid w:val="00B40A79"/>
    <w:rsid w:val="00B8245D"/>
    <w:rsid w:val="00BA5D7C"/>
    <w:rsid w:val="00C0056F"/>
    <w:rsid w:val="00C01691"/>
    <w:rsid w:val="00C04997"/>
    <w:rsid w:val="00C33B0A"/>
    <w:rsid w:val="00C87B59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A0135"/>
    <w:rsid w:val="00FC01A7"/>
    <w:rsid w:val="00FD75A8"/>
    <w:rsid w:val="10BAB472"/>
    <w:rsid w:val="668C8FC6"/>
    <w:rsid w:val="7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35D80"/>
  <w15:docId w15:val="{3b2a2d14-03cb-44d9-ac57-3cce6d18d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D7B81"/>
    <w:pPr>
      <w:numPr>
        <w:numId w:val="11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D7B81"/>
    <w:pPr>
      <w:numPr>
        <w:numId w:val="11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C1BD0-656D-4316-A26A-B3832AE5887B}"/>
</file>

<file path=customXml/itemProps2.xml><?xml version="1.0" encoding="utf-8"?>
<ds:datastoreItem xmlns:ds="http://schemas.openxmlformats.org/officeDocument/2006/customXml" ds:itemID="{1214EEE8-14AB-41A2-BC45-3D25878712E6}"/>
</file>

<file path=customXml/itemProps3.xml><?xml version="1.0" encoding="utf-8"?>
<ds:datastoreItem xmlns:ds="http://schemas.openxmlformats.org/officeDocument/2006/customXml" ds:itemID="{D3DF5680-5854-4B82-8376-E23F422017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Van  Thanh</cp:lastModifiedBy>
  <cp:revision>7</cp:revision>
  <dcterms:created xsi:type="dcterms:W3CDTF">2019-03-05T09:47:00Z</dcterms:created>
  <dcterms:modified xsi:type="dcterms:W3CDTF">2020-09-24T08:21:29Z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