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1F3864"/>
          <w:sz w:val="52"/>
          <w:szCs w:val="52"/>
        </w:rPr>
        <w:t xml:space="preserve">METRICS FRAMEWORK</w:t>
      </w:r>
    </w:p>
    <w:p>
      <w:pPr>
        <w:spacing w:before="160" w:after="200"/>
        <w:jc w:val="center"/>
      </w:pPr>
      <w:r>
        <w:rPr>
          <w:rFonts w:ascii="Arial" w:cs="Arial" w:eastAsia="Arial" w:hAnsi="Arial"/>
          <w:b/>
          <w:bCs/>
          <w:color w:val="2E75B6"/>
          <w:sz w:val="38"/>
          <w:szCs w:val="38"/>
        </w:rPr>
        <w:t xml:space="preserve">StockPulse VN</w:t>
      </w:r>
    </w:p>
    <w:p>
      <w:pPr>
        <w:pBdr>
          <w:top w:val="single" w:color="2E75B6" w:sz="12" w:space="4"/>
        </w:pBdr>
        <w:spacing w:before="200" w:after="200"/>
      </w:pPr>
    </w:p>
    <w:p>
      <w:pPr>
        <w:spacing w:before="100" w:after="80"/>
        <w:jc w:val="center"/>
      </w:pPr>
      <w:r>
        <w:rPr>
          <w:rFonts w:ascii="Arial" w:cs="Arial" w:eastAsia="Arial" w:hAnsi="Arial"/>
          <w:color w:val="44546A"/>
          <w:sz w:val="23"/>
          <w:szCs w:val="23"/>
        </w:rPr>
        <w:t xml:space="preserve">North Star · KPIs · OKRs · Bộ chỉ số theo dõi trước và sau launch</w:t>
      </w:r>
    </w:p>
    <w:p>
      <w:pPr>
        <w:spacing w:before="80" w:after="80"/>
        <w:jc w:val="center"/>
      </w:pPr>
      <w:r>
        <w:rPr>
          <w:rFonts w:ascii="Arial" w:cs="Arial" w:eastAsia="Arial" w:hAnsi="Arial"/>
          <w:color w:val="A0A0A0"/>
          <w:sz w:val="20"/>
          <w:szCs w:val="20"/>
        </w:rPr>
        <w:t xml:space="preserve">Ngày: 23/03/2026  |  Phiên bản: 1.0  |  Nội bộ</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400" w:after="120"/>
      </w:pPr>
      <w:r>
        <w:rPr>
          <w:rFonts w:ascii="Arial" w:cs="Arial" w:eastAsia="Arial" w:hAnsi="Arial"/>
          <w:b/>
          <w:bCs/>
          <w:color w:val="1F3864"/>
          <w:sz w:val="32"/>
          <w:szCs w:val="32"/>
        </w:rPr>
        <w:t xml:space="preserve">1. Tại Sao Cần Metrics Framework Trước Launch?</w:t>
      </w:r>
    </w:p>
    <w:p>
      <w:pPr>
        <w:spacing w:before="60" w:after="60"/>
      </w:pPr>
      <w:r>
        <w:rPr>
          <w:rFonts w:ascii="Arial" w:cs="Arial" w:eastAsia="Arial" w:hAnsi="Arial"/>
          <w:sz w:val="21"/>
          <w:szCs w:val="21"/>
        </w:rPr>
        <w:t xml:space="preserve">StockPulse VN đang ở giai đoạn pre-launch. Định nghĩa metrics trước khi có người dùng thực giúp team:</w:t>
      </w:r>
    </w:p>
    <w:p>
      <w:pPr>
        <w:pStyle w:val="ListParagraph"/>
        <w:numPr>
          <w:ilvl w:val="0"/>
          <w:numId w:val="2"/>
        </w:numPr>
        <w:spacing w:before="40" w:after="40"/>
      </w:pPr>
      <w:r>
        <w:rPr>
          <w:rFonts w:ascii="Arial" w:cs="Arial" w:eastAsia="Arial" w:hAnsi="Arial"/>
          <w:b w:val="false"/>
          <w:bCs w:val="false"/>
          <w:sz w:val="21"/>
          <w:szCs w:val="21"/>
        </w:rPr>
        <w:t xml:space="preserve">Ra quyết định nhất quán: mọi thành viên biết đo gì, khi nào cần lo ngại</w:t>
      </w:r>
    </w:p>
    <w:p>
      <w:pPr>
        <w:pStyle w:val="ListParagraph"/>
        <w:numPr>
          <w:ilvl w:val="0"/>
          <w:numId w:val="2"/>
        </w:numPr>
        <w:spacing w:before="40" w:after="40"/>
      </w:pPr>
      <w:r>
        <w:rPr>
          <w:rFonts w:ascii="Arial" w:cs="Arial" w:eastAsia="Arial" w:hAnsi="Arial"/>
          <w:b w:val="false"/>
          <w:bCs w:val="false"/>
          <w:sz w:val="21"/>
          <w:szCs w:val="21"/>
        </w:rPr>
        <w:t xml:space="preserve">Thiết lập baseline nhanh: ngay từ ngày đầu tiên launch đã có dữ liệu có ý nghĩa</w:t>
      </w:r>
    </w:p>
    <w:p>
      <w:pPr>
        <w:pStyle w:val="ListParagraph"/>
        <w:numPr>
          <w:ilvl w:val="0"/>
          <w:numId w:val="2"/>
        </w:numPr>
        <w:spacing w:before="40" w:after="40"/>
      </w:pPr>
      <w:r>
        <w:rPr>
          <w:rFonts w:ascii="Arial" w:cs="Arial" w:eastAsia="Arial" w:hAnsi="Arial"/>
          <w:b w:val="false"/>
          <w:bCs w:val="false"/>
          <w:sz w:val="21"/>
          <w:szCs w:val="21"/>
        </w:rPr>
        <w:t xml:space="preserve">Xây dựng công cụ đo lường song song với sản phẩm: analytics, event tracking, dashboard</w:t>
      </w:r>
    </w:p>
    <w:p>
      <w:pPr>
        <w:pStyle w:val="ListParagraph"/>
        <w:numPr>
          <w:ilvl w:val="0"/>
          <w:numId w:val="2"/>
        </w:numPr>
        <w:spacing w:before="40" w:after="40"/>
      </w:pPr>
      <w:r>
        <w:rPr>
          <w:rFonts w:ascii="Arial" w:cs="Arial" w:eastAsia="Arial" w:hAnsi="Arial"/>
          <w:b w:val="false"/>
          <w:bCs w:val="false"/>
          <w:sz w:val="21"/>
          <w:szCs w:val="21"/>
        </w:rPr>
        <w:t xml:space="preserve">Thuyết phục nhà đầu tư: cho thấy team hiểu rõ định nghĩa thành công</w:t>
      </w:r>
    </w:p>
    <w:p>
      <w:pPr>
        <w:spacing w:before="80" w:after="0"/>
      </w:pPr>
      <w:r>
        <w:t xml:space="preserve"/>
      </w:r>
    </w:p>
    <w:p>
      <w:pPr>
        <w:pBdr>
          <w:left w:val="single" w:color="2E75B6" w:sz="16" w:space="12"/>
        </w:pBdr>
        <w:spacing w:before="80" w:after="80"/>
        <w:ind w:left="720" w:right="360"/>
      </w:pPr>
      <w:r>
        <w:rPr>
          <w:rFonts w:ascii="Arial" w:cs="Arial" w:eastAsia="Arial" w:hAnsi="Arial"/>
          <w:i/>
          <w:iCs/>
          <w:color w:val="1F3864"/>
          <w:sz w:val="21"/>
          <w:szCs w:val="21"/>
        </w:rPr>
        <w:t xml:space="preserve">Nguyên tắc vàng: Đo những thứ bạn có thể hành động. Nếu một con số không dẫn đến quyết định nào, đừng theo dõi nó.</w:t>
      </w:r>
    </w:p>
    <w:p>
      <w:pPr>
        <w:spacing w:before="16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2. North Star Metric</w:t>
      </w:r>
    </w:p>
    <w:p>
      <w:pPr>
        <w:spacing w:before="60" w:after="0"/>
      </w:pPr>
      <w:r>
        <w:t xml:space="preserve"/>
      </w:r>
    </w:p>
    <w:p>
      <w:pPr>
        <w:pBdr>
          <w:left w:val="single" w:color="1A6B1A" w:sz="16" w:space="12"/>
        </w:pBdr>
        <w:spacing w:before="80" w:after="80"/>
        <w:ind w:left="720" w:right="360"/>
      </w:pPr>
      <w:r>
        <w:rPr>
          <w:rFonts w:ascii="Arial" w:cs="Arial" w:eastAsia="Arial" w:hAnsi="Arial"/>
          <w:i/>
          <w:iCs/>
          <w:color w:val="1F3864"/>
          <w:sz w:val="21"/>
          <w:szCs w:val="21"/>
        </w:rPr>
        <w:t xml:space="preserve">North Star của StockPulse VN: Số người dùng nhận và mở ít nhất 3 bản tin Telegram trong tuần (Weekly Engaged Subscribers)</w:t>
      </w:r>
    </w:p>
    <w:p>
      <w:pPr>
        <w:spacing w:before="100" w:after="0"/>
      </w:pPr>
      <w:r>
        <w:t xml:space="preserve"/>
      </w:r>
    </w:p>
    <w:p>
      <w:pPr>
        <w:spacing w:before="60" w:after="60"/>
      </w:pPr>
      <w:r>
        <w:rPr>
          <w:rFonts w:ascii="Arial" w:cs="Arial" w:eastAsia="Arial" w:hAnsi="Arial"/>
          <w:sz w:val="21"/>
          <w:szCs w:val="21"/>
        </w:rPr>
        <w:t xml:space="preserve">Lý do chọn chỉ số này:</w:t>
      </w:r>
    </w:p>
    <w:p>
      <w:pPr>
        <w:pStyle w:val="ListParagraph"/>
        <w:numPr>
          <w:ilvl w:val="0"/>
          <w:numId w:val="2"/>
        </w:numPr>
        <w:spacing w:before="40" w:after="40"/>
      </w:pPr>
      <w:r>
        <w:rPr>
          <w:rFonts w:ascii="Arial" w:cs="Arial" w:eastAsia="Arial" w:hAnsi="Arial"/>
          <w:b w:val="false"/>
          <w:bCs w:val="false"/>
          <w:sz w:val="21"/>
          <w:szCs w:val="21"/>
        </w:rPr>
        <w:t xml:space="preserve">Phản ánh giá trị cốt lõi: người dùng nhận bản tin cá nhân hóa và thực sự đọc – không phải chỉ subscribe rồi bỏ qua</w:t>
      </w:r>
    </w:p>
    <w:p>
      <w:pPr>
        <w:pStyle w:val="ListParagraph"/>
        <w:numPr>
          <w:ilvl w:val="0"/>
          <w:numId w:val="2"/>
        </w:numPr>
        <w:spacing w:before="40" w:after="40"/>
      </w:pPr>
      <w:r>
        <w:rPr>
          <w:rFonts w:ascii="Arial" w:cs="Arial" w:eastAsia="Arial" w:hAnsi="Arial"/>
          <w:b w:val="false"/>
          <w:bCs w:val="false"/>
          <w:sz w:val="21"/>
          <w:szCs w:val="21"/>
        </w:rPr>
        <w:t xml:space="preserve">Dự báo retention: subscriber mở bản tin 3+ lần/tuần có xác suất giữ lại sau 30 ngày cao hơn 4× so với người chỉ subscribe</w:t>
      </w:r>
    </w:p>
    <w:p>
      <w:pPr>
        <w:pStyle w:val="ListParagraph"/>
        <w:numPr>
          <w:ilvl w:val="0"/>
          <w:numId w:val="2"/>
        </w:numPr>
        <w:spacing w:before="40" w:after="40"/>
      </w:pPr>
      <w:r>
        <w:rPr>
          <w:rFonts w:ascii="Arial" w:cs="Arial" w:eastAsia="Arial" w:hAnsi="Arial"/>
          <w:b w:val="false"/>
          <w:bCs w:val="false"/>
          <w:sz w:val="21"/>
          <w:szCs w:val="21"/>
        </w:rPr>
        <w:t xml:space="preserve">Team có thể tác động trực tiếp: cải thiện nội dung bản tin, thời điểm gửi, cá nhân hóa watchlist đều ảnh hưởng chỉ số này</w:t>
      </w:r>
    </w:p>
    <w:p>
      <w:pPr>
        <w:pStyle w:val="ListParagraph"/>
        <w:numPr>
          <w:ilvl w:val="0"/>
          <w:numId w:val="2"/>
        </w:numPr>
        <w:spacing w:before="40" w:after="40"/>
      </w:pPr>
      <w:r>
        <w:rPr>
          <w:rFonts w:ascii="Arial" w:cs="Arial" w:eastAsia="Arial" w:hAnsi="Arial"/>
          <w:b w:val="false"/>
          <w:bCs w:val="false"/>
          <w:sz w:val="21"/>
          <w:szCs w:val="21"/>
        </w:rPr>
        <w:t xml:space="preserve">Đơn giản để giải thích: với cả team, nhà đầu tư, và đối tác</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Tham số</w:t>
            </w:r>
          </w:p>
        </w:tc>
        <w:tc>
          <w:tcPr>
            <w:tcW w:type="dxa" w:w="61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Đơn vị</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Người dùng duy nhất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Hành động tính là 'active'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Mở (open) ít nhất 1 tin nhắn Telegram từ bot trong tuần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Ngưỡng tối thiểu</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 lần mở / tuần (tương đương thứ 2 + thứ 4 + thứ 6 hoặc sáng + chiều + 1 lần khác)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Chu kỳ đo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Rolling 7 ngày, cập nhật hằng ngày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Target Tháng 3 (M3)</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500 Weekly Engaged Subscribers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Target Tháng 6 (M6)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2,000 Weekly Engaged Subscribers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Target Năm 1 (M12)</w:t>
            </w:r>
          </w:p>
        </w:tc>
        <w:tc>
          <w:tcPr>
            <w:tcW w:type="dxa" w:w="61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10,000 Weekly Engaged Subscribers</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3. Chỉ Số L1 – Sức Khoẻ Sản Phẩm</w:t>
      </w:r>
    </w:p>
    <w:p>
      <w:pPr>
        <w:spacing w:before="60" w:after="60"/>
      </w:pPr>
      <w:r>
        <w:rPr>
          <w:rFonts w:ascii="Arial" w:cs="Arial" w:eastAsia="Arial" w:hAnsi="Arial"/>
          <w:sz w:val="21"/>
          <w:szCs w:val="21"/>
        </w:rPr>
        <w:t xml:space="preserve">6 nhóm L1 metrics bao phủ toàn bộ vòng đời người dùng. Đây là những chỉ số cần theo dõi hằng tuần và báo cáo hằng tháng.</w:t>
      </w:r>
    </w:p>
    <w:p>
      <w:pPr>
        <w:spacing w:before="120" w:after="0"/>
      </w:pPr>
      <w:r>
        <w:t xml:space="preserve"/>
      </w:r>
    </w:p>
    <w:p>
      <w:pPr>
        <w:pStyle w:val="Heading2"/>
        <w:spacing w:before="300" w:after="100"/>
      </w:pPr>
      <w:r>
        <w:rPr>
          <w:rFonts w:ascii="Arial" w:cs="Arial" w:eastAsia="Arial" w:hAnsi="Arial"/>
          <w:b/>
          <w:bCs/>
          <w:color w:val="2E75B6"/>
          <w:sz w:val="26"/>
          <w:szCs w:val="26"/>
        </w:rPr>
        <w:t xml:space="preserve">3.1. Acquisition – Người Dùng Mới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100"/>
        <w:gridCol w:w="1100"/>
        <w:gridCol w:w="1100"/>
        <w:gridCol w:w="1260"/>
      </w:tblGrid>
      <w:tr>
        <w:trPr>
          <w:tblHeader/>
        </w:trPr>
        <w:tc>
          <w:tcPr>
            <w:tcW w:type="dxa" w:w="23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Chu kỳ</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M3</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M6</w:t>
            </w:r>
          </w:p>
        </w:tc>
        <w:tc>
          <w:tcPr>
            <w:tcW w:type="dxa" w:w="12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M12</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 Subscribers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Số lượng user bấm /start bot Telegram lần đầu</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200/tuần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500/tuần</w:t>
            </w:r>
          </w:p>
        </w:tc>
        <w:tc>
          <w:tcPr>
            <w:tcW w:type="dxa" w:w="1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1,500/tuần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Signup Conversion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người truy cập landing page → subscribe bot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30%</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Channel Mix</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Phân chia nguồn traffic: Organic / Referral / Paid</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60% Organic</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 Organic</w:t>
            </w:r>
          </w:p>
        </w:tc>
        <w:tc>
          <w:tcPr>
            <w:tcW w:type="dxa" w:w="1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40% Organic</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Cost Per Subscriber (CPS)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Chi phí marketing / số subscriber mới (kênh paid)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&lt;30,000 VND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&lt;20,000 VND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&lt;15,000 VND</w:t>
            </w:r>
          </w:p>
        </w:tc>
      </w:tr>
    </w:tbl>
    <w:p>
      <w:pPr>
        <w:spacing w:before="200" w:after="0"/>
      </w:pPr>
      <w:r>
        <w:t xml:space="preserve"/>
      </w:r>
    </w:p>
    <w:p>
      <w:pPr>
        <w:pStyle w:val="Heading2"/>
        <w:spacing w:before="300" w:after="100"/>
      </w:pPr>
      <w:r>
        <w:rPr>
          <w:rFonts w:ascii="Arial" w:cs="Arial" w:eastAsia="Arial" w:hAnsi="Arial"/>
          <w:b/>
          <w:bCs/>
          <w:color w:val="2E75B6"/>
          <w:sz w:val="26"/>
          <w:szCs w:val="26"/>
        </w:rPr>
        <w:t xml:space="preserve">3.2. Activation – Trải Nghiệm Giá Trị Đầu Tiên</w:t>
      </w:r>
    </w:p>
    <w:p>
      <w:pPr>
        <w:spacing w:before="60" w:after="60"/>
      </w:pPr>
      <w:r>
        <w:rPr>
          <w:rFonts w:ascii="Arial" w:cs="Arial" w:eastAsia="Arial" w:hAnsi="Arial"/>
          <w:sz w:val="21"/>
          <w:szCs w:val="21"/>
        </w:rPr>
        <w:t xml:space="preserve">Activation được định nghĩa là: user nhận và mở bản tin đầu tiên trong vòng 24 giờ sau khi subscribe, VÀ thiết lập ít nhất 1 mã cổ phiếu trong watchlist.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100"/>
        <w:gridCol w:w="1100"/>
        <w:gridCol w:w="1100"/>
        <w:gridCol w:w="1260"/>
      </w:tblGrid>
      <w:tr>
        <w:trPr>
          <w:tblHeader/>
        </w:trPr>
        <w:tc>
          <w:tcPr>
            <w:tcW w:type="dxa" w:w="23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Chu kỳ</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M3</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M6</w:t>
            </w:r>
          </w:p>
        </w:tc>
        <w:tc>
          <w:tcPr>
            <w:tcW w:type="dxa" w:w="12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M12</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Activation Rate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subscriber mới hoàn thành activation event trong 48h</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45%</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55%</w:t>
            </w:r>
          </w:p>
        </w:tc>
        <w:tc>
          <w:tcPr>
            <w:tcW w:type="dxa" w:w="1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Time to Activate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Thời gian trung bình từ /start đến nhận bản tin đầu tiên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&lt;2 giờ</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&lt;1 giờ</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&lt;30 phút</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Onboarding Completion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cài đặt xong watchlist (tối thiểu 1 mã)</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65%</w:t>
            </w:r>
          </w:p>
        </w:tc>
        <w:tc>
          <w:tcPr>
            <w:tcW w:type="dxa" w:w="12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First Open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mở bản tin đầu tiên được gửi cho họ</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78%</w:t>
            </w:r>
          </w:p>
        </w:tc>
      </w:tr>
    </w:tbl>
    <w:p>
      <w:pPr>
        <w:spacing w:before="200" w:after="0"/>
      </w:pPr>
      <w:r>
        <w:t xml:space="preserve"/>
      </w:r>
    </w:p>
    <w:p>
      <w:pPr>
        <w:pStyle w:val="Heading2"/>
        <w:spacing w:before="300" w:after="100"/>
      </w:pPr>
      <w:r>
        <w:rPr>
          <w:rFonts w:ascii="Arial" w:cs="Arial" w:eastAsia="Arial" w:hAnsi="Arial"/>
          <w:b/>
          <w:bCs/>
          <w:color w:val="2E75B6"/>
          <w:sz w:val="26"/>
          <w:szCs w:val="26"/>
        </w:rPr>
        <w:t xml:space="preserve">3.3. Engagement – Mức Độ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000"/>
        <w:gridCol w:w="1000"/>
        <w:gridCol w:w="1000"/>
        <w:gridCol w:w="1360"/>
      </w:tblGrid>
      <w:tr>
        <w:trPr>
          <w:tblHeader/>
        </w:trPr>
        <w:tc>
          <w:tcPr>
            <w:tcW w:type="dxa" w:w="26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Chu kỳ</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M3</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M6</w:t>
            </w:r>
          </w:p>
        </w:tc>
        <w:tc>
          <w:tcPr>
            <w:tcW w:type="dxa" w:w="1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M12</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Weekly Engaged Subscribers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NORTH STAR: user mở 3+ bản tin/tuần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2,000</w:t>
            </w:r>
          </w:p>
        </w:tc>
        <w:tc>
          <w:tcPr>
            <w:tcW w:type="dxa" w:w="1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Newsletter Open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bản tin được gửi đi có ít nhất 1 lần mở</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60%</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 Click-through Rate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cảnh báo giá/RSI user bấm xem thêm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30%</w:t>
            </w:r>
          </w:p>
        </w:tc>
        <w:tc>
          <w:tcPr>
            <w:tcW w:type="dxa" w:w="1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Watchlist Size (avg)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Số mã cổ phiếu trung bình mỗi user theo dõi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6,5</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DAU / MAU (Stickiness)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Tỷ lệ người dùng active hằng ngày / hằng 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0,30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0,40</w:t>
            </w:r>
          </w:p>
        </w:tc>
        <w:tc>
          <w:tcPr>
            <w:tcW w:type="dxa" w:w="1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Articles Read (avg)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Số bài blog đọc trung bình / user / 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6,0</w:t>
            </w:r>
          </w:p>
        </w:tc>
      </w:tr>
    </w:tbl>
    <w:p>
      <w:pPr>
        <w:spacing w:before="200" w:after="0"/>
      </w:pPr>
      <w:r>
        <w:t xml:space="preserve"/>
      </w:r>
    </w:p>
    <w:p>
      <w:pPr>
        <w:pStyle w:val="Heading2"/>
        <w:spacing w:before="300" w:after="100"/>
      </w:pPr>
      <w:r>
        <w:rPr>
          <w:rFonts w:ascii="Arial" w:cs="Arial" w:eastAsia="Arial" w:hAnsi="Arial"/>
          <w:b/>
          <w:bCs/>
          <w:color w:val="2E75B6"/>
          <w:sz w:val="26"/>
          <w:szCs w:val="26"/>
        </w:rPr>
        <w:t xml:space="preserve">3.4. Retention – Giữ Chân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000"/>
        <w:gridCol w:w="1000"/>
        <w:gridCol w:w="1000"/>
        <w:gridCol w:w="1560"/>
      </w:tblGrid>
      <w:tr>
        <w:trPr>
          <w:tblHeader/>
        </w:trPr>
        <w:tc>
          <w:tcPr>
            <w:tcW w:type="dxa" w:w="23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Chu kỳ</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M3</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M6</w:t>
            </w:r>
          </w:p>
        </w:tc>
        <w:tc>
          <w:tcPr>
            <w:tcW w:type="dxa" w:w="15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M12</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D7 Retention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vẫn mở bot trong 7 ngày sau khi subscribe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58%</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D30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vẫn active sau 30 ngày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45%</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D90 Retention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vẫn active sau 90 ngày</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Quý</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Monthly Churn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active tháng trước không active tháng này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&lt;18%</w:t>
            </w:r>
          </w:p>
        </w:tc>
      </w:tr>
      <w:tr>
        <w:tc>
          <w:tcPr>
            <w:tcW w:type="dxa" w:w="23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Resurrection Rate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đã churned quay lại trong 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w:t>
            </w:r>
          </w:p>
        </w:tc>
        <w:tc>
          <w:tcPr>
            <w:tcW w:type="dxa" w:w="1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12%</w:t>
            </w:r>
          </w:p>
        </w:tc>
      </w:tr>
    </w:tbl>
    <w:p>
      <w:pPr>
        <w:spacing w:before="100" w:after="0"/>
      </w:pPr>
      <w:r>
        <w:t xml:space="preserve"/>
      </w:r>
    </w:p>
    <w:p>
      <w:pPr>
        <w:spacing w:before="40" w:after="40"/>
        <w:ind w:left="360"/>
      </w:pPr>
      <w:r>
        <w:rPr>
          <w:rFonts w:ascii="Arial" w:cs="Arial" w:eastAsia="Arial" w:hAnsi="Arial"/>
          <w:i/>
          <w:iCs/>
          <w:color w:val="808080"/>
          <w:sz w:val="19"/>
          <w:szCs w:val="19"/>
        </w:rPr>
        <w:t xml:space="preserve">Benchmark ngành: D30 retention cho app tài chính thường đạt 25–40%. Target M6 của StockPulse VN ở mức trung bình trên, phù hợp với giai đoạn đầu.</w:t>
      </w:r>
    </w:p>
    <w:p>
      <w:pPr>
        <w:spacing w:before="200" w:after="0"/>
      </w:pPr>
      <w:r>
        <w:t xml:space="preserve"/>
      </w:r>
    </w:p>
    <w:p>
      <w:pPr>
        <w:pStyle w:val="Heading2"/>
        <w:spacing w:before="300" w:after="100"/>
      </w:pPr>
      <w:r>
        <w:rPr>
          <w:rFonts w:ascii="Arial" w:cs="Arial" w:eastAsia="Arial" w:hAnsi="Arial"/>
          <w:b/>
          <w:bCs/>
          <w:color w:val="2E75B6"/>
          <w:sz w:val="26"/>
          <w:szCs w:val="26"/>
        </w:rPr>
        <w:t xml:space="preserve">3.5. Monetization – Chuyển Đổi Doanh Thu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000"/>
        <w:gridCol w:w="1000"/>
        <w:gridCol w:w="1000"/>
        <w:gridCol w:w="1360"/>
      </w:tblGrid>
      <w:tr>
        <w:trPr>
          <w:tblHeader/>
        </w:trPr>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Chu kỳ</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M6</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M9</w:t>
            </w:r>
          </w:p>
        </w:tc>
        <w:tc>
          <w:tcPr>
            <w:tcW w:type="dxa" w:w="1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M12</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Free-to-Pro Conversion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Free upgrade lên Pro (99K/tháng)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w:t>
            </w:r>
          </w:p>
        </w:tc>
        <w:tc>
          <w:tcPr>
            <w:tcW w:type="dxa" w:w="1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Free-to-Premium Conversion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Free upgrade lên Premium (299K/tháng)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MRR (Monthly Recurring Revenue)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Tổng doanh thu đăng ký hàng 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5M VND</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20M VND</w:t>
            </w:r>
          </w:p>
        </w:tc>
        <w:tc>
          <w:tcPr>
            <w:tcW w:type="dxa" w:w="1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80M VND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ARPU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Doanh thu trung bình / user active / 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8K VND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15K VND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Paid Churn Rate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subscriber trả tiền huỷ trong 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&lt;15%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&lt;10%</w:t>
            </w:r>
          </w:p>
        </w:tc>
        <w:tc>
          <w:tcPr>
            <w:tcW w:type="dxa" w:w="1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&lt;7%</w:t>
            </w:r>
          </w:p>
        </w:tc>
      </w:tr>
    </w:tbl>
    <w:p>
      <w:pPr>
        <w:spacing w:before="100" w:after="0"/>
      </w:pPr>
      <w:r>
        <w:t xml:space="preserve"/>
      </w:r>
    </w:p>
    <w:p>
      <w:pPr>
        <w:spacing w:before="40" w:after="40"/>
        <w:ind w:left="360"/>
      </w:pPr>
      <w:r>
        <w:rPr>
          <w:rFonts w:ascii="Arial" w:cs="Arial" w:eastAsia="Arial" w:hAnsi="Arial"/>
          <w:i/>
          <w:iCs/>
          <w:color w:val="808080"/>
          <w:sz w:val="19"/>
          <w:szCs w:val="19"/>
        </w:rPr>
        <w:t xml:space="preserve">Freemium benchmark: tỷ lệ chuyển đổi 5–8% sau 6 tháng là mục tiêu thực tế với sản phẩm B2C. Ưu tiên tập trung vào retention trước monetization.</w:t>
      </w:r>
    </w:p>
    <w:p>
      <w:pPr>
        <w:spacing w:before="200" w:after="0"/>
      </w:pPr>
      <w:r>
        <w:t xml:space="preserve"/>
      </w:r>
    </w:p>
    <w:p>
      <w:pPr>
        <w:pStyle w:val="Heading2"/>
        <w:spacing w:before="300" w:after="100"/>
      </w:pPr>
      <w:r>
        <w:rPr>
          <w:rFonts w:ascii="Arial" w:cs="Arial" w:eastAsia="Arial" w:hAnsi="Arial"/>
          <w:b/>
          <w:bCs/>
          <w:color w:val="2E75B6"/>
          <w:sz w:val="26"/>
          <w:szCs w:val="26"/>
        </w:rPr>
        <w:t xml:space="preserve">3.6. Satisfaction – Sự Hài Lòng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1000"/>
        <w:gridCol w:w="1000"/>
        <w:gridCol w:w="156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Định nghĩa</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Chu kỳ</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M3</w:t>
            </w:r>
          </w:p>
        </w:tc>
        <w:tc>
          <w:tcPr>
            <w:tcW w:type="dxa" w:w="1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M6</w:t>
            </w:r>
          </w:p>
        </w:tc>
        <w:tc>
          <w:tcPr>
            <w:tcW w:type="dxa" w:w="15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 M12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NPS (Net Promoter Score)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Khảo sát 'Bạn có giới thiệu cho bạn bè không?' (0–10)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Quý</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&gt;30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&gt;40</w:t>
            </w:r>
          </w:p>
        </w:tc>
        <w:tc>
          <w:tcPr>
            <w:tcW w:type="dxa" w:w="1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CSAT Newsletter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Đánh giá chất lượng bản tin sau khi đọc (1–5 sao)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&gt;4,2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 Error Rate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command Telegram trả về lỗi / timeout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Tuần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&lt;2%</w:t>
            </w:r>
          </w:p>
        </w:tc>
        <w:tc>
          <w:tcPr>
            <w:tcW w:type="dxa" w:w="1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Support Ticket Volume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Số yêu cầu hỗ trợ / 100 active users / 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Voluntary Unsubscribe Rate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user chủ động block bot / 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Tháng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&lt;5%</w:t>
            </w:r>
          </w:p>
        </w:tc>
        <w:tc>
          <w:tcPr>
            <w:tcW w:type="dxa" w:w="1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w:t>
            </w:r>
          </w:p>
        </w:tc>
        <w:tc>
          <w:tcPr>
            <w:tcW w:type="dxa" w:w="15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&lt;2%</w:t>
            </w:r>
          </w:p>
        </w:tc>
      </w:tr>
    </w:tbl>
    <w:p>
      <w:pPr>
        <w:spacing w:before="200" w:after="0"/>
      </w:pPr>
      <w:r>
        <w:t xml:space="preserve"/>
      </w:r>
    </w:p>
    <w:p>
      <w:r>
        <w:br w:type="page"/>
      </w:r>
    </w:p>
    <w:p>
      <w:pPr>
        <w:pStyle w:val="Heading1"/>
        <w:pBdr>
          <w:bottom w:val="single" w:color="2E75B6" w:sz="6" w:space="4"/>
        </w:pBdr>
        <w:spacing w:before="400" w:after="120"/>
      </w:pPr>
      <w:r>
        <w:rPr>
          <w:rFonts w:ascii="Arial" w:cs="Arial" w:eastAsia="Arial" w:hAnsi="Arial"/>
          <w:b/>
          <w:bCs/>
          <w:color w:val="1F3864"/>
          <w:sz w:val="32"/>
          <w:szCs w:val="32"/>
        </w:rPr>
        <w:t xml:space="preserve">4. Chỉ Số L2 – Chẩn Đoán &amp; Drill-Down</w:t>
      </w:r>
    </w:p>
    <w:p>
      <w:pPr>
        <w:spacing w:before="60" w:after="60"/>
      </w:pPr>
      <w:r>
        <w:rPr>
          <w:rFonts w:ascii="Arial" w:cs="Arial" w:eastAsia="Arial" w:hAnsi="Arial"/>
          <w:sz w:val="21"/>
          <w:szCs w:val="21"/>
        </w:rPr>
        <w:t xml:space="preserve">Chỉ số L2 dùng để điều tra khi một L1 metric biến động bất thường. Không cần theo dõi thường xuyên – chỉ tra cứu khi cần.</w:t>
      </w:r>
    </w:p>
    <w:p>
      <w:pPr>
        <w:spacing w:before="100" w:after="0"/>
      </w:pPr>
      <w:r>
        <w:t xml:space="preserve"/>
      </w:r>
    </w:p>
    <w:p>
      <w:pPr>
        <w:pStyle w:val="Heading2"/>
        <w:spacing w:before="300" w:after="100"/>
      </w:pPr>
      <w:r>
        <w:rPr>
          <w:rFonts w:ascii="Arial" w:cs="Arial" w:eastAsia="Arial" w:hAnsi="Arial"/>
          <w:b/>
          <w:bCs/>
          <w:color w:val="2E75B6"/>
          <w:sz w:val="26"/>
          <w:szCs w:val="26"/>
        </w:rPr>
        <w:t xml:space="preserve">4.1. Telegram Bot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 L2</w:t>
            </w:r>
          </w:p>
        </w:tc>
        <w:tc>
          <w:tcPr>
            <w:tcW w:type="dxa" w:w="5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Khi nào dùng để điều tra</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 rate theo khung giờ gửi (7h / 8h / 9h sáng)</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Open rate tổng đang giảm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 rate theo loại bản tin (buổi sáng vs buổi chiều)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Open rate tổng đang giảm</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 rate theo nhóm watchlist (VN30 / bluechip / penny)</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Để tối ưu nội dung theo phân khúc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Click-through rate từng loại cảnh báo (giá / RSI / khối lượng)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CTR cảnh báo thấp</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Tỷ lệ watchlist thay đổi hàng tuần</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Dấu hiệu engagement hoặc churn sắp xảy ra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Command usage breakdown (/report, /watchlist, /settings)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Hiểu hành vi user để tối ưu UX</w:t>
            </w:r>
          </w:p>
        </w:tc>
      </w:tr>
    </w:tbl>
    <w:p>
      <w:pPr>
        <w:spacing w:before="140" w:after="0"/>
      </w:pPr>
      <w:r>
        <w:t xml:space="preserve"/>
      </w:r>
    </w:p>
    <w:p>
      <w:pPr>
        <w:pStyle w:val="Heading2"/>
        <w:spacing w:before="300" w:after="100"/>
      </w:pPr>
      <w:r>
        <w:rPr>
          <w:rFonts w:ascii="Arial" w:cs="Arial" w:eastAsia="Arial" w:hAnsi="Arial"/>
          <w:b/>
          <w:bCs/>
          <w:color w:val="2E75B6"/>
          <w:sz w:val="26"/>
          <w:szCs w:val="26"/>
        </w:rPr>
        <w:t xml:space="preserve">4.2. Content &amp;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 L2</w:t>
            </w:r>
          </w:p>
        </w:tc>
        <w:tc>
          <w:tcPr>
            <w:tcW w:type="dxa" w:w="5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Khi nào dùng để điều tra</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Bài blog được đọc nhiều nhất theo danh mục</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Blog read rate thấp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Thời gian đọc trung bình / bài (Time on Article)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Chất lượng nội dung</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Tỷ lệ comment / like / bookmark / view</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Community engagement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User-generated blog: tỷ lệ bài được duyệt vs bị từ chối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Chất lượng nội dung community</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Số tác giả active / tháng (đăng ít nhất 1 bài)</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Health của community blog</w:t>
            </w:r>
          </w:p>
        </w:tc>
      </w:tr>
    </w:tbl>
    <w:p>
      <w:pPr>
        <w:spacing w:before="140" w:after="0"/>
      </w:pPr>
      <w:r>
        <w:t xml:space="preserve"/>
      </w:r>
    </w:p>
    <w:p>
      <w:pPr>
        <w:pStyle w:val="Heading2"/>
        <w:spacing w:before="300" w:after="100"/>
      </w:pPr>
      <w:r>
        <w:rPr>
          <w:rFonts w:ascii="Arial" w:cs="Arial" w:eastAsia="Arial" w:hAnsi="Arial"/>
          <w:b/>
          <w:bCs/>
          <w:color w:val="2E75B6"/>
          <w:sz w:val="26"/>
          <w:szCs w:val="26"/>
        </w:rPr>
        <w:t xml:space="preserve">4.3. Acquisition &amp;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 L2</w:t>
            </w:r>
          </w:p>
        </w:tc>
        <w:tc>
          <w:tcPr>
            <w:tcW w:type="dxa" w:w="5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Khi nào dùng để điều tra</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Conversion rate theo nguồn (organic search / referral / social / paid)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Signup conversion rate giảm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Drop-off rate tại từng bước onboarding bot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Activation rate thấp</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Referral program usage rate</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Organic acquisition chậm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Landing page bounce rate và scroll depth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Conversion rate landing page thấp</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UTM source breakdown cho subscribers mới</w:t>
            </w:r>
          </w:p>
        </w:tc>
        <w:tc>
          <w:tcPr>
            <w:tcW w:type="dxa" w:w="5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Để tối ưu kênh marketing</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5. OKRs Năm 1 – Lộ Trình Theo Quý</w:t>
      </w:r>
    </w:p>
    <w:p>
      <w:pPr>
        <w:spacing w:before="80" w:after="0"/>
      </w:pPr>
      <w:r>
        <w:t xml:space="preserve"/>
      </w:r>
    </w:p>
    <w:p>
      <w:pPr>
        <w:pStyle w:val="Heading2"/>
        <w:spacing w:before="300" w:after="100"/>
      </w:pPr>
      <w:r>
        <w:rPr>
          <w:rFonts w:ascii="Arial" w:cs="Arial" w:eastAsia="Arial" w:hAnsi="Arial"/>
          <w:b/>
          <w:bCs/>
          <w:color w:val="2E75B6"/>
          <w:sz w:val="26"/>
          <w:szCs w:val="26"/>
        </w:rPr>
        <w:t xml:space="preserve">Q1 (Tháng 1–3): Validate &amp; Launch</w:t>
      </w:r>
    </w:p>
    <w:p>
      <w:pPr>
        <w:pBdr>
          <w:left w:val="single" w:color="2E75B6" w:sz="16" w:space="12"/>
        </w:pBdr>
        <w:spacing w:before="80" w:after="80"/>
        <w:ind w:left="720" w:right="360"/>
      </w:pPr>
      <w:r>
        <w:rPr>
          <w:rFonts w:ascii="Arial" w:cs="Arial" w:eastAsia="Arial" w:hAnsi="Arial"/>
          <w:i/>
          <w:iCs/>
          <w:color w:val="1F3864"/>
          <w:sz w:val="21"/>
          <w:szCs w:val="21"/>
        </w:rPr>
        <w:t xml:space="preserve">Mục tiêu: Chứng minh product-market fit với nhóm early adopters. Ra mắt bot Telegram và gửi được bản tin hằng ngày ổn định.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Result</w:t>
            </w:r>
          </w:p>
        </w:tc>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3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Phương pháp đo</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Đạt 500 Weekly Engaged Subscribers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500 user</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open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Activation rate đạt 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Funnel analytics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Newsletter open rate 45%+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45%</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delivery stats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 error rate &lt;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Server error logs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NPS đầu tiên từ khảo sát &gt; 30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&gt;30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Google Form / Typeform</w:t>
            </w:r>
          </w:p>
        </w:tc>
      </w:tr>
    </w:tbl>
    <w:p>
      <w:pPr>
        <w:spacing w:before="160" w:after="0"/>
      </w:pPr>
      <w:r>
        <w:t xml:space="preserve"/>
      </w:r>
    </w:p>
    <w:p>
      <w:pPr>
        <w:pStyle w:val="Heading2"/>
        <w:spacing w:before="300" w:after="100"/>
      </w:pPr>
      <w:r>
        <w:rPr>
          <w:rFonts w:ascii="Arial" w:cs="Arial" w:eastAsia="Arial" w:hAnsi="Arial"/>
          <w:b/>
          <w:bCs/>
          <w:color w:val="2E75B6"/>
          <w:sz w:val="26"/>
          <w:szCs w:val="26"/>
        </w:rPr>
        <w:t xml:space="preserve">Q2 (Tháng 4–6): Grow &amp; Retain</w:t>
      </w:r>
    </w:p>
    <w:p>
      <w:pPr>
        <w:pBdr>
          <w:left w:val="single" w:color="2E75B6" w:sz="16" w:space="12"/>
        </w:pBdr>
        <w:spacing w:before="80" w:after="80"/>
        <w:ind w:left="720" w:right="360"/>
      </w:pPr>
      <w:r>
        <w:rPr>
          <w:rFonts w:ascii="Arial" w:cs="Arial" w:eastAsia="Arial" w:hAnsi="Arial"/>
          <w:i/>
          <w:iCs/>
          <w:color w:val="1F3864"/>
          <w:sz w:val="21"/>
          <w:szCs w:val="21"/>
        </w:rPr>
        <w:t xml:space="preserve">Mục tiêu: Tăng trưởng user base, cải thiện retention, thử nghiệm monetization đầu tiên.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Result</w:t>
            </w:r>
          </w:p>
        </w:tc>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3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Phương pháp đo</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Đạt 2,000 Weekly Engaged Subscribers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2,000 user</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open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D30 Retention cải thiện lên 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Cohort analysis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Ra mắt gói Pro, đạt 3% conversion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3% free-to-paid</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Subscription analytics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MRR đạt 5 triệu VND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5M VND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Payment records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ra mắt với 20 bài chất lượng cao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 bài</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CMS analytics</w:t>
            </w:r>
          </w:p>
        </w:tc>
      </w:tr>
    </w:tbl>
    <w:p>
      <w:pPr>
        <w:spacing w:before="160" w:after="0"/>
      </w:pPr>
      <w:r>
        <w:t xml:space="preserve"/>
      </w:r>
    </w:p>
    <w:p>
      <w:pPr>
        <w:pStyle w:val="Heading2"/>
        <w:spacing w:before="300" w:after="100"/>
      </w:pPr>
      <w:r>
        <w:rPr>
          <w:rFonts w:ascii="Arial" w:cs="Arial" w:eastAsia="Arial" w:hAnsi="Arial"/>
          <w:b/>
          <w:bCs/>
          <w:color w:val="2E75B6"/>
          <w:sz w:val="26"/>
          <w:szCs w:val="26"/>
        </w:rPr>
        <w:t xml:space="preserve">Q3 (Tháng 7–9): Scale &amp; Monetize</w:t>
      </w:r>
    </w:p>
    <w:p>
      <w:pPr>
        <w:pBdr>
          <w:left w:val="single" w:color="2E75B6" w:sz="16" w:space="12"/>
        </w:pBdr>
        <w:spacing w:before="80" w:after="80"/>
        <w:ind w:left="720" w:right="360"/>
      </w:pPr>
      <w:r>
        <w:rPr>
          <w:rFonts w:ascii="Arial" w:cs="Arial" w:eastAsia="Arial" w:hAnsi="Arial"/>
          <w:i/>
          <w:iCs/>
          <w:color w:val="1F3864"/>
          <w:sz w:val="21"/>
          <w:szCs w:val="21"/>
        </w:rPr>
        <w:t xml:space="preserve">Mục tiêu: Scale lên 5,000 engaged subscribers, tăng tốc doanh thu, ra mắt blog cộng đồng.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Result</w:t>
            </w:r>
          </w:p>
        </w:tc>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3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Phương pháp đo</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Đạt 5,000 Weekly Engaged Subscribers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5,000 user</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open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MRR đạt 20 triệu VND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20M VND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Payment records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Free-to-Pro conversion lên 5%</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Subscription analytics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 community ra mắt, 50 bài user-generated/tháng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50 bài/tháng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CMS analytics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D30 Retention đạt 40%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Cohort analysis</w:t>
            </w:r>
          </w:p>
        </w:tc>
      </w:tr>
    </w:tbl>
    <w:p>
      <w:pPr>
        <w:spacing w:before="160" w:after="0"/>
      </w:pPr>
      <w:r>
        <w:t xml:space="preserve"/>
      </w:r>
    </w:p>
    <w:p>
      <w:pPr>
        <w:pStyle w:val="Heading2"/>
        <w:spacing w:before="300" w:after="100"/>
      </w:pPr>
      <w:r>
        <w:rPr>
          <w:rFonts w:ascii="Arial" w:cs="Arial" w:eastAsia="Arial" w:hAnsi="Arial"/>
          <w:b/>
          <w:bCs/>
          <w:color w:val="2E75B6"/>
          <w:sz w:val="26"/>
          <w:szCs w:val="26"/>
        </w:rPr>
        <w:t xml:space="preserve">Q4 (Tháng 10–12): Optimize &amp; Expand</w:t>
      </w:r>
    </w:p>
    <w:p>
      <w:pPr>
        <w:pBdr>
          <w:left w:val="single" w:color="2E75B6" w:sz="16" w:space="12"/>
        </w:pBdr>
        <w:spacing w:before="80" w:after="80"/>
        <w:ind w:left="720" w:right="360"/>
      </w:pPr>
      <w:r>
        <w:rPr>
          <w:rFonts w:ascii="Arial" w:cs="Arial" w:eastAsia="Arial" w:hAnsi="Arial"/>
          <w:i/>
          <w:iCs/>
          <w:color w:val="1F3864"/>
          <w:sz w:val="21"/>
          <w:szCs w:val="21"/>
        </w:rPr>
        <w:t xml:space="preserve">Mục tiêu: Đạt 10,000 engaged subscribers, tối ưu unit economics, chuẩn bị cho vòng tăng trưởng tiếp theo.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rPr>
          <w:tblHeader/>
        </w:trPr>
        <w:tc>
          <w:tcPr>
            <w:tcW w:type="dxa" w:w="4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Key Result</w:t>
            </w:r>
          </w:p>
        </w:tc>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33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Phương pháp đo</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Đạt 10,000 Weekly Engaged Subscribers (North Star)</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10,000 user</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open tracking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MRR đạt 80 triệu VND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80M VND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Payment records</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Paid churn rate &lt; 7%</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&lt;7%</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Subscription analytics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NPS &gt; 50 từ khảo sát quý</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Khảo sát định kỳ</w:t>
            </w:r>
          </w:p>
        </w:tc>
      </w:tr>
      <w:tr>
        <w:tc>
          <w:tcPr>
            <w:tcW w:type="dxa" w:w="4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CAC payback period &lt; 3 tháng</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 tháng</w:t>
            </w:r>
          </w:p>
        </w:tc>
        <w:tc>
          <w:tcPr>
            <w:tcW w:type="dxa" w:w="33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Cohort revenue analysis</w:t>
            </w:r>
          </w:p>
        </w:tc>
      </w:tr>
    </w:tbl>
    <w:p>
      <w:pPr>
        <w:spacing w:before="200" w:after="0"/>
      </w:pPr>
      <w:r>
        <w:t xml:space="preserve"/>
      </w:r>
    </w:p>
    <w:p>
      <w:r>
        <w:br w:type="page"/>
      </w:r>
    </w:p>
    <w:p>
      <w:pPr>
        <w:pStyle w:val="Heading1"/>
        <w:pBdr>
          <w:bottom w:val="single" w:color="2E75B6" w:sz="6" w:space="4"/>
        </w:pBdr>
        <w:spacing w:before="400" w:after="120"/>
      </w:pPr>
      <w:r>
        <w:rPr>
          <w:rFonts w:ascii="Arial" w:cs="Arial" w:eastAsia="Arial" w:hAnsi="Arial"/>
          <w:b/>
          <w:bCs/>
          <w:color w:val="1F3864"/>
          <w:sz w:val="32"/>
          <w:szCs w:val="32"/>
        </w:rPr>
        <w:t xml:space="preserve">6. Scorecard Mẫu – Weekly &amp; Monthly Review</w:t>
      </w:r>
    </w:p>
    <w:p>
      <w:pPr>
        <w:spacing w:before="60" w:after="60"/>
      </w:pPr>
      <w:r>
        <w:rPr>
          <w:rFonts w:ascii="Arial" w:cs="Arial" w:eastAsia="Arial" w:hAnsi="Arial"/>
          <w:sz w:val="21"/>
          <w:szCs w:val="21"/>
        </w:rPr>
        <w:t xml:space="preserve">Template dưới đây dùng trong buổi review hằng tuần (15 phút) và hằng tháng (45 phút). Điền số liệu thực vào các ô 'Hiện tại'.</w:t>
      </w:r>
    </w:p>
    <w:p>
      <w:pPr>
        <w:spacing w:before="100" w:after="0"/>
      </w:pPr>
      <w:r>
        <w:t xml:space="preserve"/>
      </w:r>
    </w:p>
    <w:p>
      <w:pPr>
        <w:pStyle w:val="Heading2"/>
        <w:spacing w:before="300" w:after="100"/>
      </w:pPr>
      <w:r>
        <w:rPr>
          <w:rFonts w:ascii="Arial" w:cs="Arial" w:eastAsia="Arial" w:hAnsi="Arial"/>
          <w:b/>
          <w:bCs/>
          <w:color w:val="2E75B6"/>
          <w:sz w:val="26"/>
          <w:szCs w:val="26"/>
        </w:rPr>
        <w:t xml:space="preserve">6.1. Weekly Metrics Check (15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100"/>
        <w:gridCol w:w="1500"/>
        <w:gridCol w:w="1860"/>
      </w:tblGrid>
      <w:tr>
        <w:trPr>
          <w:tblHeader/>
        </w:trPr>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Tuần này</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Tuần trước</w:t>
            </w:r>
          </w:p>
        </w:tc>
        <w:tc>
          <w:tcPr>
            <w:tcW w:type="dxa" w:w="11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Thay đổi</w:t>
            </w:r>
          </w:p>
        </w:tc>
        <w:tc>
          <w:tcPr>
            <w:tcW w:type="dxa" w:w="1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18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Trạng thái</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Weekly Engaged Subscribers (North Star)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 Subscribers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Newsletter Open Rate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 Error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Voluntary Unsub Rate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1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&lt;5%</w:t>
            </w:r>
          </w:p>
        </w:tc>
        <w:tc>
          <w:tcPr>
            <w:tcW w:type="dxa" w:w="1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bl>
    <w:p>
      <w:pPr>
        <w:spacing w:before="80" w:after="0"/>
      </w:pPr>
      <w:r>
        <w:t xml:space="preserve"/>
      </w:r>
    </w:p>
    <w:p>
      <w:pPr>
        <w:spacing w:before="40" w:after="40"/>
        <w:ind w:left="360"/>
      </w:pPr>
      <w:r>
        <w:rPr>
          <w:rFonts w:ascii="Arial" w:cs="Arial" w:eastAsia="Arial" w:hAnsi="Arial"/>
          <w:i/>
          <w:iCs/>
          <w:color w:val="808080"/>
          <w:sz w:val="19"/>
          <w:szCs w:val="19"/>
        </w:rPr>
        <w:t xml:space="preserve">Trạng thái: ✅ Đạt  |  ⚠️ Cần theo dõi  |  ❌ Rủi ro</w:t>
      </w:r>
    </w:p>
    <w:p>
      <w:pPr>
        <w:spacing w:before="160" w:after="0"/>
      </w:pPr>
      <w:r>
        <w:t xml:space="preserve"/>
      </w:r>
    </w:p>
    <w:p>
      <w:pPr>
        <w:pStyle w:val="Heading2"/>
        <w:spacing w:before="300" w:after="100"/>
      </w:pPr>
      <w:r>
        <w:rPr>
          <w:rFonts w:ascii="Arial" w:cs="Arial" w:eastAsia="Arial" w:hAnsi="Arial"/>
          <w:b/>
          <w:bCs/>
          <w:color w:val="2E75B6"/>
          <w:sz w:val="26"/>
          <w:szCs w:val="26"/>
        </w:rPr>
        <w:t xml:space="preserve">6.2. Monthly Metrics Scorecard (45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900"/>
        <w:gridCol w:w="1500"/>
        <w:gridCol w:w="2060"/>
      </w:tblGrid>
      <w:tr>
        <w:trPr>
          <w:tblHeader/>
        </w:trPr>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Nhóm / Chỉ số</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Tháng này</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Tháng trước</w:t>
            </w:r>
          </w:p>
        </w:tc>
        <w:tc>
          <w:tcPr>
            <w:tcW w:type="dxa" w:w="9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MoM%</w:t>
            </w:r>
          </w:p>
        </w:tc>
        <w:tc>
          <w:tcPr>
            <w:tcW w:type="dxa" w:w="1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20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Trạng thái</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21"/>
                <w:szCs w:val="21"/>
              </w:rPr>
              <w:t xml:space="preserve"> ACQUISITION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 Subscribers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Signup Conversion Rate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21"/>
                <w:szCs w:val="21"/>
              </w:rPr>
              <w:t xml:space="preserve"> ACTIVATION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Activation Rate (48h)</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First Open 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21"/>
                <w:szCs w:val="21"/>
              </w:rPr>
              <w:t xml:space="preserve"> ENGAGEMENT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Weekly Engaged Subscribers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Newsletter Open Rate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DAU/MAU Stickiness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21"/>
                <w:szCs w:val="21"/>
              </w:rPr>
              <w:t xml:space="preserve"> RETENTION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D30 Retention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Monthly Churn Rate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21"/>
                <w:szCs w:val="21"/>
              </w:rPr>
              <w:t xml:space="preserve"> MONETIZATION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MRR</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Free-to-Pro Conversion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40"/>
              <w:bottom w:type="dxa" w:w="80"/>
              <w:right w:type="dxa" w:w="140"/>
            </w:tcMar>
            <w:vAlign w:val="center"/>
          </w:tcPr>
          <w:p>
            <w:pPr>
              <w:jc w:val="left"/>
            </w:pPr>
            <w:r>
              <w:rPr>
                <w:rFonts w:ascii="Arial" w:cs="Arial" w:eastAsia="Arial" w:hAnsi="Arial"/>
                <w:b/>
                <w:bCs/>
                <w:color w:val="000000"/>
                <w:sz w:val="21"/>
                <w:szCs w:val="21"/>
              </w:rPr>
              <w:t xml:space="preserve"> SATISFACTION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CSAT Newsletter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&gt;4,0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Support Tickets / 100 users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9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&lt;5</w:t>
            </w:r>
          </w:p>
        </w:tc>
        <w:tc>
          <w:tcPr>
            <w:tcW w:type="dxa" w:w="20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7. Events Cần Track Từ Ngày 1 (Event Tracking)</w:t>
      </w:r>
    </w:p>
    <w:p>
      <w:pPr>
        <w:spacing w:before="60" w:after="60"/>
      </w:pPr>
      <w:r>
        <w:rPr>
          <w:rFonts w:ascii="Arial" w:cs="Arial" w:eastAsia="Arial" w:hAnsi="Arial"/>
          <w:sz w:val="21"/>
          <w:szCs w:val="21"/>
        </w:rPr>
        <w:t xml:space="preserve">Danh sách Telegram bot events và web events tối thiểu cần implement trước launch để có đủ dữ liệu đo metrics.</w:t>
      </w:r>
    </w:p>
    <w:p>
      <w:pPr>
        <w:spacing w:before="100" w:after="0"/>
      </w:pPr>
      <w:r>
        <w:t xml:space="preserve"/>
      </w:r>
    </w:p>
    <w:p>
      <w:pPr>
        <w:pStyle w:val="Heading2"/>
        <w:spacing w:before="300" w:after="100"/>
      </w:pPr>
      <w:r>
        <w:rPr>
          <w:rFonts w:ascii="Arial" w:cs="Arial" w:eastAsia="Arial" w:hAnsi="Arial"/>
          <w:b/>
          <w:bCs/>
          <w:color w:val="2E75B6"/>
          <w:sz w:val="26"/>
          <w:szCs w:val="26"/>
        </w:rPr>
        <w:t xml:space="preserve">7.1. Telegram Bot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Event</w:t>
            </w:r>
          </w:p>
        </w:tc>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36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L1 Metric liên quan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bot_started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gửi /start lần đầu</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Acquisition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onboarding_step_1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hoàn thành bước 1 onboarding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Activation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onboarding_completed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cài xong watchlist tối thiểu 1 mã</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Activation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newsletter_sent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Bot gửi bản tin cho 1 user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newsletter_opened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mở / click vào bản tin (Telegram read receipt)</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 – North Star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alert_triggered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Hệ thống trigger cảnh báo giá/RSI cho user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alert_clicked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bấm nút xem thêm từ cảnh báo</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watchlist_updated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thêm / xoá mã cổ phiếu</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settings_changed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thay đổi giờ nhận tin</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subscription_upgraded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upgrade lên Pro / Premium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Monetization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subscription_cancelled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huỷ đăng ký trả phí</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Monetization – Churn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bot_blocked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block bot Telegram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Satisfaction – Churn</w:t>
            </w:r>
          </w:p>
        </w:tc>
      </w:tr>
    </w:tbl>
    <w:p>
      <w:pPr>
        <w:spacing w:before="140" w:after="0"/>
      </w:pPr>
      <w:r>
        <w:t xml:space="preserve"/>
      </w:r>
    </w:p>
    <w:p>
      <w:pPr>
        <w:pStyle w:val="Heading2"/>
        <w:spacing w:before="300" w:after="100"/>
      </w:pPr>
      <w:r>
        <w:rPr>
          <w:rFonts w:ascii="Arial" w:cs="Arial" w:eastAsia="Arial" w:hAnsi="Arial"/>
          <w:b/>
          <w:bCs/>
          <w:color w:val="2E75B6"/>
          <w:sz w:val="26"/>
          <w:szCs w:val="26"/>
        </w:rPr>
        <w:t xml:space="preserve">7.2. Web Dashboard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Event</w:t>
            </w:r>
          </w:p>
        </w:tc>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Mô tả</w:t>
            </w:r>
          </w:p>
        </w:tc>
        <w:tc>
          <w:tcPr>
            <w:tcW w:type="dxa" w:w="36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L1 Metric liên quan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page_view</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xem trang web (landing page, dashboard, blog)</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Acquisition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signup_started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bấm nút 'Đăng nhập với Google'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Acquisition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signup_completed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xác thực OAuth thành công</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Acquisition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blog_article_viewed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mở bài blog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blog_article_read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scroll đến cuối bài (&gt;80% scroll depth)</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blog_article_liked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bấm Like bài viết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blog_comment_posted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đăng bình luận</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blog_post_created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tạo bài viết mới (community)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Engagement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nps_survey_submitted</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điền khảo sát NPS</w:t>
            </w:r>
          </w:p>
        </w:tc>
        <w:tc>
          <w:tcPr>
            <w:tcW w:type="dxa" w:w="36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Satisfaction</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8. Cảnh Báo &amp; Ngưỡng Hành Động</w:t>
      </w:r>
    </w:p>
    <w:p>
      <w:pPr>
        <w:spacing w:before="60" w:after="60"/>
      </w:pPr>
      <w:r>
        <w:rPr>
          <w:rFonts w:ascii="Arial" w:cs="Arial" w:eastAsia="Arial" w:hAnsi="Arial"/>
          <w:sz w:val="21"/>
          <w:szCs w:val="21"/>
        </w:rPr>
        <w:t xml:space="preserve">Thiết lập alert tự động cho các ngưỡng quan trọng. Mỗi alert phải có chủ sở hữu và quy trình phản hồi rõ ràng.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1500"/>
        <w:gridCol w:w="2460"/>
      </w:tblGrid>
      <w:tr>
        <w:trPr>
          <w:tblHeader/>
        </w:trPr>
        <w:tc>
          <w:tcPr>
            <w:tcW w:type="dxa" w:w="2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Alert</w:t>
            </w:r>
          </w:p>
        </w:tc>
        <w:tc>
          <w:tcPr>
            <w:tcW w:type="dxa" w:w="20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Ngưỡng kích hoạt</w:t>
            </w:r>
          </w:p>
        </w:tc>
        <w:tc>
          <w:tcPr>
            <w:tcW w:type="dxa" w:w="1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Mức độ</w:t>
            </w:r>
          </w:p>
        </w:tc>
        <w:tc>
          <w:tcPr>
            <w:tcW w:type="dxa" w:w="1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Người nhận</w:t>
            </w:r>
          </w:p>
        </w:tc>
        <w:tc>
          <w:tcPr>
            <w:tcW w:type="dxa" w:w="24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Hành động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Open rate bản tin giảm mạnh</w:t>
            </w:r>
          </w:p>
        </w:tc>
        <w:tc>
          <w:tcPr>
            <w:tcW w:type="dxa" w:w="2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&lt;30% trong 3 ngày liên tiếp</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P1 – Khẩn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 + Content</w:t>
            </w:r>
          </w:p>
        </w:tc>
        <w:tc>
          <w:tcPr>
            <w:tcW w:type="dxa" w:w="24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Review nội dung, thời điểm gửi, kiểm tra lỗi bot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Bot error rate tăng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&gt;5% trong 1 giờ</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P0 – Sự cố</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 + Dev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Debug ngay, thông báo user nếu cần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Subscriber churn đột biến</w:t>
            </w:r>
          </w:p>
        </w:tc>
        <w:tc>
          <w:tcPr>
            <w:tcW w:type="dxa" w:w="2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&gt;50 block/ngày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P1 – Khẩn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w:t>
            </w:r>
          </w:p>
        </w:tc>
        <w:tc>
          <w:tcPr>
            <w:tcW w:type="dxa" w:w="24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Điều tra nguyên nhân, phỏng vấn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MRR giảm tháng thứ 2 liên tiếp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MoM% âm 2 tháng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P2 – Quan trọng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 + Founder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Review pricing, churn reasons, product gaps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Activation rate &lt; 30%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Dưới ngưỡng 30% trong 2 tuần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P2 – Quan trọng</w:t>
            </w:r>
          </w:p>
        </w:tc>
        <w:tc>
          <w:tcPr>
            <w:tcW w:type="dxa" w:w="1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 + Dev</w:t>
            </w:r>
          </w:p>
        </w:tc>
        <w:tc>
          <w:tcPr>
            <w:tcW w:type="dxa" w:w="24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Audit onboarding flow, A/B test cải tiến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NPS giảm dưới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NPS &lt; 20 trong quý</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P2 – Quan trọng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 + Founder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Khảo sát định tính, phỏng vấn user</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9. Công Cụ Đo Lường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Lớp</w:t>
            </w:r>
          </w:p>
        </w:tc>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Công cụ đề xuất</w:t>
            </w:r>
          </w:p>
        </w:tc>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Mục đích</w:t>
            </w:r>
          </w:p>
        </w:tc>
        <w:tc>
          <w:tcPr>
            <w:tcW w:type="dxa" w:w="19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Chi phí</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Telegram Analytics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python-telegram-bot built-in stats + custom logging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Open rate, command usage, error tracking</w:t>
            </w:r>
          </w:p>
        </w:tc>
        <w:tc>
          <w:tcPr>
            <w:tcW w:type="dxa" w:w="1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Miễn phí</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Product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PostHog (self-hosted) hoặc Mixpanel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Event tracking, funnel, cohort, retention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Free tier / ~$25/tháng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Web Analytics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Plausible hoặc Google Analytics 4</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Traffic, conversion, landing page</w:t>
            </w:r>
          </w:p>
        </w:tc>
        <w:tc>
          <w:tcPr>
            <w:tcW w:type="dxa" w:w="1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Free / €9/tháng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Database / BI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Metabase (self-hosted) + 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Custom dashboard, SQL queries, báo cáo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Miễn phí</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Error Monitoring</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Sentry</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Bot error rate, exception tracking</w:t>
            </w:r>
          </w:p>
        </w:tc>
        <w:tc>
          <w:tcPr>
            <w:tcW w:type="dxa" w:w="1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Free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Surveys / NPS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Typeform hoặc Google 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NPS, CSAT, user feedback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Free / $25/tháng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Payments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Stripe hoặc PayOS (VN)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MRR, churn, subscription analytics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 transaction</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10. Lịch Review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500"/>
        <w:gridCol w:w="1860"/>
      </w:tblGrid>
      <w:tr>
        <w:trPr>
          <w:tblHeader/>
        </w:trPr>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Cadence</w:t>
            </w:r>
          </w:p>
        </w:tc>
        <w:tc>
          <w:tcPr>
            <w:tcW w:type="dxa" w:w="1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Thời lượng</w:t>
            </w:r>
          </w:p>
        </w:tc>
        <w:tc>
          <w:tcPr>
            <w:tcW w:type="dxa" w:w="18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Người tham dự</w:t>
            </w:r>
          </w:p>
        </w:tc>
        <w:tc>
          <w:tcPr>
            <w:tcW w:type="dxa" w:w="25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Nội dung review</w:t>
            </w:r>
          </w:p>
        </w:tc>
        <w:tc>
          <w:tcPr>
            <w:tcW w:type="dxa" w:w="18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Output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Hằng ngày (không có meeting)</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 phút tự check</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North Star + open rate hôm qua + bot error</w:t>
            </w:r>
          </w:p>
        </w:tc>
        <w:tc>
          <w:tcPr>
            <w:tcW w:type="dxa" w:w="1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Ghi chú nhanh nếu có bất thường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Hằng tuần (thứ 2 sáng)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15–20 phút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PM (+ Dev nếu cần)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5 chỉ số L1 weekly, experiments đang chạy, anomalies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1–2 action items cho tuần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Hằng tháng</w:t>
            </w:r>
          </w:p>
        </w:tc>
        <w:tc>
          <w:tcPr>
            <w:tcW w:type="dxa" w:w="1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45–60 phút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Cả team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Đầy đủ scorecard, cohort, tiến độ OKR, feature adoption</w:t>
            </w:r>
          </w:p>
        </w:tc>
        <w:tc>
          <w:tcPr>
            <w:tcW w:type="dxa" w:w="18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Cập nhật roadmap priorities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Hằng quý</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90 phút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Team + advisor/investor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OKR scoring, trend analysis, chiến lược quý tiếp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OKRs mới, pivot nếu cần</w:t>
            </w:r>
          </w:p>
        </w:tc>
      </w:tr>
    </w:tbl>
    <w:p>
      <w:pPr>
        <w:spacing w:before="200" w:after="0"/>
      </w:pPr>
      <w:r>
        <w:t xml:space="preserve"/>
      </w:r>
    </w:p>
    <w:p>
      <w:pPr>
        <w:pStyle w:val="Heading1"/>
        <w:pBdr>
          <w:bottom w:val="single" w:color="2E75B6" w:sz="6" w:space="4"/>
        </w:pBdr>
        <w:spacing w:before="400" w:after="120"/>
      </w:pPr>
      <w:r>
        <w:rPr>
          <w:rFonts w:ascii="Arial" w:cs="Arial" w:eastAsia="Arial" w:hAnsi="Arial"/>
          <w:b/>
          <w:bCs/>
          <w:color w:val="1F3864"/>
          <w:sz w:val="32"/>
          <w:szCs w:val="32"/>
        </w:rPr>
        <w:t xml:space="preserve">11. Giới Hạn &amp; Những Gì Chưa Đo Được Ngay</w:t>
      </w:r>
    </w:p>
    <w:p>
      <w:pPr>
        <w:spacing w:before="60" w:after="60"/>
      </w:pPr>
      <w:r>
        <w:rPr>
          <w:rFonts w:ascii="Arial" w:cs="Arial" w:eastAsia="Arial" w:hAnsi="Arial"/>
          <w:sz w:val="21"/>
          <w:szCs w:val="21"/>
        </w:rPr>
        <w:t xml:space="preserve">Minh bạch về giới hạn dữ liệu giúp tránh ra quyết định sai dựa trên số liệu không đáng tin.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Chỉ số muốn đo</w:t>
            </w:r>
          </w:p>
        </w:tc>
        <w:tc>
          <w:tcPr>
            <w:tcW w:type="dxa" w:w="320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Tại sao chưa đo được</w:t>
            </w:r>
          </w:p>
        </w:tc>
        <w:tc>
          <w:tcPr>
            <w:tcW w:type="dxa" w:w="3760"/>
            <w:tcBorders>
              <w:top w:val="single" w:color="1F5C99" w:sz="1"/>
              <w:left w:val="single" w:color="1F5C99" w:sz="1"/>
              <w:bottom w:val="single" w:color="1F5C99" w:sz="1"/>
              <w:right w:val="single" w:color="1F5C99"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Kế hoạch</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Telegram open rate chính xác</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Telegram không cung cấp read receipt API chính thức; chỉ đo được qua inline button click</w:t>
            </w:r>
          </w:p>
        </w:tc>
        <w:tc>
          <w:tcPr>
            <w:tcW w:type="dxa" w:w="3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Dùng inline button 'Xem chi tiết' làm proxy cho open rate; chấp nhận undercount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Revenue attribution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Chưa có hệ thống tracking link subscriber → paid user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Implement UTM + subscriber ID tracking từ Q2</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Qualitative satisfaction</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Chưa có hệ thống khảo sát tự động</w:t>
            </w:r>
          </w:p>
        </w:tc>
        <w:tc>
          <w:tcPr>
            <w:tcW w:type="dxa" w:w="3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Setup Typeform NPS trong onboarding flow từ tuần 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Churn reasons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User block bot mà không giải thích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Gửi offboarding survey khi phát hiện bot bị block</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19"/>
                <w:szCs w:val="19"/>
              </w:rPr>
              <w:t xml:space="preserve">Competitive benchmarking</w:t>
            </w:r>
          </w:p>
        </w:tc>
        <w:tc>
          <w:tcPr>
            <w:tcW w:type="dxa" w:w="320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Không có dữ liệu nội bộ của FireAnt</w:t>
            </w:r>
          </w:p>
        </w:tc>
        <w:tc>
          <w:tcPr>
            <w:tcW w:type="dxa" w:w="3760"/>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19"/>
                <w:szCs w:val="19"/>
              </w:rPr>
              <w:t xml:space="preserve">Dùng benchmark ngành và user interviews</w:t>
            </w:r>
          </w:p>
        </w:tc>
      </w:tr>
    </w:tbl>
    <w:p>
      <w:pPr>
        <w:spacing w:before="200" w:after="0"/>
      </w:pPr>
      <w:r>
        <w:t xml:space="preserve"/>
      </w:r>
    </w:p>
    <w:p>
      <w:pPr>
        <w:pBdr>
          <w:top w:val="single" w:color="CCCCCC" w:sz="4" w:space="8"/>
        </w:pBdr>
        <w:spacing w:before="200" w:after="100"/>
      </w:pPr>
      <w:r>
        <w:rPr>
          <w:rFonts w:ascii="Arial" w:cs="Arial" w:eastAsia="Arial" w:hAnsi="Arial"/>
          <w:i/>
          <w:iCs/>
          <w:color w:val="808080"/>
          <w:sz w:val="18"/>
          <w:szCs w:val="18"/>
        </w:rPr>
        <w:t xml:space="preserve">Tài liệu này định nghĩa metrics framework cho giai đoạn pre-launch và năm đầu tiên của StockPulse VN. Các target cần được xem xét lại sau mỗi quý dựa trên dữ liệu thực tế. Metrics framework có thể thay đổi khi sản phẩm phát triển.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pPr>
    <w:r>
      <w:rPr>
        <w:rFonts w:ascii="Arial" w:cs="Arial" w:eastAsia="Arial" w:hAnsi="Arial"/>
        <w:color w:val="A0A0A0"/>
        <w:sz w:val="17"/>
        <w:szCs w:val="17"/>
      </w:rPr>
      <w:t xml:space="preserve">Nội bộ – Không phân phối</w:t>
    </w:r>
    <w:r>
      <w:rPr>
        <w:rFonts w:ascii="Arial" w:cs="Arial" w:eastAsia="Arial" w:hAnsi="Arial"/>
        <w:color w:val="A0A0A0"/>
        <w:sz w:val="17"/>
        <w:szCs w:val="17"/>
      </w:rPr>
      <w:t xml:space="preserve">	Trang </w:t>
    </w:r>
    <w:r>
      <w:rPr>
        <w:rFonts w:ascii="Arial" w:cs="Arial" w:eastAsia="Arial" w:hAnsi="Arial"/>
        <w:color w:val="A0A0A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808080"/>
        <w:sz w:val="17"/>
        <w:szCs w:val="17"/>
      </w:rPr>
      <w:t xml:space="preserve">StockPulse VN – Metrics Framework</w:t>
    </w:r>
    <w:r>
      <w:rPr>
        <w:rFonts w:ascii="Arial" w:cs="Arial" w:eastAsia="Arial" w:hAnsi="Arial"/>
        <w:color w:val="808080"/>
        <w:sz w:val="17"/>
        <w:szCs w:val="17"/>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8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2026-03-23T04:23:29.620Z</dcterms:created>
  <dcterms:modified xsi:type="dcterms:W3CDTF">2026-03-23T04:23:29.620Z</dcterms:modified>
</cp:coreProperties>
</file>

<file path=docProps/custom.xml><?xml version="1.0" encoding="utf-8"?>
<Properties xmlns="http://schemas.openxmlformats.org/officeDocument/2006/custom-properties" xmlns:vt="http://schemas.openxmlformats.org/officeDocument/2006/docPropsVTypes"/>
</file>