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chân GPIO của ESP32:</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http://192.168.107.218:81/stream</w:t>
        </w:r>
      </w:hyperlink>
      <w:r w:rsidDel="00000000" w:rsidR="00000000" w:rsidRPr="00000000">
        <w:rPr>
          <w:rFonts w:ascii="Times New Roman" w:cs="Times New Roman" w:eastAsia="Times New Roman" w:hAnsi="Times New Roman"/>
          <w:sz w:val="24"/>
          <w:szCs w:val="24"/>
          <w:rtl w:val="0"/>
        </w:rPr>
        <w:t xml:space="preserve"> . LINK CAM (Cũ)</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http://192.168.215.218:81/stream</w:t>
        </w:r>
      </w:hyperlink>
      <w:r w:rsidDel="00000000" w:rsidR="00000000" w:rsidRPr="00000000">
        <w:rPr>
          <w:rFonts w:ascii="Times New Roman" w:cs="Times New Roman" w:eastAsia="Times New Roman" w:hAnsi="Times New Roman"/>
          <w:sz w:val="24"/>
          <w:szCs w:val="24"/>
          <w:rtl w:val="0"/>
        </w:rPr>
        <w:t xml:space="preserve"> Link CAM (Mới)</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Điều khiển động cơ (L298N)</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L298N là mạch điều khiển động cơ H-Bridge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IN1</w:t>
      </w:r>
      <w:r w:rsidDel="00000000" w:rsidR="00000000" w:rsidRPr="00000000">
        <w:rPr>
          <w:rFonts w:ascii="Times New Roman" w:cs="Times New Roman" w:eastAsia="Times New Roman" w:hAnsi="Times New Roman"/>
          <w:sz w:val="24"/>
          <w:szCs w:val="24"/>
          <w:rtl w:val="0"/>
        </w:rPr>
        <w:t xml:space="preserve"> (GPIO 5) – Điều khiển bánh trái trên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IN2</w:t>
      </w:r>
      <w:r w:rsidDel="00000000" w:rsidR="00000000" w:rsidRPr="00000000">
        <w:rPr>
          <w:rFonts w:ascii="Times New Roman" w:cs="Times New Roman" w:eastAsia="Times New Roman" w:hAnsi="Times New Roman"/>
          <w:sz w:val="24"/>
          <w:szCs w:val="24"/>
          <w:rtl w:val="0"/>
        </w:rPr>
        <w:t xml:space="preserve"> (GPIO 18) – Điều khiển bánh trái dưới</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IN3</w:t>
      </w:r>
      <w:r w:rsidDel="00000000" w:rsidR="00000000" w:rsidRPr="00000000">
        <w:rPr>
          <w:rFonts w:ascii="Times New Roman" w:cs="Times New Roman" w:eastAsia="Times New Roman" w:hAnsi="Times New Roman"/>
          <w:sz w:val="24"/>
          <w:szCs w:val="24"/>
          <w:rtl w:val="0"/>
        </w:rPr>
        <w:t xml:space="preserve"> (GPIO 19) – Điều khiển bánh phải trên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IN4</w:t>
      </w:r>
      <w:r w:rsidDel="00000000" w:rsidR="00000000" w:rsidRPr="00000000">
        <w:rPr>
          <w:rFonts w:ascii="Times New Roman" w:cs="Times New Roman" w:eastAsia="Times New Roman" w:hAnsi="Times New Roman"/>
          <w:sz w:val="24"/>
          <w:szCs w:val="24"/>
          <w:rtl w:val="0"/>
        </w:rPr>
        <w:t xml:space="preserve"> (GPIO 23) – Điều khiển bánh phải dưới</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ENA</w:t>
      </w:r>
      <w:r w:rsidDel="00000000" w:rsidR="00000000" w:rsidRPr="00000000">
        <w:rPr>
          <w:rFonts w:ascii="Times New Roman" w:cs="Times New Roman" w:eastAsia="Times New Roman" w:hAnsi="Times New Roman"/>
          <w:sz w:val="24"/>
          <w:szCs w:val="24"/>
          <w:rtl w:val="0"/>
        </w:rPr>
        <w:t xml:space="preserve"> (GPIO 32) – PWM điều khiển động cơ 1</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ENB</w:t>
      </w:r>
      <w:r w:rsidDel="00000000" w:rsidR="00000000" w:rsidRPr="00000000">
        <w:rPr>
          <w:rFonts w:ascii="Times New Roman" w:cs="Times New Roman" w:eastAsia="Times New Roman" w:hAnsi="Times New Roman"/>
          <w:sz w:val="24"/>
          <w:szCs w:val="24"/>
          <w:rtl w:val="0"/>
        </w:rPr>
        <w:t xml:space="preserve"> (GPIO 33) – PWM điều khiển động cơ 2</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Cảm biến khoảng cách (HC-SR04)</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TRIG1</w:t>
      </w:r>
      <w:r w:rsidDel="00000000" w:rsidR="00000000" w:rsidRPr="00000000">
        <w:rPr>
          <w:rFonts w:ascii="Times New Roman" w:cs="Times New Roman" w:eastAsia="Times New Roman" w:hAnsi="Times New Roman"/>
          <w:sz w:val="24"/>
          <w:szCs w:val="24"/>
          <w:rtl w:val="0"/>
        </w:rPr>
        <w:t xml:space="preserve"> (GPIO 26) – Chân Trigger cảm biến 1 (Sensor phía trước)</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ECHO1</w:t>
      </w:r>
      <w:r w:rsidDel="00000000" w:rsidR="00000000" w:rsidRPr="00000000">
        <w:rPr>
          <w:rFonts w:ascii="Times New Roman" w:cs="Times New Roman" w:eastAsia="Times New Roman" w:hAnsi="Times New Roman"/>
          <w:sz w:val="24"/>
          <w:szCs w:val="24"/>
          <w:rtl w:val="0"/>
        </w:rPr>
        <w:t xml:space="preserve"> (GPIO 14) – Chân Echo cảm biến 1 (Sensor phía trước)</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TRIG2</w:t>
      </w:r>
      <w:r w:rsidDel="00000000" w:rsidR="00000000" w:rsidRPr="00000000">
        <w:rPr>
          <w:rFonts w:ascii="Times New Roman" w:cs="Times New Roman" w:eastAsia="Times New Roman" w:hAnsi="Times New Roman"/>
          <w:sz w:val="24"/>
          <w:szCs w:val="24"/>
          <w:rtl w:val="0"/>
        </w:rPr>
        <w:t xml:space="preserve"> (GPIO 13) – Chân Trigger cảm biến 2 (Sensor phía sau)</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ECHO2</w:t>
      </w:r>
      <w:r w:rsidDel="00000000" w:rsidR="00000000" w:rsidRPr="00000000">
        <w:rPr>
          <w:rFonts w:ascii="Times New Roman" w:cs="Times New Roman" w:eastAsia="Times New Roman" w:hAnsi="Times New Roman"/>
          <w:sz w:val="24"/>
          <w:szCs w:val="24"/>
          <w:rtl w:val="0"/>
        </w:rPr>
        <w:t xml:space="preserve"> (GPIO 27) – Chân Echo cảm biến 2 (Sensor phía sau)</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Cảm biến ánh sáng (LDR) // Dự tính nhưng chưa làm vì quá nhiều chức năng</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LDR_PIN</w:t>
      </w:r>
      <w:r w:rsidDel="00000000" w:rsidR="00000000" w:rsidRPr="00000000">
        <w:rPr>
          <w:rFonts w:ascii="Times New Roman" w:cs="Times New Roman" w:eastAsia="Times New Roman" w:hAnsi="Times New Roman"/>
          <w:sz w:val="24"/>
          <w:szCs w:val="24"/>
          <w:rtl w:val="0"/>
        </w:rPr>
        <w:t xml:space="preserve"> (GPIO 34) – Chân GPIO kết nối với cảm biến ánh sáng</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GPIO 4 (D0)</w:t>
      </w:r>
      <w:r w:rsidDel="00000000" w:rsidR="00000000" w:rsidRPr="00000000">
        <w:rPr>
          <w:rFonts w:ascii="Times New Roman" w:cs="Times New Roman" w:eastAsia="Times New Roman" w:hAnsi="Times New Roman"/>
          <w:sz w:val="24"/>
          <w:szCs w:val="24"/>
          <w:rtl w:val="0"/>
        </w:rPr>
        <w:t xml:space="preserve">: Đọc tín hiệu Digital (ON/OFF)</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Encoder</w:t>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ENCODER_PIN</w:t>
      </w:r>
      <w:r w:rsidDel="00000000" w:rsidR="00000000" w:rsidRPr="00000000">
        <w:rPr>
          <w:rFonts w:ascii="Times New Roman" w:cs="Times New Roman" w:eastAsia="Times New Roman" w:hAnsi="Times New Roman"/>
          <w:sz w:val="24"/>
          <w:szCs w:val="24"/>
          <w:rtl w:val="0"/>
        </w:rPr>
        <w:t xml:space="preserve"> (GPIO 15) – Chân GPIO nối với tín hiệu OUT của encoder</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Module INA219 (Đo điện áp và dòng điện)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SDA</w:t>
      </w:r>
      <w:r w:rsidDel="00000000" w:rsidR="00000000" w:rsidRPr="00000000">
        <w:rPr>
          <w:rFonts w:ascii="Times New Roman" w:cs="Times New Roman" w:eastAsia="Times New Roman" w:hAnsi="Times New Roman"/>
          <w:sz w:val="24"/>
          <w:szCs w:val="24"/>
          <w:rtl w:val="0"/>
        </w:rPr>
        <w:t xml:space="preserve"> (GPIO 21) – Chân SDA kết nối với module INA219 - Vàng</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SCL</w:t>
      </w:r>
      <w:r w:rsidDel="00000000" w:rsidR="00000000" w:rsidRPr="00000000">
        <w:rPr>
          <w:rFonts w:ascii="Times New Roman" w:cs="Times New Roman" w:eastAsia="Times New Roman" w:hAnsi="Times New Roman"/>
          <w:sz w:val="24"/>
          <w:szCs w:val="24"/>
          <w:rtl w:val="0"/>
        </w:rPr>
        <w:t xml:space="preserve"> (GPIO 22) – Chân SCL kết nối với module INA219 - Cam</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 dụng những chân GPIO này để kết nối các cảm biến, động cơ, và các module như INA219, encoder, cảm biến khoảng cách và cảm biến ánh sáng vào ESP32. Hãy kiểm tra kỹ lưỡng các kết nối để đảm bảo hoạt động chính xác.</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Những chân chính để kết nối ESP32 với ESP32-CAM là như sau:</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Bộ chân UART:</w:t>
      </w:r>
    </w:p>
    <w:p w:rsidR="00000000" w:rsidDel="00000000" w:rsidP="00000000" w:rsidRDefault="00000000" w:rsidRPr="00000000" w14:paraId="0000001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RX_PIN (GPIO 16)</w:t>
      </w:r>
      <w:r w:rsidDel="00000000" w:rsidR="00000000" w:rsidRPr="00000000">
        <w:rPr>
          <w:rtl w:val="0"/>
        </w:rPr>
      </w:r>
    </w:p>
    <w:p w:rsidR="00000000" w:rsidDel="00000000" w:rsidP="00000000" w:rsidRDefault="00000000" w:rsidRPr="00000000" w14:paraId="0000001D">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TX_PIN (GPIO 17)</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Nhóm mình không cần vì đẩy CAM trực tiếp lên WebServer</w:t>
      </w:r>
    </w:p>
    <w:p w:rsidR="00000000" w:rsidDel="00000000" w:rsidP="00000000" w:rsidRDefault="00000000" w:rsidRPr="00000000" w14:paraId="0000001F">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VCC</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GND</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các chân này, ESP32-CAM không yêu cầu quá nhiều kết nối với các chân của ESP32, trừ khi bạn muốn sử dụng các tính năng khác như cảm biến, PWM, hay kết nối với các thiết bị ngoại vi khác.</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LED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Nhóm LED 1</w:t>
      </w:r>
      <w:r w:rsidDel="00000000" w:rsidR="00000000" w:rsidRPr="00000000">
        <w:rPr>
          <w:rFonts w:ascii="Times New Roman" w:cs="Times New Roman" w:eastAsia="Times New Roman" w:hAnsi="Times New Roman"/>
          <w:b w:val="1"/>
          <w:sz w:val="24"/>
          <w:szCs w:val="24"/>
          <w:rtl w:val="0"/>
        </w:rPr>
        <w:t xml:space="preserve"> GPIO 12</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Nhóm LED 2 </w:t>
      </w:r>
      <w:r w:rsidDel="00000000" w:rsidR="00000000" w:rsidRPr="00000000">
        <w:rPr>
          <w:rFonts w:ascii="Times New Roman" w:cs="Times New Roman" w:eastAsia="Times New Roman" w:hAnsi="Times New Roman"/>
          <w:b w:val="1"/>
          <w:sz w:val="24"/>
          <w:szCs w:val="24"/>
          <w:rtl w:val="0"/>
        </w:rPr>
        <w:t xml:space="preserve">GPIO 25</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Loa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GPIO 16</w:t>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107.218:81/stream" TargetMode="External"/><Relationship Id="rId7" Type="http://schemas.openxmlformats.org/officeDocument/2006/relationships/hyperlink" Target="http://192.168.215.218:81/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