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sz w:val="36"/>
        </w:rPr>
        <w:t>Danang Semiconductor &amp; AI Center DSAC</w:t>
      </w:r>
    </w:p>
    <w:p>
      <w:pPr>
        <w:spacing w:after="100"/>
      </w:pPr>
    </w:p>
    <w:p>
      <w:pPr>
        <w:spacing w:after="100"/>
        <w:jc w:val="center"/>
      </w:pPr>
      <w:r>
        <w:drawing>
          <wp:inline xmlns:a="http://schemas.openxmlformats.org/drawingml/2006/main" xmlns:pic="http://schemas.openxmlformats.org/drawingml/2006/picture">
            <wp:extent cx="2148840" cy="2148840"/>
            <wp:docPr id="1" name="Picture 1" descr="DSAC MCU system architecture diagram showing buttons and timer feeding the application FSM, Clock and Alarm cores, and outputs to display, D4 LED, buzzer and 24C05 EEPROM." title="DSAC MCU system architecture diagram showing buttons and timer feeding the application FSM, Clock and Alarm cores, and outputs to display, D4 LED, buzzer and 24C05 EEPROM"/>
            <wp:cNvGraphicFramePr>
              <a:graphicFrameLocks noChangeAspect="1"/>
            </wp:cNvGraphicFramePr>
            <a:graphic>
              <a:graphicData uri="http://schemas.openxmlformats.org/drawingml/2006/picture">
                <pic:pic>
                  <pic:nvPicPr>
                    <pic:cNvPr id="0" name="dsac_logo.jpg"/>
                    <pic:cNvPicPr/>
                  </pic:nvPicPr>
                  <pic:blipFill>
                    <a:blip r:embed="rId11"/>
                    <a:stretch>
                      <a:fillRect/>
                    </a:stretch>
                  </pic:blipFill>
                  <pic:spPr>
                    <a:xfrm>
                      <a:off x="0" y="0"/>
                      <a:ext cx="2148840" cy="2148840"/>
                    </a:xfrm>
                    <a:prstGeom prst="rect"/>
                  </pic:spPr>
                </pic:pic>
              </a:graphicData>
            </a:graphic>
          </wp:inline>
        </w:drawing>
      </w:r>
    </w:p>
    <w:p>
      <w:pPr>
        <w:spacing w:after="100"/>
      </w:pPr>
    </w:p>
    <w:p>
      <w:pPr>
        <w:spacing w:after="100"/>
      </w:pPr>
    </w:p>
    <w:p>
      <w:pPr>
        <w:spacing w:after="100"/>
      </w:pPr>
    </w:p>
    <w:p>
      <w:pPr>
        <w:spacing w:after="100"/>
      </w:pPr>
    </w:p>
    <w:p>
      <w:pPr>
        <w:spacing w:after="100"/>
        <w:jc w:val="center"/>
      </w:pPr>
      <w:r>
        <w:rPr>
          <w:rFonts w:ascii="Calibri" w:hAnsi="Calibri"/>
          <w:b/>
          <w:sz w:val="48"/>
        </w:rPr>
        <w:t>THIẾT KẾ HỆ THỐNG ĐỒNG HỒ BÁO THỨC</w:t>
        <w:br/>
        <w:t>VÀ ĐIỀU KHIỂN NGOẠI VI TRÊN MCU SN8F5708</w:t>
      </w:r>
    </w:p>
    <w:p>
      <w:pPr>
        <w:spacing w:after="100"/>
      </w:pPr>
    </w:p>
    <w:p>
      <w:pPr>
        <w:spacing w:after="100"/>
      </w:pPr>
    </w:p>
    <w:p>
      <w:pPr>
        <w:spacing w:after="100"/>
      </w:pPr>
    </w:p>
    <w:p>
      <w:pPr>
        <w:spacing w:after="100"/>
      </w:pPr>
    </w:p>
    <w:p>
      <w:r>
        <w:br w:type="page"/>
      </w:r>
    </w:p>
    <w:p>
      <w:r>
        <w:rPr>
          <w:rFonts w:ascii="Play" w:hAnsi="Play"/>
          <w:b/>
          <w:sz w:val="40"/>
        </w:rPr>
        <w:t>CONTENTS</w:t>
      </w:r>
    </w:p>
    <w:p>
      <w:r>
        <w:t>1. Overview</w:t>
      </w:r>
    </w:p>
    <w:p>
      <w:r>
        <w:t xml:space="preserve">  1.1. Team Information &amp; Project Repository</w:t>
      </w:r>
    </w:p>
    <w:p>
      <w:r>
        <w:t xml:space="preserve">  1.2. Introduction</w:t>
      </w:r>
    </w:p>
    <w:p>
      <w:r>
        <w:t xml:space="preserve">  1.3. Objectives</w:t>
      </w:r>
    </w:p>
    <w:p>
      <w:r>
        <w:t xml:space="preserve">  1.4. Main Features</w:t>
      </w:r>
    </w:p>
    <w:p>
      <w:r>
        <w:t xml:space="preserve">  1.5. Block Diagram</w:t>
      </w:r>
    </w:p>
    <w:p>
      <w:r>
        <w:t>2. Specification</w:t>
      </w:r>
    </w:p>
    <w:p>
      <w:r>
        <w:t xml:space="preserve">  2.1. Hardware Platform</w:t>
      </w:r>
    </w:p>
    <w:p>
      <w:r>
        <w:t xml:space="preserve">  2.2. System Interface</w:t>
      </w:r>
    </w:p>
    <w:p>
      <w:r>
        <w:t xml:space="preserve">  2.3. Behavioral &amp; Timing Specifications</w:t>
      </w:r>
    </w:p>
    <w:p>
      <w:r>
        <w:t>3. Functional Description</w:t>
      </w:r>
    </w:p>
    <w:p>
      <w:r>
        <w:t xml:space="preserve">  3.1. Clock Core</w:t>
      </w:r>
    </w:p>
    <w:p>
      <w:r>
        <w:t xml:space="preserve">  3.2. Application FSM</w:t>
      </w:r>
    </w:p>
    <w:p>
      <w:r>
        <w:t xml:space="preserve">  3.3. Alarm Core</w:t>
      </w:r>
    </w:p>
    <w:p>
      <w:r>
        <w:t xml:space="preserve">  3.4. Driver &amp; Hardware Platform</w:t>
      </w:r>
    </w:p>
    <w:p>
      <w:r>
        <w:t xml:space="preserve">  3.5. Application Integration</w:t>
      </w:r>
    </w:p>
    <w:p>
      <w:r>
        <w:t>4. Verification and Experimental Results</w:t>
      </w:r>
    </w:p>
    <w:p>
      <w:r>
        <w:t xml:space="preserve">  4.1. Stage-Based Integration</w:t>
      </w:r>
    </w:p>
    <w:p>
      <w:r>
        <w:t xml:space="preserve">  4.2. Final Build Provenance</w:t>
      </w:r>
    </w:p>
    <w:p>
      <w:r>
        <w:t xml:space="preserve">  4.3. Final EVK Smoke Test</w:t>
      </w:r>
    </w:p>
    <w:p>
      <w:r>
        <w:t xml:space="preserve">  4.4. Acceptance Matrix</w:t>
      </w:r>
    </w:p>
    <w:p>
      <w:pPr/>
      <w:r>
        <w:t>4.5. Requirement Compliance Summary</w:t>
      </w:r>
    </w:p>
    <w:p>
      <w:r>
        <w:t>5. Revision History</w:t>
      </w:r>
    </w:p>
    <w:p>
      <w:r>
        <w:t>6. Final Release and Demo</w:t>
      </w:r>
    </w:p>
    <w:p>
      <w:r>
        <w:br w:type="page"/>
      </w:r>
    </w:p>
    <w:p>
      <w:pPr>
        <w:pStyle w:val="Heading1"/>
      </w:pPr>
      <w:r>
        <w:t>1. Overview</w:t>
      </w:r>
    </w:p>
    <w:p>
      <w:pPr>
        <w:pStyle w:val="Heading2"/>
      </w:pPr>
      <w:r>
        <w:t>1.1. Team Information &amp; Project Repository</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448"/>
            <w:vAlign w:val="center"/>
            <w:shd w:fill="1F4E78"/>
          </w:tcPr>
          <w:p>
            <w:pPr>
              <w:spacing w:before="0" w:after="0"/>
            </w:pPr>
            <w:r>
              <w:rPr>
                <w:b/>
                <w:color w:val="FFFFFF"/>
                <w:sz w:val="18"/>
              </w:rPr>
            </w:r>
            <w:r>
              <w:rPr>
                <w:b/>
                <w:color w:val="FFFFFF"/>
                <w:sz w:val="18"/>
              </w:rPr>
              <w:t>Member</w:t>
            </w:r>
          </w:p>
        </w:tc>
        <w:tc>
          <w:tcPr>
            <w:tcW w:type="dxa" w:w="6912"/>
            <w:vAlign w:val="center"/>
            <w:shd w:fill="1F4E78"/>
          </w:tcPr>
          <w:p>
            <w:pPr>
              <w:spacing w:before="0" w:after="0"/>
            </w:pPr>
            <w:r>
              <w:rPr>
                <w:b/>
                <w:color w:val="FFFFFF"/>
                <w:sz w:val="18"/>
              </w:rPr>
            </w:r>
            <w:r>
              <w:rPr>
                <w:b/>
                <w:color w:val="FFFFFF"/>
                <w:sz w:val="18"/>
              </w:rPr>
              <w:t>Responsibility</w:t>
            </w:r>
          </w:p>
        </w:tc>
      </w:tr>
      <w:tr>
        <w:trPr>
          <w:cantSplit/>
        </w:trPr>
        <w:tc>
          <w:tcPr>
            <w:tcW w:type="dxa" w:w="2448"/>
            <w:vAlign w:val="center"/>
          </w:tcPr>
          <w:p>
            <w:pPr>
              <w:spacing w:before="0" w:after="0"/>
            </w:pPr>
            <w:r>
              <w:rPr>
                <w:sz w:val="18"/>
              </w:rPr>
            </w:r>
            <w:r>
              <w:rPr>
                <w:b w:val="0"/>
                <w:sz w:val="18"/>
              </w:rPr>
              <w:t>Cao Minh Tuấn</w:t>
            </w:r>
          </w:p>
        </w:tc>
        <w:tc>
          <w:tcPr>
            <w:tcW w:type="dxa" w:w="6912"/>
            <w:vAlign w:val="center"/>
          </w:tcPr>
          <w:p>
            <w:pPr>
              <w:spacing w:before="0" w:after="0"/>
            </w:pPr>
            <w:r>
              <w:rPr>
                <w:sz w:val="18"/>
              </w:rPr>
            </w:r>
            <w:r>
              <w:rPr>
                <w:b w:val="0"/>
                <w:sz w:val="18"/>
              </w:rPr>
              <w:t>MCU Application / Core / Integration — Clock, FSM, Alarm behavior, application-driver integration, integration testing, release documentation</w:t>
            </w:r>
          </w:p>
        </w:tc>
      </w:tr>
      <w:tr>
        <w:trPr>
          <w:cantSplit/>
        </w:trPr>
        <w:tc>
          <w:tcPr>
            <w:tcW w:type="dxa" w:w="2448"/>
            <w:vAlign w:val="center"/>
          </w:tcPr>
          <w:p>
            <w:pPr>
              <w:spacing w:before="0" w:after="0"/>
            </w:pPr>
            <w:r>
              <w:rPr>
                <w:sz w:val="18"/>
              </w:rPr>
            </w:r>
            <w:r>
              <w:rPr>
                <w:b w:val="0"/>
                <w:sz w:val="18"/>
              </w:rPr>
              <w:t>Nguyễn Đình Phan Trung</w:t>
            </w:r>
          </w:p>
        </w:tc>
        <w:tc>
          <w:tcPr>
            <w:tcW w:type="dxa" w:w="6912"/>
            <w:vAlign w:val="center"/>
          </w:tcPr>
          <w:p>
            <w:pPr>
              <w:spacing w:before="0" w:after="0"/>
            </w:pPr>
            <w:r>
              <w:rPr>
                <w:sz w:val="18"/>
              </w:rPr>
            </w:r>
            <w:r>
              <w:rPr>
                <w:b w:val="0"/>
                <w:sz w:val="18"/>
              </w:rPr>
              <w:t>MCU Driver / Platform / Hardware — GPIO, Timer/Interrupt, Button, Display, Buzzer, LED, EEPROM, EVK-side validation and later integration/closure</w:t>
            </w:r>
          </w:p>
        </w:tc>
      </w:tr>
    </w:tbl>
    <w:p/>
    <w:p>
      <w:r>
        <w:rPr>
          <w:b/>
        </w:rPr>
        <w:t xml:space="preserve">Project Repository: </w:t>
      </w:r>
      <w:r>
        <w:t>https://github.com/tuancm24/icf-dsac-mcu-danang2026</w:t>
      </w:r>
    </w:p>
    <w:p>
      <w:r>
        <w:rPr>
          <w:b/>
        </w:rPr>
        <w:t>Verified firmware baseline: 1ecf0b4b1bfc60bebf6ea378d640378528d91d12</w:t>
      </w:r>
      <w:r/>
    </w:p>
    <w:p>
      <w:r>
        <w:rPr>
          <w:b/>
        </w:rPr>
        <w:t xml:space="preserve">Target board: </w:t>
      </w:r>
      <w:r>
        <w:t>SONiX SN8F5708 EVK</w:t>
      </w:r>
    </w:p>
    <w:p>
      <w:pPr>
        <w:pStyle w:val="Heading2"/>
      </w:pPr>
      <w:r>
        <w:t>1.2. Introduction</w:t>
      </w:r>
    </w:p>
    <w:p>
      <w:r>
        <w:t>This report documents the design, integration, verification and final hardware validation of an embedded digital clock and alarm-control system developed for the MCU track of the FPGA &amp; MCU Design Competition Da Nang 2026. The target platform is the SONiX SN8F5708 EVK and the production firmware is written in Embedded C with the Keil C51 toolchain.</w:t>
      </w:r>
    </w:p>
    <w:p>
      <w:r>
        <w:t>The design separates Application/Core logic from Drivers/Platform/Hardware through explicit interfaces. This separation allowed the team to develop and verify timing, Clock, FSM and Alarm behavior independently, then integrate the application with the verified EVK driver layer. The final integration candidate was clean-built, programmed to the real EVK, and re-checked through a final owner smoke test.</w:t>
      </w:r>
    </w:p>
    <w:p>
      <w:r>
        <w:rPr>
          <w:b/>
        </w:rPr>
        <w:t xml:space="preserve">Release identity:  </w:t>
      </w:r>
      <w:r>
        <w:t>The verified firmware baseline is Git commit 1ecf0b4, tagged dsac-mcu-final-2026. The clean production build reports DATA=81.0 bytes, XDATA=62 bytes, CODE=4786 bytes, 0 errors and 4 reviewed L16 warnings.</w:t>
      </w:r>
    </w:p>
    <w:p>
      <w:pPr>
        <w:pStyle w:val="Heading2"/>
      </w:pPr>
      <w:r>
        <w:t>1.3. Objectives</w:t>
      </w:r>
    </w:p>
    <w:p>
      <w:pPr>
        <w:pStyle w:val="ListBullet"/>
      </w:pPr>
      <w:r>
        <w:t>Implement a modular real-time digital clock with one-second ticking, 24-hour rollover, and user adjustment of hours and minutes.</w:t>
      </w:r>
    </w:p>
    <w:p>
      <w:pPr>
        <w:pStyle w:val="ListBullet"/>
      </w:pPr>
      <w:r>
        <w:t>Implement a deterministic five-state Application FSM: NORMAL, SET_TIME_HOUR, SET_TIME_MINUTE, SET_ALARM_HOUR and SET_ALARM_MINUTE.</w:t>
      </w:r>
    </w:p>
    <w:p>
      <w:pPr>
        <w:pStyle w:val="ListBullet"/>
      </w:pPr>
      <w:r>
        <w:t>Implement an Alarm Core with configurable HH:MM alarm time and exact time matching.</w:t>
      </w:r>
    </w:p>
    <w:p>
      <w:pPr>
        <w:pStyle w:val="ListBullet"/>
      </w:pPr>
      <w:r>
        <w:t>Integrate button input, 4-digit 7-segment display, LED D4, buzzer, Timer/Interrupt services and 24C05 EEPROM through public driver interfaces.</w:t>
      </w:r>
    </w:p>
    <w:p>
      <w:pPr>
        <w:pStyle w:val="ListBullet"/>
      </w:pPr>
      <w:r>
        <w:t>Verify the application behavior through staged integration gates and then validate the complete system on the physical SN8F5708 EVK.</w:t>
      </w:r>
    </w:p>
    <w:p>
      <w:pPr>
        <w:pStyle w:val="ListBullet"/>
      </w:pPr>
      <w:r>
        <w:t>Produce a verified firmware release baseline with traceable Git/build/HEX/flash provenance and a demo flow suitable for the competition judging criteria.</w:t>
      </w:r>
    </w:p>
    <w:p>
      <w:pPr>
        <w:pStyle w:val="Heading2"/>
      </w:pPr>
      <w:r>
        <w:t>1.4. Main Features</w:t>
      </w:r>
    </w:p>
    <w:p>
      <w:pPr>
        <w:pStyle w:val="ListBullet"/>
      </w:pPr>
      <w:r>
        <w:t>24-hour digital clock, displayed as HH.MM with seconds maintained internally.</w:t>
      </w:r>
    </w:p>
    <w:p>
      <w:pPr>
        <w:pStyle w:val="ListBullet"/>
      </w:pPr>
      <w:r>
        <w:t>Current-time editing with explicit hour/minute wrap-around (23↔00 and 59↔00) and second preservation.</w:t>
      </w:r>
    </w:p>
    <w:p>
      <w:pPr>
        <w:pStyle w:val="ListBullet"/>
      </w:pPr>
      <w:r>
        <w:t>Selected HH/MM field blinks with a 1 s period (approximately 500 ms visible / 500 ms blank) in SET states.</w:t>
      </w:r>
    </w:p>
    <w:p>
      <w:pPr>
        <w:pStyle w:val="ListBullet"/>
      </w:pPr>
      <w:r>
        <w:t>Alarm-time editing with temporary edit state followed by confirmation and EEPROM persistence.</w:t>
      </w:r>
    </w:p>
    <w:p>
      <w:pPr>
        <w:pStyle w:val="ListBullet"/>
      </w:pPr>
      <w:r>
        <w:t>Button feedback: accepted SW3, SW6, SW10 and SW16 presses each generate a short approximately 0.3 s beep.</w:t>
      </w:r>
    </w:p>
    <w:p>
      <w:pPr>
        <w:pStyle w:val="ListBullet"/>
      </w:pPr>
      <w:r>
        <w:t>LED D4 policy: D4 blinks only during SET_ALARM states with an approximately 1 s period (500 ms ON / 500 ms OFF) and is OFF in all other application modes.</w:t>
      </w:r>
    </w:p>
    <w:p>
      <w:pPr>
        <w:pStyle w:val="ListBullet"/>
      </w:pPr>
      <w:r>
        <w:t>30-second inactivity timeout from SET states back to NORMAL with audible feedback.</w:t>
      </w:r>
    </w:p>
    <w:p>
      <w:pPr>
        <w:pStyle w:val="ListBullet"/>
      </w:pPr>
      <w:r>
        <w:t>Natural alarm occurrence with a five-second buzzer sequence using approximately 500 ms ON / 500 ms OFF.</w:t>
      </w:r>
    </w:p>
    <w:p>
      <w:pPr>
        <w:pStyle w:val="ListBullet"/>
      </w:pPr>
      <w:r>
        <w:t>One-shot alarm behavior preventing repeated triggering during the same alarm occurrence.</w:t>
      </w:r>
    </w:p>
    <w:p>
      <w:pPr>
        <w:pStyle w:val="ListBullet"/>
      </w:pPr>
      <w:r>
        <w:t>EEPROM persistence across power-cycle using the board's 24C05 device.</w:t>
      </w:r>
    </w:p>
    <w:p>
      <w:pPr>
        <w:pStyle w:val="Heading2"/>
      </w:pPr>
      <w:r>
        <w:t>1.5. Block Diagram</w:t>
      </w:r>
    </w:p>
    <w:p>
      <w:pPr>
        <w:jc w:val="center"/>
      </w:pPr>
      <w:r>
        <w:drawing>
          <wp:inline xmlns:a="http://schemas.openxmlformats.org/drawingml/2006/main" xmlns:pic="http://schemas.openxmlformats.org/drawingml/2006/picture">
            <wp:extent cx="6080760" cy="3219226"/>
            <wp:docPr id="5" name="Picture 5"/>
            <wp:cNvGraphicFramePr>
              <a:graphicFrameLocks noChangeAspect="1"/>
            </wp:cNvGraphicFramePr>
            <a:graphic>
              <a:graphicData uri="http://schemas.openxmlformats.org/drawingml/2006/picture">
                <pic:pic>
                  <pic:nvPicPr>
                    <pic:cNvPr id="0" name="architecture_v12.png"/>
                    <pic:cNvPicPr/>
                  </pic:nvPicPr>
                  <pic:blipFill>
                    <a:blip r:embed="rId15"/>
                    <a:stretch>
                      <a:fillRect/>
                    </a:stretch>
                  </pic:blipFill>
                  <pic:spPr>
                    <a:xfrm>
                      <a:off x="0" y="0"/>
                      <a:ext cx="6080760" cy="3219226"/>
                    </a:xfrm>
                    <a:prstGeom prst="rect"/>
                  </pic:spPr>
                </pic:pic>
              </a:graphicData>
            </a:graphic>
          </wp:inline>
        </w:drawing>
      </w:r>
    </w:p>
    <w:p>
      <w:pPr>
        <w:jc w:val="center"/>
      </w:pPr>
      <w:r>
        <w:t>Figure 1. Final software/hardware architecture and integration boundaries.</w:t>
      </w:r>
    </w:p>
    <w:p>
      <w:pPr>
        <w:pStyle w:val="Heading1"/>
      </w:pPr>
      <w:r>
        <w:t>2. Specification</w:t>
      </w:r>
    </w:p>
    <w:p>
      <w:pPr>
        <w:pStyle w:val="Heading2"/>
      </w:pPr>
      <w:r>
        <w:t>2.1. Hardware Platform</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880"/>
            <w:vAlign w:val="center"/>
            <w:shd w:fill="1F4E78"/>
          </w:tcPr>
          <w:p>
            <w:pPr>
              <w:spacing w:before="0" w:after="0"/>
            </w:pPr>
            <w:r>
              <w:rPr>
                <w:b/>
                <w:color w:val="FFFFFF"/>
                <w:sz w:val="18"/>
              </w:rPr>
            </w:r>
            <w:r>
              <w:rPr>
                <w:b/>
                <w:color w:val="FFFFFF"/>
                <w:sz w:val="18"/>
              </w:rPr>
              <w:t>Item</w:t>
            </w:r>
          </w:p>
        </w:tc>
        <w:tc>
          <w:tcPr>
            <w:tcW w:type="dxa" w:w="6480"/>
            <w:vAlign w:val="center"/>
            <w:shd w:fill="1F4E78"/>
          </w:tcPr>
          <w:p>
            <w:pPr>
              <w:spacing w:before="0" w:after="0"/>
            </w:pPr>
            <w:r>
              <w:rPr>
                <w:b/>
                <w:color w:val="FFFFFF"/>
                <w:sz w:val="18"/>
              </w:rPr>
            </w:r>
            <w:r>
              <w:rPr>
                <w:b/>
                <w:color w:val="FFFFFF"/>
                <w:sz w:val="18"/>
              </w:rPr>
              <w:t>Specification</w:t>
            </w:r>
          </w:p>
        </w:tc>
      </w:tr>
      <w:tr>
        <w:trPr>
          <w:cantSplit/>
        </w:trPr>
        <w:tc>
          <w:tcPr>
            <w:tcW w:type="dxa" w:w="2880"/>
            <w:vAlign w:val="center"/>
          </w:tcPr>
          <w:p>
            <w:pPr>
              <w:spacing w:before="0" w:after="0"/>
            </w:pPr>
            <w:r>
              <w:rPr>
                <w:sz w:val="18"/>
              </w:rPr>
            </w:r>
            <w:r>
              <w:rPr>
                <w:b w:val="0"/>
                <w:sz w:val="18"/>
              </w:rPr>
              <w:t>MCU</w:t>
            </w:r>
          </w:p>
        </w:tc>
        <w:tc>
          <w:tcPr>
            <w:tcW w:type="dxa" w:w="6480"/>
            <w:vAlign w:val="center"/>
          </w:tcPr>
          <w:p>
            <w:pPr>
              <w:spacing w:before="0" w:after="0"/>
            </w:pPr>
            <w:r>
              <w:rPr>
                <w:sz w:val="18"/>
              </w:rPr>
            </w:r>
            <w:r>
              <w:rPr>
                <w:b w:val="0"/>
                <w:sz w:val="18"/>
              </w:rPr>
              <w:t>SONiX SN8F5708</w:t>
            </w:r>
          </w:p>
        </w:tc>
      </w:tr>
      <w:tr>
        <w:trPr>
          <w:cantSplit/>
        </w:trPr>
        <w:tc>
          <w:tcPr>
            <w:tcW w:type="dxa" w:w="2880"/>
            <w:vAlign w:val="center"/>
          </w:tcPr>
          <w:p>
            <w:pPr>
              <w:spacing w:before="0" w:after="0"/>
            </w:pPr>
            <w:r>
              <w:rPr>
                <w:sz w:val="18"/>
              </w:rPr>
            </w:r>
            <w:r>
              <w:rPr>
                <w:b w:val="0"/>
                <w:sz w:val="18"/>
              </w:rPr>
              <w:t>Evaluation board</w:t>
            </w:r>
          </w:p>
        </w:tc>
        <w:tc>
          <w:tcPr>
            <w:tcW w:type="dxa" w:w="6480"/>
            <w:vAlign w:val="center"/>
          </w:tcPr>
          <w:p>
            <w:pPr>
              <w:spacing w:before="0" w:after="0"/>
            </w:pPr>
            <w:r>
              <w:rPr>
                <w:sz w:val="18"/>
              </w:rPr>
            </w:r>
            <w:r>
              <w:rPr>
                <w:b w:val="0"/>
                <w:sz w:val="18"/>
              </w:rPr>
              <w:t>SONiX SN8F5708 EVK</w:t>
            </w:r>
          </w:p>
        </w:tc>
      </w:tr>
      <w:tr>
        <w:trPr>
          <w:cantSplit/>
        </w:trPr>
        <w:tc>
          <w:tcPr>
            <w:tcW w:type="dxa" w:w="2880"/>
            <w:vAlign w:val="center"/>
          </w:tcPr>
          <w:p>
            <w:pPr>
              <w:spacing w:before="0" w:after="0"/>
            </w:pPr>
            <w:r>
              <w:rPr>
                <w:sz w:val="18"/>
              </w:rPr>
            </w:r>
            <w:r>
              <w:rPr>
                <w:b w:val="0"/>
                <w:sz w:val="18"/>
              </w:rPr>
              <w:t>Toolchain</w:t>
            </w:r>
          </w:p>
        </w:tc>
        <w:tc>
          <w:tcPr>
            <w:tcW w:type="dxa" w:w="6480"/>
            <w:vAlign w:val="center"/>
          </w:tcPr>
          <w:p>
            <w:pPr>
              <w:spacing w:before="0" w:after="0"/>
            </w:pPr>
            <w:r>
              <w:rPr>
                <w:sz w:val="18"/>
              </w:rPr>
            </w:r>
            <w:r>
              <w:rPr>
                <w:b w:val="0"/>
                <w:sz w:val="18"/>
              </w:rPr>
              <w:t>Keil PK51 / C51 9.60.7.0</w:t>
            </w:r>
          </w:p>
        </w:tc>
      </w:tr>
      <w:tr>
        <w:trPr>
          <w:cantSplit/>
        </w:trPr>
        <w:tc>
          <w:tcPr>
            <w:tcW w:type="dxa" w:w="2880"/>
            <w:vAlign w:val="center"/>
          </w:tcPr>
          <w:p>
            <w:pPr>
              <w:spacing w:before="0" w:after="0"/>
            </w:pPr>
            <w:r>
              <w:rPr>
                <w:sz w:val="18"/>
              </w:rPr>
            </w:r>
            <w:r>
              <w:rPr>
                <w:b w:val="0"/>
                <w:sz w:val="18"/>
              </w:rPr>
              <w:t>Programmer</w:t>
            </w:r>
          </w:p>
        </w:tc>
        <w:tc>
          <w:tcPr>
            <w:tcW w:type="dxa" w:w="6480"/>
            <w:vAlign w:val="center"/>
          </w:tcPr>
          <w:p>
            <w:pPr>
              <w:spacing w:before="0" w:after="0"/>
            </w:pPr>
            <w:r>
              <w:rPr>
                <w:sz w:val="18"/>
              </w:rPr>
            </w:r>
            <w:r>
              <w:rPr>
                <w:b w:val="0"/>
                <w:sz w:val="18"/>
              </w:rPr>
              <w:t>SONiX SN-LINK</w:t>
            </w:r>
          </w:p>
        </w:tc>
      </w:tr>
      <w:tr>
        <w:trPr>
          <w:cantSplit/>
        </w:trPr>
        <w:tc>
          <w:tcPr>
            <w:tcW w:type="dxa" w:w="2880"/>
            <w:vAlign w:val="center"/>
          </w:tcPr>
          <w:p>
            <w:pPr>
              <w:spacing w:before="0" w:after="0"/>
            </w:pPr>
            <w:r>
              <w:rPr>
                <w:sz w:val="18"/>
              </w:rPr>
            </w:r>
            <w:r>
              <w:rPr>
                <w:b w:val="0"/>
                <w:sz w:val="18"/>
              </w:rPr>
              <w:t>Display</w:t>
            </w:r>
          </w:p>
        </w:tc>
        <w:tc>
          <w:tcPr>
            <w:tcW w:type="dxa" w:w="6480"/>
            <w:vAlign w:val="center"/>
          </w:tcPr>
          <w:p>
            <w:pPr>
              <w:spacing w:before="0" w:after="0"/>
            </w:pPr>
            <w:r>
              <w:rPr>
                <w:sz w:val="18"/>
              </w:rPr>
            </w:r>
            <w:r>
              <w:rPr>
                <w:b w:val="0"/>
                <w:sz w:val="18"/>
              </w:rPr>
              <w:t>4-digit 7-segment display</w:t>
            </w:r>
          </w:p>
        </w:tc>
      </w:tr>
      <w:tr>
        <w:trPr>
          <w:cantSplit/>
        </w:trPr>
        <w:tc>
          <w:tcPr>
            <w:tcW w:type="dxa" w:w="2880"/>
            <w:vAlign w:val="center"/>
          </w:tcPr>
          <w:p>
            <w:pPr>
              <w:spacing w:before="0" w:after="0"/>
            </w:pPr>
            <w:r>
              <w:rPr>
                <w:sz w:val="18"/>
              </w:rPr>
            </w:r>
            <w:r>
              <w:rPr>
                <w:b w:val="0"/>
                <w:sz w:val="18"/>
              </w:rPr>
              <w:t>Buzzer</w:t>
            </w:r>
          </w:p>
        </w:tc>
        <w:tc>
          <w:tcPr>
            <w:tcW w:type="dxa" w:w="6480"/>
            <w:vAlign w:val="center"/>
          </w:tcPr>
          <w:p>
            <w:r>
              <w:t>PZ1 / P1.0 active-high digital GPIO output</w:t>
            </w:r>
          </w:p>
        </w:tc>
      </w:tr>
      <w:tr>
        <w:trPr>
          <w:cantSplit/>
        </w:trPr>
        <w:tc>
          <w:tcPr>
            <w:tcW w:type="dxa" w:w="2880"/>
            <w:vAlign w:val="center"/>
          </w:tcPr>
          <w:p>
            <w:pPr>
              <w:spacing w:before="0" w:after="0"/>
            </w:pPr>
            <w:r>
              <w:rPr>
                <w:sz w:val="18"/>
              </w:rPr>
            </w:r>
            <w:r>
              <w:rPr>
                <w:b w:val="0"/>
                <w:sz w:val="18"/>
              </w:rPr>
              <w:t>Status LED</w:t>
            </w:r>
          </w:p>
        </w:tc>
        <w:tc>
          <w:tcPr>
            <w:tcW w:type="dxa" w:w="6480"/>
            <w:vAlign w:val="center"/>
          </w:tcPr>
          <w:p>
            <w:pPr>
              <w:spacing w:before="0" w:after="0"/>
            </w:pPr>
            <w:r>
              <w:rPr>
                <w:sz w:val="18"/>
              </w:rPr>
            </w:r>
            <w:r>
              <w:rPr>
                <w:b w:val="0"/>
                <w:sz w:val="18"/>
              </w:rPr>
              <w:t>D4 / P0.3, active-low</w:t>
            </w:r>
          </w:p>
        </w:tc>
      </w:tr>
      <w:tr>
        <w:trPr>
          <w:cantSplit/>
        </w:trPr>
        <w:tc>
          <w:tcPr>
            <w:tcW w:type="dxa" w:w="2880"/>
            <w:vAlign w:val="center"/>
          </w:tcPr>
          <w:p>
            <w:pPr>
              <w:spacing w:before="0" w:after="0"/>
            </w:pPr>
            <w:r>
              <w:rPr>
                <w:sz w:val="18"/>
              </w:rPr>
            </w:r>
            <w:r>
              <w:rPr>
                <w:b w:val="0"/>
                <w:sz w:val="18"/>
              </w:rPr>
              <w:t>EEPROM</w:t>
            </w:r>
          </w:p>
        </w:tc>
        <w:tc>
          <w:tcPr>
            <w:tcW w:type="dxa" w:w="6480"/>
            <w:vAlign w:val="center"/>
          </w:tcPr>
          <w:p>
            <w:pPr>
              <w:spacing w:before="0" w:after="0"/>
            </w:pPr>
            <w:r>
              <w:rPr>
                <w:sz w:val="18"/>
              </w:rPr>
            </w:r>
            <w:r>
              <w:rPr>
                <w:b w:val="0"/>
                <w:sz w:val="18"/>
              </w:rPr>
              <w:t>24C05 over I2C; SCL=P1.4, SDA=P1.5</w:t>
            </w:r>
          </w:p>
        </w:tc>
      </w:tr>
      <w:tr>
        <w:trPr>
          <w:cantSplit/>
        </w:trPr>
        <w:tc>
          <w:tcPr>
            <w:tcW w:type="dxa" w:w="2880"/>
            <w:vAlign w:val="center"/>
          </w:tcPr>
          <w:p>
            <w:pPr>
              <w:spacing w:before="0" w:after="0"/>
            </w:pPr>
            <w:r>
              <w:rPr>
                <w:sz w:val="18"/>
              </w:rPr>
            </w:r>
            <w:r>
              <w:rPr>
                <w:b w:val="0"/>
                <w:sz w:val="18"/>
              </w:rPr>
              <w:t>Button matrix</w:t>
            </w:r>
          </w:p>
        </w:tc>
        <w:tc>
          <w:tcPr>
            <w:tcW w:type="dxa" w:w="6480"/>
            <w:vAlign w:val="center"/>
          </w:tcPr>
          <w:p>
            <w:pPr>
              <w:spacing w:before="0" w:after="0"/>
            </w:pPr>
            <w:r>
              <w:rPr>
                <w:sz w:val="18"/>
              </w:rPr>
            </w:r>
            <w:r>
              <w:rPr>
                <w:b w:val="0"/>
                <w:sz w:val="18"/>
              </w:rPr>
              <w:t>SW3, SW6, SW10, SW16 using EVK row/column matrix</w:t>
            </w:r>
          </w:p>
        </w:tc>
      </w:tr>
    </w:tbl>
    <w:p/>
    <w:p>
      <w:r>
        <w:t>The final board validation used the real SN8F5708 EVK. Hardware-facing ownership is intentionally separated from application behavior so that the Application/Core layer consumes public APIs instead of accessing MCU registers directly.</w:t>
      </w:r>
    </w:p>
    <w:p>
      <w:pPr>
        <w:pStyle w:val="Heading2"/>
      </w:pPr>
      <w:r>
        <w:t>2.2. System Interface</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880"/>
            <w:vAlign w:val="center"/>
            <w:shd w:fill="1F4E78"/>
          </w:tcPr>
          <w:p>
            <w:pPr>
              <w:spacing w:before="0" w:after="0"/>
            </w:pPr>
            <w:r>
              <w:rPr>
                <w:b/>
                <w:color w:val="FFFFFF"/>
                <w:sz w:val="18"/>
              </w:rPr>
            </w:r>
            <w:r>
              <w:rPr>
                <w:b/>
                <w:color w:val="FFFFFF"/>
                <w:sz w:val="18"/>
              </w:rPr>
              <w:t>Interface / Signal</w:t>
            </w:r>
          </w:p>
        </w:tc>
        <w:tc>
          <w:tcPr>
            <w:tcW w:type="dxa" w:w="6480"/>
            <w:vAlign w:val="center"/>
            <w:shd w:fill="1F4E78"/>
          </w:tcPr>
          <w:p>
            <w:pPr>
              <w:spacing w:before="0" w:after="0"/>
            </w:pPr>
            <w:r>
              <w:rPr>
                <w:b/>
                <w:color w:val="FFFFFF"/>
                <w:sz w:val="18"/>
              </w:rPr>
            </w:r>
            <w:r>
              <w:rPr>
                <w:b/>
                <w:color w:val="FFFFFF"/>
                <w:sz w:val="18"/>
              </w:rPr>
              <w:t>Description</w:t>
            </w:r>
          </w:p>
        </w:tc>
      </w:tr>
      <w:tr>
        <w:trPr>
          <w:cantSplit/>
        </w:trPr>
        <w:tc>
          <w:tcPr>
            <w:tcW w:type="dxa" w:w="2880"/>
            <w:vAlign w:val="center"/>
          </w:tcPr>
          <w:p>
            <w:pPr>
              <w:spacing w:before="0" w:after="0"/>
            </w:pPr>
            <w:r>
              <w:rPr>
                <w:sz w:val="18"/>
              </w:rPr>
              <w:t>Timer0 / system tick</w:t>
            </w:r>
          </w:p>
        </w:tc>
        <w:tc>
          <w:tcPr>
            <w:tcW w:type="dxa" w:w="6480"/>
            <w:vAlign w:val="center"/>
          </w:tcPr>
          <w:p>
            <w:pPr>
              <w:spacing w:before="0" w:after="0"/>
            </w:pPr>
            <w:r>
              <w:rPr>
                <w:sz w:val="18"/>
              </w:rPr>
              <w:t>Timer0 Mode 1 at 32 MHz IHRC (Fcpu/12) provides an approximately 1 ms interrupt time base. The application derives the 1-second Clock event and other elapsed-time services from this tick.</w:t>
            </w:r>
          </w:p>
        </w:tc>
      </w:tr>
      <w:tr>
        <w:trPr>
          <w:cantSplit/>
        </w:trPr>
        <w:tc>
          <w:tcPr>
            <w:tcW w:type="dxa" w:w="2880"/>
            <w:vAlign w:val="center"/>
          </w:tcPr>
          <w:p>
            <w:pPr>
              <w:spacing w:before="0" w:after="0"/>
            </w:pPr>
            <w:r>
              <w:rPr>
                <w:sz w:val="18"/>
              </w:rPr>
            </w:r>
            <w:r>
              <w:rPr>
                <w:b w:val="0"/>
                <w:sz w:val="18"/>
              </w:rPr>
              <w:t>Buttons / Switches</w:t>
            </w:r>
          </w:p>
        </w:tc>
        <w:tc>
          <w:tcPr>
            <w:tcW w:type="dxa" w:w="6480"/>
            <w:vAlign w:val="center"/>
          </w:tcPr>
          <w:p>
            <w:pPr>
              <w:spacing w:before="0" w:after="0"/>
            </w:pPr>
            <w:r>
              <w:rPr>
                <w:sz w:val="18"/>
              </w:rPr>
              <w:t>SW3, SW6, SW10 and SW16 generate debounced button events for mode entry, increment/decrement, confirmation and inactivity tracking.</w:t>
            </w:r>
          </w:p>
        </w:tc>
      </w:tr>
      <w:tr>
        <w:trPr>
          <w:cantSplit/>
        </w:trPr>
        <w:tc>
          <w:tcPr>
            <w:tcW w:type="dxa" w:w="2880"/>
            <w:vAlign w:val="center"/>
          </w:tcPr>
          <w:p>
            <w:pPr>
              <w:spacing w:before="0" w:after="0"/>
            </w:pPr>
            <w:r>
              <w:rPr>
                <w:sz w:val="18"/>
              </w:rPr>
            </w:r>
            <w:r>
              <w:rPr>
                <w:b w:val="0"/>
                <w:sz w:val="18"/>
              </w:rPr>
              <w:t>7-segment display</w:t>
            </w:r>
          </w:p>
        </w:tc>
        <w:tc>
          <w:tcPr>
            <w:tcW w:type="dxa" w:w="6480"/>
            <w:vAlign w:val="center"/>
          </w:tcPr>
          <w:p>
            <w:pPr>
              <w:spacing w:before="0" w:after="0"/>
            </w:pPr>
            <w:r>
              <w:rPr>
                <w:sz w:val="18"/>
              </w:rPr>
              <w:t>Displays NORMAL time and edit values. The selected HH or MM field blinks with an approximately 1 s period (500 ms visible / 500 ms blank). Digits are multiplexed every 2 ms.</w:t>
            </w:r>
          </w:p>
        </w:tc>
      </w:tr>
      <w:tr>
        <w:trPr>
          <w:cantSplit/>
        </w:trPr>
        <w:tc>
          <w:tcPr>
            <w:tcW w:type="dxa" w:w="2880"/>
            <w:vAlign w:val="center"/>
          </w:tcPr>
          <w:p>
            <w:pPr>
              <w:spacing w:before="0" w:after="0"/>
            </w:pPr>
            <w:r>
              <w:rPr>
                <w:sz w:val="18"/>
              </w:rPr>
            </w:r>
            <w:r>
              <w:rPr>
                <w:b w:val="0"/>
                <w:sz w:val="18"/>
              </w:rPr>
              <w:t>LED D4</w:t>
            </w:r>
          </w:p>
        </w:tc>
        <w:tc>
          <w:tcPr>
            <w:tcW w:type="dxa" w:w="6480"/>
            <w:vAlign w:val="center"/>
          </w:tcPr>
          <w:p>
            <w:pPr>
              <w:spacing w:before="0" w:after="0"/>
            </w:pPr>
            <w:r>
              <w:rPr>
                <w:sz w:val="18"/>
              </w:rPr>
              <w:t>Visual state indication; D4 blinks only in SET_ALARM states at approximately 500 ms ON / 500 ms OFF and is OFF elsewhere.</w:t>
            </w:r>
          </w:p>
        </w:tc>
      </w:tr>
      <w:tr>
        <w:trPr>
          <w:cantSplit/>
        </w:trPr>
        <w:tc>
          <w:tcPr>
            <w:tcW w:type="dxa" w:w="2880"/>
            <w:vAlign w:val="center"/>
          </w:tcPr>
          <w:p>
            <w:pPr>
              <w:spacing w:before="0" w:after="0"/>
            </w:pPr>
            <w:r>
              <w:rPr>
                <w:sz w:val="18"/>
              </w:rPr>
            </w:r>
            <w:r>
              <w:rPr>
                <w:b w:val="0"/>
                <w:sz w:val="18"/>
              </w:rPr>
              <w:t>Buzzer</w:t>
            </w:r>
          </w:p>
        </w:tc>
        <w:tc>
          <w:tcPr>
            <w:tcW w:type="dxa" w:w="6480"/>
            <w:vAlign w:val="center"/>
          </w:tcPr>
          <w:p>
            <w:pPr>
              <w:spacing w:before="0" w:after="0"/>
            </w:pPr>
            <w:r>
              <w:rPr>
                <w:sz w:val="18"/>
              </w:rPr>
              <w:t>Accepted SW3/SW6/SW10/SW16 actions and timeout exit use an approximately 300 ms feedback beep. Natural alarm output lasts 5 s with approximately 500 ms ON / 500 ms OFF.</w:t>
            </w:r>
          </w:p>
        </w:tc>
      </w:tr>
      <w:tr>
        <w:trPr>
          <w:cantSplit/>
        </w:trPr>
        <w:tc>
          <w:tcPr>
            <w:tcW w:type="dxa" w:w="2880"/>
            <w:vAlign w:val="center"/>
          </w:tcPr>
          <w:p>
            <w:pPr>
              <w:spacing w:before="0" w:after="0"/>
            </w:pPr>
            <w:r>
              <w:rPr>
                <w:sz w:val="18"/>
              </w:rPr>
            </w:r>
            <w:r>
              <w:rPr>
                <w:b w:val="0"/>
                <w:sz w:val="18"/>
              </w:rPr>
              <w:t>EEPROM 24C05</w:t>
            </w:r>
          </w:p>
        </w:tc>
        <w:tc>
          <w:tcPr>
            <w:tcW w:type="dxa" w:w="6480"/>
            <w:vAlign w:val="center"/>
          </w:tcPr>
          <w:p>
            <w:pPr>
              <w:spacing w:before="0" w:after="0"/>
            </w:pPr>
            <w:r>
              <w:rPr>
                <w:sz w:val="18"/>
              </w:rPr>
            </w:r>
            <w:r>
              <w:rPr>
                <w:b w:val="0"/>
                <w:sz w:val="18"/>
              </w:rPr>
              <w:t>Stores confirmed alarm settings so that data survives power-cycle.</w:t>
            </w:r>
          </w:p>
        </w:tc>
      </w:tr>
      <w:tr>
        <w:trPr>
          <w:cantSplit/>
        </w:trPr>
        <w:tc>
          <w:tcPr>
            <w:tcW w:type="dxa" w:w="2880"/>
            <w:vAlign w:val="center"/>
          </w:tcPr>
          <w:p>
            <w:pPr>
              <w:spacing w:before="0" w:after="0"/>
            </w:pPr>
            <w:r>
              <w:rPr>
                <w:sz w:val="18"/>
              </w:rPr>
            </w:r>
            <w:r>
              <w:rPr>
                <w:b w:val="0"/>
                <w:sz w:val="18"/>
              </w:rPr>
              <w:t>I2C lines</w:t>
            </w:r>
          </w:p>
        </w:tc>
        <w:tc>
          <w:tcPr>
            <w:tcW w:type="dxa" w:w="6480"/>
            <w:vAlign w:val="center"/>
          </w:tcPr>
          <w:p>
            <w:pPr>
              <w:spacing w:before="0" w:after="0"/>
            </w:pPr>
            <w:r>
              <w:rPr>
                <w:sz w:val="18"/>
              </w:rPr>
            </w:r>
            <w:r>
              <w:rPr>
                <w:b w:val="0"/>
                <w:sz w:val="18"/>
              </w:rPr>
              <w:t>P1.4 SCL and P1.5 SDA provide the EEPROM serial interface.</w:t>
            </w:r>
          </w:p>
        </w:tc>
      </w:tr>
    </w:tbl>
    <w:p/>
    <w:p>
      <w:pPr>
        <w:pStyle w:val="Heading2"/>
      </w:pPr>
      <w:r>
        <w:t>2.3. Behavioral &amp; Timing Specifications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4929"/>
            <w:vAlign w:val="center"/>
            <w:shd w:fill="1F4E78"/>
          </w:tcPr>
          <w:p>
            <w:pPr>
              <w:spacing w:before="0" w:after="0"/>
            </w:pPr>
            <w:r>
              <w:rPr>
                <w:b/>
                <w:color w:val="FFFFFF"/>
                <w:sz w:val="18"/>
              </w:rPr>
            </w:r>
            <w:r>
              <w:rPr>
                <w:b/>
                <w:color w:val="FFFFFF"/>
                <w:sz w:val="18"/>
              </w:rPr>
              <w:t>Item</w:t>
            </w:r>
          </w:p>
        </w:tc>
        <w:tc>
          <w:tcPr>
            <w:tcW w:type="dxa" w:w="4929"/>
            <w:vAlign w:val="center"/>
            <w:shd w:fill="1F4E78"/>
          </w:tcPr>
          <w:p>
            <w:pPr>
              <w:spacing w:before="0" w:after="0"/>
            </w:pPr>
            <w:r>
              <w:rPr>
                <w:b/>
                <w:color w:val="FFFFFF"/>
                <w:sz w:val="18"/>
              </w:rPr>
            </w:r>
            <w:r>
              <w:rPr>
                <w:b/>
                <w:color w:val="FFFFFF"/>
                <w:sz w:val="18"/>
              </w:rPr>
              <w:t>Final specification</w:t>
            </w:r>
          </w:p>
        </w:tc>
      </w:tr>
      <w:tr>
        <w:trPr>
          <w:cantSplit/>
        </w:trPr>
        <w:tc>
          <w:tcPr>
            <w:tcW w:type="dxa" w:w="4929"/>
            <w:vAlign w:val="center"/>
          </w:tcPr>
          <w:p>
            <w:pPr>
              <w:spacing w:before="0" w:after="0"/>
            </w:pPr>
            <w:r>
              <w:rPr>
                <w:sz w:val="18"/>
              </w:rPr>
            </w:r>
            <w:r>
              <w:rPr>
                <w:b w:val="0"/>
                <w:sz w:val="18"/>
              </w:rPr>
              <w:t>Clock format</w:t>
            </w:r>
          </w:p>
        </w:tc>
        <w:tc>
          <w:tcPr>
            <w:tcW w:type="dxa" w:w="4929"/>
            <w:vAlign w:val="center"/>
          </w:tcPr>
          <w:p>
            <w:pPr>
              <w:spacing w:before="0" w:after="0"/>
            </w:pPr>
            <w:r>
              <w:rPr>
                <w:sz w:val="18"/>
              </w:rPr>
            </w:r>
            <w:r>
              <w:rPr>
                <w:b w:val="0"/>
                <w:sz w:val="18"/>
              </w:rPr>
              <w:t>24-hour HH:MM:SS</w:t>
            </w:r>
          </w:p>
        </w:tc>
      </w:tr>
      <w:tr>
        <w:trPr>
          <w:cantSplit/>
        </w:trPr>
        <w:tc>
          <w:tcPr>
            <w:tcW w:type="dxa" w:w="4929"/>
            <w:vAlign w:val="center"/>
          </w:tcPr>
          <w:p>
            <w:pPr>
              <w:spacing w:before="0" w:after="0"/>
            </w:pPr>
            <w:r>
              <w:rPr>
                <w:sz w:val="18"/>
              </w:rPr>
            </w:r>
            <w:r>
              <w:rPr>
                <w:b w:val="0"/>
                <w:sz w:val="18"/>
              </w:rPr>
              <w:t>Hour range</w:t>
            </w:r>
          </w:p>
        </w:tc>
        <w:tc>
          <w:tcPr>
            <w:tcW w:type="dxa" w:w="4929"/>
            <w:vAlign w:val="center"/>
          </w:tcPr>
          <w:p>
            <w:pPr>
              <w:spacing w:before="0" w:after="0"/>
            </w:pPr>
            <w:r>
              <w:rPr>
                <w:sz w:val="18"/>
              </w:rPr>
              <w:t>00–23 with wrap-around: 23 + 1 → 00; 00 − 1 → 23.</w:t>
            </w:r>
          </w:p>
        </w:tc>
      </w:tr>
      <w:tr>
        <w:trPr>
          <w:cantSplit/>
        </w:trPr>
        <w:tc>
          <w:tcPr>
            <w:tcW w:type="dxa" w:w="4929"/>
            <w:vAlign w:val="center"/>
          </w:tcPr>
          <w:p>
            <w:pPr>
              <w:spacing w:before="0" w:after="0"/>
            </w:pPr>
            <w:r>
              <w:rPr>
                <w:sz w:val="18"/>
              </w:rPr>
            </w:r>
            <w:r>
              <w:rPr>
                <w:b w:val="0"/>
                <w:sz w:val="18"/>
              </w:rPr>
              <w:t>Minute/second range</w:t>
            </w:r>
          </w:p>
        </w:tc>
        <w:tc>
          <w:tcPr>
            <w:tcW w:type="dxa" w:w="4929"/>
            <w:vAlign w:val="center"/>
          </w:tcPr>
          <w:p>
            <w:pPr>
              <w:spacing w:before="0" w:after="0"/>
            </w:pPr>
            <w:r>
              <w:rPr>
                <w:sz w:val="18"/>
              </w:rPr>
              <w:t>00–59 with wrap-around: 59 + 1 → 00; 00 − 1 → 59.</w:t>
            </w:r>
          </w:p>
        </w:tc>
      </w:tr>
      <w:tr>
        <w:trPr>
          <w:cantSplit/>
        </w:trPr>
        <w:tc>
          <w:tcPr>
            <w:tcW w:type="dxa" w:w="4929"/>
            <w:vAlign w:val="center"/>
          </w:tcPr>
          <w:p>
            <w:pPr>
              <w:spacing w:before="0" w:after="0"/>
            </w:pPr>
            <w:r>
              <w:rPr>
                <w:sz w:val="18"/>
              </w:rPr>
            </w:r>
            <w:r>
              <w:rPr>
                <w:b w:val="0"/>
                <w:sz w:val="18"/>
              </w:rPr>
              <w:t>FSM states</w:t>
            </w:r>
          </w:p>
        </w:tc>
        <w:tc>
          <w:tcPr>
            <w:tcW w:type="dxa" w:w="4929"/>
            <w:vAlign w:val="center"/>
          </w:tcPr>
          <w:p>
            <w:pPr>
              <w:spacing w:before="0" w:after="0"/>
            </w:pPr>
            <w:r>
              <w:rPr>
                <w:sz w:val="18"/>
              </w:rPr>
            </w:r>
            <w:r>
              <w:rPr>
                <w:b w:val="0"/>
                <w:sz w:val="18"/>
              </w:rPr>
              <w:t>NORMAL, SET_TIME_HOUR, SET_TIME_MINUTE, SET_ALARM_HOUR, SET_ALARM_MINUTE</w:t>
            </w:r>
          </w:p>
        </w:tc>
      </w:tr>
      <w:tr>
        <w:trPr>
          <w:cantSplit/>
        </w:trPr>
        <w:tc>
          <w:tcPr>
            <w:tcW w:type="dxa" w:w="4929"/>
            <w:vAlign w:val="center"/>
          </w:tcPr>
          <w:p>
            <w:pPr>
              <w:spacing w:before="0" w:after="0"/>
            </w:pPr>
            <w:r>
              <w:rPr>
                <w:sz w:val="18"/>
              </w:rPr>
            </w:r>
            <w:r>
              <w:rPr>
                <w:b w:val="0"/>
                <w:sz w:val="18"/>
              </w:rPr>
              <w:t>Time-setting lifecycle</w:t>
            </w:r>
          </w:p>
        </w:tc>
        <w:tc>
          <w:tcPr>
            <w:tcW w:type="dxa" w:w="4929"/>
            <w:vAlign w:val="center"/>
          </w:tcPr>
          <w:p>
            <w:pPr>
              <w:spacing w:before="0" w:after="0"/>
            </w:pPr>
            <w:r>
              <w:rPr>
                <w:sz w:val="18"/>
              </w:rPr>
            </w:r>
            <w:r>
              <w:rPr>
                <w:b w:val="0"/>
                <w:sz w:val="18"/>
              </w:rPr>
              <w:t>Clock progression pauses during SET_TIME and receives a fresh one-second scheduler anchor on exit.</w:t>
            </w:r>
          </w:p>
        </w:tc>
      </w:tr>
      <w:tr>
        <w:trPr>
          <w:cantSplit/>
        </w:trPr>
        <w:tc>
          <w:tcPr>
            <w:tcW w:type="dxa" w:w="4929"/>
            <w:vAlign w:val="center"/>
          </w:tcPr>
          <w:p>
            <w:pPr>
              <w:spacing w:before="0" w:after="0"/>
            </w:pPr>
            <w:r>
              <w:rPr>
                <w:sz w:val="18"/>
              </w:rPr>
            </w:r>
            <w:r>
              <w:rPr>
                <w:b w:val="0"/>
                <w:sz w:val="18"/>
              </w:rPr>
              <w:t>Inactivity timeout</w:t>
            </w:r>
          </w:p>
        </w:tc>
        <w:tc>
          <w:tcPr>
            <w:tcW w:type="dxa" w:w="4929"/>
            <w:vAlign w:val="center"/>
          </w:tcPr>
          <w:p>
            <w:pPr>
              <w:spacing w:before="0" w:after="0"/>
            </w:pPr>
            <w:r>
              <w:rPr>
                <w:sz w:val="18"/>
              </w:rPr>
            </w:r>
            <w:r>
              <w:rPr>
                <w:b w:val="0"/>
                <w:sz w:val="18"/>
              </w:rPr>
              <w:t>30 s from a SET state → audible feedback → return to NORMAL.</w:t>
            </w:r>
          </w:p>
        </w:tc>
      </w:tr>
      <w:tr>
        <w:trPr>
          <w:cantSplit/>
        </w:trPr>
        <w:tc>
          <w:tcPr>
            <w:tcW w:type="dxa" w:w="4929"/>
            <w:vAlign w:val="center"/>
          </w:tcPr>
          <w:p>
            <w:pPr>
              <w:spacing w:before="0" w:after="0"/>
            </w:pPr>
            <w:r>
              <w:rPr>
                <w:sz w:val="18"/>
              </w:rPr>
            </w:r>
            <w:r>
              <w:rPr>
                <w:b w:val="0"/>
                <w:sz w:val="18"/>
              </w:rPr>
              <w:t>Alarm representation</w:t>
            </w:r>
          </w:p>
        </w:tc>
        <w:tc>
          <w:tcPr>
            <w:tcW w:type="dxa" w:w="4929"/>
            <w:vAlign w:val="center"/>
          </w:tcPr>
          <w:p>
            <w:pPr>
              <w:spacing w:before="0" w:after="0"/>
            </w:pPr>
            <w:r>
              <w:rPr>
                <w:sz w:val="18"/>
              </w:rPr>
            </w:r>
            <w:r>
              <w:rPr>
                <w:b w:val="0"/>
                <w:sz w:val="18"/>
              </w:rPr>
              <w:t>HH:MM:00; seconds forced to 00 for the configured alarm.</w:t>
            </w:r>
          </w:p>
        </w:tc>
      </w:tr>
      <w:tr>
        <w:trPr>
          <w:cantSplit/>
        </w:trPr>
        <w:tc>
          <w:tcPr>
            <w:tcW w:type="dxa" w:w="4929"/>
            <w:vAlign w:val="center"/>
          </w:tcPr>
          <w:p>
            <w:pPr>
              <w:spacing w:before="0" w:after="0"/>
            </w:pPr>
            <w:r>
              <w:rPr>
                <w:sz w:val="18"/>
              </w:rPr>
            </w:r>
            <w:r>
              <w:rPr>
                <w:b w:val="0"/>
                <w:sz w:val="18"/>
              </w:rPr>
              <w:t>Alarm match</w:t>
            </w:r>
          </w:p>
        </w:tc>
        <w:tc>
          <w:tcPr>
            <w:tcW w:type="dxa" w:w="4929"/>
            <w:vAlign w:val="center"/>
          </w:tcPr>
          <w:p>
            <w:pPr>
              <w:spacing w:before="0" w:after="0"/>
            </w:pPr>
            <w:r>
              <w:rPr>
                <w:sz w:val="18"/>
              </w:rPr>
            </w:r>
            <w:r>
              <w:rPr>
                <w:b w:val="0"/>
                <w:sz w:val="18"/>
              </w:rPr>
              <w:t>Alarm is checked against the current time and latched as a one-shot occurrence.</w:t>
            </w:r>
          </w:p>
        </w:tc>
      </w:tr>
      <w:tr>
        <w:trPr>
          <w:cantSplit/>
        </w:trPr>
        <w:tc>
          <w:tcPr>
            <w:tcW w:type="dxa" w:w="4929"/>
            <w:vAlign w:val="center"/>
          </w:tcPr>
          <w:p>
            <w:pPr>
              <w:spacing w:before="0" w:after="0"/>
            </w:pPr>
            <w:r>
              <w:rPr>
                <w:sz w:val="18"/>
              </w:rPr>
            </w:r>
            <w:r>
              <w:rPr>
                <w:b w:val="0"/>
                <w:sz w:val="18"/>
              </w:rPr>
              <w:t>Natural alarm output</w:t>
            </w:r>
          </w:p>
        </w:tc>
        <w:tc>
          <w:tcPr>
            <w:tcW w:type="dxa" w:w="4929"/>
            <w:vAlign w:val="center"/>
          </w:tcPr>
          <w:p>
            <w:pPr>
              <w:spacing w:before="0" w:after="0"/>
            </w:pPr>
            <w:r>
              <w:rPr>
                <w:sz w:val="18"/>
              </w:rPr>
            </w:r>
            <w:r>
              <w:rPr>
                <w:b w:val="0"/>
                <w:sz w:val="18"/>
              </w:rPr>
              <w:t>5 s total, approximately 500 ms ON / 500 ms OFF.</w:t>
            </w:r>
          </w:p>
        </w:tc>
      </w:tr>
      <w:tr>
        <w:trPr>
          <w:cantSplit/>
        </w:trPr>
        <w:tc>
          <w:tcPr>
            <w:tcW w:type="dxa" w:w="4929"/>
            <w:vAlign w:val="center"/>
          </w:tcPr>
          <w:p>
            <w:pPr>
              <w:spacing w:before="0" w:after="0"/>
            </w:pPr>
            <w:r>
              <w:rPr>
                <w:sz w:val="18"/>
              </w:rPr>
            </w:r>
            <w:r>
              <w:rPr>
                <w:b w:val="0"/>
                <w:sz w:val="18"/>
              </w:rPr>
              <w:t>EEPROM persistence</w:t>
            </w:r>
          </w:p>
        </w:tc>
        <w:tc>
          <w:tcPr>
            <w:tcW w:type="dxa" w:w="4929"/>
            <w:vAlign w:val="center"/>
          </w:tcPr>
          <w:p>
            <w:pPr>
              <w:spacing w:before="0" w:after="0"/>
            </w:pPr>
            <w:r>
              <w:rPr>
                <w:sz w:val="18"/>
              </w:rPr>
            </w:r>
            <w:r>
              <w:rPr>
                <w:b w:val="0"/>
                <w:sz w:val="18"/>
              </w:rPr>
              <w:t>Confirmed alarm setting survives power-cycle on the EVK.</w:t>
            </w:r>
          </w:p>
        </w:tc>
      </w:tr>
      <w:tr>
        <w:trPr>
          <w:cantSplit/>
        </w:trPr>
        <w:tc>
          <w:tcPr>
            <w:tcW w:type="dxa" w:w="4929"/>
            <w:vAlign w:val="center"/>
          </w:tcPr>
          <w:p>
            <w:pPr>
              <w:spacing w:before="0" w:after="0"/>
            </w:pPr>
            <w:r>
              <w:rPr>
                <w:sz w:val="18"/>
              </w:rPr>
              <w:t>Timer0 time base</w:t>
            </w:r>
          </w:p>
        </w:tc>
        <w:tc>
          <w:tcPr>
            <w:tcW w:type="dxa" w:w="4929"/>
            <w:vAlign w:val="center"/>
          </w:tcPr>
          <w:p>
            <w:pPr>
              <w:spacing w:before="0" w:after="0"/>
            </w:pPr>
            <w:r>
              <w:rPr>
                <w:sz w:val="18"/>
              </w:rPr>
              <w:t>32 MHz IHRC, Fcpu/12, Mode 1; approximately 1 ms periodic interrupt with software reload.</w:t>
            </w:r>
          </w:p>
        </w:tc>
      </w:tr>
      <w:tr>
        <w:trPr>
          <w:cantSplit/>
        </w:trPr>
        <w:tc>
          <w:tcPr>
            <w:tcW w:type="dxa" w:w="4929"/>
            <w:vAlign w:val="center"/>
          </w:tcPr>
          <w:p>
            <w:pPr>
              <w:spacing w:before="0" w:after="0"/>
            </w:pPr>
            <w:r>
              <w:rPr>
                <w:sz w:val="18"/>
              </w:rPr>
              <w:t>Setting-field blink</w:t>
            </w:r>
          </w:p>
        </w:tc>
        <w:tc>
          <w:tcPr>
            <w:tcW w:type="dxa" w:w="4929"/>
            <w:vAlign w:val="center"/>
          </w:tcPr>
          <w:p>
            <w:pPr>
              <w:spacing w:before="0" w:after="0"/>
            </w:pPr>
            <w:r>
              <w:rPr>
                <w:sz w:val="18"/>
              </w:rPr>
              <w:t>1 s period: approximately 500 ms visible / 500 ms blank for the selected HH or MM field.</w:t>
            </w:r>
          </w:p>
        </w:tc>
      </w:tr>
      <w:tr>
        <w:trPr>
          <w:cantSplit/>
        </w:trPr>
        <w:tc>
          <w:tcPr>
            <w:tcW w:type="dxa" w:w="4929"/>
            <w:vAlign w:val="center"/>
          </w:tcPr>
          <w:p>
            <w:pPr>
              <w:spacing w:before="0" w:after="0"/>
            </w:pPr>
            <w:r>
              <w:rPr>
                <w:sz w:val="18"/>
              </w:rPr>
              <w:t>LED D4 blink</w:t>
            </w:r>
          </w:p>
        </w:tc>
        <w:tc>
          <w:tcPr>
            <w:tcW w:type="dxa" w:w="4929"/>
            <w:vAlign w:val="center"/>
          </w:tcPr>
          <w:p>
            <w:pPr>
              <w:spacing w:before="0" w:after="0"/>
            </w:pPr>
            <w:r>
              <w:rPr>
                <w:sz w:val="18"/>
              </w:rPr>
              <w:t>1 s period: approximately 500 ms ON / 500 ms OFF in SET_ALARM_HOUR and SET_ALARM_MINUTE only.</w:t>
            </w:r>
          </w:p>
        </w:tc>
      </w:tr>
      <w:tr>
        <w:trPr>
          <w:cantSplit/>
        </w:trPr>
        <w:tc>
          <w:tcPr>
            <w:tcW w:type="dxa" w:w="4929"/>
            <w:vAlign w:val="center"/>
          </w:tcPr>
          <w:p>
            <w:pPr>
              <w:spacing w:before="0" w:after="0"/>
            </w:pPr>
            <w:r>
              <w:rPr>
                <w:sz w:val="18"/>
              </w:rPr>
              <w:t>Button feedback</w:t>
            </w:r>
          </w:p>
        </w:tc>
        <w:tc>
          <w:tcPr>
            <w:tcW w:type="dxa" w:w="4929"/>
            <w:vAlign w:val="center"/>
          </w:tcPr>
          <w:p>
            <w:pPr>
              <w:spacing w:before="0" w:after="0"/>
            </w:pPr>
            <w:r>
              <w:rPr>
                <w:sz w:val="18"/>
              </w:rPr>
              <w:t>Accepted SW3, SW6, SW10 and SW16 presses generate an approximately 300 ms beep; timeout exit also generates the short beep.</w:t>
            </w:r>
          </w:p>
        </w:tc>
      </w:tr>
      <w:tr>
        <w:trPr>
          <w:cantSplit/>
        </w:trPr>
        <w:tc>
          <w:tcPr>
            <w:tcW w:type="dxa" w:w="4929"/>
            <w:vAlign w:val="center"/>
          </w:tcPr>
          <w:p>
            <w:pPr>
              <w:spacing w:before="0" w:after="0"/>
            </w:pPr>
            <w:r>
              <w:rPr>
                <w:sz w:val="18"/>
              </w:rPr>
              <w:t>Display multiplex</w:t>
            </w:r>
          </w:p>
        </w:tc>
        <w:tc>
          <w:tcPr>
            <w:tcW w:type="dxa" w:w="4929"/>
            <w:vAlign w:val="center"/>
          </w:tcPr>
          <w:p>
            <w:pPr>
              <w:spacing w:before="0" w:after="0"/>
            </w:pPr>
            <w:r>
              <w:rPr>
                <w:sz w:val="18"/>
              </w:rPr>
              <w:t>One 7-segment digit is scanned every 2 ms in the production target.</w:t>
            </w:r>
          </w:p>
        </w:tc>
      </w:tr>
    </w:tbl>
    <w:p/>
    <w:p>
      <w:pPr>
        <w:pStyle w:val="Heading1"/>
      </w:pPr>
      <w:r>
        <w:t>3. Functional Description</w:t>
      </w:r>
    </w:p>
    <w:p>
      <w:pPr>
        <w:pStyle w:val="Heading2"/>
      </w:pPr>
      <w:r>
        <w:t>3.1. Clock Core</w:t>
      </w:r>
    </w:p>
    <w:p>
      <w:r>
        <w:t>The Clock Core owns the current-time state and exposes a controlled API for initialization, time retrieval and user adjustment. Clock_Init() initializes the system to 00:00:00. Clock_Tick1Second() advances seconds and performs minute/hour/24-hour rollover. Increment/decrement functions operate on hours and minutes with wrap-around.</w:t>
      </w:r>
    </w:p>
    <w:p>
      <w:pPr>
        <w:pStyle w:val="ListBullet"/>
      </w:pPr>
      <w:r>
        <w:t>Clock_Init()</w:t>
      </w:r>
    </w:p>
    <w:p>
      <w:pPr>
        <w:pStyle w:val="ListBullet"/>
      </w:pPr>
      <w:r>
        <w:t>Clock_Tick1Second()</w:t>
      </w:r>
    </w:p>
    <w:p>
      <w:pPr>
        <w:pStyle w:val="ListBullet"/>
      </w:pPr>
      <w:r>
        <w:t>Clock_IncrementHour() / Clock_DecrementHour()</w:t>
      </w:r>
    </w:p>
    <w:p>
      <w:pPr>
        <w:pStyle w:val="ListBullet"/>
      </w:pPr>
      <w:r>
        <w:t>Clock_IncrementMinute() / Clock_DecrementMinute()</w:t>
      </w:r>
    </w:p>
    <w:p>
      <w:pPr>
        <w:pStyle w:val="ListBullet"/>
      </w:pPr>
      <w:r>
        <w:t>Clock_GetTime()</w:t>
      </w:r>
    </w:p>
    <w:p>
      <w:r>
        <w:rPr>
          <w:b/>
        </w:rPr>
        <w:t xml:space="preserve">Integration behavior:  </w:t>
      </w:r>
      <w:r>
        <w:t>Timer0 provides an approximately 1 ms system tick; the foreground application derives the 1-second Clock event from elapsed time rather than using a 1-second ISR. The application uses a coherent time snapshot and avoids ISR re-entry into the timer tick getter. During current-time configuration, normal clock progression is paused and a fresh scheduling anchor is established when returning to NORMAL.</w:t>
      </w:r>
    </w:p>
    <w:p>
      <w:pPr>
        <w:pStyle w:val="Heading2"/>
      </w:pPr>
      <w:r>
        <w:t>3.2. Application FSM</w:t>
      </w:r>
    </w:p>
    <w:p>
      <w:r>
        <w:t>The Application FSM is the main user-facing control layer. Five states are used to keep current-time editing and alarm editing deterministic. Button events are drained through the application boundary, mapped to state transitions or setting actions, and followed by output rendering and activity management.</w:t>
      </w:r>
    </w:p>
    <w:p>
      <w:pPr>
        <w:jc w:val="center"/>
      </w:pPr>
      <w:r>
        <w:drawing>
          <wp:inline xmlns:a="http://schemas.openxmlformats.org/drawingml/2006/main" xmlns:pic="http://schemas.openxmlformats.org/drawingml/2006/picture">
            <wp:extent cx="5897880" cy="4353779"/>
            <wp:docPr id="6" name="Picture 6"/>
            <wp:cNvGraphicFramePr>
              <a:graphicFrameLocks noChangeAspect="1"/>
            </wp:cNvGraphicFramePr>
            <a:graphic>
              <a:graphicData uri="http://schemas.openxmlformats.org/drawingml/2006/picture">
                <pic:pic>
                  <pic:nvPicPr>
                    <pic:cNvPr id="0" name="fsm-state-diagram.png"/>
                    <pic:cNvPicPr/>
                  </pic:nvPicPr>
                  <pic:blipFill>
                    <a:blip r:embed="rId16"/>
                    <a:stretch>
                      <a:fillRect/>
                    </a:stretch>
                  </pic:blipFill>
                  <pic:spPr>
                    <a:xfrm>
                      <a:off x="0" y="0"/>
                      <a:ext cx="5897880" cy="4353779"/>
                    </a:xfrm>
                    <a:prstGeom prst="rect"/>
                  </pic:spPr>
                </pic:pic>
              </a:graphicData>
            </a:graphic>
          </wp:inline>
        </w:drawing>
      </w:r>
    </w:p>
    <w:p>
      <w:pPr>
        <w:jc w:val="center"/>
      </w:pPr>
      <w:r>
        <w:t>Figure 2. Final five-state Application FSM, button actions, timeout path and D4 output policy.</w:t>
      </w:r>
    </w:p>
    <w:p>
      <w:pPr>
        <w:jc w:val="center"/>
      </w:pPr>
      <w:r>
        <w:rPr>
          <w:i/>
          <w:color w:val="595959"/>
          <w:sz w:val="16"/>
        </w:rPr>
        <w:t>Repository design artifact: docs/design/fsm-state-diagram.png (editable source: fsm-state-diagram.drawio).</w:t>
      </w:r>
    </w:p>
    <w:p>
      <w:pPr>
        <w:pStyle w:val="Heading2"/>
      </w:pPr>
      <w:r>
        <w:t>3.3. Alarm Core</w:t>
      </w:r>
    </w:p>
    <w:p>
      <w:r>
        <w:t>The Alarm Core stores the configured hour/minute pair and normalizes the seconds field to 00. The integration layer keeps temporary edit state separate from the confirmed alarm, allowing the user to edit without destroying the previous confirmed value until the final confirmation action.</w:t>
      </w:r>
    </w:p>
    <w:p>
      <w:pPr>
        <w:pStyle w:val="ListBullet"/>
      </w:pPr>
      <w:r>
        <w:t>Alarm_Init()</w:t>
      </w:r>
    </w:p>
    <w:p>
      <w:pPr>
        <w:pStyle w:val="ListBullet"/>
      </w:pPr>
      <w:r>
        <w:t>Alarm_SetTime(hour, minute)</w:t>
      </w:r>
    </w:p>
    <w:p>
      <w:pPr>
        <w:pStyle w:val="ListBullet"/>
      </w:pPr>
      <w:r>
        <w:t>Alarm_GetTime()</w:t>
      </w:r>
    </w:p>
    <w:p>
      <w:pPr>
        <w:pStyle w:val="ListBullet"/>
      </w:pPr>
      <w:r>
        <w:t>Alarm_Check(current_time)</w:t>
      </w:r>
    </w:p>
    <w:p>
      <w:pPr>
        <w:pStyle w:val="ListBullet"/>
      </w:pPr>
      <w:r>
        <w:t>Confirmed alarm is persisted through the EEPROM integration path on confirmation.</w:t>
      </w:r>
    </w:p>
    <w:p>
      <w:r>
        <w:t>At runtime, alarm matching is evaluated against the current clock opportunity. Once the condition is accepted, the natural alarm sequence is triggered once and a latch prevents retriggering during the same occurrence.</w:t>
      </w:r>
    </w:p>
    <w:p>
      <w:pPr>
        <w:pStyle w:val="Heading2"/>
      </w:pPr>
      <w:r>
        <w:t>3.4. Driver &amp; Hardware Platform</w:t>
      </w:r>
    </w:p>
    <w:p>
      <w:r>
        <w:t>The Driver/Platform layer provides public interfaces for Button, Display, Buzzer, LED, EEPROM, GPIO, Timer and interrupt support. The final production application does not manipulate these hardware registers directly; instead it consumes the defined public API boundaries. Timer0 runs as a 16-bit Mode 1 time base with an approximately 1 ms interrupt at 32 MHz IHRC (Fcpu/12).</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4929"/>
            <w:vAlign w:val="center"/>
            <w:shd w:fill="1F4E78"/>
          </w:tcPr>
          <w:p>
            <w:pPr>
              <w:spacing w:before="0" w:after="0"/>
            </w:pPr>
            <w:r>
              <w:rPr>
                <w:b/>
                <w:color w:val="FFFFFF"/>
                <w:sz w:val="18"/>
              </w:rPr>
            </w:r>
            <w:r>
              <w:rPr>
                <w:b/>
                <w:color w:val="FFFFFF"/>
                <w:sz w:val="18"/>
              </w:rPr>
              <w:t>Subsystem</w:t>
            </w:r>
          </w:p>
        </w:tc>
        <w:tc>
          <w:tcPr>
            <w:tcW w:type="dxa" w:w="4929"/>
            <w:vAlign w:val="center"/>
            <w:shd w:fill="1F4E78"/>
          </w:tcPr>
          <w:p>
            <w:pPr>
              <w:spacing w:before="0" w:after="0"/>
            </w:pPr>
            <w:r>
              <w:rPr>
                <w:b/>
                <w:color w:val="FFFFFF"/>
                <w:sz w:val="18"/>
              </w:rPr>
            </w:r>
            <w:r>
              <w:rPr>
                <w:b/>
                <w:color w:val="FFFFFF"/>
                <w:sz w:val="18"/>
              </w:rPr>
              <w:t>Final responsibility</w:t>
            </w:r>
          </w:p>
        </w:tc>
      </w:tr>
      <w:tr>
        <w:trPr>
          <w:cantSplit/>
        </w:trPr>
        <w:tc>
          <w:tcPr>
            <w:tcW w:type="dxa" w:w="4929"/>
            <w:vAlign w:val="center"/>
          </w:tcPr>
          <w:p>
            <w:pPr>
              <w:spacing w:before="0" w:after="0"/>
            </w:pPr>
            <w:r>
              <w:rPr>
                <w:sz w:val="18"/>
              </w:rPr>
            </w:r>
            <w:r>
              <w:rPr>
                <w:b w:val="0"/>
                <w:sz w:val="18"/>
              </w:rPr>
              <w:t>Button</w:t>
            </w:r>
          </w:p>
        </w:tc>
        <w:tc>
          <w:tcPr>
            <w:tcW w:type="dxa" w:w="4929"/>
            <w:vAlign w:val="center"/>
          </w:tcPr>
          <w:p>
            <w:pPr>
              <w:spacing w:before="0" w:after="0"/>
            </w:pPr>
            <w:r>
              <w:rPr>
                <w:sz w:val="18"/>
              </w:rPr>
            </w:r>
            <w:r>
              <w:rPr>
                <w:b w:val="0"/>
                <w:sz w:val="18"/>
              </w:rPr>
              <w:t>EVK matrix scan, debouncing and FIFO event production.</w:t>
            </w:r>
          </w:p>
        </w:tc>
      </w:tr>
      <w:tr>
        <w:trPr>
          <w:cantSplit/>
        </w:trPr>
        <w:tc>
          <w:tcPr>
            <w:tcW w:type="dxa" w:w="4929"/>
            <w:vAlign w:val="center"/>
          </w:tcPr>
          <w:p>
            <w:pPr>
              <w:spacing w:before="0" w:after="0"/>
            </w:pPr>
            <w:r>
              <w:rPr>
                <w:sz w:val="18"/>
              </w:rPr>
            </w:r>
            <w:r>
              <w:rPr>
                <w:b w:val="0"/>
                <w:sz w:val="18"/>
              </w:rPr>
              <w:t>Display</w:t>
            </w:r>
          </w:p>
        </w:tc>
        <w:tc>
          <w:tcPr>
            <w:tcW w:type="dxa" w:w="4929"/>
            <w:vAlign w:val="center"/>
          </w:tcPr>
          <w:p>
            <w:pPr>
              <w:spacing w:before="0" w:after="0"/>
            </w:pPr>
            <w:r>
              <w:rPr>
                <w:sz w:val="18"/>
              </w:rPr>
            </w:r>
            <w:r>
              <w:rPr>
                <w:b w:val="0"/>
                <w:sz w:val="18"/>
              </w:rPr>
              <w:t>4-digit multiplexing and state-dependent display rendering/blink behavior.</w:t>
            </w:r>
          </w:p>
        </w:tc>
      </w:tr>
      <w:tr>
        <w:trPr>
          <w:cantSplit/>
        </w:trPr>
        <w:tc>
          <w:tcPr>
            <w:tcW w:type="dxa" w:w="4929"/>
            <w:vAlign w:val="center"/>
          </w:tcPr>
          <w:p>
            <w:pPr>
              <w:spacing w:before="0" w:after="0"/>
            </w:pPr>
            <w:r>
              <w:rPr>
                <w:sz w:val="18"/>
              </w:rPr>
            </w:r>
            <w:r>
              <w:rPr>
                <w:b w:val="0"/>
                <w:sz w:val="18"/>
              </w:rPr>
              <w:t>Buzzer</w:t>
            </w:r>
          </w:p>
        </w:tc>
        <w:tc>
          <w:tcPr>
            <w:tcW w:type="dxa" w:w="4929"/>
            <w:vAlign w:val="center"/>
          </w:tcPr>
          <w:p>
            <w:pPr>
              <w:spacing w:before="0" w:after="0"/>
            </w:pPr>
            <w:r>
              <w:rPr>
                <w:sz w:val="18"/>
              </w:rPr>
              <w:t>P1.0 active-high digital GPIO control; non-blocking 300 ms feedback beep and 5-second alarm envelope scheduled from the system tick.</w:t>
            </w:r>
          </w:p>
        </w:tc>
      </w:tr>
      <w:tr>
        <w:trPr>
          <w:cantSplit/>
        </w:trPr>
        <w:tc>
          <w:tcPr>
            <w:tcW w:type="dxa" w:w="4929"/>
            <w:vAlign w:val="center"/>
          </w:tcPr>
          <w:p>
            <w:pPr>
              <w:spacing w:before="0" w:after="0"/>
            </w:pPr>
            <w:r>
              <w:rPr>
                <w:sz w:val="18"/>
              </w:rPr>
            </w:r>
            <w:r>
              <w:rPr>
                <w:b w:val="0"/>
                <w:sz w:val="18"/>
              </w:rPr>
              <w:t>LED</w:t>
            </w:r>
          </w:p>
        </w:tc>
        <w:tc>
          <w:tcPr>
            <w:tcW w:type="dxa" w:w="4929"/>
            <w:vAlign w:val="center"/>
          </w:tcPr>
          <w:p>
            <w:pPr>
              <w:spacing w:before="0" w:after="0"/>
            </w:pPr>
            <w:r>
              <w:rPr>
                <w:sz w:val="18"/>
              </w:rPr>
            </w:r>
            <w:r>
              <w:rPr>
                <w:b w:val="0"/>
                <w:sz w:val="18"/>
              </w:rPr>
              <w:t>D4 mode indication; final output policy is application-state driven.</w:t>
            </w:r>
          </w:p>
        </w:tc>
      </w:tr>
      <w:tr>
        <w:trPr>
          <w:cantSplit/>
        </w:trPr>
        <w:tc>
          <w:tcPr>
            <w:tcW w:type="dxa" w:w="4929"/>
            <w:vAlign w:val="center"/>
          </w:tcPr>
          <w:p>
            <w:pPr>
              <w:spacing w:before="0" w:after="0"/>
            </w:pPr>
            <w:r>
              <w:rPr>
                <w:sz w:val="18"/>
              </w:rPr>
            </w:r>
            <w:r>
              <w:rPr>
                <w:b w:val="0"/>
                <w:sz w:val="18"/>
              </w:rPr>
              <w:t>EEPROM</w:t>
            </w:r>
          </w:p>
        </w:tc>
        <w:tc>
          <w:tcPr>
            <w:tcW w:type="dxa" w:w="4929"/>
            <w:vAlign w:val="center"/>
          </w:tcPr>
          <w:p>
            <w:pPr>
              <w:spacing w:before="0" w:after="0"/>
            </w:pPr>
            <w:r>
              <w:rPr>
                <w:sz w:val="18"/>
              </w:rPr>
            </w:r>
            <w:r>
              <w:rPr>
                <w:b w:val="0"/>
                <w:sz w:val="18"/>
              </w:rPr>
              <w:t>24C05 non-volatile alarm persistence across power-cycle.</w:t>
            </w:r>
          </w:p>
        </w:tc>
      </w:tr>
      <w:tr>
        <w:trPr>
          <w:cantSplit/>
        </w:trPr>
        <w:tc>
          <w:tcPr>
            <w:tcW w:type="dxa" w:w="4929"/>
            <w:vAlign w:val="center"/>
          </w:tcPr>
          <w:p>
            <w:pPr>
              <w:spacing w:before="0" w:after="0"/>
            </w:pPr>
            <w:r>
              <w:rPr>
                <w:sz w:val="18"/>
              </w:rPr>
            </w:r>
            <w:r>
              <w:rPr>
                <w:b w:val="0"/>
                <w:sz w:val="18"/>
              </w:rPr>
              <w:t>GPIO</w:t>
            </w:r>
          </w:p>
        </w:tc>
        <w:tc>
          <w:tcPr>
            <w:tcW w:type="dxa" w:w="4929"/>
            <w:vAlign w:val="center"/>
          </w:tcPr>
          <w:p>
            <w:pPr>
              <w:spacing w:before="0" w:after="0"/>
            </w:pPr>
            <w:r>
              <w:rPr>
                <w:sz w:val="18"/>
              </w:rPr>
            </w:r>
            <w:r>
              <w:rPr>
                <w:b w:val="0"/>
                <w:sz w:val="18"/>
              </w:rPr>
              <w:t>Pin direction/mode ownership and hardware initialization.</w:t>
            </w:r>
          </w:p>
        </w:tc>
      </w:tr>
      <w:tr>
        <w:trPr>
          <w:cantSplit/>
        </w:trPr>
        <w:tc>
          <w:tcPr>
            <w:tcW w:type="dxa" w:w="4929"/>
            <w:vAlign w:val="center"/>
          </w:tcPr>
          <w:p>
            <w:pPr>
              <w:spacing w:before="0" w:after="0"/>
            </w:pPr>
            <w:r>
              <w:rPr>
                <w:sz w:val="18"/>
              </w:rPr>
            </w:r>
            <w:r>
              <w:rPr>
                <w:b w:val="0"/>
                <w:sz w:val="18"/>
              </w:rPr>
              <w:t>Timer / Interrupt</w:t>
            </w:r>
          </w:p>
        </w:tc>
        <w:tc>
          <w:tcPr>
            <w:tcW w:type="dxa" w:w="4929"/>
            <w:vAlign w:val="center"/>
          </w:tcPr>
          <w:p>
            <w:pPr>
              <w:spacing w:before="0" w:after="0"/>
            </w:pPr>
            <w:r>
              <w:rPr>
                <w:sz w:val="18"/>
              </w:rPr>
              <w:t>Timer0 Mode 1 at 32 MHz IHRC (Fcpu/12), approximately 1 ms system tick, software reload and interrupt service; 2 ms display-scan divider.</w:t>
            </w:r>
          </w:p>
        </w:tc>
      </w:tr>
      <w:tr>
        <w:trPr>
          <w:cantSplit/>
        </w:trPr>
        <w:tc>
          <w:tcPr>
            <w:tcW w:type="dxa" w:w="4929"/>
            <w:vAlign w:val="center"/>
          </w:tcPr>
          <w:p>
            <w:pPr>
              <w:spacing w:before="0" w:after="0"/>
            </w:pPr>
            <w:r>
              <w:rPr>
                <w:sz w:val="18"/>
              </w:rPr>
            </w:r>
            <w:r>
              <w:rPr>
                <w:b w:val="0"/>
                <w:sz w:val="18"/>
              </w:rPr>
              <w:t>I2C</w:t>
            </w:r>
          </w:p>
        </w:tc>
        <w:tc>
          <w:tcPr>
            <w:tcW w:type="dxa" w:w="4929"/>
            <w:vAlign w:val="center"/>
          </w:tcPr>
          <w:p>
            <w:pPr>
              <w:spacing w:before="0" w:after="0"/>
            </w:pPr>
            <w:r>
              <w:rPr>
                <w:sz w:val="18"/>
              </w:rPr>
            </w:r>
            <w:r>
              <w:rPr>
                <w:b w:val="0"/>
                <w:sz w:val="18"/>
              </w:rPr>
              <w:t>Serial access path used by the 24C05 EEPROM integration.</w:t>
            </w:r>
          </w:p>
        </w:tc>
      </w:tr>
    </w:tbl>
    <w:p/>
    <w:p>
      <w:r>
        <w:rPr>
          <w:b/>
        </w:rPr>
        <w:t>Buzzer implementation note: the final firmware drives PZ1 through P1.0 as an active-high digital GPIO and schedules the required 300 ms and 500 ms timing from the Timer0-derived system tick.</w:t>
      </w:r>
      <w:r/>
    </w:p>
    <w:p>
      <w:r>
        <w:t>During development, a key button-matrix issue was traced to hardware/software ownership: the EVK reference uses P4 rows/columns and P2 pull-up inputs in the scan path. The corrected scan direction and GPIO ownership were validated on the real EVK. This became a representative hardware-boundary debugging case for the project.</w:t>
      </w:r>
    </w:p>
    <w:p>
      <w:pPr>
        <w:pStyle w:val="Heading2"/>
      </w:pPr>
      <w:r>
        <w:t>3.5. Application Integration</w:t>
      </w:r>
    </w:p>
    <w:p>
      <w:r>
        <w:t>Application Integration coordinates the complete flow: button events enter through the public Button API; the FSM determines the active mode; Clock and Alarm cores provide behavioral state; and Application Integration coordinates Display, D4, Buzzer and EEPROM driver actions. Activity tracking enforces the 30-second timeout, while EEPROM save/load provides alarm persistence.</w:t>
      </w:r>
    </w:p>
    <w:p>
      <w:r>
        <w:drawing>
          <wp:inline xmlns:a="http://schemas.openxmlformats.org/drawingml/2006/main" xmlns:pic="http://schemas.openxmlformats.org/drawingml/2006/picture">
            <wp:extent cx="6035040" cy="1498355"/>
            <wp:docPr id="4" name="Picture 4" descr="DSAC logo on the report cover." title="DSAC logo on the report cover"/>
            <wp:cNvGraphicFramePr>
              <a:graphicFrameLocks noChangeAspect="1"/>
            </wp:cNvGraphicFramePr>
            <a:graphic>
              <a:graphicData uri="http://schemas.openxmlformats.org/drawingml/2006/picture">
                <pic:pic>
                  <pic:nvPicPr>
                    <pic:cNvPr id="0" name="integration_flow.png"/>
                    <pic:cNvPicPr/>
                  </pic:nvPicPr>
                  <pic:blipFill>
                    <a:blip r:embed="rId14"/>
                    <a:stretch>
                      <a:fillRect/>
                    </a:stretch>
                  </pic:blipFill>
                  <pic:spPr>
                    <a:xfrm>
                      <a:off x="0" y="0"/>
                      <a:ext cx="6035040" cy="1498355"/>
                    </a:xfrm>
                    <a:prstGeom prst="rect"/>
                  </pic:spPr>
                </pic:pic>
              </a:graphicData>
            </a:graphic>
          </wp:inline>
        </w:drawing>
      </w:r>
    </w:p>
    <w:p>
      <w:pPr>
        <w:jc w:val="center"/>
      </w:pPr>
      <w:r>
        <w:t>Figure 3. Evidence-first application integration flow used for the project.</w:t>
      </w:r>
    </w:p>
    <w:p>
      <w:pPr>
        <w:pStyle w:val="Heading1"/>
      </w:pPr>
      <w:r>
        <w:t>4. Verification and Experimental Results</w:t>
      </w:r>
    </w:p>
    <w:p>
      <w:r>
        <w:t>Verification combines core-level tests, staged application/driver integration, clean production-build provenance, flash verification and physical SN8F5708 EVK smoke testing. The release gate therefore relies on both software evidence and observable board behavior.</w:t>
      </w:r>
    </w:p>
    <w:p>
      <w:pPr>
        <w:pStyle w:val="Heading2"/>
      </w:pPr>
      <w:r>
        <w:t>4.1. Stage-Based Integration</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3286"/>
            <w:vAlign w:val="center"/>
            <w:shd w:fill="1F4E78"/>
          </w:tcPr>
          <w:p>
            <w:pPr>
              <w:spacing w:before="0" w:after="0"/>
            </w:pPr>
            <w:r>
              <w:rPr>
                <w:b/>
                <w:color w:val="FFFFFF"/>
                <w:sz w:val="18"/>
              </w:rPr>
            </w:r>
            <w:r>
              <w:rPr>
                <w:b/>
                <w:color w:val="FFFFFF"/>
                <w:sz w:val="18"/>
              </w:rPr>
              <w:t>Stage</w:t>
            </w:r>
          </w:p>
        </w:tc>
        <w:tc>
          <w:tcPr>
            <w:tcW w:type="dxa" w:w="3286"/>
            <w:vAlign w:val="center"/>
            <w:shd w:fill="1F4E78"/>
          </w:tcPr>
          <w:p>
            <w:pPr>
              <w:spacing w:before="0" w:after="0"/>
            </w:pPr>
            <w:r>
              <w:rPr>
                <w:b/>
                <w:color w:val="FFFFFF"/>
                <w:sz w:val="18"/>
              </w:rPr>
            </w:r>
            <w:r>
              <w:rPr>
                <w:b/>
                <w:color w:val="FFFFFF"/>
                <w:sz w:val="18"/>
              </w:rPr>
              <w:t>Scope</w:t>
            </w:r>
          </w:p>
        </w:tc>
        <w:tc>
          <w:tcPr>
            <w:tcW w:type="dxa" w:w="3286"/>
            <w:vAlign w:val="center"/>
            <w:shd w:fill="1F4E78"/>
          </w:tcPr>
          <w:p>
            <w:pPr>
              <w:spacing w:before="0" w:after="0"/>
            </w:pPr>
            <w:r>
              <w:rPr>
                <w:b/>
                <w:color w:val="FFFFFF"/>
                <w:sz w:val="18"/>
              </w:rPr>
            </w:r>
            <w:r>
              <w:rPr>
                <w:b/>
                <w:color w:val="FFFFFF"/>
                <w:sz w:val="18"/>
              </w:rPr>
              <w:t>Final result</w:t>
            </w:r>
          </w:p>
        </w:tc>
      </w:tr>
      <w:tr>
        <w:trPr>
          <w:cantSplit/>
        </w:trPr>
        <w:tc>
          <w:tcPr>
            <w:tcW w:type="dxa" w:w="3286"/>
            <w:vAlign w:val="center"/>
          </w:tcPr>
          <w:p>
            <w:pPr>
              <w:spacing w:before="0" w:after="0"/>
            </w:pPr>
            <w:r>
              <w:rPr>
                <w:sz w:val="18"/>
              </w:rPr>
            </w:r>
            <w:r>
              <w:rPr>
                <w:b w:val="0"/>
                <w:sz w:val="18"/>
              </w:rPr>
              <w:t>INT01–INT02</w:t>
            </w:r>
          </w:p>
        </w:tc>
        <w:tc>
          <w:tcPr>
            <w:tcW w:type="dxa" w:w="3286"/>
            <w:vAlign w:val="center"/>
          </w:tcPr>
          <w:p>
            <w:pPr>
              <w:spacing w:before="0" w:after="0"/>
            </w:pPr>
            <w:r>
              <w:rPr>
                <w:sz w:val="18"/>
              </w:rPr>
            </w:r>
            <w:r>
              <w:rPr>
                <w:b w:val="0"/>
                <w:sz w:val="18"/>
              </w:rPr>
              <w:t>Startup, 32 MHz timing foundation, system tick</w:t>
            </w:r>
          </w:p>
        </w:tc>
        <w:tc>
          <w:tcPr>
            <w:tcW w:type="dxa" w:w="3286"/>
            <w:vAlign w:val="center"/>
          </w:tcPr>
          <w:p>
            <w:pPr>
              <w:spacing w:before="0" w:after="0"/>
            </w:pPr>
            <w:r>
              <w:rPr>
                <w:sz w:val="18"/>
              </w:rPr>
            </w:r>
            <w:r>
              <w:rPr>
                <w:b w:val="0"/>
                <w:sz w:val="18"/>
              </w:rPr>
              <w:t>PASS / CLOSED</w:t>
            </w:r>
          </w:p>
        </w:tc>
      </w:tr>
      <w:tr>
        <w:trPr>
          <w:cantSplit/>
        </w:trPr>
        <w:tc>
          <w:tcPr>
            <w:tcW w:type="dxa" w:w="3286"/>
            <w:vAlign w:val="center"/>
          </w:tcPr>
          <w:p>
            <w:pPr>
              <w:spacing w:before="0" w:after="0"/>
            </w:pPr>
            <w:r>
              <w:rPr>
                <w:sz w:val="18"/>
              </w:rPr>
            </w:r>
            <w:r>
              <w:rPr>
                <w:b w:val="0"/>
                <w:sz w:val="18"/>
              </w:rPr>
              <w:t>INT03</w:t>
            </w:r>
          </w:p>
        </w:tc>
        <w:tc>
          <w:tcPr>
            <w:tcW w:type="dxa" w:w="3286"/>
            <w:vAlign w:val="center"/>
          </w:tcPr>
          <w:p>
            <w:pPr>
              <w:spacing w:before="0" w:after="0"/>
            </w:pPr>
            <w:r>
              <w:rPr>
                <w:sz w:val="18"/>
              </w:rPr>
              <w:t>Clock → display mapping, 2 ms digit multiplexing and 500 ms blink half-period</w:t>
            </w:r>
          </w:p>
        </w:tc>
        <w:tc>
          <w:tcPr>
            <w:tcW w:type="dxa" w:w="3286"/>
            <w:vAlign w:val="center"/>
          </w:tcPr>
          <w:p>
            <w:pPr>
              <w:spacing w:before="0" w:after="0"/>
            </w:pPr>
            <w:r>
              <w:rPr>
                <w:sz w:val="18"/>
              </w:rPr>
            </w:r>
            <w:r>
              <w:rPr>
                <w:b w:val="0"/>
                <w:sz w:val="18"/>
              </w:rPr>
              <w:t>PASS / CLOSED</w:t>
            </w:r>
          </w:p>
        </w:tc>
      </w:tr>
      <w:tr>
        <w:trPr>
          <w:cantSplit/>
        </w:trPr>
        <w:tc>
          <w:tcPr>
            <w:tcW w:type="dxa" w:w="3286"/>
            <w:vAlign w:val="center"/>
          </w:tcPr>
          <w:p>
            <w:pPr>
              <w:spacing w:before="0" w:after="0"/>
            </w:pPr>
            <w:r>
              <w:rPr>
                <w:sz w:val="18"/>
              </w:rPr>
            </w:r>
            <w:r>
              <w:rPr>
                <w:b w:val="0"/>
                <w:sz w:val="18"/>
              </w:rPr>
              <w:t>INT04</w:t>
            </w:r>
          </w:p>
        </w:tc>
        <w:tc>
          <w:tcPr>
            <w:tcW w:type="dxa" w:w="3286"/>
            <w:vAlign w:val="center"/>
          </w:tcPr>
          <w:p>
            <w:pPr>
              <w:spacing w:before="0" w:after="0"/>
            </w:pPr>
            <w:r>
              <w:rPr>
                <w:sz w:val="18"/>
              </w:rPr>
              <w:t>Button matrix, debounce and FIFO event path</w:t>
            </w:r>
          </w:p>
        </w:tc>
        <w:tc>
          <w:tcPr>
            <w:tcW w:type="dxa" w:w="3286"/>
            <w:vAlign w:val="center"/>
          </w:tcPr>
          <w:p>
            <w:pPr>
              <w:spacing w:before="0" w:after="0"/>
            </w:pPr>
            <w:r>
              <w:rPr>
                <w:sz w:val="18"/>
              </w:rPr>
            </w:r>
            <w:r>
              <w:rPr>
                <w:b w:val="0"/>
                <w:sz w:val="18"/>
              </w:rPr>
              <w:t>PASS / CLOSED</w:t>
            </w:r>
          </w:p>
        </w:tc>
      </w:tr>
      <w:tr>
        <w:trPr>
          <w:cantSplit/>
        </w:trPr>
        <w:tc>
          <w:tcPr>
            <w:tcW w:type="dxa" w:w="3286"/>
            <w:vAlign w:val="center"/>
          </w:tcPr>
          <w:p>
            <w:pPr>
              <w:spacing w:before="0" w:after="0"/>
            </w:pPr>
            <w:r>
              <w:rPr>
                <w:sz w:val="18"/>
              </w:rPr>
            </w:r>
            <w:r>
              <w:rPr>
                <w:b w:val="0"/>
                <w:sz w:val="18"/>
              </w:rPr>
              <w:t>INT05</w:t>
            </w:r>
          </w:p>
        </w:tc>
        <w:tc>
          <w:tcPr>
            <w:tcW w:type="dxa" w:w="3286"/>
            <w:vAlign w:val="center"/>
          </w:tcPr>
          <w:p>
            <w:pPr>
              <w:spacing w:before="0" w:after="0"/>
            </w:pPr>
            <w:r>
              <w:rPr>
                <w:sz w:val="18"/>
              </w:rPr>
            </w:r>
            <w:r>
              <w:rPr>
                <w:b w:val="0"/>
                <w:sz w:val="18"/>
              </w:rPr>
              <w:t>Current-time setting, pause/resume and fresh anchor</w:t>
            </w:r>
          </w:p>
        </w:tc>
        <w:tc>
          <w:tcPr>
            <w:tcW w:type="dxa" w:w="3286"/>
            <w:vAlign w:val="center"/>
          </w:tcPr>
          <w:p>
            <w:pPr>
              <w:spacing w:before="0" w:after="0"/>
            </w:pPr>
            <w:r>
              <w:rPr>
                <w:sz w:val="18"/>
              </w:rPr>
            </w:r>
            <w:r>
              <w:rPr>
                <w:b w:val="0"/>
                <w:sz w:val="18"/>
              </w:rPr>
              <w:t>PASS / CLOSED</w:t>
            </w:r>
          </w:p>
        </w:tc>
      </w:tr>
      <w:tr>
        <w:trPr>
          <w:cantSplit/>
        </w:trPr>
        <w:tc>
          <w:tcPr>
            <w:tcW w:type="dxa" w:w="3286"/>
            <w:vAlign w:val="center"/>
          </w:tcPr>
          <w:p>
            <w:pPr>
              <w:spacing w:before="0" w:after="0"/>
            </w:pPr>
            <w:r>
              <w:rPr>
                <w:sz w:val="18"/>
              </w:rPr>
            </w:r>
            <w:r>
              <w:rPr>
                <w:b w:val="0"/>
                <w:sz w:val="18"/>
              </w:rPr>
              <w:t>INT06</w:t>
            </w:r>
          </w:p>
        </w:tc>
        <w:tc>
          <w:tcPr>
            <w:tcW w:type="dxa" w:w="3286"/>
            <w:vAlign w:val="center"/>
          </w:tcPr>
          <w:p>
            <w:pPr>
              <w:spacing w:before="0" w:after="0"/>
            </w:pPr>
            <w:r>
              <w:rPr>
                <w:sz w:val="18"/>
              </w:rPr>
            </w:r>
            <w:r>
              <w:rPr>
                <w:b w:val="0"/>
                <w:sz w:val="18"/>
              </w:rPr>
              <w:t>Transactional alarm editing and persistence path</w:t>
            </w:r>
          </w:p>
        </w:tc>
        <w:tc>
          <w:tcPr>
            <w:tcW w:type="dxa" w:w="3286"/>
            <w:vAlign w:val="center"/>
          </w:tcPr>
          <w:p>
            <w:pPr>
              <w:spacing w:before="0" w:after="0"/>
            </w:pPr>
            <w:r>
              <w:rPr>
                <w:sz w:val="18"/>
              </w:rPr>
            </w:r>
            <w:r>
              <w:rPr>
                <w:b w:val="0"/>
                <w:sz w:val="18"/>
              </w:rPr>
              <w:t>PASS / CLOSED</w:t>
            </w:r>
          </w:p>
        </w:tc>
      </w:tr>
      <w:tr>
        <w:trPr>
          <w:cantSplit/>
        </w:trPr>
        <w:tc>
          <w:tcPr>
            <w:tcW w:type="dxa" w:w="3286"/>
            <w:vAlign w:val="center"/>
          </w:tcPr>
          <w:p>
            <w:pPr>
              <w:spacing w:before="0" w:after="0"/>
            </w:pPr>
            <w:r>
              <w:rPr>
                <w:sz w:val="18"/>
              </w:rPr>
            </w:r>
            <w:r>
              <w:rPr>
                <w:b w:val="0"/>
                <w:sz w:val="18"/>
              </w:rPr>
              <w:t>INT07</w:t>
            </w:r>
          </w:p>
        </w:tc>
        <w:tc>
          <w:tcPr>
            <w:tcW w:type="dxa" w:w="3286"/>
            <w:vAlign w:val="center"/>
          </w:tcPr>
          <w:p>
            <w:pPr>
              <w:spacing w:before="0" w:after="0"/>
            </w:pPr>
            <w:r>
              <w:rPr>
                <w:sz w:val="18"/>
              </w:rPr>
            </w:r>
            <w:r>
              <w:rPr>
                <w:b w:val="0"/>
                <w:sz w:val="18"/>
              </w:rPr>
              <w:t>Display/D4 resulting-state policy</w:t>
            </w:r>
          </w:p>
        </w:tc>
        <w:tc>
          <w:tcPr>
            <w:tcW w:type="dxa" w:w="3286"/>
            <w:vAlign w:val="center"/>
          </w:tcPr>
          <w:p>
            <w:pPr>
              <w:spacing w:before="0" w:after="0"/>
            </w:pPr>
            <w:r>
              <w:rPr>
                <w:sz w:val="18"/>
              </w:rPr>
            </w:r>
            <w:r>
              <w:rPr>
                <w:b w:val="0"/>
                <w:sz w:val="18"/>
              </w:rPr>
              <w:t>PASS / CLOSED</w:t>
            </w:r>
          </w:p>
        </w:tc>
      </w:tr>
      <w:tr>
        <w:trPr>
          <w:cantSplit/>
        </w:trPr>
        <w:tc>
          <w:tcPr>
            <w:tcW w:type="dxa" w:w="3286"/>
            <w:vAlign w:val="center"/>
          </w:tcPr>
          <w:p>
            <w:pPr>
              <w:spacing w:before="0" w:after="0"/>
            </w:pPr>
            <w:r>
              <w:rPr>
                <w:sz w:val="18"/>
              </w:rPr>
            </w:r>
            <w:r>
              <w:rPr>
                <w:b w:val="0"/>
                <w:sz w:val="18"/>
              </w:rPr>
              <w:t>INT08</w:t>
            </w:r>
          </w:p>
        </w:tc>
        <w:tc>
          <w:tcPr>
            <w:tcW w:type="dxa" w:w="3286"/>
            <w:vAlign w:val="center"/>
          </w:tcPr>
          <w:p>
            <w:pPr>
              <w:spacing w:before="0" w:after="0"/>
            </w:pPr>
            <w:r>
              <w:rPr>
                <w:sz w:val="18"/>
              </w:rPr>
              <w:t>SW3/SW6/SW10/SW16 accepted-key 300 ms audible feedback</w:t>
            </w:r>
          </w:p>
        </w:tc>
        <w:tc>
          <w:tcPr>
            <w:tcW w:type="dxa" w:w="3286"/>
            <w:vAlign w:val="center"/>
          </w:tcPr>
          <w:p>
            <w:pPr>
              <w:spacing w:before="0" w:after="0"/>
            </w:pPr>
            <w:r>
              <w:rPr>
                <w:sz w:val="18"/>
              </w:rPr>
            </w:r>
            <w:r>
              <w:rPr>
                <w:b w:val="0"/>
                <w:sz w:val="18"/>
              </w:rPr>
              <w:t>PASS / CLOSED</w:t>
            </w:r>
          </w:p>
        </w:tc>
      </w:tr>
      <w:tr>
        <w:trPr>
          <w:cantSplit/>
        </w:trPr>
        <w:tc>
          <w:tcPr>
            <w:tcW w:type="dxa" w:w="3286"/>
            <w:vAlign w:val="center"/>
          </w:tcPr>
          <w:p>
            <w:pPr>
              <w:spacing w:before="0" w:after="0"/>
            </w:pPr>
            <w:r>
              <w:rPr>
                <w:sz w:val="18"/>
              </w:rPr>
            </w:r>
            <w:r>
              <w:rPr>
                <w:b w:val="0"/>
                <w:sz w:val="18"/>
              </w:rPr>
              <w:t>INT09</w:t>
            </w:r>
          </w:p>
        </w:tc>
        <w:tc>
          <w:tcPr>
            <w:tcW w:type="dxa" w:w="3286"/>
            <w:vAlign w:val="center"/>
          </w:tcPr>
          <w:p>
            <w:pPr>
              <w:spacing w:before="0" w:after="0"/>
            </w:pPr>
            <w:r>
              <w:rPr>
                <w:sz w:val="18"/>
              </w:rPr>
            </w:r>
            <w:r>
              <w:rPr>
                <w:b w:val="0"/>
                <w:sz w:val="18"/>
              </w:rPr>
              <w:t>30-second inactivity timeout</w:t>
            </w:r>
          </w:p>
        </w:tc>
        <w:tc>
          <w:tcPr>
            <w:tcW w:type="dxa" w:w="3286"/>
            <w:vAlign w:val="center"/>
          </w:tcPr>
          <w:p>
            <w:pPr>
              <w:spacing w:before="0" w:after="0"/>
            </w:pPr>
            <w:r>
              <w:rPr>
                <w:sz w:val="18"/>
              </w:rPr>
            </w:r>
            <w:r>
              <w:rPr>
                <w:b w:val="0"/>
                <w:sz w:val="18"/>
              </w:rPr>
              <w:t>PASS / CLOSED</w:t>
            </w:r>
          </w:p>
        </w:tc>
      </w:tr>
      <w:tr>
        <w:trPr>
          <w:cantSplit/>
        </w:trPr>
        <w:tc>
          <w:tcPr>
            <w:tcW w:type="dxa" w:w="3286"/>
            <w:vAlign w:val="center"/>
          </w:tcPr>
          <w:p>
            <w:pPr>
              <w:spacing w:before="0" w:after="0"/>
            </w:pPr>
            <w:r>
              <w:rPr>
                <w:sz w:val="18"/>
              </w:rPr>
            </w:r>
            <w:r>
              <w:rPr>
                <w:b w:val="0"/>
                <w:sz w:val="18"/>
              </w:rPr>
              <w:t>INT10</w:t>
            </w:r>
          </w:p>
        </w:tc>
        <w:tc>
          <w:tcPr>
            <w:tcW w:type="dxa" w:w="3286"/>
            <w:vAlign w:val="center"/>
          </w:tcPr>
          <w:p>
            <w:pPr>
              <w:spacing w:before="0" w:after="0"/>
            </w:pPr>
            <w:r>
              <w:rPr>
                <w:sz w:val="18"/>
              </w:rPr>
            </w:r>
            <w:r>
              <w:rPr>
                <w:b w:val="0"/>
                <w:sz w:val="18"/>
              </w:rPr>
              <w:t>24C05 EEPROM power-cycle persistence</w:t>
            </w:r>
          </w:p>
        </w:tc>
        <w:tc>
          <w:tcPr>
            <w:tcW w:type="dxa" w:w="3286"/>
            <w:vAlign w:val="center"/>
          </w:tcPr>
          <w:p>
            <w:pPr>
              <w:spacing w:before="0" w:after="0"/>
            </w:pPr>
            <w:r>
              <w:rPr>
                <w:sz w:val="18"/>
              </w:rPr>
            </w:r>
            <w:r>
              <w:rPr>
                <w:b w:val="0"/>
                <w:sz w:val="18"/>
              </w:rPr>
              <w:t>PASS / CLOSED</w:t>
            </w:r>
          </w:p>
        </w:tc>
      </w:tr>
      <w:tr>
        <w:trPr>
          <w:cantSplit/>
        </w:trPr>
        <w:tc>
          <w:tcPr>
            <w:tcW w:type="dxa" w:w="3286"/>
            <w:vAlign w:val="center"/>
          </w:tcPr>
          <w:p>
            <w:pPr>
              <w:spacing w:before="0" w:after="0"/>
            </w:pPr>
            <w:r>
              <w:rPr>
                <w:sz w:val="18"/>
              </w:rPr>
            </w:r>
            <w:r>
              <w:rPr>
                <w:b w:val="0"/>
                <w:sz w:val="18"/>
              </w:rPr>
              <w:t>INT11</w:t>
            </w:r>
          </w:p>
        </w:tc>
        <w:tc>
          <w:tcPr>
            <w:tcW w:type="dxa" w:w="3286"/>
            <w:vAlign w:val="center"/>
          </w:tcPr>
          <w:p>
            <w:pPr>
              <w:spacing w:before="0" w:after="0"/>
            </w:pPr>
            <w:r>
              <w:rPr>
                <w:sz w:val="18"/>
              </w:rPr>
            </w:r>
            <w:r>
              <w:rPr>
                <w:b w:val="0"/>
                <w:sz w:val="18"/>
              </w:rPr>
              <w:t>Natural alarm occurrence and one-shot latch</w:t>
            </w:r>
          </w:p>
        </w:tc>
        <w:tc>
          <w:tcPr>
            <w:tcW w:type="dxa" w:w="3286"/>
            <w:vAlign w:val="center"/>
          </w:tcPr>
          <w:p>
            <w:pPr>
              <w:spacing w:before="0" w:after="0"/>
            </w:pPr>
            <w:r>
              <w:rPr>
                <w:sz w:val="18"/>
              </w:rPr>
            </w:r>
            <w:r>
              <w:rPr>
                <w:b w:val="0"/>
                <w:sz w:val="18"/>
              </w:rPr>
              <w:t>PASS / CLOSED</w:t>
            </w:r>
          </w:p>
        </w:tc>
      </w:tr>
      <w:tr>
        <w:trPr>
          <w:cantSplit/>
        </w:trPr>
        <w:tc>
          <w:tcPr>
            <w:tcW w:type="dxa" w:w="3286"/>
            <w:vAlign w:val="center"/>
          </w:tcPr>
          <w:p>
            <w:pPr>
              <w:spacing w:before="0" w:after="0"/>
            </w:pPr>
            <w:r>
              <w:rPr>
                <w:sz w:val="18"/>
              </w:rPr>
            </w:r>
            <w:r>
              <w:rPr>
                <w:b w:val="0"/>
                <w:sz w:val="18"/>
              </w:rPr>
              <w:t>INT12</w:t>
            </w:r>
          </w:p>
        </w:tc>
        <w:tc>
          <w:tcPr>
            <w:tcW w:type="dxa" w:w="3286"/>
            <w:vAlign w:val="center"/>
          </w:tcPr>
          <w:p>
            <w:pPr>
              <w:spacing w:before="0" w:after="0"/>
            </w:pPr>
            <w:r>
              <w:rPr>
                <w:sz w:val="18"/>
              </w:rPr>
            </w:r>
            <w:r>
              <w:rPr>
                <w:b w:val="0"/>
                <w:sz w:val="18"/>
              </w:rPr>
              <w:t>5-second buzzer sequence</w:t>
            </w:r>
          </w:p>
        </w:tc>
        <w:tc>
          <w:tcPr>
            <w:tcW w:type="dxa" w:w="3286"/>
            <w:vAlign w:val="center"/>
          </w:tcPr>
          <w:p>
            <w:pPr>
              <w:spacing w:before="0" w:after="0"/>
            </w:pPr>
            <w:r>
              <w:rPr>
                <w:sz w:val="18"/>
              </w:rPr>
            </w:r>
            <w:r>
              <w:rPr>
                <w:b w:val="0"/>
                <w:sz w:val="18"/>
              </w:rPr>
              <w:t>PASS / CLOSED</w:t>
            </w:r>
          </w:p>
        </w:tc>
      </w:tr>
      <w:tr>
        <w:trPr>
          <w:cantSplit/>
        </w:trPr>
        <w:tc>
          <w:tcPr>
            <w:tcW w:type="dxa" w:w="3286"/>
            <w:vAlign w:val="center"/>
          </w:tcPr>
          <w:p>
            <w:pPr>
              <w:spacing w:before="0" w:after="0"/>
            </w:pPr>
            <w:r>
              <w:rPr>
                <w:sz w:val="18"/>
              </w:rPr>
            </w:r>
            <w:r>
              <w:rPr>
                <w:b w:val="0"/>
                <w:sz w:val="18"/>
              </w:rPr>
              <w:t>INT13</w:t>
            </w:r>
          </w:p>
        </w:tc>
        <w:tc>
          <w:tcPr>
            <w:tcW w:type="dxa" w:w="3286"/>
            <w:vAlign w:val="center"/>
          </w:tcPr>
          <w:p>
            <w:pPr>
              <w:spacing w:before="0" w:after="0"/>
            </w:pPr>
            <w:r>
              <w:rPr>
                <w:sz w:val="18"/>
              </w:rPr>
            </w:r>
            <w:r>
              <w:rPr>
                <w:b w:val="0"/>
                <w:sz w:val="18"/>
              </w:rPr>
              <w:t>Full software regression</w:t>
            </w:r>
          </w:p>
        </w:tc>
        <w:tc>
          <w:tcPr>
            <w:tcW w:type="dxa" w:w="3286"/>
            <w:vAlign w:val="center"/>
          </w:tcPr>
          <w:p>
            <w:pPr>
              <w:spacing w:before="0" w:after="0"/>
            </w:pPr>
            <w:r>
              <w:rPr>
                <w:sz w:val="18"/>
              </w:rPr>
            </w:r>
            <w:r>
              <w:rPr>
                <w:b w:val="0"/>
                <w:sz w:val="18"/>
              </w:rPr>
              <w:t>11/11 cases reported PASS</w:t>
            </w:r>
          </w:p>
        </w:tc>
      </w:tr>
      <w:tr>
        <w:trPr>
          <w:cantSplit/>
        </w:trPr>
        <w:tc>
          <w:tcPr>
            <w:tcW w:type="dxa" w:w="3286"/>
            <w:vAlign w:val="center"/>
          </w:tcPr>
          <w:p>
            <w:pPr>
              <w:spacing w:before="0" w:after="0"/>
            </w:pPr>
            <w:r>
              <w:rPr>
                <w:sz w:val="18"/>
              </w:rPr>
            </w:r>
            <w:r>
              <w:rPr>
                <w:b w:val="0"/>
                <w:sz w:val="18"/>
              </w:rPr>
              <w:t>INT14</w:t>
            </w:r>
          </w:p>
        </w:tc>
        <w:tc>
          <w:tcPr>
            <w:tcW w:type="dxa" w:w="3286"/>
            <w:vAlign w:val="center"/>
          </w:tcPr>
          <w:p>
            <w:pPr>
              <w:spacing w:before="0" w:after="0"/>
            </w:pPr>
            <w:r>
              <w:rPr>
                <w:sz w:val="18"/>
              </w:rPr>
            </w:r>
            <w:r>
              <w:rPr>
                <w:b w:val="0"/>
                <w:sz w:val="18"/>
              </w:rPr>
              <w:t>Final EVK end-to-end closure</w:t>
            </w:r>
          </w:p>
        </w:tc>
        <w:tc>
          <w:tcPr>
            <w:tcW w:type="dxa" w:w="3286"/>
            <w:vAlign w:val="center"/>
          </w:tcPr>
          <w:p>
            <w:pPr>
              <w:spacing w:before="0" w:after="0"/>
            </w:pPr>
            <w:r>
              <w:rPr>
                <w:sz w:val="18"/>
              </w:rPr>
            </w:r>
            <w:r>
              <w:rPr>
                <w:b w:val="0"/>
                <w:sz w:val="18"/>
              </w:rPr>
              <w:t>10/10 criteria reported PASS</w:t>
            </w:r>
          </w:p>
        </w:tc>
      </w:tr>
    </w:tbl>
    <w:p/>
    <w:p>
      <w:r>
        <w:t>The staged ownership split was deliberate: Tuấn owned Application/Core/Integration through the INT01–INT06 foundation, while Trung owned the Driver/Platform/Hardware layer and later integration/closure work. The final acceptance evidence combines the two sides rather than treating either side as a complete system independently.</w:t>
      </w:r>
    </w:p>
    <w:p>
      <w:pPr>
        <w:pStyle w:val="Heading2"/>
      </w:pPr>
      <w:r>
        <w:t>4.2. Final Build Provenance</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880"/>
            <w:vAlign w:val="center"/>
            <w:shd w:fill="1F4E78"/>
          </w:tcPr>
          <w:p>
            <w:pPr>
              <w:spacing w:before="0" w:after="0"/>
            </w:pPr>
            <w:r>
              <w:rPr>
                <w:b/>
                <w:color w:val="FFFFFF"/>
                <w:sz w:val="18"/>
              </w:rPr>
            </w:r>
            <w:r>
              <w:rPr>
                <w:b/>
                <w:color w:val="FFFFFF"/>
                <w:sz w:val="18"/>
              </w:rPr>
              <w:t>Field</w:t>
            </w:r>
          </w:p>
        </w:tc>
        <w:tc>
          <w:tcPr>
            <w:tcW w:type="dxa" w:w="6480"/>
            <w:vAlign w:val="center"/>
            <w:shd w:fill="1F4E78"/>
          </w:tcPr>
          <w:p>
            <w:pPr>
              <w:spacing w:before="0" w:after="0"/>
            </w:pPr>
            <w:r>
              <w:rPr>
                <w:b/>
                <w:color w:val="FFFFFF"/>
                <w:sz w:val="18"/>
              </w:rPr>
            </w:r>
            <w:r>
              <w:rPr>
                <w:b/>
                <w:color w:val="FFFFFF"/>
                <w:sz w:val="18"/>
              </w:rPr>
              <w:t>Final release evidence</w:t>
            </w:r>
          </w:p>
        </w:tc>
      </w:tr>
      <w:tr>
        <w:trPr>
          <w:cantSplit/>
        </w:trPr>
        <w:tc>
          <w:tcPr>
            <w:tcW w:type="dxa" w:w="2880"/>
            <w:vAlign w:val="center"/>
          </w:tcPr>
          <w:p>
            <w:r>
              <w:t>Build branch</w:t>
            </w:r>
          </w:p>
        </w:tc>
        <w:tc>
          <w:tcPr>
            <w:tcW w:type="dxa" w:w="6480"/>
            <w:vAlign w:val="center"/>
          </w:tcPr>
          <w:p>
            <w:r>
              <w:t>feature/application-integration</w:t>
            </w:r>
          </w:p>
        </w:tc>
      </w:tr>
      <w:tr>
        <w:trPr>
          <w:cantSplit/>
        </w:trPr>
        <w:tc>
          <w:tcPr>
            <w:tcW w:type="dxa" w:w="2880"/>
            <w:vAlign w:val="center"/>
          </w:tcPr>
          <w:p>
            <w:pPr>
              <w:spacing w:before="0" w:after="0"/>
            </w:pPr>
            <w:r>
              <w:rPr>
                <w:sz w:val="18"/>
              </w:rPr>
            </w:r>
            <w:r>
              <w:rPr>
                <w:b w:val="0"/>
                <w:sz w:val="18"/>
              </w:rPr>
              <w:t>Git SHA</w:t>
            </w:r>
          </w:p>
        </w:tc>
        <w:tc>
          <w:tcPr>
            <w:tcW w:type="dxa" w:w="6480"/>
            <w:vAlign w:val="center"/>
          </w:tcPr>
          <w:p>
            <w:pPr>
              <w:spacing w:before="0" w:after="0"/>
            </w:pPr>
            <w:r>
              <w:rPr>
                <w:sz w:val="18"/>
              </w:rPr>
            </w:r>
            <w:r>
              <w:rPr>
                <w:b w:val="0"/>
                <w:sz w:val="18"/>
              </w:rPr>
              <w:t>1ecf0b4b1bfc60bebf6ea378d640378528d91d12</w:t>
            </w:r>
          </w:p>
        </w:tc>
      </w:tr>
      <w:tr>
        <w:trPr>
          <w:cantSplit/>
        </w:trPr>
        <w:tc>
          <w:tcPr>
            <w:tcW w:type="dxa" w:w="2880"/>
            <w:vAlign w:val="center"/>
          </w:tcPr>
          <w:p>
            <w:pPr>
              <w:spacing w:before="0" w:after="0"/>
            </w:pPr>
            <w:r>
              <w:rPr>
                <w:sz w:val="18"/>
              </w:rPr>
            </w:r>
            <w:r>
              <w:rPr>
                <w:b w:val="0"/>
                <w:sz w:val="18"/>
              </w:rPr>
              <w:t>Working tree at build</w:t>
            </w:r>
          </w:p>
        </w:tc>
        <w:tc>
          <w:tcPr>
            <w:tcW w:type="dxa" w:w="6480"/>
            <w:vAlign w:val="center"/>
          </w:tcPr>
          <w:p>
            <w:pPr>
              <w:spacing w:before="0" w:after="0"/>
            </w:pPr>
            <w:r>
              <w:rPr>
                <w:sz w:val="18"/>
              </w:rPr>
            </w:r>
            <w:r>
              <w:rPr>
                <w:b w:val="0"/>
                <w:sz w:val="18"/>
              </w:rPr>
              <w:t>Clean</w:t>
            </w:r>
          </w:p>
        </w:tc>
      </w:tr>
      <w:tr>
        <w:trPr>
          <w:cantSplit/>
        </w:trPr>
        <w:tc>
          <w:tcPr>
            <w:tcW w:type="dxa" w:w="2880"/>
            <w:vAlign w:val="center"/>
          </w:tcPr>
          <w:p>
            <w:pPr>
              <w:spacing w:before="0" w:after="0"/>
            </w:pPr>
            <w:r>
              <w:rPr>
                <w:sz w:val="18"/>
              </w:rPr>
            </w:r>
            <w:r>
              <w:rPr>
                <w:b w:val="0"/>
                <w:sz w:val="18"/>
              </w:rPr>
              <w:t>Target</w:t>
            </w:r>
          </w:p>
        </w:tc>
        <w:tc>
          <w:tcPr>
            <w:tcW w:type="dxa" w:w="6480"/>
            <w:vAlign w:val="center"/>
          </w:tcPr>
          <w:p>
            <w:pPr>
              <w:spacing w:before="0" w:after="0"/>
            </w:pPr>
            <w:r>
              <w:rPr>
                <w:sz w:val="18"/>
              </w:rPr>
            </w:r>
            <w:r>
              <w:rPr>
                <w:b w:val="0"/>
                <w:sz w:val="18"/>
              </w:rPr>
              <w:t>dsac — Keil Production Target</w:t>
            </w:r>
          </w:p>
        </w:tc>
      </w:tr>
      <w:tr>
        <w:trPr>
          <w:cantSplit/>
        </w:trPr>
        <w:tc>
          <w:tcPr>
            <w:tcW w:type="dxa" w:w="2880"/>
            <w:vAlign w:val="center"/>
          </w:tcPr>
          <w:p>
            <w:pPr>
              <w:spacing w:before="0" w:after="0"/>
            </w:pPr>
            <w:r>
              <w:rPr>
                <w:sz w:val="18"/>
              </w:rPr>
            </w:r>
            <w:r>
              <w:rPr>
                <w:b w:val="0"/>
                <w:sz w:val="18"/>
              </w:rPr>
              <w:t>Build mode</w:t>
            </w:r>
          </w:p>
        </w:tc>
        <w:tc>
          <w:tcPr>
            <w:tcW w:type="dxa" w:w="6480"/>
            <w:vAlign w:val="center"/>
          </w:tcPr>
          <w:p>
            <w:pPr>
              <w:spacing w:before="0" w:after="0"/>
            </w:pPr>
            <w:r>
              <w:rPr>
                <w:sz w:val="18"/>
              </w:rPr>
            </w:r>
            <w:r>
              <w:rPr>
                <w:b w:val="0"/>
                <w:sz w:val="18"/>
              </w:rPr>
              <w:t>Clean Rebuild</w:t>
            </w:r>
          </w:p>
        </w:tc>
      </w:tr>
      <w:tr>
        <w:trPr>
          <w:cantSplit/>
        </w:trPr>
        <w:tc>
          <w:tcPr>
            <w:tcW w:type="dxa" w:w="2880"/>
            <w:vAlign w:val="center"/>
          </w:tcPr>
          <w:p>
            <w:pPr>
              <w:spacing w:before="0" w:after="0"/>
            </w:pPr>
            <w:r>
              <w:rPr>
                <w:sz w:val="18"/>
              </w:rPr>
            </w:r>
            <w:r>
              <w:rPr>
                <w:b w:val="0"/>
                <w:sz w:val="18"/>
              </w:rPr>
              <w:t>Build timestamp</w:t>
            </w:r>
          </w:p>
        </w:tc>
        <w:tc>
          <w:tcPr>
            <w:tcW w:type="dxa" w:w="6480"/>
            <w:vAlign w:val="center"/>
          </w:tcPr>
          <w:p>
            <w:pPr>
              <w:spacing w:before="0" w:after="0"/>
            </w:pPr>
            <w:r>
              <w:rPr>
                <w:sz w:val="18"/>
              </w:rPr>
            </w:r>
            <w:r>
              <w:rPr>
                <w:b w:val="0"/>
                <w:sz w:val="18"/>
              </w:rPr>
              <w:t>2026-08-21 16:55:14 (+07)</w:t>
            </w:r>
          </w:p>
        </w:tc>
      </w:tr>
      <w:tr>
        <w:trPr>
          <w:cantSplit/>
        </w:trPr>
        <w:tc>
          <w:tcPr>
            <w:tcW w:type="dxa" w:w="2880"/>
            <w:vAlign w:val="center"/>
          </w:tcPr>
          <w:p>
            <w:pPr>
              <w:spacing w:before="0" w:after="0"/>
            </w:pPr>
            <w:r>
              <w:rPr>
                <w:sz w:val="18"/>
              </w:rPr>
            </w:r>
            <w:r>
              <w:rPr>
                <w:b w:val="0"/>
                <w:sz w:val="18"/>
              </w:rPr>
              <w:t>Toolchain</w:t>
            </w:r>
          </w:p>
        </w:tc>
        <w:tc>
          <w:tcPr>
            <w:tcW w:type="dxa" w:w="6480"/>
            <w:vAlign w:val="center"/>
          </w:tcPr>
          <w:p>
            <w:pPr>
              <w:spacing w:before="0" w:after="0"/>
            </w:pPr>
            <w:r>
              <w:rPr>
                <w:sz w:val="18"/>
              </w:rPr>
            </w:r>
            <w:r>
              <w:rPr>
                <w:b w:val="0"/>
                <w:sz w:val="18"/>
              </w:rPr>
              <w:t>Keil PK51 9.60.7.0 / C51 V9.60.7.0 / BL51 V6.22.4.0</w:t>
            </w:r>
          </w:p>
        </w:tc>
      </w:tr>
      <w:tr>
        <w:trPr>
          <w:cantSplit/>
        </w:trPr>
        <w:tc>
          <w:tcPr>
            <w:tcW w:type="dxa" w:w="2880"/>
            <w:vAlign w:val="center"/>
          </w:tcPr>
          <w:p>
            <w:pPr>
              <w:spacing w:before="0" w:after="0"/>
            </w:pPr>
            <w:r>
              <w:rPr>
                <w:sz w:val="18"/>
              </w:rPr>
            </w:r>
            <w:r>
              <w:rPr>
                <w:b w:val="0"/>
                <w:sz w:val="18"/>
              </w:rPr>
              <w:t>Program size</w:t>
            </w:r>
          </w:p>
        </w:tc>
        <w:tc>
          <w:tcPr>
            <w:tcW w:type="dxa" w:w="6480"/>
            <w:vAlign w:val="center"/>
          </w:tcPr>
          <w:p>
            <w:pPr>
              <w:spacing w:before="0" w:after="0"/>
            </w:pPr>
            <w:r>
              <w:rPr>
                <w:sz w:val="18"/>
              </w:rPr>
            </w:r>
            <w:r>
              <w:rPr>
                <w:b w:val="0"/>
                <w:sz w:val="18"/>
              </w:rPr>
              <w:t>DATA 81.0 / XDATA 62 / CODE 4786</w:t>
            </w:r>
          </w:p>
        </w:tc>
      </w:tr>
      <w:tr>
        <w:trPr>
          <w:cantSplit/>
        </w:trPr>
        <w:tc>
          <w:tcPr>
            <w:tcW w:type="dxa" w:w="2880"/>
            <w:vAlign w:val="center"/>
          </w:tcPr>
          <w:p>
            <w:pPr>
              <w:spacing w:before="0" w:after="0"/>
            </w:pPr>
            <w:r>
              <w:rPr>
                <w:sz w:val="18"/>
              </w:rPr>
            </w:r>
            <w:r>
              <w:rPr>
                <w:b w:val="0"/>
                <w:sz w:val="18"/>
              </w:rPr>
              <w:t>Diagnostics</w:t>
            </w:r>
          </w:p>
        </w:tc>
        <w:tc>
          <w:tcPr>
            <w:tcW w:type="dxa" w:w="6480"/>
            <w:vAlign w:val="center"/>
          </w:tcPr>
          <w:p>
            <w:pPr>
              <w:spacing w:before="0" w:after="0"/>
            </w:pPr>
            <w:r>
              <w:rPr>
                <w:sz w:val="18"/>
              </w:rPr>
            </w:r>
            <w:r>
              <w:rPr>
                <w:b w:val="0"/>
                <w:sz w:val="18"/>
              </w:rPr>
              <w:t>0 errors / 4 reviewed L16 warnings</w:t>
            </w:r>
          </w:p>
        </w:tc>
      </w:tr>
      <w:tr>
        <w:trPr>
          <w:cantSplit/>
        </w:trPr>
        <w:tc>
          <w:tcPr>
            <w:tcW w:type="dxa" w:w="2880"/>
            <w:vAlign w:val="center"/>
          </w:tcPr>
          <w:p>
            <w:pPr>
              <w:spacing w:before="0" w:after="0"/>
            </w:pPr>
            <w:r>
              <w:rPr>
                <w:sz w:val="18"/>
              </w:rPr>
            </w:r>
            <w:r>
              <w:rPr>
                <w:b w:val="0"/>
                <w:sz w:val="18"/>
              </w:rPr>
              <w:t>HEX</w:t>
            </w:r>
          </w:p>
        </w:tc>
        <w:tc>
          <w:tcPr>
            <w:tcW w:type="dxa" w:w="6480"/>
            <w:vAlign w:val="center"/>
          </w:tcPr>
          <w:p>
            <w:pPr>
              <w:spacing w:before="0" w:after="0"/>
            </w:pPr>
            <w:r>
              <w:rPr>
                <w:sz w:val="18"/>
              </w:rPr>
            </w:r>
            <w:r>
              <w:rPr>
                <w:b w:val="0"/>
                <w:sz w:val="18"/>
              </w:rPr>
              <w:t>firmware/project/Objects/dsac.hex; 14,408-byte HEX text</w:t>
            </w:r>
          </w:p>
        </w:tc>
      </w:tr>
      <w:tr>
        <w:trPr>
          <w:cantSplit/>
        </w:trPr>
        <w:tc>
          <w:tcPr>
            <w:tcW w:type="dxa" w:w="2880"/>
            <w:vAlign w:val="center"/>
          </w:tcPr>
          <w:p>
            <w:pPr>
              <w:spacing w:before="0" w:after="0"/>
            </w:pPr>
            <w:r>
              <w:rPr>
                <w:sz w:val="18"/>
              </w:rPr>
            </w:r>
            <w:r>
              <w:rPr>
                <w:b w:val="0"/>
                <w:sz w:val="18"/>
              </w:rPr>
              <w:t>Flash</w:t>
            </w:r>
          </w:p>
        </w:tc>
        <w:tc>
          <w:tcPr>
            <w:tcW w:type="dxa" w:w="6480"/>
            <w:vAlign w:val="center"/>
          </w:tcPr>
          <w:p>
            <w:pPr>
              <w:spacing w:before="0" w:after="0"/>
            </w:pPr>
            <w:r>
              <w:rPr>
                <w:sz w:val="18"/>
              </w:rPr>
            </w:r>
            <w:r>
              <w:rPr>
                <w:b w:val="0"/>
                <w:sz w:val="18"/>
              </w:rPr>
              <w:t>4786 bytes programmed and verified via SN-LINK</w:t>
            </w:r>
          </w:p>
        </w:tc>
      </w:tr>
    </w:tbl>
    <w:p/>
    <w:p>
      <w:pPr>
        <w:pStyle w:val="Heading2"/>
      </w:pPr>
      <w:r>
        <w:t>4.3. Final EVK Smoke Test</w:t>
      </w:r>
    </w:p>
    <w:p>
      <w:r>
        <w:t>After the verified firmware baseline provenance was locked, the physical board held by the Application/Release owner was used for a final smoke-test pass. The smoke-test scope intentionally targeted release-critical behaviors rather than changing the firmware.</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3286"/>
            <w:vAlign w:val="center"/>
            <w:shd w:fill="1F4E78"/>
          </w:tcPr>
          <w:p>
            <w:pPr>
              <w:spacing w:before="0" w:after="0"/>
            </w:pPr>
            <w:r>
              <w:rPr>
                <w:b/>
                <w:color w:val="FFFFFF"/>
                <w:sz w:val="18"/>
              </w:rPr>
            </w:r>
            <w:r>
              <w:rPr>
                <w:b/>
                <w:color w:val="FFFFFF"/>
                <w:sz w:val="18"/>
              </w:rPr>
              <w:t>Smoke item</w:t>
            </w:r>
          </w:p>
        </w:tc>
        <w:tc>
          <w:tcPr>
            <w:tcW w:type="dxa" w:w="3286"/>
            <w:vAlign w:val="center"/>
            <w:shd w:fill="1F4E78"/>
          </w:tcPr>
          <w:p>
            <w:pPr>
              <w:spacing w:before="0" w:after="0"/>
            </w:pPr>
            <w:r>
              <w:rPr>
                <w:b/>
                <w:color w:val="FFFFFF"/>
                <w:sz w:val="18"/>
              </w:rPr>
            </w:r>
            <w:r>
              <w:rPr>
                <w:b/>
                <w:color w:val="FFFFFF"/>
                <w:sz w:val="18"/>
              </w:rPr>
              <w:t>Observed behavior on final EVK</w:t>
            </w:r>
          </w:p>
        </w:tc>
        <w:tc>
          <w:tcPr>
            <w:tcW w:type="dxa" w:w="3286"/>
            <w:vAlign w:val="center"/>
            <w:shd w:fill="1F4E78"/>
          </w:tcPr>
          <w:p>
            <w:pPr>
              <w:spacing w:before="0" w:after="0"/>
            </w:pPr>
            <w:r>
              <w:rPr>
                <w:b/>
                <w:color w:val="FFFFFF"/>
                <w:sz w:val="18"/>
              </w:rPr>
            </w:r>
            <w:r>
              <w:rPr>
                <w:b/>
                <w:color w:val="FFFFFF"/>
                <w:sz w:val="18"/>
              </w:rPr>
              <w:t>Result</w:t>
            </w:r>
          </w:p>
        </w:tc>
      </w:tr>
      <w:tr>
        <w:trPr>
          <w:cantSplit/>
        </w:trPr>
        <w:tc>
          <w:tcPr>
            <w:tcW w:type="dxa" w:w="3286"/>
            <w:vAlign w:val="center"/>
          </w:tcPr>
          <w:p>
            <w:pPr>
              <w:spacing w:before="0" w:after="0"/>
            </w:pPr>
            <w:r>
              <w:rPr>
                <w:sz w:val="18"/>
              </w:rPr>
            </w:r>
            <w:r>
              <w:rPr>
                <w:b w:val="0"/>
                <w:sz w:val="18"/>
              </w:rPr>
              <w:t>Boot / NORMAL</w:t>
            </w:r>
          </w:p>
        </w:tc>
        <w:tc>
          <w:tcPr>
            <w:tcW w:type="dxa" w:w="3286"/>
            <w:vAlign w:val="center"/>
          </w:tcPr>
          <w:p>
            <w:pPr>
              <w:spacing w:before="0" w:after="0"/>
            </w:pPr>
            <w:r>
              <w:rPr>
                <w:sz w:val="18"/>
              </w:rPr>
            </w:r>
            <w:r>
              <w:rPr>
                <w:b w:val="0"/>
                <w:sz w:val="18"/>
              </w:rPr>
              <w:t>Reset produced 00.00; D4 OFF; buzzer silent.</w:t>
            </w:r>
          </w:p>
        </w:tc>
        <w:tc>
          <w:tcPr>
            <w:tcW w:type="dxa" w:w="3286"/>
            <w:vAlign w:val="center"/>
          </w:tcPr>
          <w:p>
            <w:pPr>
              <w:spacing w:before="0" w:after="0"/>
            </w:pPr>
            <w:r>
              <w:rPr>
                <w:sz w:val="18"/>
              </w:rPr>
            </w:r>
            <w:r>
              <w:rPr>
                <w:b w:val="0"/>
                <w:sz w:val="18"/>
              </w:rPr>
              <w:t>PASS</w:t>
            </w:r>
          </w:p>
        </w:tc>
      </w:tr>
      <w:tr>
        <w:trPr>
          <w:cantSplit/>
        </w:trPr>
        <w:tc>
          <w:tcPr>
            <w:tcW w:type="dxa" w:w="3286"/>
            <w:vAlign w:val="center"/>
          </w:tcPr>
          <w:p>
            <w:pPr>
              <w:spacing w:before="0" w:after="0"/>
            </w:pPr>
            <w:r>
              <w:rPr>
                <w:sz w:val="18"/>
              </w:rPr>
            </w:r>
            <w:r>
              <w:rPr>
                <w:b w:val="0"/>
                <w:sz w:val="18"/>
              </w:rPr>
              <w:t>Current-time setting</w:t>
            </w:r>
          </w:p>
        </w:tc>
        <w:tc>
          <w:tcPr>
            <w:tcW w:type="dxa" w:w="3286"/>
            <w:vAlign w:val="center"/>
          </w:tcPr>
          <w:p>
            <w:pPr>
              <w:spacing w:before="0" w:after="0"/>
            </w:pPr>
            <w:r>
              <w:rPr>
                <w:sz w:val="18"/>
              </w:rPr>
              <w:t>Selected HH/MM field blinked at approximately 500 ms visible / 500 ms blank; SW6/SW10 increment/decrement and boundary wrap behaved as expected; return to NORMAL preserved D4 OFF.</w:t>
            </w:r>
          </w:p>
        </w:tc>
        <w:tc>
          <w:tcPr>
            <w:tcW w:type="dxa" w:w="3286"/>
            <w:vAlign w:val="center"/>
          </w:tcPr>
          <w:p>
            <w:pPr>
              <w:spacing w:before="0" w:after="0"/>
            </w:pPr>
            <w:r>
              <w:rPr>
                <w:sz w:val="18"/>
              </w:rPr>
            </w:r>
            <w:r>
              <w:rPr>
                <w:b w:val="0"/>
                <w:sz w:val="18"/>
              </w:rPr>
              <w:t>PASS</w:t>
            </w:r>
          </w:p>
        </w:tc>
      </w:tr>
      <w:tr>
        <w:trPr>
          <w:cantSplit/>
        </w:trPr>
        <w:tc>
          <w:tcPr>
            <w:tcW w:type="dxa" w:w="3286"/>
            <w:vAlign w:val="center"/>
          </w:tcPr>
          <w:p>
            <w:pPr>
              <w:spacing w:before="0" w:after="0"/>
            </w:pPr>
            <w:r>
              <w:rPr>
                <w:sz w:val="18"/>
              </w:rPr>
            </w:r>
            <w:r>
              <w:rPr>
                <w:b w:val="0"/>
                <w:sz w:val="18"/>
              </w:rPr>
              <w:t>Alarm setting + D4</w:t>
            </w:r>
          </w:p>
        </w:tc>
        <w:tc>
          <w:tcPr>
            <w:tcW w:type="dxa" w:w="3286"/>
            <w:vAlign w:val="center"/>
          </w:tcPr>
          <w:p>
            <w:pPr>
              <w:spacing w:before="0" w:after="0"/>
            </w:pPr>
            <w:r>
              <w:rPr>
                <w:sz w:val="18"/>
              </w:rPr>
              <w:t>SET_ALARM_HOUR and SET_ALARM_MINUTE used the selected-field blink; D4 blinked at approximately 500 ms ON / 500 ms OFF and turned OFF after final SW16 confirmation/save.</w:t>
            </w:r>
          </w:p>
        </w:tc>
        <w:tc>
          <w:tcPr>
            <w:tcW w:type="dxa" w:w="3286"/>
            <w:vAlign w:val="center"/>
          </w:tcPr>
          <w:p>
            <w:pPr>
              <w:spacing w:before="0" w:after="0"/>
            </w:pPr>
            <w:r>
              <w:rPr>
                <w:sz w:val="18"/>
              </w:rPr>
            </w:r>
            <w:r>
              <w:rPr>
                <w:b w:val="0"/>
                <w:sz w:val="18"/>
              </w:rPr>
              <w:t>PASS</w:t>
            </w:r>
          </w:p>
        </w:tc>
      </w:tr>
      <w:tr>
        <w:trPr>
          <w:cantSplit/>
        </w:trPr>
        <w:tc>
          <w:tcPr>
            <w:tcW w:type="dxa" w:w="3286"/>
            <w:vAlign w:val="center"/>
          </w:tcPr>
          <w:p>
            <w:pPr>
              <w:spacing w:before="0" w:after="0"/>
            </w:pPr>
            <w:r>
              <w:rPr>
                <w:sz w:val="18"/>
              </w:rPr>
            </w:r>
            <w:r>
              <w:rPr>
                <w:b w:val="0"/>
                <w:sz w:val="18"/>
              </w:rPr>
              <w:t>EEPROM power-cycle</w:t>
            </w:r>
          </w:p>
        </w:tc>
        <w:tc>
          <w:tcPr>
            <w:tcW w:type="dxa" w:w="3286"/>
            <w:vAlign w:val="center"/>
          </w:tcPr>
          <w:p>
            <w:pPr>
              <w:spacing w:before="0" w:after="0"/>
            </w:pPr>
            <w:r>
              <w:rPr>
                <w:sz w:val="18"/>
              </w:rPr>
            </w:r>
            <w:r>
              <w:rPr>
                <w:b w:val="0"/>
                <w:sz w:val="18"/>
              </w:rPr>
              <w:t>Alarm 03:07 was saved, verified by immediate read-back, then restored as 03:07 after power OFF/ON.</w:t>
            </w:r>
          </w:p>
        </w:tc>
        <w:tc>
          <w:tcPr>
            <w:tcW w:type="dxa" w:w="3286"/>
            <w:vAlign w:val="center"/>
          </w:tcPr>
          <w:p>
            <w:pPr>
              <w:spacing w:before="0" w:after="0"/>
            </w:pPr>
            <w:r>
              <w:rPr>
                <w:sz w:val="18"/>
              </w:rPr>
            </w:r>
            <w:r>
              <w:rPr>
                <w:b w:val="0"/>
                <w:sz w:val="18"/>
              </w:rPr>
              <w:t>PASS</w:t>
            </w:r>
          </w:p>
        </w:tc>
      </w:tr>
      <w:tr>
        <w:trPr>
          <w:cantSplit/>
        </w:trPr>
        <w:tc>
          <w:tcPr>
            <w:tcW w:type="dxa" w:w="3286"/>
            <w:vAlign w:val="center"/>
          </w:tcPr>
          <w:p>
            <w:pPr>
              <w:spacing w:before="0" w:after="0"/>
            </w:pPr>
            <w:r>
              <w:rPr>
                <w:sz w:val="18"/>
              </w:rPr>
            </w:r>
            <w:r>
              <w:rPr>
                <w:b w:val="0"/>
                <w:sz w:val="18"/>
              </w:rPr>
              <w:t>Natural alarm</w:t>
            </w:r>
          </w:p>
        </w:tc>
        <w:tc>
          <w:tcPr>
            <w:tcW w:type="dxa" w:w="3286"/>
            <w:vAlign w:val="center"/>
          </w:tcPr>
          <w:p>
            <w:pPr>
              <w:spacing w:before="0" w:after="0"/>
            </w:pPr>
            <w:r>
              <w:rPr>
                <w:sz w:val="18"/>
              </w:rPr>
            </w:r>
            <w:r>
              <w:rPr>
                <w:b w:val="0"/>
                <w:sz w:val="18"/>
              </w:rPr>
              <w:t>At the configured minute the buzzer started on time, alternated ON/OFF evenly, and lasted 5 seconds.</w:t>
            </w:r>
          </w:p>
        </w:tc>
        <w:tc>
          <w:tcPr>
            <w:tcW w:type="dxa" w:w="3286"/>
            <w:vAlign w:val="center"/>
          </w:tcPr>
          <w:p>
            <w:pPr>
              <w:spacing w:before="0" w:after="0"/>
            </w:pPr>
            <w:r>
              <w:rPr>
                <w:sz w:val="18"/>
              </w:rPr>
            </w:r>
            <w:r>
              <w:rPr>
                <w:b w:val="0"/>
                <w:sz w:val="18"/>
              </w:rPr>
              <w:t>PASS</w:t>
            </w:r>
          </w:p>
        </w:tc>
      </w:tr>
      <w:tr>
        <w:trPr>
          <w:cantSplit/>
        </w:trPr>
        <w:tc>
          <w:tcPr>
            <w:tcW w:type="dxa" w:w="3286"/>
            <w:vAlign w:val="center"/>
          </w:tcPr>
          <w:p>
            <w:pPr>
              <w:spacing w:before="0" w:after="0"/>
            </w:pPr>
            <w:r>
              <w:rPr>
                <w:sz w:val="18"/>
              </w:rPr>
            </w:r>
            <w:r>
              <w:rPr>
                <w:b w:val="0"/>
                <w:sz w:val="18"/>
              </w:rPr>
              <w:t>One-shot</w:t>
            </w:r>
          </w:p>
        </w:tc>
        <w:tc>
          <w:tcPr>
            <w:tcW w:type="dxa" w:w="3286"/>
            <w:vAlign w:val="center"/>
          </w:tcPr>
          <w:p>
            <w:pPr>
              <w:spacing w:before="0" w:after="0"/>
            </w:pPr>
            <w:r>
              <w:rPr>
                <w:sz w:val="18"/>
              </w:rPr>
            </w:r>
            <w:r>
              <w:rPr>
                <w:b w:val="0"/>
                <w:sz w:val="18"/>
              </w:rPr>
              <w:t>The alarm occurred once and did not retrigger again during the same minute.</w:t>
            </w:r>
          </w:p>
        </w:tc>
        <w:tc>
          <w:tcPr>
            <w:tcW w:type="dxa" w:w="3286"/>
            <w:vAlign w:val="center"/>
          </w:tcPr>
          <w:p>
            <w:pPr>
              <w:spacing w:before="0" w:after="0"/>
            </w:pPr>
            <w:r>
              <w:rPr>
                <w:sz w:val="18"/>
              </w:rPr>
            </w:r>
            <w:r>
              <w:rPr>
                <w:b w:val="0"/>
                <w:sz w:val="18"/>
              </w:rPr>
              <w:t>PASS</w:t>
            </w:r>
          </w:p>
        </w:tc>
      </w:tr>
      <w:tr>
        <w:trPr>
          <w:cantSplit/>
        </w:trPr>
        <w:tc>
          <w:tcPr>
            <w:tcW w:type="dxa" w:w="3286"/>
            <w:vAlign w:val="center"/>
          </w:tcPr>
          <w:p>
            <w:pPr>
              <w:spacing w:before="0" w:after="0"/>
            </w:pPr>
            <w:r>
              <w:rPr>
                <w:sz w:val="18"/>
              </w:rPr>
            </w:r>
            <w:r>
              <w:rPr>
                <w:b w:val="0"/>
                <w:sz w:val="18"/>
              </w:rPr>
              <w:t>30-second timeout</w:t>
            </w:r>
          </w:p>
        </w:tc>
        <w:tc>
          <w:tcPr>
            <w:tcW w:type="dxa" w:w="3286"/>
            <w:vAlign w:val="center"/>
          </w:tcPr>
          <w:p>
            <w:pPr>
              <w:spacing w:before="0" w:after="0"/>
            </w:pPr>
            <w:r>
              <w:rPr>
                <w:sz w:val="18"/>
              </w:rPr>
            </w:r>
            <w:r>
              <w:rPr>
                <w:b w:val="0"/>
                <w:sz w:val="18"/>
              </w:rPr>
              <w:t>No-input timeout produced the short beep, returned to NORMAL and turned D4 OFF.</w:t>
            </w:r>
          </w:p>
        </w:tc>
        <w:tc>
          <w:tcPr>
            <w:tcW w:type="dxa" w:w="3286"/>
            <w:vAlign w:val="center"/>
          </w:tcPr>
          <w:p>
            <w:pPr>
              <w:spacing w:before="0" w:after="0"/>
            </w:pPr>
            <w:r>
              <w:rPr>
                <w:sz w:val="18"/>
              </w:rPr>
            </w:r>
            <w:r>
              <w:rPr>
                <w:b w:val="0"/>
                <w:sz w:val="18"/>
              </w:rPr>
              <w:t>PASS</w:t>
            </w:r>
          </w:p>
        </w:tc>
      </w:tr>
      <w:tr>
        <w:trPr>
          <w:cantSplit/>
        </w:trPr>
        <w:tc>
          <w:tcPr>
            <w:tcW w:type="dxa" w:w="3286"/>
            <w:vAlign w:val="center"/>
          </w:tcPr>
          <w:p>
            <w:pPr>
              <w:spacing w:before="0" w:after="0"/>
            </w:pPr>
            <w:r>
              <w:rPr>
                <w:sz w:val="18"/>
              </w:rPr>
              <w:t>Button feedback</w:t>
            </w:r>
          </w:p>
        </w:tc>
        <w:tc>
          <w:tcPr>
            <w:tcW w:type="dxa" w:w="3286"/>
            <w:vAlign w:val="center"/>
          </w:tcPr>
          <w:p>
            <w:pPr>
              <w:spacing w:before="0" w:after="0"/>
            </w:pPr>
            <w:r>
              <w:rPr>
                <w:sz w:val="18"/>
              </w:rPr>
              <w:t>Accepted SW3, SW6, SW10 and SW16 presses each produced the expected short approximately 0.3 s feedback beep during their valid operations.</w:t>
            </w:r>
          </w:p>
        </w:tc>
        <w:tc>
          <w:tcPr>
            <w:tcW w:type="dxa" w:w="3286"/>
            <w:vAlign w:val="center"/>
          </w:tcPr>
          <w:p>
            <w:pPr>
              <w:spacing w:before="0" w:after="0"/>
            </w:pPr>
            <w:r>
              <w:rPr>
                <w:sz w:val="18"/>
              </w:rPr>
              <w:t>PASS</w:t>
            </w:r>
          </w:p>
        </w:tc>
      </w:tr>
    </w:tbl>
    <w:p/>
    <w:p>
      <w:r>
        <w:rPr>
          <w:b/>
          <w:color w:val="1F4E79"/>
        </w:rPr>
        <w:t>Important:  These observations are direct physical-board smoke-test results associated with the verified firmware baseline. They complement the staged INT01–INT14 acceptance record and do not replace the detailed test plan/evidence.</w:t>
      </w:r>
      <w:r/>
    </w:p>
    <w:p>
      <w:pPr>
        <w:pStyle w:val="Heading2"/>
      </w:pPr>
      <w:r>
        <w:t>4.4. Acceptance Matrix</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3286"/>
            <w:vAlign w:val="center"/>
            <w:shd w:fill="1F4E78"/>
          </w:tcPr>
          <w:p>
            <w:pPr>
              <w:spacing w:before="0" w:after="0"/>
            </w:pPr>
            <w:r>
              <w:rPr>
                <w:b/>
                <w:color w:val="FFFFFF"/>
                <w:sz w:val="18"/>
              </w:rPr>
            </w:r>
            <w:r>
              <w:rPr>
                <w:b/>
                <w:color w:val="FFFFFF"/>
                <w:sz w:val="18"/>
              </w:rPr>
              <w:t>Gate</w:t>
            </w:r>
          </w:p>
        </w:tc>
        <w:tc>
          <w:tcPr>
            <w:tcW w:type="dxa" w:w="3286"/>
            <w:vAlign w:val="center"/>
            <w:shd w:fill="1F4E78"/>
          </w:tcPr>
          <w:p>
            <w:pPr>
              <w:spacing w:before="0" w:after="0"/>
            </w:pPr>
            <w:r>
              <w:rPr>
                <w:b/>
                <w:color w:val="FFFFFF"/>
                <w:sz w:val="18"/>
              </w:rPr>
            </w:r>
            <w:r>
              <w:rPr>
                <w:b/>
                <w:color w:val="FFFFFF"/>
                <w:sz w:val="18"/>
              </w:rPr>
              <w:t>Evidence source</w:t>
            </w:r>
          </w:p>
        </w:tc>
        <w:tc>
          <w:tcPr>
            <w:tcW w:type="dxa" w:w="3286"/>
            <w:vAlign w:val="center"/>
            <w:shd w:fill="1F4E78"/>
          </w:tcPr>
          <w:p>
            <w:pPr>
              <w:spacing w:before="0" w:after="0"/>
            </w:pPr>
            <w:r>
              <w:rPr>
                <w:b/>
                <w:color w:val="FFFFFF"/>
                <w:sz w:val="18"/>
              </w:rPr>
            </w:r>
            <w:r>
              <w:rPr>
                <w:b/>
                <w:color w:val="FFFFFF"/>
                <w:sz w:val="18"/>
              </w:rPr>
              <w:t>Status</w:t>
            </w:r>
          </w:p>
        </w:tc>
      </w:tr>
      <w:tr>
        <w:trPr>
          <w:cantSplit/>
        </w:trPr>
        <w:tc>
          <w:tcPr>
            <w:tcW w:type="dxa" w:w="3286"/>
            <w:vAlign w:val="center"/>
          </w:tcPr>
          <w:p>
            <w:pPr>
              <w:spacing w:before="0" w:after="0"/>
            </w:pPr>
            <w:r>
              <w:rPr>
                <w:sz w:val="18"/>
              </w:rPr>
            </w:r>
            <w:r>
              <w:rPr>
                <w:b w:val="0"/>
                <w:sz w:val="18"/>
              </w:rPr>
              <w:t>Source identity</w:t>
            </w:r>
          </w:p>
        </w:tc>
        <w:tc>
          <w:tcPr>
            <w:tcW w:type="dxa" w:w="3286"/>
            <w:vAlign w:val="center"/>
          </w:tcPr>
          <w:p>
            <w:pPr>
              <w:spacing w:before="0" w:after="0"/>
            </w:pPr>
            <w:r>
              <w:rPr>
                <w:sz w:val="18"/>
              </w:rPr>
            </w:r>
            <w:r>
              <w:rPr>
                <w:b w:val="0"/>
                <w:sz w:val="18"/>
              </w:rPr>
              <w:t>Exact Git SHA 1ecf0b4; clean working tree at build</w:t>
            </w:r>
          </w:p>
        </w:tc>
        <w:tc>
          <w:tcPr>
            <w:tcW w:type="dxa" w:w="3286"/>
            <w:vAlign w:val="center"/>
          </w:tcPr>
          <w:p>
            <w:pPr>
              <w:spacing w:before="0" w:after="0"/>
            </w:pPr>
            <w:r>
              <w:rPr>
                <w:sz w:val="18"/>
              </w:rPr>
            </w:r>
            <w:r>
              <w:rPr>
                <w:b w:val="0"/>
                <w:sz w:val="18"/>
              </w:rPr>
              <w:t>CLOSED</w:t>
            </w:r>
          </w:p>
        </w:tc>
      </w:tr>
      <w:tr>
        <w:trPr>
          <w:cantSplit/>
        </w:trPr>
        <w:tc>
          <w:tcPr>
            <w:tcW w:type="dxa" w:w="3286"/>
            <w:vAlign w:val="center"/>
          </w:tcPr>
          <w:p>
            <w:pPr>
              <w:spacing w:before="0" w:after="0"/>
            </w:pPr>
            <w:r>
              <w:rPr>
                <w:sz w:val="18"/>
              </w:rPr>
            </w:r>
            <w:r>
              <w:rPr>
                <w:b w:val="0"/>
                <w:sz w:val="18"/>
              </w:rPr>
              <w:t>Production build</w:t>
            </w:r>
          </w:p>
        </w:tc>
        <w:tc>
          <w:tcPr>
            <w:tcW w:type="dxa" w:w="3286"/>
            <w:vAlign w:val="center"/>
          </w:tcPr>
          <w:p>
            <w:pPr>
              <w:spacing w:before="0" w:after="0"/>
            </w:pPr>
            <w:r>
              <w:rPr>
                <w:sz w:val="18"/>
              </w:rPr>
            </w:r>
            <w:r>
              <w:rPr>
                <w:b w:val="0"/>
                <w:sz w:val="18"/>
              </w:rPr>
              <w:t>Clean rebuild target dsac; 0 errors</w:t>
            </w:r>
          </w:p>
        </w:tc>
        <w:tc>
          <w:tcPr>
            <w:tcW w:type="dxa" w:w="3286"/>
            <w:vAlign w:val="center"/>
          </w:tcPr>
          <w:p>
            <w:pPr>
              <w:spacing w:before="0" w:after="0"/>
            </w:pPr>
            <w:r>
              <w:rPr>
                <w:sz w:val="18"/>
              </w:rPr>
            </w:r>
            <w:r>
              <w:rPr>
                <w:b w:val="0"/>
                <w:sz w:val="18"/>
              </w:rPr>
              <w:t>CLOSED</w:t>
            </w:r>
          </w:p>
        </w:tc>
      </w:tr>
      <w:tr>
        <w:trPr>
          <w:cantSplit/>
        </w:trPr>
        <w:tc>
          <w:tcPr>
            <w:tcW w:type="dxa" w:w="3286"/>
            <w:vAlign w:val="center"/>
          </w:tcPr>
          <w:p>
            <w:pPr>
              <w:spacing w:before="0" w:after="0"/>
            </w:pPr>
            <w:r>
              <w:rPr>
                <w:sz w:val="18"/>
              </w:rPr>
            </w:r>
            <w:r>
              <w:rPr>
                <w:b w:val="0"/>
                <w:sz w:val="18"/>
              </w:rPr>
              <w:t>Warnings</w:t>
            </w:r>
          </w:p>
        </w:tc>
        <w:tc>
          <w:tcPr>
            <w:tcW w:type="dxa" w:w="3286"/>
            <w:vAlign w:val="center"/>
          </w:tcPr>
          <w:p>
            <w:pPr>
              <w:spacing w:before="0" w:after="0"/>
            </w:pPr>
            <w:r>
              <w:rPr>
                <w:sz w:val="18"/>
              </w:rPr>
            </w:r>
            <w:r>
              <w:rPr>
                <w:b w:val="0"/>
                <w:sz w:val="18"/>
              </w:rPr>
              <w:t>Four L16 warnings reviewed as intentional/non-blocking</w:t>
            </w:r>
          </w:p>
        </w:tc>
        <w:tc>
          <w:tcPr>
            <w:tcW w:type="dxa" w:w="3286"/>
            <w:vAlign w:val="center"/>
          </w:tcPr>
          <w:p>
            <w:pPr>
              <w:spacing w:before="0" w:after="0"/>
            </w:pPr>
            <w:r>
              <w:rPr>
                <w:sz w:val="18"/>
              </w:rPr>
            </w:r>
            <w:r>
              <w:rPr>
                <w:b w:val="0"/>
                <w:sz w:val="18"/>
              </w:rPr>
              <w:t>CLOSED</w:t>
            </w:r>
          </w:p>
        </w:tc>
      </w:tr>
      <w:tr>
        <w:trPr>
          <w:cantSplit/>
        </w:trPr>
        <w:tc>
          <w:tcPr>
            <w:tcW w:type="dxa" w:w="3286"/>
            <w:vAlign w:val="center"/>
          </w:tcPr>
          <w:p>
            <w:pPr>
              <w:spacing w:before="0" w:after="0"/>
            </w:pPr>
            <w:r>
              <w:rPr>
                <w:sz w:val="18"/>
              </w:rPr>
            </w:r>
            <w:r>
              <w:rPr>
                <w:b w:val="0"/>
                <w:sz w:val="18"/>
              </w:rPr>
              <w:t>HEX generation</w:t>
            </w:r>
          </w:p>
        </w:tc>
        <w:tc>
          <w:tcPr>
            <w:tcW w:type="dxa" w:w="3286"/>
            <w:vAlign w:val="center"/>
          </w:tcPr>
          <w:p>
            <w:pPr>
              <w:spacing w:before="0" w:after="0"/>
            </w:pPr>
            <w:r>
              <w:rPr>
                <w:sz w:val="18"/>
              </w:rPr>
            </w:r>
            <w:r>
              <w:rPr>
                <w:b w:val="0"/>
                <w:sz w:val="18"/>
              </w:rPr>
              <w:t>dsac.hex generated from final target</w:t>
            </w:r>
          </w:p>
        </w:tc>
        <w:tc>
          <w:tcPr>
            <w:tcW w:type="dxa" w:w="3286"/>
            <w:vAlign w:val="center"/>
          </w:tcPr>
          <w:p>
            <w:pPr>
              <w:spacing w:before="0" w:after="0"/>
            </w:pPr>
            <w:r>
              <w:rPr>
                <w:sz w:val="18"/>
              </w:rPr>
            </w:r>
            <w:r>
              <w:rPr>
                <w:b w:val="0"/>
                <w:sz w:val="18"/>
              </w:rPr>
              <w:t>CLOSED</w:t>
            </w:r>
          </w:p>
        </w:tc>
      </w:tr>
      <w:tr>
        <w:trPr>
          <w:cantSplit/>
        </w:trPr>
        <w:tc>
          <w:tcPr>
            <w:tcW w:type="dxa" w:w="3286"/>
            <w:vAlign w:val="center"/>
          </w:tcPr>
          <w:p>
            <w:pPr>
              <w:spacing w:before="0" w:after="0"/>
            </w:pPr>
            <w:r>
              <w:rPr>
                <w:sz w:val="18"/>
              </w:rPr>
            </w:r>
            <w:r>
              <w:rPr>
                <w:b w:val="0"/>
                <w:sz w:val="18"/>
              </w:rPr>
              <w:t>Flash provenance</w:t>
            </w:r>
          </w:p>
        </w:tc>
        <w:tc>
          <w:tcPr>
            <w:tcW w:type="dxa" w:w="3286"/>
            <w:vAlign w:val="center"/>
          </w:tcPr>
          <w:p>
            <w:pPr>
              <w:spacing w:before="0" w:after="0"/>
            </w:pPr>
            <w:r>
              <w:rPr>
                <w:sz w:val="18"/>
              </w:rPr>
            </w:r>
            <w:r>
              <w:rPr>
                <w:b w:val="0"/>
                <w:sz w:val="18"/>
              </w:rPr>
              <w:t>4786 bytes programmed and verified via SN-LINK</w:t>
            </w:r>
          </w:p>
        </w:tc>
        <w:tc>
          <w:tcPr>
            <w:tcW w:type="dxa" w:w="3286"/>
            <w:vAlign w:val="center"/>
          </w:tcPr>
          <w:p>
            <w:pPr>
              <w:spacing w:before="0" w:after="0"/>
            </w:pPr>
            <w:r>
              <w:rPr>
                <w:sz w:val="18"/>
              </w:rPr>
            </w:r>
            <w:r>
              <w:rPr>
                <w:b w:val="0"/>
                <w:sz w:val="18"/>
              </w:rPr>
              <w:t>CLOSED</w:t>
            </w:r>
          </w:p>
        </w:tc>
      </w:tr>
      <w:tr>
        <w:trPr>
          <w:cantSplit/>
        </w:trPr>
        <w:tc>
          <w:tcPr>
            <w:tcW w:type="dxa" w:w="3286"/>
            <w:vAlign w:val="center"/>
          </w:tcPr>
          <w:p>
            <w:pPr>
              <w:spacing w:before="0" w:after="0"/>
            </w:pPr>
            <w:r>
              <w:rPr>
                <w:sz w:val="18"/>
              </w:rPr>
            </w:r>
            <w:r>
              <w:rPr>
                <w:b w:val="0"/>
                <w:sz w:val="18"/>
              </w:rPr>
              <w:t>Physical-board smoke test</w:t>
            </w:r>
          </w:p>
        </w:tc>
        <w:tc>
          <w:tcPr>
            <w:tcW w:type="dxa" w:w="3286"/>
            <w:vAlign w:val="center"/>
          </w:tcPr>
          <w:p>
            <w:r>
              <w:t>Verified firmware baseline exercised on SN8F5708 EVK</w:t>
            </w:r>
          </w:p>
        </w:tc>
        <w:tc>
          <w:tcPr>
            <w:tcW w:type="dxa" w:w="3286"/>
            <w:vAlign w:val="center"/>
          </w:tcPr>
          <w:p>
            <w:pPr>
              <w:spacing w:before="0" w:after="0"/>
            </w:pPr>
            <w:r>
              <w:rPr>
                <w:sz w:val="18"/>
              </w:rPr>
            </w:r>
            <w:r>
              <w:rPr>
                <w:b w:val="0"/>
                <w:sz w:val="18"/>
              </w:rPr>
              <w:t>CLOSED</w:t>
            </w:r>
          </w:p>
        </w:tc>
      </w:tr>
      <w:tr>
        <w:trPr>
          <w:cantSplit/>
        </w:trPr>
        <w:tc>
          <w:tcPr>
            <w:tcW w:type="dxa" w:w="3286"/>
            <w:vAlign w:val="center"/>
          </w:tcPr>
          <w:p>
            <w:pPr>
              <w:spacing w:before="0" w:after="0"/>
            </w:pPr>
            <w:r>
              <w:rPr>
                <w:sz w:val="18"/>
              </w:rPr>
            </w:r>
            <w:r>
              <w:rPr>
                <w:b w:val="0"/>
                <w:sz w:val="18"/>
              </w:rPr>
              <w:t>INT01–INT14 team acceptance</w:t>
            </w:r>
          </w:p>
        </w:tc>
        <w:tc>
          <w:tcPr>
            <w:tcW w:type="dxa" w:w="3286"/>
            <w:vAlign w:val="center"/>
          </w:tcPr>
          <w:p>
            <w:pPr>
              <w:spacing w:before="0" w:after="0"/>
            </w:pPr>
            <w:r>
              <w:rPr>
                <w:sz w:val="18"/>
              </w:rPr>
            </w:r>
            <w:r>
              <w:rPr>
                <w:b w:val="0"/>
                <w:sz w:val="18"/>
              </w:rPr>
              <w:t>Release acceptance record; staged PASS/CLOSED evidence</w:t>
            </w:r>
          </w:p>
        </w:tc>
        <w:tc>
          <w:tcPr>
            <w:tcW w:type="dxa" w:w="3286"/>
            <w:vAlign w:val="center"/>
          </w:tcPr>
          <w:p>
            <w:pPr>
              <w:spacing w:before="0" w:after="0"/>
            </w:pPr>
            <w:r>
              <w:rPr>
                <w:sz w:val="18"/>
              </w:rPr>
            </w:r>
            <w:r>
              <w:rPr>
                <w:b w:val="0"/>
                <w:sz w:val="18"/>
              </w:rPr>
              <w:t>CLOSED</w:t>
            </w:r>
          </w:p>
        </w:tc>
      </w:tr>
      <w:tr>
        <w:trPr>
          <w:cantSplit/>
        </w:trPr>
        <w:tc>
          <w:tcPr>
            <w:tcW w:type="dxa" w:w="3286"/>
            <w:vAlign w:val="center"/>
          </w:tcPr>
          <w:p>
            <w:pPr>
              <w:spacing w:before="0" w:after="0"/>
            </w:pPr>
            <w:r>
              <w:rPr>
                <w:sz w:val="18"/>
              </w:rPr>
            </w:r>
            <w:r>
              <w:rPr>
                <w:b w:val="0"/>
                <w:sz w:val="18"/>
              </w:rPr>
              <w:t>Demo preparation</w:t>
            </w:r>
          </w:p>
        </w:tc>
        <w:tc>
          <w:tcPr>
            <w:tcW w:type="dxa" w:w="3286"/>
            <w:vAlign w:val="center"/>
          </w:tcPr>
          <w:p>
            <w:r>
              <w:t>Final hardware demo recorded and uploaded; official demo link included in submission materials</w:t>
            </w:r>
          </w:p>
        </w:tc>
        <w:tc>
          <w:tcPr>
            <w:tcW w:type="dxa" w:w="3286"/>
            <w:vAlign w:val="center"/>
          </w:tcPr>
          <w:p>
            <w:r>
              <w:t>READY</w:t>
            </w:r>
          </w:p>
        </w:tc>
      </w:tr>
      <w:tr>
        <w:trPr>
          <w:cantSplit/>
        </w:trPr>
        <w:tc>
          <w:tcPr>
            <w:tcW w:type="dxa" w:w="3286"/>
            <w:vAlign w:val="center"/>
          </w:tcPr>
          <w:p>
            <w:pPr>
              <w:spacing w:before="0" w:after="0"/>
            </w:pPr>
            <w:r>
              <w:rPr>
                <w:sz w:val="18"/>
              </w:rPr>
            </w:r>
            <w:r>
              <w:rPr>
                <w:b w:val="0"/>
                <w:sz w:val="18"/>
              </w:rPr>
              <w:t>Submission package</w:t>
            </w:r>
          </w:p>
        </w:tc>
        <w:tc>
          <w:tcPr>
            <w:tcW w:type="dxa" w:w="3286"/>
            <w:vAlign w:val="center"/>
          </w:tcPr>
          <w:p>
            <w:r>
              <w:t>Final release record + release tag + build/flash identity + YouTube demo</w:t>
            </w:r>
          </w:p>
        </w:tc>
        <w:tc>
          <w:tcPr>
            <w:tcW w:type="dxa" w:w="3286"/>
            <w:vAlign w:val="center"/>
          </w:tcPr>
          <w:p>
            <w:r>
              <w:t>READY FOR SUBMISSION</w:t>
            </w:r>
          </w:p>
        </w:tc>
      </w:tr>
    </w:tbl>
    <w:p/>
    <w:p>
      <w:pPr>
        <w:pStyle w:val="Heading2"/>
      </w:pPr>
      <w:r>
        <w:t>4.5. Requirement Compliance Summary</w:t>
      </w:r>
    </w:p>
    <w:tbl>
      <w:tblPr>
        <w:tblStyle w:val="TableGrid"/>
        <w:tblW w:type="auto" w:w="0"/>
        <w:tblLook w:firstColumn="1" w:firstRow="1" w:lastColumn="0" w:lastRow="0" w:noHBand="0" w:noVBand="1" w:val="04A0"/>
      </w:tblPr>
      <w:tblGrid>
        <w:gridCol w:w="2465"/>
        <w:gridCol w:w="2465"/>
        <w:gridCol w:w="2465"/>
        <w:gridCol w:w="2465"/>
      </w:tblGrid>
      <w:tr>
        <w:trPr>
          <w:cantSplit/>
        </w:trPr>
        <w:tc>
          <w:tcPr>
            <w:tcW w:type="dxa" w:w="648"/>
            <w:vAlign w:val="center"/>
            <w:shd w:fill="1F4E79"/>
          </w:tcPr>
          <w:p>
            <w:pPr>
              <w:spacing w:before="0" w:after="0"/>
              <w:jc w:val="center"/>
            </w:pPr>
            <w:r>
              <w:rPr>
                <w:sz w:val="18"/>
              </w:rPr>
            </w:r>
            <w:r>
              <w:rPr>
                <w:b/>
                <w:color w:val="FFFFFF"/>
                <w:sz w:val="18"/>
              </w:rPr>
              <w:t>Req.</w:t>
            </w:r>
          </w:p>
        </w:tc>
        <w:tc>
          <w:tcPr>
            <w:tcW w:type="dxa" w:w="4320"/>
            <w:vAlign w:val="center"/>
            <w:shd w:fill="1F4E79"/>
          </w:tcPr>
          <w:p>
            <w:pPr>
              <w:spacing w:before="0" w:after="0"/>
              <w:jc w:val="center"/>
            </w:pPr>
            <w:r>
              <w:rPr>
                <w:sz w:val="18"/>
              </w:rPr>
            </w:r>
            <w:r>
              <w:rPr>
                <w:b/>
                <w:color w:val="FFFFFF"/>
                <w:sz w:val="18"/>
              </w:rPr>
              <w:t>Official behavior</w:t>
            </w:r>
          </w:p>
        </w:tc>
        <w:tc>
          <w:tcPr>
            <w:tcW w:type="dxa" w:w="4032"/>
            <w:vAlign w:val="center"/>
            <w:shd w:fill="1F4E79"/>
          </w:tcPr>
          <w:p>
            <w:pPr>
              <w:spacing w:before="0" w:after="0"/>
              <w:jc w:val="center"/>
            </w:pPr>
            <w:r>
              <w:rPr>
                <w:sz w:val="18"/>
              </w:rPr>
            </w:r>
            <w:r>
              <w:rPr>
                <w:b/>
                <w:color w:val="FFFFFF"/>
                <w:sz w:val="18"/>
              </w:rPr>
              <w:t>Final evidence</w:t>
            </w:r>
          </w:p>
        </w:tc>
        <w:tc>
          <w:tcPr>
            <w:tcW w:type="dxa" w:w="936"/>
            <w:vAlign w:val="center"/>
            <w:shd w:fill="1F4E79"/>
          </w:tcPr>
          <w:p>
            <w:pPr>
              <w:spacing w:before="0" w:after="0"/>
              <w:jc w:val="center"/>
            </w:pPr>
            <w:r>
              <w:rPr>
                <w:sz w:val="18"/>
              </w:rPr>
            </w:r>
            <w:r>
              <w:rPr>
                <w:b/>
                <w:color w:val="FFFFFF"/>
                <w:sz w:val="18"/>
              </w:rPr>
              <w:t>Result</w:t>
            </w:r>
          </w:p>
        </w:tc>
      </w:tr>
      <w:tr>
        <w:trPr>
          <w:cantSplit/>
        </w:trPr>
        <w:tc>
          <w:tcPr>
            <w:tcW w:type="dxa" w:w="648"/>
            <w:vAlign w:val="center"/>
          </w:tcPr>
          <w:p>
            <w:pPr>
              <w:spacing w:before="0" w:after="0"/>
              <w:jc w:val="center"/>
            </w:pPr>
            <w:r>
              <w:rPr>
                <w:sz w:val="18"/>
              </w:rPr>
            </w:r>
            <w:r>
              <w:rPr>
                <w:b w:val="0"/>
                <w:sz w:val="18"/>
              </w:rPr>
              <w:t>1</w:t>
            </w:r>
          </w:p>
        </w:tc>
        <w:tc>
          <w:tcPr>
            <w:tcW w:type="dxa" w:w="4320"/>
            <w:vAlign w:val="center"/>
          </w:tcPr>
          <w:p>
            <w:pPr>
              <w:spacing w:before="0" w:after="0"/>
            </w:pPr>
            <w:r>
              <w:rPr>
                <w:sz w:val="18"/>
              </w:rPr>
            </w:r>
            <w:r>
              <w:rPr>
                <w:b w:val="0"/>
                <w:sz w:val="18"/>
              </w:rPr>
              <w:t>Clock HH.MM; reset to 00.00; minute/hour progression and 00–23 range</w:t>
            </w:r>
          </w:p>
        </w:tc>
        <w:tc>
          <w:tcPr>
            <w:tcW w:type="dxa" w:w="4032"/>
            <w:vAlign w:val="center"/>
          </w:tcPr>
          <w:p>
            <w:pPr>
              <w:spacing w:before="0" w:after="0"/>
            </w:pPr>
            <w:r>
              <w:rPr>
                <w:sz w:val="18"/>
              </w:rPr>
            </w:r>
            <w:r>
              <w:rPr>
                <w:b w:val="0"/>
                <w:sz w:val="18"/>
              </w:rPr>
              <w:t>Clock Core + final EVK boot/progression evidence</w:t>
            </w:r>
          </w:p>
        </w:tc>
        <w:tc>
          <w:tcPr>
            <w:tcW w:type="dxa" w:w="936"/>
            <w:vAlign w:val="center"/>
          </w:tcPr>
          <w:p>
            <w:pPr>
              <w:spacing w:before="0" w:after="0"/>
              <w:jc w:val="center"/>
            </w:pPr>
            <w:r>
              <w:rPr>
                <w:sz w:val="18"/>
              </w:rPr>
            </w:r>
            <w:r>
              <w:rPr>
                <w:b/>
                <w:sz w:val="18"/>
              </w:rPr>
              <w:t>PASS</w:t>
            </w:r>
          </w:p>
        </w:tc>
      </w:tr>
      <w:tr>
        <w:trPr>
          <w:cantSplit/>
        </w:trPr>
        <w:tc>
          <w:tcPr>
            <w:tcW w:type="dxa" w:w="648"/>
            <w:vAlign w:val="center"/>
          </w:tcPr>
          <w:p>
            <w:pPr>
              <w:spacing w:before="0" w:after="0"/>
              <w:jc w:val="center"/>
            </w:pPr>
            <w:r>
              <w:rPr>
                <w:sz w:val="18"/>
              </w:rPr>
            </w:r>
            <w:r>
              <w:rPr>
                <w:b w:val="0"/>
                <w:sz w:val="18"/>
              </w:rPr>
              <w:t>2</w:t>
            </w:r>
          </w:p>
        </w:tc>
        <w:tc>
          <w:tcPr>
            <w:tcW w:type="dxa" w:w="4320"/>
            <w:vAlign w:val="center"/>
          </w:tcPr>
          <w:p>
            <w:pPr>
              <w:spacing w:before="0" w:after="0"/>
            </w:pPr>
            <w:r>
              <w:rPr>
                <w:sz w:val="18"/>
              </w:rPr>
            </w:r>
            <w:r>
              <w:rPr>
                <w:b w:val="0"/>
                <w:sz w:val="18"/>
              </w:rPr>
              <w:t>SW3: SET_TIME_HOUR → SET_TIME_MINUTE → NORMAL; selected field 1 s blink</w:t>
            </w:r>
          </w:p>
        </w:tc>
        <w:tc>
          <w:tcPr>
            <w:tcW w:type="dxa" w:w="4032"/>
            <w:vAlign w:val="center"/>
          </w:tcPr>
          <w:p>
            <w:pPr>
              <w:spacing w:before="0" w:after="0"/>
            </w:pPr>
            <w:r>
              <w:rPr>
                <w:sz w:val="18"/>
              </w:rPr>
            </w:r>
            <w:r>
              <w:rPr>
                <w:b w:val="0"/>
                <w:sz w:val="18"/>
              </w:rPr>
              <w:t>Final FSM artifact + display timing + EVK smoke</w:t>
            </w:r>
          </w:p>
        </w:tc>
        <w:tc>
          <w:tcPr>
            <w:tcW w:type="dxa" w:w="936"/>
            <w:vAlign w:val="center"/>
          </w:tcPr>
          <w:p>
            <w:pPr>
              <w:spacing w:before="0" w:after="0"/>
              <w:jc w:val="center"/>
            </w:pPr>
            <w:r>
              <w:rPr>
                <w:sz w:val="18"/>
              </w:rPr>
            </w:r>
            <w:r>
              <w:rPr>
                <w:b/>
                <w:sz w:val="18"/>
              </w:rPr>
              <w:t>PASS</w:t>
            </w:r>
          </w:p>
        </w:tc>
      </w:tr>
      <w:tr>
        <w:trPr>
          <w:cantSplit/>
        </w:trPr>
        <w:tc>
          <w:tcPr>
            <w:tcW w:type="dxa" w:w="648"/>
            <w:vAlign w:val="center"/>
          </w:tcPr>
          <w:p>
            <w:pPr>
              <w:spacing w:before="0" w:after="0"/>
              <w:jc w:val="center"/>
            </w:pPr>
            <w:r>
              <w:rPr>
                <w:sz w:val="18"/>
              </w:rPr>
            </w:r>
            <w:r>
              <w:rPr>
                <w:b w:val="0"/>
                <w:sz w:val="18"/>
              </w:rPr>
              <w:t>3</w:t>
            </w:r>
          </w:p>
        </w:tc>
        <w:tc>
          <w:tcPr>
            <w:tcW w:type="dxa" w:w="4320"/>
            <w:vAlign w:val="center"/>
          </w:tcPr>
          <w:p>
            <w:pPr>
              <w:spacing w:before="0" w:after="0"/>
            </w:pPr>
            <w:r>
              <w:rPr>
                <w:sz w:val="18"/>
              </w:rPr>
            </w:r>
            <w:r>
              <w:rPr>
                <w:b w:val="0"/>
                <w:sz w:val="18"/>
              </w:rPr>
              <w:t>SW16: alarm hour/minute setting; final confirmation saves EEPROM</w:t>
            </w:r>
          </w:p>
        </w:tc>
        <w:tc>
          <w:tcPr>
            <w:tcW w:type="dxa" w:w="4032"/>
            <w:vAlign w:val="center"/>
          </w:tcPr>
          <w:p>
            <w:pPr>
              <w:spacing w:before="0" w:after="0"/>
            </w:pPr>
            <w:r>
              <w:rPr>
                <w:sz w:val="18"/>
              </w:rPr>
            </w:r>
            <w:r>
              <w:rPr>
                <w:b w:val="0"/>
                <w:sz w:val="18"/>
              </w:rPr>
              <w:t>Final FSM + INT06/INT10 + power-cycle smoke</w:t>
            </w:r>
          </w:p>
        </w:tc>
        <w:tc>
          <w:tcPr>
            <w:tcW w:type="dxa" w:w="936"/>
            <w:vAlign w:val="center"/>
          </w:tcPr>
          <w:p>
            <w:pPr>
              <w:spacing w:before="0" w:after="0"/>
              <w:jc w:val="center"/>
            </w:pPr>
            <w:r>
              <w:rPr>
                <w:sz w:val="18"/>
              </w:rPr>
            </w:r>
            <w:r>
              <w:rPr>
                <w:b/>
                <w:sz w:val="18"/>
              </w:rPr>
              <w:t>PASS</w:t>
            </w:r>
          </w:p>
        </w:tc>
      </w:tr>
      <w:tr>
        <w:trPr>
          <w:cantSplit/>
        </w:trPr>
        <w:tc>
          <w:tcPr>
            <w:tcW w:type="dxa" w:w="648"/>
            <w:vAlign w:val="center"/>
          </w:tcPr>
          <w:p>
            <w:pPr>
              <w:spacing w:before="0" w:after="0"/>
              <w:jc w:val="center"/>
            </w:pPr>
            <w:r>
              <w:rPr>
                <w:sz w:val="18"/>
              </w:rPr>
            </w:r>
            <w:r>
              <w:rPr>
                <w:b w:val="0"/>
                <w:sz w:val="18"/>
              </w:rPr>
              <w:t>4</w:t>
            </w:r>
          </w:p>
        </w:tc>
        <w:tc>
          <w:tcPr>
            <w:tcW w:type="dxa" w:w="4320"/>
            <w:vAlign w:val="center"/>
          </w:tcPr>
          <w:p>
            <w:pPr>
              <w:spacing w:before="0" w:after="0"/>
            </w:pPr>
            <w:r>
              <w:rPr>
                <w:sz w:val="18"/>
              </w:rPr>
            </w:r>
            <w:r>
              <w:rPr>
                <w:b w:val="0"/>
                <w:sz w:val="18"/>
              </w:rPr>
              <w:t>SW6 increment with hour/minute wrap-around</w:t>
            </w:r>
          </w:p>
        </w:tc>
        <w:tc>
          <w:tcPr>
            <w:tcW w:type="dxa" w:w="4032"/>
            <w:vAlign w:val="center"/>
          </w:tcPr>
          <w:p>
            <w:pPr>
              <w:spacing w:before="0" w:after="0"/>
            </w:pPr>
            <w:r>
              <w:rPr>
                <w:sz w:val="18"/>
              </w:rPr>
            </w:r>
            <w:r>
              <w:rPr>
                <w:b w:val="0"/>
                <w:sz w:val="18"/>
              </w:rPr>
              <w:t>Clock/FSM boundary tests; 23→00 and 59→00 behavior</w:t>
            </w:r>
          </w:p>
        </w:tc>
        <w:tc>
          <w:tcPr>
            <w:tcW w:type="dxa" w:w="936"/>
            <w:vAlign w:val="center"/>
          </w:tcPr>
          <w:p>
            <w:pPr>
              <w:spacing w:before="0" w:after="0"/>
              <w:jc w:val="center"/>
            </w:pPr>
            <w:r>
              <w:rPr>
                <w:sz w:val="18"/>
              </w:rPr>
            </w:r>
            <w:r>
              <w:rPr>
                <w:b/>
                <w:sz w:val="18"/>
              </w:rPr>
              <w:t>PASS</w:t>
            </w:r>
          </w:p>
        </w:tc>
      </w:tr>
      <w:tr>
        <w:trPr>
          <w:cantSplit/>
        </w:trPr>
        <w:tc>
          <w:tcPr>
            <w:tcW w:type="dxa" w:w="648"/>
            <w:vAlign w:val="center"/>
          </w:tcPr>
          <w:p>
            <w:pPr>
              <w:spacing w:before="0" w:after="0"/>
              <w:jc w:val="center"/>
            </w:pPr>
            <w:r>
              <w:rPr>
                <w:sz w:val="18"/>
              </w:rPr>
            </w:r>
            <w:r>
              <w:rPr>
                <w:b w:val="0"/>
                <w:sz w:val="18"/>
              </w:rPr>
              <w:t>5</w:t>
            </w:r>
          </w:p>
        </w:tc>
        <w:tc>
          <w:tcPr>
            <w:tcW w:type="dxa" w:w="4320"/>
            <w:vAlign w:val="center"/>
          </w:tcPr>
          <w:p>
            <w:pPr>
              <w:spacing w:before="0" w:after="0"/>
            </w:pPr>
            <w:r>
              <w:rPr>
                <w:sz w:val="18"/>
              </w:rPr>
            </w:r>
            <w:r>
              <w:rPr>
                <w:b w:val="0"/>
                <w:sz w:val="18"/>
              </w:rPr>
              <w:t>SW10 decrement with hour/minute wrap-around</w:t>
            </w:r>
          </w:p>
        </w:tc>
        <w:tc>
          <w:tcPr>
            <w:tcW w:type="dxa" w:w="4032"/>
            <w:vAlign w:val="center"/>
          </w:tcPr>
          <w:p>
            <w:pPr>
              <w:spacing w:before="0" w:after="0"/>
            </w:pPr>
            <w:r>
              <w:rPr>
                <w:sz w:val="18"/>
              </w:rPr>
            </w:r>
            <w:r>
              <w:rPr>
                <w:b w:val="0"/>
                <w:sz w:val="18"/>
              </w:rPr>
              <w:t>Clock/FSM boundary tests; 00→23 and 00→59 behavior</w:t>
            </w:r>
          </w:p>
        </w:tc>
        <w:tc>
          <w:tcPr>
            <w:tcW w:type="dxa" w:w="936"/>
            <w:vAlign w:val="center"/>
          </w:tcPr>
          <w:p>
            <w:pPr>
              <w:spacing w:before="0" w:after="0"/>
              <w:jc w:val="center"/>
            </w:pPr>
            <w:r>
              <w:rPr>
                <w:sz w:val="18"/>
              </w:rPr>
            </w:r>
            <w:r>
              <w:rPr>
                <w:b/>
                <w:sz w:val="18"/>
              </w:rPr>
              <w:t>PASS</w:t>
            </w:r>
          </w:p>
        </w:tc>
      </w:tr>
      <w:tr>
        <w:trPr>
          <w:cantSplit/>
        </w:trPr>
        <w:tc>
          <w:tcPr>
            <w:tcW w:type="dxa" w:w="648"/>
            <w:vAlign w:val="center"/>
          </w:tcPr>
          <w:p>
            <w:pPr>
              <w:spacing w:before="0" w:after="0"/>
              <w:jc w:val="center"/>
            </w:pPr>
            <w:r>
              <w:rPr>
                <w:sz w:val="18"/>
              </w:rPr>
            </w:r>
            <w:r>
              <w:rPr>
                <w:b w:val="0"/>
                <w:sz w:val="18"/>
              </w:rPr>
              <w:t>6</w:t>
            </w:r>
          </w:p>
        </w:tc>
        <w:tc>
          <w:tcPr>
            <w:tcW w:type="dxa" w:w="4320"/>
            <w:vAlign w:val="center"/>
          </w:tcPr>
          <w:p>
            <w:pPr>
              <w:spacing w:before="0" w:after="0"/>
            </w:pPr>
            <w:r>
              <w:rPr>
                <w:sz w:val="18"/>
              </w:rPr>
            </w:r>
            <w:r>
              <w:rPr>
                <w:b w:val="0"/>
                <w:sz w:val="18"/>
              </w:rPr>
              <w:t>Buzzer: 0.3 s key/timeout beep; alarm 5 s at 0.5 s ON / 0.5 s OFF</w:t>
            </w:r>
          </w:p>
        </w:tc>
        <w:tc>
          <w:tcPr>
            <w:tcW w:type="dxa" w:w="4032"/>
            <w:vAlign w:val="center"/>
          </w:tcPr>
          <w:p>
            <w:pPr>
              <w:spacing w:before="0" w:after="0"/>
            </w:pPr>
            <w:r>
              <w:rPr>
                <w:sz w:val="18"/>
              </w:rPr>
            </w:r>
            <w:r>
              <w:rPr>
                <w:b w:val="0"/>
                <w:sz w:val="18"/>
              </w:rPr>
              <w:t>Buzzer timing constants + INT08/INT12 + EVK smoke</w:t>
            </w:r>
          </w:p>
        </w:tc>
        <w:tc>
          <w:tcPr>
            <w:tcW w:type="dxa" w:w="936"/>
            <w:vAlign w:val="center"/>
          </w:tcPr>
          <w:p>
            <w:pPr>
              <w:spacing w:before="0" w:after="0"/>
              <w:jc w:val="center"/>
            </w:pPr>
            <w:r>
              <w:rPr>
                <w:sz w:val="18"/>
              </w:rPr>
            </w:r>
            <w:r>
              <w:rPr>
                <w:b/>
                <w:sz w:val="18"/>
              </w:rPr>
              <w:t>PASS</w:t>
            </w:r>
          </w:p>
        </w:tc>
      </w:tr>
      <w:tr>
        <w:trPr>
          <w:cantSplit/>
        </w:trPr>
        <w:tc>
          <w:tcPr>
            <w:tcW w:type="dxa" w:w="648"/>
            <w:vAlign w:val="center"/>
          </w:tcPr>
          <w:p>
            <w:pPr>
              <w:spacing w:before="0" w:after="0"/>
              <w:jc w:val="center"/>
            </w:pPr>
            <w:r>
              <w:rPr>
                <w:sz w:val="18"/>
              </w:rPr>
            </w:r>
            <w:r>
              <w:rPr>
                <w:b w:val="0"/>
                <w:sz w:val="18"/>
              </w:rPr>
              <w:t>7</w:t>
            </w:r>
          </w:p>
        </w:tc>
        <w:tc>
          <w:tcPr>
            <w:tcW w:type="dxa" w:w="4320"/>
            <w:vAlign w:val="center"/>
          </w:tcPr>
          <w:p>
            <w:pPr>
              <w:spacing w:before="0" w:after="0"/>
            </w:pPr>
            <w:r>
              <w:rPr>
                <w:sz w:val="18"/>
              </w:rPr>
            </w:r>
            <w:r>
              <w:rPr>
                <w:b w:val="0"/>
                <w:sz w:val="18"/>
              </w:rPr>
              <w:t>Bonus: D4 blinks only in alarm-setting states at 0.5 s ON / 0.5 s OFF</w:t>
            </w:r>
          </w:p>
        </w:tc>
        <w:tc>
          <w:tcPr>
            <w:tcW w:type="dxa" w:w="4032"/>
            <w:vAlign w:val="center"/>
          </w:tcPr>
          <w:p>
            <w:pPr>
              <w:spacing w:before="0" w:after="0"/>
            </w:pPr>
            <w:r>
              <w:rPr>
                <w:sz w:val="18"/>
              </w:rPr>
            </w:r>
            <w:r>
              <w:rPr>
                <w:b w:val="0"/>
                <w:sz w:val="18"/>
              </w:rPr>
              <w:t>FSM output policy + INT07 + EVK smoke</w:t>
            </w:r>
          </w:p>
        </w:tc>
        <w:tc>
          <w:tcPr>
            <w:tcW w:type="dxa" w:w="936"/>
            <w:vAlign w:val="center"/>
          </w:tcPr>
          <w:p>
            <w:pPr>
              <w:spacing w:before="0" w:after="0"/>
              <w:jc w:val="center"/>
            </w:pPr>
            <w:r>
              <w:rPr>
                <w:sz w:val="18"/>
              </w:rPr>
            </w:r>
            <w:r>
              <w:rPr>
                <w:b/>
                <w:sz w:val="18"/>
              </w:rPr>
              <w:t>PASS</w:t>
            </w:r>
          </w:p>
        </w:tc>
      </w:tr>
      <w:tr>
        <w:trPr>
          <w:cantSplit/>
        </w:trPr>
        <w:tc>
          <w:tcPr>
            <w:tcW w:type="dxa" w:w="648"/>
            <w:vAlign w:val="center"/>
          </w:tcPr>
          <w:p>
            <w:pPr>
              <w:spacing w:before="0" w:after="0"/>
              <w:jc w:val="center"/>
            </w:pPr>
            <w:r>
              <w:rPr>
                <w:sz w:val="18"/>
              </w:rPr>
            </w:r>
            <w:r>
              <w:rPr>
                <w:b w:val="0"/>
                <w:sz w:val="18"/>
              </w:rPr>
              <w:t>8</w:t>
            </w:r>
          </w:p>
        </w:tc>
        <w:tc>
          <w:tcPr>
            <w:tcW w:type="dxa" w:w="4320"/>
            <w:vAlign w:val="center"/>
          </w:tcPr>
          <w:p>
            <w:pPr>
              <w:spacing w:before="0" w:after="0"/>
            </w:pPr>
            <w:r>
              <w:rPr>
                <w:sz w:val="18"/>
              </w:rPr>
            </w:r>
            <w:r>
              <w:rPr>
                <w:b w:val="0"/>
                <w:sz w:val="18"/>
              </w:rPr>
              <w:t>EEPROM stores alarm HH:MM with seconds fixed to 00 and survives power-cycle</w:t>
            </w:r>
          </w:p>
        </w:tc>
        <w:tc>
          <w:tcPr>
            <w:tcW w:type="dxa" w:w="4032"/>
            <w:vAlign w:val="center"/>
          </w:tcPr>
          <w:p>
            <w:pPr>
              <w:spacing w:before="0" w:after="0"/>
            </w:pPr>
            <w:r>
              <w:rPr>
                <w:sz w:val="18"/>
              </w:rPr>
            </w:r>
            <w:r>
              <w:rPr>
                <w:b w:val="0"/>
                <w:sz w:val="18"/>
              </w:rPr>
              <w:t>24C05/I2C integration + 03:07 power-cycle test</w:t>
            </w:r>
          </w:p>
        </w:tc>
        <w:tc>
          <w:tcPr>
            <w:tcW w:type="dxa" w:w="936"/>
            <w:vAlign w:val="center"/>
          </w:tcPr>
          <w:p>
            <w:pPr>
              <w:spacing w:before="0" w:after="0"/>
              <w:jc w:val="center"/>
            </w:pPr>
            <w:r>
              <w:rPr>
                <w:sz w:val="18"/>
              </w:rPr>
            </w:r>
            <w:r>
              <w:rPr>
                <w:b/>
                <w:sz w:val="18"/>
              </w:rPr>
              <w:t>PASS</w:t>
            </w:r>
          </w:p>
        </w:tc>
      </w:tr>
      <w:tr>
        <w:trPr>
          <w:cantSplit/>
        </w:trPr>
        <w:tc>
          <w:tcPr>
            <w:tcW w:type="dxa" w:w="648"/>
            <w:vAlign w:val="center"/>
          </w:tcPr>
          <w:p>
            <w:pPr>
              <w:spacing w:before="0" w:after="0"/>
              <w:jc w:val="center"/>
            </w:pPr>
            <w:r>
              <w:rPr>
                <w:sz w:val="18"/>
              </w:rPr>
            </w:r>
            <w:r>
              <w:rPr>
                <w:b w:val="0"/>
                <w:sz w:val="18"/>
              </w:rPr>
              <w:t>9</w:t>
            </w:r>
          </w:p>
        </w:tc>
        <w:tc>
          <w:tcPr>
            <w:tcW w:type="dxa" w:w="4320"/>
            <w:vAlign w:val="center"/>
          </w:tcPr>
          <w:p>
            <w:pPr>
              <w:spacing w:before="0" w:after="0"/>
            </w:pPr>
            <w:r>
              <w:rPr>
                <w:sz w:val="18"/>
              </w:rPr>
            </w:r>
            <w:r>
              <w:rPr>
                <w:b w:val="0"/>
                <w:sz w:val="18"/>
              </w:rPr>
              <w:t>Bonus: 30 s inactivity in any SET state returns to NORMAL with short beep</w:t>
            </w:r>
          </w:p>
        </w:tc>
        <w:tc>
          <w:tcPr>
            <w:tcW w:type="dxa" w:w="4032"/>
            <w:vAlign w:val="center"/>
          </w:tcPr>
          <w:p>
            <w:pPr>
              <w:spacing w:before="0" w:after="0"/>
            </w:pPr>
            <w:r>
              <w:rPr>
                <w:sz w:val="18"/>
              </w:rPr>
            </w:r>
            <w:r>
              <w:rPr>
                <w:b w:val="0"/>
                <w:sz w:val="18"/>
              </w:rPr>
              <w:t>INT09 + final EVK timeout smoke</w:t>
            </w:r>
          </w:p>
        </w:tc>
        <w:tc>
          <w:tcPr>
            <w:tcW w:type="dxa" w:w="936"/>
            <w:vAlign w:val="center"/>
          </w:tcPr>
          <w:p>
            <w:pPr>
              <w:spacing w:before="0" w:after="0"/>
              <w:jc w:val="center"/>
            </w:pPr>
            <w:r>
              <w:rPr>
                <w:sz w:val="18"/>
              </w:rPr>
            </w:r>
            <w:r>
              <w:rPr>
                <w:b/>
                <w:sz w:val="18"/>
              </w:rPr>
              <w:t>PASS</w:t>
            </w:r>
          </w:p>
        </w:tc>
      </w:tr>
    </w:tbl>
    <w:p>
      <w:pPr>
        <w:spacing w:after="120"/>
      </w:pPr>
      <w:r>
        <w:t>Coverage result: all nine functional requirements in the competition brief are mapped to implementation and/or physical-EVK evidence; requirements 7 and 9 correspond to the bonus criteria.</w:t>
      </w:r>
    </w:p>
    <w:p>
      <w:pPr>
        <w:pStyle w:val="Heading1"/>
      </w:pPr>
      <w:r>
        <w:t>5. Revision History</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rPr>
        <w:tc>
          <w:tcPr>
            <w:tcW w:type="dxa" w:w="2465"/>
            <w:vAlign w:val="center"/>
            <w:shd w:fill="1F4E78"/>
          </w:tcPr>
          <w:p>
            <w:pPr>
              <w:spacing w:before="0" w:after="0"/>
            </w:pPr>
            <w:r>
              <w:rPr>
                <w:b/>
                <w:color w:val="FFFFFF"/>
                <w:sz w:val="18"/>
              </w:rPr>
            </w:r>
            <w:r>
              <w:rPr>
                <w:b/>
                <w:color w:val="FFFFFF"/>
                <w:sz w:val="18"/>
              </w:rPr>
              <w:t>Date</w:t>
            </w:r>
          </w:p>
        </w:tc>
        <w:tc>
          <w:tcPr>
            <w:tcW w:type="dxa" w:w="2465"/>
            <w:vAlign w:val="center"/>
            <w:shd w:fill="1F4E78"/>
          </w:tcPr>
          <w:p>
            <w:pPr>
              <w:spacing w:before="0" w:after="0"/>
            </w:pPr>
            <w:r>
              <w:rPr>
                <w:b/>
                <w:color w:val="FFFFFF"/>
                <w:sz w:val="18"/>
              </w:rPr>
            </w:r>
            <w:r>
              <w:rPr>
                <w:b/>
                <w:color w:val="FFFFFF"/>
                <w:sz w:val="18"/>
              </w:rPr>
              <w:t>Version</w:t>
            </w:r>
          </w:p>
        </w:tc>
        <w:tc>
          <w:tcPr>
            <w:tcW w:type="dxa" w:w="2465"/>
            <w:vAlign w:val="center"/>
            <w:shd w:fill="1F4E78"/>
          </w:tcPr>
          <w:p>
            <w:pPr>
              <w:spacing w:before="0" w:after="0"/>
            </w:pPr>
            <w:r>
              <w:rPr>
                <w:b/>
                <w:color w:val="FFFFFF"/>
                <w:sz w:val="18"/>
              </w:rPr>
            </w:r>
            <w:r>
              <w:rPr>
                <w:b/>
                <w:color w:val="FFFFFF"/>
                <w:sz w:val="18"/>
              </w:rPr>
              <w:t>Description</w:t>
            </w:r>
          </w:p>
        </w:tc>
        <w:tc>
          <w:tcPr>
            <w:tcW w:type="dxa" w:w="2465"/>
            <w:vAlign w:val="center"/>
            <w:shd w:fill="1F4E78"/>
          </w:tcPr>
          <w:p>
            <w:pPr>
              <w:spacing w:before="0" w:after="0"/>
            </w:pPr>
            <w:r>
              <w:rPr>
                <w:b/>
                <w:color w:val="FFFFFF"/>
                <w:sz w:val="18"/>
              </w:rPr>
            </w:r>
            <w:r>
              <w:rPr>
                <w:b/>
                <w:color w:val="FFFFFF"/>
                <w:sz w:val="18"/>
              </w:rPr>
              <w:t>Author</w:t>
            </w:r>
          </w:p>
        </w:tc>
      </w:tr>
      <w:tr>
        <w:trPr>
          <w:cantSplit/>
        </w:trPr>
        <w:tc>
          <w:tcPr>
            <w:tcW w:type="dxa" w:w="2465"/>
            <w:vAlign w:val="center"/>
          </w:tcPr>
          <w:p>
            <w:pPr>
              <w:spacing w:before="0" w:after="0"/>
            </w:pPr>
            <w:r>
              <w:rPr>
                <w:sz w:val="18"/>
              </w:rPr>
            </w:r>
            <w:r>
              <w:rPr>
                <w:b w:val="0"/>
                <w:sz w:val="18"/>
              </w:rPr>
              <w:t>2026-08-14</w:t>
            </w:r>
          </w:p>
        </w:tc>
        <w:tc>
          <w:tcPr>
            <w:tcW w:type="dxa" w:w="2465"/>
            <w:vAlign w:val="center"/>
          </w:tcPr>
          <w:p>
            <w:pPr>
              <w:spacing w:before="0" w:after="0"/>
            </w:pPr>
            <w:r>
              <w:rPr>
                <w:sz w:val="18"/>
              </w:rPr>
            </w:r>
            <w:r>
              <w:rPr>
                <w:b w:val="0"/>
                <w:sz w:val="18"/>
              </w:rPr>
              <w:t>0.1</w:t>
            </w:r>
          </w:p>
        </w:tc>
        <w:tc>
          <w:tcPr>
            <w:tcW w:type="dxa" w:w="2465"/>
            <w:vAlign w:val="center"/>
          </w:tcPr>
          <w:p>
            <w:pPr>
              <w:spacing w:before="0" w:after="0"/>
            </w:pPr>
            <w:r>
              <w:rPr>
                <w:sz w:val="18"/>
              </w:rPr>
            </w:r>
            <w:r>
              <w:rPr>
                <w:b w:val="0"/>
                <w:sz w:val="18"/>
              </w:rPr>
              <w:t>Initial MCU report draft based on Application Core design and early simulator verification.</w:t>
            </w:r>
          </w:p>
        </w:tc>
        <w:tc>
          <w:tcPr>
            <w:tcW w:type="dxa" w:w="2465"/>
            <w:vAlign w:val="center"/>
          </w:tcPr>
          <w:p>
            <w:pPr>
              <w:spacing w:before="0" w:after="0"/>
            </w:pPr>
            <w:r>
              <w:rPr>
                <w:sz w:val="18"/>
              </w:rPr>
            </w:r>
            <w:r>
              <w:rPr>
                <w:b w:val="0"/>
                <w:sz w:val="18"/>
              </w:rPr>
              <w:t>Cao Minh Tuấn</w:t>
            </w:r>
          </w:p>
        </w:tc>
      </w:tr>
      <w:tr>
        <w:trPr>
          <w:cantSplit/>
        </w:trPr>
        <w:tc>
          <w:tcPr>
            <w:tcW w:type="dxa" w:w="2465"/>
            <w:vAlign w:val="center"/>
          </w:tcPr>
          <w:p>
            <w:pPr>
              <w:spacing w:before="0" w:after="0"/>
            </w:pPr>
            <w:r>
              <w:rPr>
                <w:sz w:val="18"/>
              </w:rPr>
            </w:r>
            <w:r>
              <w:rPr>
                <w:b w:val="0"/>
                <w:sz w:val="18"/>
              </w:rPr>
              <w:t>2026-08-20</w:t>
            </w:r>
          </w:p>
        </w:tc>
        <w:tc>
          <w:tcPr>
            <w:tcW w:type="dxa" w:w="2465"/>
            <w:vAlign w:val="center"/>
          </w:tcPr>
          <w:p>
            <w:pPr>
              <w:spacing w:before="0" w:after="0"/>
            </w:pPr>
            <w:r>
              <w:rPr>
                <w:sz w:val="18"/>
              </w:rPr>
            </w:r>
            <w:r>
              <w:rPr>
                <w:b w:val="0"/>
                <w:sz w:val="18"/>
              </w:rPr>
              <w:t>0.2</w:t>
            </w:r>
          </w:p>
        </w:tc>
        <w:tc>
          <w:tcPr>
            <w:tcW w:type="dxa" w:w="2465"/>
            <w:vAlign w:val="center"/>
          </w:tcPr>
          <w:p>
            <w:pPr>
              <w:spacing w:before="0" w:after="0"/>
            </w:pPr>
            <w:r>
              <w:rPr>
                <w:sz w:val="18"/>
              </w:rPr>
            </w:r>
            <w:r>
              <w:rPr>
                <w:b w:val="0"/>
                <w:sz w:val="18"/>
              </w:rPr>
              <w:t>Updated with finalized application/driver architecture, integration contract and stage-based test plan.</w:t>
            </w:r>
          </w:p>
        </w:tc>
        <w:tc>
          <w:tcPr>
            <w:tcW w:type="dxa" w:w="2465"/>
            <w:vAlign w:val="center"/>
          </w:tcPr>
          <w:p>
            <w:pPr>
              <w:spacing w:before="0" w:after="0"/>
            </w:pPr>
            <w:r>
              <w:rPr>
                <w:sz w:val="18"/>
              </w:rPr>
            </w:r>
            <w:r>
              <w:rPr>
                <w:b w:val="0"/>
                <w:sz w:val="18"/>
              </w:rPr>
              <w:t>Cao Minh Tuấn / Nguyễn Đình Phan Trung</w:t>
            </w:r>
          </w:p>
        </w:tc>
      </w:tr>
      <w:tr>
        <w:trPr>
          <w:cantSplit/>
        </w:trPr>
        <w:tc>
          <w:tcPr>
            <w:tcW w:type="dxa" w:w="2465"/>
            <w:vAlign w:val="center"/>
          </w:tcPr>
          <w:p>
            <w:pPr>
              <w:spacing w:before="0" w:after="0"/>
            </w:pPr>
            <w:r>
              <w:rPr>
                <w:sz w:val="18"/>
              </w:rPr>
            </w:r>
            <w:r>
              <w:rPr>
                <w:b w:val="0"/>
                <w:sz w:val="18"/>
              </w:rPr>
              <w:t>2026-08-21</w:t>
            </w:r>
          </w:p>
        </w:tc>
        <w:tc>
          <w:tcPr>
            <w:tcW w:type="dxa" w:w="2465"/>
            <w:vAlign w:val="center"/>
          </w:tcPr>
          <w:p>
            <w:pPr>
              <w:spacing w:before="0" w:after="0"/>
            </w:pPr>
            <w:r>
              <w:rPr>
                <w:sz w:val="18"/>
              </w:rPr>
            </w:r>
            <w:r>
              <w:rPr>
                <w:b w:val="0"/>
                <w:sz w:val="18"/>
              </w:rPr>
              <w:t>0.3</w:t>
            </w:r>
          </w:p>
        </w:tc>
        <w:tc>
          <w:tcPr>
            <w:tcW w:type="dxa" w:w="2465"/>
            <w:vAlign w:val="center"/>
          </w:tcPr>
          <w:p>
            <w:pPr>
              <w:spacing w:before="0" w:after="0"/>
            </w:pPr>
            <w:r>
              <w:rPr>
                <w:sz w:val="18"/>
              </w:rPr>
            </w:r>
            <w:r>
              <w:rPr>
                <w:b w:val="0"/>
                <w:sz w:val="18"/>
              </w:rPr>
              <w:t>Updated through INT01–INT14 integration; added final build provenance, 4786-byte production image and EVK acceptance.</w:t>
            </w:r>
          </w:p>
        </w:tc>
        <w:tc>
          <w:tcPr>
            <w:tcW w:type="dxa" w:w="2465"/>
            <w:vAlign w:val="center"/>
          </w:tcPr>
          <w:p>
            <w:pPr>
              <w:spacing w:before="0" w:after="0"/>
            </w:pPr>
            <w:r>
              <w:rPr>
                <w:sz w:val="18"/>
              </w:rPr>
            </w:r>
            <w:r>
              <w:rPr>
                <w:b w:val="0"/>
                <w:sz w:val="18"/>
              </w:rPr>
              <w:t>Cao Minh Tuấn / Nguyễn Đình Phan Trung</w:t>
            </w:r>
          </w:p>
        </w:tc>
      </w:tr>
      <w:tr>
        <w:trPr>
          <w:cantSplit/>
        </w:trPr>
        <w:tc>
          <w:tcPr>
            <w:tcW w:type="dxa" w:w="2465"/>
            <w:vAlign w:val="center"/>
          </w:tcPr>
          <w:p>
            <w:pPr>
              <w:spacing w:before="0" w:after="0"/>
            </w:pPr>
            <w:r>
              <w:rPr>
                <w:sz w:val="18"/>
              </w:rPr>
            </w:r>
            <w:r>
              <w:rPr>
                <w:b w:val="0"/>
                <w:sz w:val="18"/>
              </w:rPr>
              <w:t>2026-08-22</w:t>
            </w:r>
          </w:p>
        </w:tc>
        <w:tc>
          <w:tcPr>
            <w:tcW w:type="dxa" w:w="2465"/>
            <w:vAlign w:val="center"/>
          </w:tcPr>
          <w:p>
            <w:pPr>
              <w:spacing w:before="0" w:after="0"/>
            </w:pPr>
            <w:r>
              <w:rPr>
                <w:sz w:val="18"/>
              </w:rPr>
            </w:r>
            <w:r>
              <w:rPr>
                <w:b w:val="0"/>
                <w:sz w:val="18"/>
              </w:rPr>
              <w:t>1.0</w:t>
            </w:r>
          </w:p>
        </w:tc>
        <w:tc>
          <w:tcPr>
            <w:tcW w:type="dxa" w:w="2465"/>
            <w:vAlign w:val="center"/>
          </w:tcPr>
          <w:p>
            <w:pPr>
              <w:spacing w:before="0" w:after="0"/>
            </w:pPr>
            <w:r>
              <w:rPr>
                <w:sz w:val="18"/>
              </w:rPr>
              <w:t>Final technical-report revision for the verified firmware release baseline, including final EVK smoke-test results, release provenance and demo/submission information.</w:t>
            </w:r>
          </w:p>
        </w:tc>
        <w:tc>
          <w:tcPr>
            <w:tcW w:type="dxa" w:w="2465"/>
            <w:vAlign w:val="center"/>
          </w:tcPr>
          <w:p>
            <w:pPr>
              <w:spacing w:before="0" w:after="0"/>
            </w:pPr>
            <w:r>
              <w:rPr>
                <w:sz w:val="18"/>
              </w:rPr>
            </w:r>
            <w:r>
              <w:rPr>
                <w:b w:val="0"/>
                <w:sz w:val="18"/>
              </w:rPr>
              <w:t>Cao Minh Tuấn / Nguyễn Đình Phan Trung</w:t>
            </w:r>
          </w:p>
        </w:tc>
      </w:tr>
      <w:tr>
        <w:trPr>
          <w:cantSplit/>
        </w:trPr>
        <w:tc>
          <w:tcPr>
            <w:tcW w:type="dxa" w:w="2465"/>
            <w:vAlign w:val="center"/>
          </w:tcPr>
          <w:p>
            <w:pPr>
              <w:spacing w:before="0" w:after="0"/>
            </w:pPr>
            <w:r>
              <w:rPr>
                <w:sz w:val="18"/>
              </w:rPr>
              <w:t>2026-08-22</w:t>
            </w:r>
          </w:p>
        </w:tc>
        <w:tc>
          <w:tcPr>
            <w:tcW w:type="dxa" w:w="2465"/>
            <w:vAlign w:val="center"/>
          </w:tcPr>
          <w:p>
            <w:pPr>
              <w:spacing w:before="0" w:after="0"/>
            </w:pPr>
            <w:r>
              <w:rPr>
                <w:sz w:val="18"/>
              </w:rPr>
              <w:t>1.1</w:t>
            </w:r>
          </w:p>
        </w:tc>
        <w:tc>
          <w:tcPr>
            <w:tcW w:type="dxa" w:w="2465"/>
            <w:vAlign w:val="center"/>
          </w:tcPr>
          <w:p>
            <w:pPr>
              <w:spacing w:before="0" w:after="0"/>
            </w:pPr>
            <w:r>
              <w:rPr>
                <w:sz w:val="18"/>
              </w:rPr>
              <w:t>Updated final release status, release tag/PR provenance, final YouTube demo link and submission-package references.</w:t>
            </w:r>
          </w:p>
        </w:tc>
        <w:tc>
          <w:tcPr>
            <w:tcW w:type="dxa" w:w="2465"/>
            <w:vAlign w:val="center"/>
          </w:tcPr>
          <w:p>
            <w:pPr>
              <w:spacing w:before="0" w:after="0"/>
            </w:pPr>
            <w:r>
              <w:rPr>
                <w:sz w:val="18"/>
              </w:rPr>
              <w:t>Cao Minh Tuấn / Nguyễn Đình Phan Trung</w:t>
            </w:r>
          </w:p>
        </w:tc>
      </w:tr>
      <w:tr>
        <w:trPr>
          <w:cantSplit/>
        </w:trPr>
        <w:tc>
          <w:tcPr>
            <w:tcW w:type="dxa" w:w="2465"/>
            <w:vAlign w:val="center"/>
          </w:tcPr>
          <w:p>
            <w:pPr>
              <w:spacing w:before="0" w:after="0"/>
            </w:pPr>
            <w:r>
              <w:rPr>
                <w:sz w:val="18"/>
              </w:rPr>
              <w:t>2026-08-22</w:t>
            </w:r>
          </w:p>
        </w:tc>
        <w:tc>
          <w:tcPr>
            <w:tcW w:type="dxa" w:w="2465"/>
            <w:vAlign w:val="center"/>
          </w:tcPr>
          <w:p>
            <w:pPr>
              <w:spacing w:before="0" w:after="0"/>
            </w:pPr>
            <w:r>
              <w:rPr>
                <w:sz w:val="18"/>
              </w:rPr>
              <w:t>1.2</w:t>
            </w:r>
          </w:p>
        </w:tc>
        <w:tc>
          <w:tcPr>
            <w:tcW w:type="dxa" w:w="2465"/>
            <w:vAlign w:val="center"/>
          </w:tcPr>
          <w:p>
            <w:pPr>
              <w:spacing w:before="0" w:after="0"/>
            </w:pPr>
            <w:r>
              <w:rPr>
                <w:sz w:val="18"/>
              </w:rPr>
              <w:t>Corrected system architecture and FSM presentation; added requirement-compliance mapping, explicit timing/boundary specifications and Timer0/GPIO buzzer implementation clarification.</w:t>
            </w:r>
          </w:p>
        </w:tc>
        <w:tc>
          <w:tcPr>
            <w:tcW w:type="dxa" w:w="2465"/>
            <w:vAlign w:val="center"/>
          </w:tcPr>
          <w:p>
            <w:pPr>
              <w:spacing w:before="0" w:after="0"/>
            </w:pPr>
            <w:r>
              <w:rPr>
                <w:sz w:val="18"/>
              </w:rPr>
              <w:t>Cao Minh Tuấn / Nguyễn Đình Phan Trung</w:t>
            </w:r>
          </w:p>
        </w:tc>
      </w:tr>
      <w:tr>
        <w:tc>
          <w:tcPr>
            <w:tcW w:type="dxa" w:w="2465"/>
          </w:tcPr>
          <w:p>
            <w:pPr/>
            <w:r>
              <w:rPr>
                <w:sz w:val="18"/>
              </w:rPr>
              <w:t>2026-08-22</w:t>
            </w:r>
          </w:p>
        </w:tc>
        <w:tc>
          <w:tcPr>
            <w:tcW w:type="dxa" w:w="2465"/>
          </w:tcPr>
          <w:p>
            <w:pPr/>
            <w:r>
              <w:rPr>
                <w:sz w:val="18"/>
              </w:rPr>
              <w:t>1.3</w:t>
            </w:r>
          </w:p>
        </w:tc>
        <w:tc>
          <w:tcPr>
            <w:tcW w:type="dxa" w:w="2465"/>
          </w:tcPr>
          <w:p>
            <w:pPr/>
            <w:r>
              <w:rPr>
                <w:sz w:val="18"/>
              </w:rPr>
              <w:t>Final correctness cleanup: removed unsupported/overstated submission wording, clarified verified-baseline terminology, and retained only implementation claims supported by release evidence.</w:t>
            </w:r>
          </w:p>
        </w:tc>
        <w:tc>
          <w:tcPr>
            <w:tcW w:type="dxa" w:w="2465"/>
          </w:tcPr>
          <w:p>
            <w:pPr/>
            <w:r>
              <w:rPr>
                <w:sz w:val="18"/>
              </w:rPr>
              <w:t>Cao Minh Tuấn / Nguyễn Đình Phan Trung</w:t>
            </w:r>
          </w:p>
        </w:tc>
      </w:tr>
    </w:tbl>
    <w:p/>
    <w:p>
      <w:pPr>
        <w:pStyle w:val="Heading1"/>
      </w:pPr>
      <w:r>
        <w:t>6. Final Release and Demo</w:t>
      </w:r>
    </w:p>
    <w:p>
      <w:pPr>
        <w:pStyle w:val="Heading2"/>
      </w:pPr>
      <w:r>
        <w:t>6.1. Release Freeze</w:t>
      </w:r>
    </w:p>
    <w:p>
      <w:r>
        <w:t>Commit 1ecf0b4b1bfc60bebf6ea378d640378528d91d12 is the verified firmware release baseline for the competition and is tagged dsac-mcu-final-2026. The verified firmware was promoted to main through PR #12, while PR #13 finalized documentation only. The documentation-only update does not modify the frozen firmware tree. Any firmware source change after this baseline would require a new candidate identity and a new verification cycle.</w:t>
      </w:r>
    </w:p>
    <w:p>
      <w:pPr>
        <w:pStyle w:val="Heading2"/>
      </w:pPr>
      <w:r>
        <w:t>6.2. Demo Video</w:t>
      </w:r>
    </w:p>
    <w:p>
      <w:r>
        <w:t>The competition scoring includes a 20% Demo Video component covering introduction and functional testing, including test-flow presentation and teamwork. The final demo is therefore structured around observable input → expected behavior → physical result rather than a code walkthrough.</w:t>
      </w:r>
    </w:p>
    <w:p>
      <w:pPr>
        <w:pStyle w:val="ListNumber"/>
      </w:pPr>
      <w:r>
        <w:t>Introduce the team and project on the SONiX SN8F5708 EVK.</w:t>
      </w:r>
    </w:p>
    <w:p>
      <w:pPr>
        <w:pStyle w:val="ListNumber"/>
      </w:pPr>
      <w:r>
        <w:t>Show reset/startup and NORMAL mode.</w:t>
      </w:r>
    </w:p>
    <w:p>
      <w:pPr>
        <w:pStyle w:val="ListNumber"/>
      </w:pPr>
      <w:r>
        <w:t>Demonstrate current-time hour/minute setting and audible feedback.</w:t>
      </w:r>
    </w:p>
    <w:p>
      <w:pPr>
        <w:pStyle w:val="ListNumber"/>
      </w:pPr>
      <w:r>
        <w:t>Demonstrate alarm setting and D4 behavior.</w:t>
      </w:r>
    </w:p>
    <w:p>
      <w:pPr>
        <w:pStyle w:val="ListNumber"/>
      </w:pPr>
      <w:r>
        <w:t>Demonstrate EEPROM persistence through power-cycle.</w:t>
      </w:r>
    </w:p>
    <w:p>
      <w:pPr>
        <w:pStyle w:val="ListNumber"/>
      </w:pPr>
      <w:r>
        <w:t>Demonstrate natural alarm timing and the five-second 500 ms ON/OFF buzzer pattern.</w:t>
      </w:r>
    </w:p>
    <w:p>
      <w:pPr>
        <w:pStyle w:val="ListNumber"/>
      </w:pPr>
      <w:r>
        <w:t>Demonstrate one-shot behavior.</w:t>
      </w:r>
    </w:p>
    <w:p>
      <w:pPr>
        <w:pStyle w:val="ListNumber"/>
      </w:pPr>
      <w:r>
        <w:t>Demonstrate 30-second inactivity timeout.</w:t>
      </w:r>
    </w:p>
    <w:p>
      <w:pPr>
        <w:pStyle w:val="ListNumber"/>
      </w:pPr>
      <w:r>
        <w:t>Close with the two-person responsibility split and verified firmware baseline identity.</w:t>
      </w:r>
    </w:p>
    <w:p>
      <w:pPr>
        <w:pStyle w:val="Heading2"/>
      </w:pPr>
      <w:r>
        <w:t>6.3. Submission Package</w:t>
      </w:r>
    </w:p>
    <w:p>
      <w:pPr>
        <w:pStyle w:val="ListBullet"/>
      </w:pPr>
      <w:r>
        <w:t>Verified firmware baseline SHA: 1ecf0b4b1bfc60bebf6ea378d640378528d91d12</w:t>
      </w:r>
    </w:p>
    <w:p>
      <w:pPr>
        <w:pStyle w:val="ListBullet"/>
      </w:pPr>
      <w:r>
        <w:t>Final production target: dsac</w:t>
      </w:r>
    </w:p>
    <w:p>
      <w:pPr>
        <w:pStyle w:val="ListBullet"/>
      </w:pPr>
      <w:r>
        <w:t>Final program size: DATA=81.0, XDATA=62, CODE=4786</w:t>
      </w:r>
    </w:p>
    <w:p>
      <w:pPr>
        <w:pStyle w:val="ListBullet"/>
      </w:pPr>
      <w:r>
        <w:t>Final build diagnostics: 0 errors / 4 reviewed warnings</w:t>
      </w:r>
    </w:p>
    <w:p>
      <w:pPr>
        <w:pStyle w:val="ListBullet"/>
      </w:pPr>
      <w:r>
        <w:t>Verified clean-build output: dsac.hex generated locally at firmware/project/Objects/dsac.hex (build artifact; not tracked in Git)</w:t>
      </w:r>
    </w:p>
    <w:p>
      <w:pPr>
        <w:pStyle w:val="ListBullet"/>
      </w:pPr>
      <w:r>
        <w:t>Final release record: docs/release/FINAL_RELEASE_1ecf0b4.md</w:t>
      </w:r>
    </w:p>
    <w:p>
      <w:pPr>
        <w:pStyle w:val="ListBullet"/>
      </w:pPr>
      <w:r>
        <w:t>Release tag: dsac-mcu-final-2026</w:t>
      </w:r>
    </w:p>
    <w:p>
      <w:pPr>
        <w:pStyle w:val="ListBullet"/>
      </w:pPr>
      <w:r>
        <w:t>Final YouTube demo: https://youtu.be/f7Rsa1xx3BQ</w:t>
      </w:r>
    </w:p>
    <w:p>
      <w:pPr>
        <w:pStyle w:val="ListBullet"/>
      </w:pPr>
      <w:r>
        <w:t>Final technical report: v1.3</w:t>
      </w:r>
    </w:p>
    <w:p>
      <w:pPr>
        <w:pStyle w:val="Heading1"/>
      </w:pPr>
      <w:r>
        <w:t>Appendix A. Engineering Case Highlights</w:t>
      </w:r>
    </w:p>
    <w:p>
      <w:r>
        <w:t>During development, the team solved several non-trivial embedded integration problems that are useful as engineering evidence: (1) MCU DATA-space pressure and relocation of non-critical state to XDATA; (2) timer/interrupt integration and ISR re-entry avoidance; (3) button-matrix row/column ownership correction against the EVK reference; (4) production/test target isolation after a historical linker failure involving test-module membership; and (5) transactional alarm editing and persistence semantics.</w:t>
      </w:r>
    </w:p>
    <w:p>
      <w:r>
        <w:rPr>
          <w:b/>
        </w:rPr>
        <w:t xml:space="preserve">Evidence basis: </w:t>
      </w:r>
      <w:r>
        <w:t>DSAC MCU 2026 competition brief; project Integration Contract/Test Plan; Git history and final release provenance; final EVK smoke-test observations recorded during release closure.</w:t>
      </w:r>
    </w:p>
    <w:sectPr w:rsidR="00FC693F" w:rsidRPr="0006063C" w:rsidSect="00034616">
      <w:headerReference w:type="default" r:id="rId9"/>
      <w:footerReference w:type="default" r:id="rId10"/>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8"/>
      </w:rPr>
      <w:t>ICF / DSAC MCU Đà Nẵng 2026  •  Final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18" w:space="3" w:color="000000"/>
      </w:pBdr>
    </w:pPr>
    <w:r>
      <w:rPr>
        <w:b/>
        <w:sz w:val="20"/>
      </w:rPr>
      <w:t>DSAC    Danang Semiconductor &amp; AI Center DSAC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lay" w:hAnsi="Play"/>
      <w:b/>
      <w:bCs/>
      <w:color w:val="0F476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lay" w:hAnsi="Play"/>
      <w:b/>
      <w:bCs/>
      <w:color w:val="0F476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lay" w:hAnsi="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hệ thống đồng hồ báo thức và điều khiển ngoại vi trên MCU SN8F5708</dc:title>
  <dc:subject>ICF / DSAC MCU Đà Nẵng 2026 - Final Technical Report</dc:subject>
  <dc:creator>Cao Minh Tuấn; Nguyễn Đình Phan Trung</dc:creator>
  <cp:keywords>DSAC, SN8F5708, MCU, embedded C, clock, alarm, EEPROM, I2C, verification</cp:keywords>
  <dc:description>Final technical report for the MCU competition project.</dc:description>
  <cp:lastModifiedBy/>
  <cp:revision>1</cp:revision>
  <dcterms:created xsi:type="dcterms:W3CDTF">2013-12-23T23:15:00Z</dcterms:created>
  <dcterms:modified xsi:type="dcterms:W3CDTF">2013-12-23T23:15:00Z</dcterms:modified>
  <cp:category/>
</cp:coreProperties>
</file>