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-768985</wp:posOffset>
            </wp:positionH>
            <wp:positionV relativeFrom="paragraph">
              <wp:posOffset>-871855</wp:posOffset>
            </wp:positionV>
            <wp:extent cx="5327650" cy="7947025"/>
            <wp:effectExtent l="0" t="0" r="6350" b="8255"/>
            <wp:wrapNone/>
            <wp:docPr id="2" name="Picture 2" descr="10_UNIVERSE_BIG_BANG_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fr"/>
                    <pic:cNvPicPr>
                      <a:picLocks noChangeAspect="1"/>
                    </pic:cNvPicPr>
                  </pic:nvPicPr>
                  <pic:blipFill>
                    <a:blip r:embed="rId5"/>
                    <a:stretch>
                      <a:fillRect/>
                    </a:stretch>
                  </pic:blipFill>
                  <pic:spPr>
                    <a:xfrm>
                      <a:off x="0" y="0"/>
                      <a:ext cx="5327650" cy="7947025"/>
                    </a:xfrm>
                    <a:prstGeom prst="rect">
                      <a:avLst/>
                    </a:prstGeom>
                  </pic:spPr>
                </pic:pic>
              </a:graphicData>
            </a:graphic>
          </wp:anchor>
        </w:drawing>
      </w:r>
    </w:p>
    <w:p w14:paraId="266EF333">
      <w:pPr>
        <w:rPr>
          <w:rFonts w:hint="default" w:ascii="Palatino Linotype" w:hAnsi="Palatino Linotype"/>
          <w:sz w:val="28"/>
          <w:szCs w:val="28"/>
        </w:rPr>
      </w:pPr>
      <w:r>
        <w:rPr>
          <w:rFonts w:hint="default" w:ascii="Palatino Linotype" w:hAnsi="Palatino Linotype"/>
          <w:sz w:val="28"/>
          <w:szCs w:val="28"/>
        </w:rPr>
        <w:br w:type="page"/>
      </w:r>
    </w:p>
    <w:p w14:paraId="10AC4AF9">
      <w:pPr>
        <w:rPr>
          <w:rFonts w:hint="default" w:ascii="Palatino Linotype" w:hAnsi="Palatino Linotype"/>
          <w:sz w:val="28"/>
          <w:szCs w:val="28"/>
        </w:rPr>
      </w:pPr>
    </w:p>
    <w:p w14:paraId="2D82FE5D">
      <w:pPr>
        <w:rPr>
          <w:rFonts w:hint="default" w:ascii="Palatino Linotype" w:hAnsi="Palatino Linotype"/>
          <w:sz w:val="28"/>
          <w:szCs w:val="28"/>
        </w:rPr>
      </w:pPr>
    </w:p>
    <w:p w14:paraId="7BF95A93">
      <w:pPr>
        <w:jc w:val="center"/>
        <w:rPr>
          <w:rFonts w:hint="default" w:ascii="Palatino Linotype" w:hAnsi="Palatino Linotype"/>
          <w:b/>
          <w:bCs/>
          <w:sz w:val="72"/>
          <w:szCs w:val="72"/>
        </w:rPr>
      </w:pPr>
      <w:r>
        <w:rPr>
          <w:rFonts w:hint="default" w:ascii="Palatino Linotype" w:hAnsi="Palatino Linotype"/>
          <w:b/>
          <w:bCs/>
          <w:sz w:val="72"/>
          <w:szCs w:val="72"/>
        </w:rPr>
        <w:t xml:space="preserve">L'UNIVERS </w:t>
      </w:r>
    </w:p>
    <w:p w14:paraId="47F4D768">
      <w:pPr>
        <w:jc w:val="center"/>
        <w:rPr>
          <w:rFonts w:hint="default" w:ascii="Palatino Linotype" w:hAnsi="Palatino Linotype"/>
          <w:b/>
          <w:bCs/>
          <w:sz w:val="72"/>
          <w:szCs w:val="72"/>
        </w:rPr>
      </w:pPr>
      <w:r>
        <w:rPr>
          <w:rFonts w:hint="default" w:ascii="Palatino Linotype" w:hAnsi="Palatino Linotype"/>
          <w:b/>
          <w:bCs/>
          <w:sz w:val="72"/>
          <w:szCs w:val="72"/>
        </w:rPr>
        <w:t xml:space="preserve">AU-DELÀ DU </w:t>
      </w:r>
    </w:p>
    <w:p w14:paraId="271439E8">
      <w:pPr>
        <w:jc w:val="center"/>
        <w:rPr>
          <w:rFonts w:hint="default" w:ascii="Palatino Linotype" w:hAnsi="Palatino Linotype"/>
          <w:sz w:val="80"/>
          <w:szCs w:val="80"/>
        </w:rPr>
      </w:pPr>
      <w:r>
        <w:rPr>
          <w:rFonts w:hint="default" w:ascii="Palatino Linotype" w:hAnsi="Palatino Linotype"/>
          <w:b/>
          <w:bCs/>
          <w:sz w:val="80"/>
          <w:szCs w:val="80"/>
        </w:rPr>
        <w:t>BIG BANG</w:t>
      </w: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3A04DEB0">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16F4790">
      <w:pPr>
        <w:rPr>
          <w:rFonts w:hint="default" w:ascii="Palatino Linotype" w:hAnsi="Palatino Linotype"/>
          <w:sz w:val="28"/>
          <w:szCs w:val="28"/>
        </w:rPr>
      </w:pPr>
    </w:p>
    <w:p w14:paraId="1FF76CA8">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bookmarkStart w:id="28" w:name="_GoBack"/>
      <w:bookmarkEnd w:id="28"/>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L'Âme de la science empirique</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49780E4F">
      <w:pPr>
        <w:rPr>
          <w:rFonts w:hint="eastAsia" w:ascii="Microsoft YaHei UI Light" w:hAnsi="Microsoft YaHei UI Light" w:eastAsia="Microsoft YaHei UI Light" w:cs="Microsoft YaHei UI Light"/>
          <w:sz w:val="24"/>
          <w:szCs w:val="24"/>
          <w:lang w:val="en-US"/>
        </w:rPr>
      </w:pPr>
    </w:p>
    <w:p w14:paraId="6A56FADE">
      <w:pPr>
        <w:rPr>
          <w:rFonts w:hint="eastAsia" w:ascii="Microsoft YaHei UI Light" w:hAnsi="Microsoft YaHei UI Light" w:eastAsia="Microsoft YaHei UI Light" w:cs="Microsoft YaHei UI Light"/>
          <w:sz w:val="24"/>
          <w:szCs w:val="24"/>
          <w:lang w:val="en-US"/>
        </w:rPr>
      </w:pPr>
    </w:p>
    <w:p w14:paraId="17A0943A">
      <w:pPr>
        <w:rPr>
          <w:rFonts w:hint="eastAsia" w:ascii="Microsoft YaHei UI Light" w:hAnsi="Microsoft YaHei UI Light" w:eastAsia="Microsoft YaHei UI Light" w:cs="Microsoft YaHei UI Light"/>
          <w:sz w:val="24"/>
          <w:szCs w:val="24"/>
          <w:lang w:val="en-US"/>
        </w:rPr>
      </w:pPr>
    </w:p>
    <w:p w14:paraId="4F58E488">
      <w:pPr>
        <w:rPr>
          <w:rFonts w:hint="eastAsia" w:ascii="Microsoft YaHei UI Light" w:hAnsi="Microsoft YaHei UI Light" w:eastAsia="Microsoft YaHei UI Light" w:cs="Microsoft YaHei UI Light"/>
          <w:sz w:val="24"/>
          <w:szCs w:val="24"/>
          <w:lang w:val="en-US"/>
        </w:rPr>
      </w:pPr>
    </w:p>
    <w:p w14:paraId="2377AD9C">
      <w:pPr>
        <w:rPr>
          <w:rFonts w:hint="eastAsia" w:ascii="Microsoft YaHei UI Light" w:hAnsi="Microsoft YaHei UI Light" w:eastAsia="Microsoft YaHei UI Light" w:cs="Microsoft YaHei UI Light"/>
          <w:sz w:val="24"/>
          <w:szCs w:val="24"/>
          <w:lang w:val="en-US"/>
        </w:rPr>
      </w:pPr>
    </w:p>
    <w:p w14:paraId="36BA49C8">
      <w:pPr>
        <w:rPr>
          <w:rFonts w:hint="eastAsia" w:ascii="Microsoft YaHei UI Light" w:hAnsi="Microsoft YaHei UI Light" w:eastAsia="Microsoft YaHei UI Light" w:cs="Microsoft YaHei UI Light"/>
          <w:sz w:val="24"/>
          <w:szCs w:val="24"/>
          <w:lang w:val="en-US"/>
        </w:rPr>
      </w:pPr>
    </w:p>
    <w:p w14:paraId="31F9B84B">
      <w:pPr>
        <w:rPr>
          <w:rFonts w:hint="eastAsia" w:ascii="Microsoft YaHei UI Light" w:hAnsi="Microsoft YaHei UI Light" w:eastAsia="Microsoft YaHei UI Light" w:cs="Microsoft YaHei UI Light"/>
          <w:sz w:val="24"/>
          <w:szCs w:val="24"/>
          <w:lang w:val="en-US"/>
        </w:rPr>
      </w:pPr>
    </w:p>
    <w:p w14:paraId="3DA0E3A7">
      <w:pPr>
        <w:rPr>
          <w:rFonts w:hint="eastAsia" w:ascii="Microsoft YaHei UI Light" w:hAnsi="Microsoft YaHei UI Light" w:eastAsia="Microsoft YaHei UI Light" w:cs="Microsoft YaHei UI Light"/>
          <w:sz w:val="24"/>
          <w:szCs w:val="24"/>
          <w:lang w:val="en-US"/>
        </w:rPr>
      </w:pPr>
    </w:p>
    <w:p w14:paraId="0F2FEEB8">
      <w:pPr>
        <w:rPr>
          <w:rFonts w:hint="eastAsia" w:ascii="Microsoft YaHei UI Light" w:hAnsi="Microsoft YaHei UI Light" w:eastAsia="Microsoft YaHei UI Light" w:cs="Microsoft YaHei UI Light"/>
          <w:sz w:val="24"/>
          <w:szCs w:val="24"/>
          <w:lang w:val="en-US"/>
        </w:rPr>
      </w:pPr>
    </w:p>
    <w:p w14:paraId="57498844">
      <w:pPr>
        <w:rPr>
          <w:rFonts w:hint="eastAsia" w:ascii="Microsoft YaHei UI Light" w:hAnsi="Microsoft YaHei UI Light" w:eastAsia="Microsoft YaHei UI Light" w:cs="Microsoft YaHei UI Light"/>
          <w:sz w:val="24"/>
          <w:szCs w:val="24"/>
          <w:lang w:val="en-US"/>
        </w:rPr>
      </w:pPr>
    </w:p>
    <w:p w14:paraId="16281A49">
      <w:pPr>
        <w:rPr>
          <w:rFonts w:hint="eastAsia" w:ascii="Microsoft YaHei UI Light" w:hAnsi="Microsoft YaHei UI Light" w:eastAsia="Microsoft YaHei UI Light" w:cs="Microsoft YaHei UI Light"/>
          <w:sz w:val="24"/>
          <w:szCs w:val="24"/>
          <w:lang w:val="en-US"/>
        </w:rPr>
      </w:pPr>
    </w:p>
    <w:p w14:paraId="632E2E68">
      <w:pPr>
        <w:rPr>
          <w:rFonts w:hint="eastAsia" w:ascii="Microsoft YaHei UI Light" w:hAnsi="Microsoft YaHei UI Light" w:eastAsia="Microsoft YaHei UI Light" w:cs="Microsoft YaHei UI Light"/>
          <w:sz w:val="24"/>
          <w:szCs w:val="24"/>
          <w:lang w:val="en-US"/>
        </w:rPr>
      </w:pPr>
    </w:p>
    <w:p w14:paraId="0699940F">
      <w:pPr>
        <w:rPr>
          <w:rFonts w:hint="eastAsia" w:ascii="Microsoft YaHei UI Light" w:hAnsi="Microsoft YaHei UI Light" w:eastAsia="Microsoft YaHei UI Light" w:cs="Microsoft YaHei UI Light"/>
          <w:sz w:val="24"/>
          <w:szCs w:val="24"/>
          <w:lang w:val="en-US"/>
        </w:rPr>
      </w:pPr>
    </w:p>
    <w:p w14:paraId="14782B4C">
      <w:pPr>
        <w:rPr>
          <w:rFonts w:hint="eastAsia" w:ascii="Microsoft YaHei UI Light" w:hAnsi="Microsoft YaHei UI Light" w:eastAsia="Microsoft YaHei UI Light" w:cs="Microsoft YaHei UI Light"/>
          <w:sz w:val="24"/>
          <w:szCs w:val="24"/>
          <w:lang w:val="en-US"/>
        </w:rPr>
      </w:pPr>
    </w:p>
    <w:p w14:paraId="50C04AD3">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LIVES MEDIA. Tous droits réservés. Reproduction interdite. </w:t>
      </w: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TABLE DES MATIÈRES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0FF8E4B6">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_Toc24933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 UNE INVITATION AUX CONFINS DE LA CARTE</w:t>
          </w:r>
          <w:r>
            <w:tab/>
          </w:r>
          <w:r>
            <w:fldChar w:fldCharType="begin"/>
          </w:r>
          <w:r>
            <w:instrText xml:space="preserve"> PAGEREF _Toc24933 \h </w:instrText>
          </w:r>
          <w:r>
            <w:fldChar w:fldCharType="separate"/>
          </w:r>
          <w:r>
            <w:t>6</w:t>
          </w:r>
          <w:r>
            <w:fldChar w:fldCharType="end"/>
          </w:r>
          <w:r>
            <w:rPr>
              <w:rFonts w:hint="default" w:ascii="Palatino Linotype" w:hAnsi="Palatino Linotype"/>
              <w:szCs w:val="28"/>
              <w:lang w:val="en-US"/>
            </w:rPr>
            <w:fldChar w:fldCharType="end"/>
          </w:r>
        </w:p>
        <w:p w14:paraId="357B72F5">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_Toc13851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PREMIÈRE PARTIE : </w:t>
          </w:r>
          <w:r>
            <w:rPr>
              <w:rFonts w:hint="default" w:ascii="Palatino Linotype" w:hAnsi="Palatino Linotype" w:cs="Palatino Linotype"/>
              <w:bCs/>
              <w:szCs w:val="56"/>
            </w:rPr>
            <w:t>LES FONDATIONS OUBLIÉES</w:t>
          </w:r>
          <w:r>
            <w:tab/>
          </w:r>
          <w:r>
            <w:fldChar w:fldCharType="begin"/>
          </w:r>
          <w:r>
            <w:instrText xml:space="preserve"> PAGEREF _Toc13851 \h </w:instrText>
          </w:r>
          <w:r>
            <w:fldChar w:fldCharType="separate"/>
          </w:r>
          <w:r>
            <w:t>9</w:t>
          </w:r>
          <w:r>
            <w:fldChar w:fldCharType="end"/>
          </w:r>
          <w:r>
            <w:rPr>
              <w:rFonts w:hint="default" w:ascii="Palatino Linotype" w:hAnsi="Palatino Linotype"/>
              <w:szCs w:val="28"/>
              <w:lang w:val="en-US"/>
            </w:rPr>
            <w:fldChar w:fldCharType="end"/>
          </w:r>
        </w:p>
        <w:p w14:paraId="7DE2F6F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_Toc3497 </w:instrText>
          </w:r>
          <w:r>
            <w:rPr>
              <w:rFonts w:hint="default" w:ascii="Palatino Linotype" w:hAnsi="Palatino Linotype"/>
              <w:szCs w:val="28"/>
              <w:lang w:val="en-US"/>
            </w:rPr>
            <w:fldChar w:fldCharType="separate"/>
          </w:r>
          <w:r>
            <w:rPr>
              <w:rFonts w:hint="default" w:ascii="Palatino Linotype" w:hAnsi="Palatino Linotype" w:cs="Palatino Linotype"/>
              <w:szCs w:val="36"/>
            </w:rPr>
            <w:t>Chapitre 1 : LA GRANDE QUESTION EN MARGE DE LA SCIENCE - LE FILET ET LE SILENCE DE L'OCÉAN</w:t>
          </w:r>
          <w:r>
            <w:tab/>
          </w:r>
          <w:r>
            <w:fldChar w:fldCharType="begin"/>
          </w:r>
          <w:r>
            <w:instrText xml:space="preserve"> PAGEREF _Toc3497 \h </w:instrText>
          </w:r>
          <w:r>
            <w:fldChar w:fldCharType="separate"/>
          </w:r>
          <w:r>
            <w:t>10</w:t>
          </w:r>
          <w:r>
            <w:fldChar w:fldCharType="end"/>
          </w:r>
          <w:r>
            <w:rPr>
              <w:rFonts w:hint="default" w:ascii="Palatino Linotype" w:hAnsi="Palatino Linotype"/>
              <w:szCs w:val="28"/>
              <w:lang w:val="en-US"/>
            </w:rPr>
            <w:fldChar w:fldCharType="end"/>
          </w:r>
        </w:p>
        <w:p w14:paraId="708247F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_Toc12516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2 : CONSCIENCE ET MATIÈRE - UNE RELATION À DOUBLE SENS</w:t>
          </w:r>
          <w:r>
            <w:tab/>
          </w:r>
          <w:r>
            <w:fldChar w:fldCharType="begin"/>
          </w:r>
          <w:r>
            <w:instrText xml:space="preserve"> PAGEREF _Toc12516 \h </w:instrText>
          </w:r>
          <w:r>
            <w:fldChar w:fldCharType="separate"/>
          </w:r>
          <w:r>
            <w:t>29</w:t>
          </w:r>
          <w:r>
            <w:fldChar w:fldCharType="end"/>
          </w:r>
          <w:r>
            <w:rPr>
              <w:rFonts w:hint="default" w:ascii="Palatino Linotype" w:hAnsi="Palatino Linotype"/>
              <w:szCs w:val="28"/>
              <w:lang w:val="en-US"/>
            </w:rPr>
            <w:fldChar w:fldCharType="end"/>
          </w:r>
        </w:p>
        <w:p w14:paraId="07C23CD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3 : L'ORDRE IMPLICITE ET L'UNIVERS QUANTIQUE</w:t>
          </w:r>
          <w:r>
            <w:tab/>
          </w:r>
          <w:r>
            <w:fldChar w:fldCharType="begin"/>
          </w:r>
          <w:r>
            <w:instrText xml:space="preserve"> PAGEREF _Toc2224 \h </w:instrText>
          </w:r>
          <w:r>
            <w:fldChar w:fldCharType="separate"/>
          </w:r>
          <w:r>
            <w:t>47</w:t>
          </w:r>
          <w:r>
            <w:fldChar w:fldCharType="end"/>
          </w:r>
          <w:r>
            <w:rPr>
              <w:rFonts w:hint="default" w:ascii="Palatino Linotype" w:hAnsi="Palatino Linotype"/>
              <w:szCs w:val="28"/>
              <w:lang w:val="en-US"/>
            </w:rPr>
            <w:fldChar w:fldCharType="end"/>
          </w:r>
        </w:p>
        <w:p w14:paraId="7AA20CAF">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_Toc16194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DEUXIÈME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CARTES DE LA RÉALITÉ</w:t>
          </w:r>
          <w:r>
            <w:tab/>
          </w:r>
          <w:r>
            <w:fldChar w:fldCharType="begin"/>
          </w:r>
          <w:r>
            <w:instrText xml:space="preserve"> PAGEREF _Toc16194 \h </w:instrText>
          </w:r>
          <w:r>
            <w:fldChar w:fldCharType="separate"/>
          </w:r>
          <w:r>
            <w:t>67</w:t>
          </w:r>
          <w:r>
            <w:fldChar w:fldCharType="end"/>
          </w:r>
          <w:r>
            <w:rPr>
              <w:rFonts w:hint="default" w:ascii="Palatino Linotype" w:hAnsi="Palatino Linotype"/>
              <w:szCs w:val="28"/>
              <w:lang w:val="en-US"/>
            </w:rPr>
            <w:fldChar w:fldCharType="end"/>
          </w:r>
        </w:p>
        <w:p w14:paraId="4F182A8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4 : LA CARTE DE LA STRUCTURE - LE TABLEAU PÉRIODIQUE DES ÉLÉMENTS</w:t>
          </w:r>
          <w:r>
            <w:tab/>
          </w:r>
          <w:r>
            <w:fldChar w:fldCharType="begin"/>
          </w:r>
          <w:r>
            <w:instrText xml:space="preserve"> PAGEREF _Toc6746 \h </w:instrText>
          </w:r>
          <w:r>
            <w:fldChar w:fldCharType="separate"/>
          </w:r>
          <w:r>
            <w:t>68</w:t>
          </w:r>
          <w:r>
            <w:fldChar w:fldCharType="end"/>
          </w:r>
          <w:r>
            <w:rPr>
              <w:rFonts w:hint="default" w:ascii="Palatino Linotype" w:hAnsi="Palatino Linotype"/>
              <w:szCs w:val="28"/>
              <w:lang w:val="en-US"/>
            </w:rPr>
            <w:fldChar w:fldCharType="end"/>
          </w:r>
        </w:p>
        <w:p w14:paraId="7B2B949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5 : LA CARTE DU FLUX - LES CINQ ÉLÉMENTS ET L'ÉNERGIE</w:t>
          </w:r>
          <w:r>
            <w:tab/>
          </w:r>
          <w:r>
            <w:fldChar w:fldCharType="begin"/>
          </w:r>
          <w:r>
            <w:instrText xml:space="preserve"> PAGEREF _Toc8859 \h </w:instrText>
          </w:r>
          <w:r>
            <w:fldChar w:fldCharType="separate"/>
          </w:r>
          <w:r>
            <w:t>76</w:t>
          </w:r>
          <w:r>
            <w:fldChar w:fldCharType="end"/>
          </w:r>
          <w:r>
            <w:rPr>
              <w:rFonts w:hint="default" w:ascii="Palatino Linotype" w:hAnsi="Palatino Linotype"/>
              <w:szCs w:val="28"/>
              <w:lang w:val="en-US"/>
            </w:rPr>
            <w:fldChar w:fldCharType="end"/>
          </w:r>
        </w:p>
        <w:p w14:paraId="596C2F9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_Toc15211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6 : LA CARTE DE LA TRANSFORMATION - LA VISION DU MONDE DE LA CULTIVATION</w:t>
          </w:r>
          <w:r>
            <w:tab/>
          </w:r>
          <w:r>
            <w:fldChar w:fldCharType="begin"/>
          </w:r>
          <w:r>
            <w:instrText xml:space="preserve"> PAGEREF _Toc15211 \h </w:instrText>
          </w:r>
          <w:r>
            <w:fldChar w:fldCharType="separate"/>
          </w:r>
          <w:r>
            <w:t>88</w:t>
          </w:r>
          <w:r>
            <w:fldChar w:fldCharType="end"/>
          </w:r>
          <w:r>
            <w:rPr>
              <w:rFonts w:hint="default" w:ascii="Palatino Linotype" w:hAnsi="Palatino Linotype"/>
              <w:szCs w:val="28"/>
              <w:lang w:val="en-US"/>
            </w:rPr>
            <w:fldChar w:fldCharType="end"/>
          </w:r>
        </w:p>
        <w:p w14:paraId="216C61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_Toc8626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7 : LA CARTE MULTIDIMENSIONNELLE - DE LA THÉORIE DES CORDES AU TRIANGLE DES BERMUDES</w:t>
          </w:r>
          <w:r>
            <w:tab/>
          </w:r>
          <w:r>
            <w:fldChar w:fldCharType="begin"/>
          </w:r>
          <w:r>
            <w:instrText xml:space="preserve"> PAGEREF _Toc8626 \h </w:instrText>
          </w:r>
          <w:r>
            <w:fldChar w:fldCharType="separate"/>
          </w:r>
          <w:r>
            <w:t>101</w:t>
          </w:r>
          <w:r>
            <w:fldChar w:fldCharType="end"/>
          </w:r>
          <w:r>
            <w:rPr>
              <w:rFonts w:hint="default" w:ascii="Palatino Linotype" w:hAnsi="Palatino Linotype"/>
              <w:szCs w:val="28"/>
              <w:lang w:val="en-US"/>
            </w:rPr>
            <w:fldChar w:fldCharType="end"/>
          </w:r>
        </w:p>
        <w:p w14:paraId="31553C90">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8 : LES ROYAUMES DE L'EXISTENCE</w:t>
          </w:r>
          <w:r>
            <w:tab/>
          </w:r>
          <w:r>
            <w:fldChar w:fldCharType="begin"/>
          </w:r>
          <w:r>
            <w:instrText xml:space="preserve"> PAGEREF _Toc19558 \h </w:instrText>
          </w:r>
          <w:r>
            <w:fldChar w:fldCharType="separate"/>
          </w:r>
          <w:r>
            <w:t>111</w:t>
          </w:r>
          <w:r>
            <w:fldChar w:fldCharType="end"/>
          </w:r>
          <w:r>
            <w:rPr>
              <w:rFonts w:hint="default" w:ascii="Palatino Linotype" w:hAnsi="Palatino Linotype"/>
              <w:szCs w:val="28"/>
              <w:lang w:val="en-US"/>
            </w:rPr>
            <w:fldChar w:fldCharType="end"/>
          </w:r>
        </w:p>
        <w:p w14:paraId="60264C3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_Toc9379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TROISIÈME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PREUVES DE L'EXPÉRIENCE HUMAINE</w:t>
          </w:r>
          <w:r>
            <w:tab/>
          </w:r>
          <w:r>
            <w:fldChar w:fldCharType="begin"/>
          </w:r>
          <w:r>
            <w:instrText xml:space="preserve"> PAGEREF _Toc9379 \h </w:instrText>
          </w:r>
          <w:r>
            <w:fldChar w:fldCharType="separate"/>
          </w:r>
          <w:r>
            <w:t>122</w:t>
          </w:r>
          <w:r>
            <w:fldChar w:fldCharType="end"/>
          </w:r>
          <w:r>
            <w:rPr>
              <w:rFonts w:hint="default" w:ascii="Palatino Linotype" w:hAnsi="Palatino Linotype"/>
              <w:szCs w:val="28"/>
              <w:lang w:val="en-US"/>
            </w:rPr>
            <w:fldChar w:fldCharType="end"/>
          </w:r>
        </w:p>
        <w:p w14:paraId="107A0E3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9 : LE RÊVE - PORTE D'ENTRÉE VERS D'AUTRES RÉALITÉS</w:t>
          </w:r>
          <w:r>
            <w:tab/>
          </w:r>
          <w:r>
            <w:fldChar w:fldCharType="begin"/>
          </w:r>
          <w:r>
            <w:instrText xml:space="preserve"> PAGEREF _Toc16 \h </w:instrText>
          </w:r>
          <w:r>
            <w:fldChar w:fldCharType="separate"/>
          </w:r>
          <w:r>
            <w:t>124</w:t>
          </w:r>
          <w:r>
            <w:fldChar w:fldCharType="end"/>
          </w:r>
          <w:r>
            <w:rPr>
              <w:rFonts w:hint="default" w:ascii="Palatino Linotype" w:hAnsi="Palatino Linotype"/>
              <w:szCs w:val="28"/>
              <w:lang w:val="en-US"/>
            </w:rPr>
            <w:fldChar w:fldCharType="end"/>
          </w:r>
        </w:p>
        <w:p w14:paraId="3527EF8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_Toc14797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10 : L'INSPIRATION - L'ÉCHO D'AUTRES RÉALITÉS</w:t>
          </w:r>
          <w:r>
            <w:tab/>
          </w:r>
          <w:r>
            <w:fldChar w:fldCharType="begin"/>
          </w:r>
          <w:r>
            <w:instrText xml:space="preserve"> PAGEREF _Toc14797 \h </w:instrText>
          </w:r>
          <w:r>
            <w:fldChar w:fldCharType="separate"/>
          </w:r>
          <w:r>
            <w:t>134</w:t>
          </w:r>
          <w:r>
            <w:fldChar w:fldCharType="end"/>
          </w:r>
          <w:r>
            <w:rPr>
              <w:rFonts w:hint="default" w:ascii="Palatino Linotype" w:hAnsi="Palatino Linotype"/>
              <w:szCs w:val="28"/>
              <w:lang w:val="en-US"/>
            </w:rPr>
            <w:fldChar w:fldCharType="end"/>
          </w:r>
        </w:p>
        <w:p w14:paraId="00A98333">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_Toc32564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11 : LA POSSESSION - QUAND LES CONSCIENCES SE DISPUTENT LE MÊME CORPS</w:t>
          </w:r>
          <w:r>
            <w:tab/>
          </w:r>
          <w:r>
            <w:fldChar w:fldCharType="begin"/>
          </w:r>
          <w:r>
            <w:instrText xml:space="preserve"> PAGEREF _Toc32564 \h </w:instrText>
          </w:r>
          <w:r>
            <w:fldChar w:fldCharType="separate"/>
          </w:r>
          <w:r>
            <w:t>146</w:t>
          </w:r>
          <w:r>
            <w:fldChar w:fldCharType="end"/>
          </w:r>
          <w:r>
            <w:rPr>
              <w:rFonts w:hint="default" w:ascii="Palatino Linotype" w:hAnsi="Palatino Linotype"/>
              <w:szCs w:val="28"/>
              <w:lang w:val="en-US"/>
            </w:rPr>
            <w:fldChar w:fldCharType="end"/>
          </w:r>
        </w:p>
        <w:p w14:paraId="523F568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12 : LES CAPACITÉS SUPRANORMALES - QUAND LA CONSCIENCE PLIE LES LOIS DE LA PHYSIQUE</w:t>
          </w:r>
          <w:r>
            <w:tab/>
          </w:r>
          <w:r>
            <w:fldChar w:fldCharType="begin"/>
          </w:r>
          <w:r>
            <w:instrText xml:space="preserve"> PAGEREF _Toc4886 \h </w:instrText>
          </w:r>
          <w:r>
            <w:fldChar w:fldCharType="separate"/>
          </w:r>
          <w:r>
            <w:t>159</w:t>
          </w:r>
          <w:r>
            <w:fldChar w:fldCharType="end"/>
          </w:r>
          <w:r>
            <w:rPr>
              <w:rFonts w:hint="default" w:ascii="Palatino Linotype" w:hAnsi="Palatino Linotype"/>
              <w:szCs w:val="28"/>
              <w:lang w:val="en-US"/>
            </w:rPr>
            <w:fldChar w:fldCharType="end"/>
          </w:r>
        </w:p>
        <w:p w14:paraId="4E5B8A9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_Toc14177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QUATRIÈME PARTIE : </w:t>
          </w:r>
          <w:r>
            <w:rPr>
              <w:rFonts w:hint="default" w:ascii="Palatino Linotype" w:hAnsi="Palatino Linotype" w:cs="Palatino Linotype"/>
              <w:bCs/>
              <w:szCs w:val="56"/>
              <w:lang w:val="en-US" w:eastAsia="zh-CN"/>
            </w:rPr>
            <w:t>DÉCHIFFRER LES PLUS GRANDS MYSTÈRES</w:t>
          </w:r>
          <w:r>
            <w:tab/>
          </w:r>
          <w:r>
            <w:fldChar w:fldCharType="begin"/>
          </w:r>
          <w:r>
            <w:instrText xml:space="preserve"> PAGEREF _Toc14177 \h </w:instrText>
          </w:r>
          <w:r>
            <w:fldChar w:fldCharType="separate"/>
          </w:r>
          <w:r>
            <w:t>171</w:t>
          </w:r>
          <w:r>
            <w:fldChar w:fldCharType="end"/>
          </w:r>
          <w:r>
            <w:rPr>
              <w:rFonts w:hint="default" w:ascii="Palatino Linotype" w:hAnsi="Palatino Linotype"/>
              <w:szCs w:val="28"/>
              <w:lang w:val="en-US"/>
            </w:rPr>
            <w:fldChar w:fldCharType="end"/>
          </w:r>
        </w:p>
        <w:p w14:paraId="1F34E46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_Toc17951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13 : LA VIE EXTRATERRESTRE - UNE PERSPECTIVE MULTIDIMENSIONNELLE</w:t>
          </w:r>
          <w:r>
            <w:tab/>
          </w:r>
          <w:r>
            <w:fldChar w:fldCharType="begin"/>
          </w:r>
          <w:r>
            <w:instrText xml:space="preserve"> PAGEREF _Toc17951 \h </w:instrText>
          </w:r>
          <w:r>
            <w:fldChar w:fldCharType="separate"/>
          </w:r>
          <w:r>
            <w:t>172</w:t>
          </w:r>
          <w:r>
            <w:fldChar w:fldCharType="end"/>
          </w:r>
          <w:r>
            <w:rPr>
              <w:rFonts w:hint="default" w:ascii="Palatino Linotype" w:hAnsi="Palatino Linotype"/>
              <w:szCs w:val="28"/>
              <w:lang w:val="en-US"/>
            </w:rPr>
            <w:fldChar w:fldCharType="end"/>
          </w:r>
        </w:p>
        <w:p w14:paraId="5DE8D5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_Toc5302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14 : LE BIG BANG - UNE BULLE ÉCLATANT SUR L'OCÉAN ?!</w:t>
          </w:r>
          <w:r>
            <w:tab/>
          </w:r>
          <w:r>
            <w:fldChar w:fldCharType="begin"/>
          </w:r>
          <w:r>
            <w:instrText xml:space="preserve"> PAGEREF _Toc5302 \h </w:instrText>
          </w:r>
          <w:r>
            <w:fldChar w:fldCharType="separate"/>
          </w:r>
          <w:r>
            <w:t>184</w:t>
          </w:r>
          <w:r>
            <w:fldChar w:fldCharType="end"/>
          </w:r>
          <w:r>
            <w:rPr>
              <w:rFonts w:hint="default" w:ascii="Palatino Linotype" w:hAnsi="Palatino Linotype"/>
              <w:szCs w:val="28"/>
              <w:lang w:val="en-US"/>
            </w:rPr>
            <w:fldChar w:fldCharType="end"/>
          </w:r>
        </w:p>
        <w:p w14:paraId="01518D1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15 : LA GALAXIE - CIRCUIT VIVANT DE L'UNIVERS</w:t>
          </w:r>
          <w:r>
            <w:tab/>
          </w:r>
          <w:r>
            <w:fldChar w:fldCharType="begin"/>
          </w:r>
          <w:r>
            <w:instrText xml:space="preserve"> PAGEREF _Toc12143 \h </w:instrText>
          </w:r>
          <w:r>
            <w:fldChar w:fldCharType="separate"/>
          </w:r>
          <w:r>
            <w:t>197</w:t>
          </w:r>
          <w:r>
            <w:fldChar w:fldCharType="end"/>
          </w:r>
          <w:r>
            <w:rPr>
              <w:rFonts w:hint="default" w:ascii="Palatino Linotype" w:hAnsi="Palatino Linotype"/>
              <w:szCs w:val="28"/>
              <w:lang w:val="en-US"/>
            </w:rPr>
            <w:fldChar w:fldCharType="end"/>
          </w:r>
        </w:p>
        <w:p w14:paraId="3377B7D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_Toc9979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16 : TROU NOIR, MATIÈRE NOIRE ET ÉNERGIE NOIRE - UNE RÉINTERPRÉTATION</w:t>
          </w:r>
          <w:r>
            <w:tab/>
          </w:r>
          <w:r>
            <w:fldChar w:fldCharType="begin"/>
          </w:r>
          <w:r>
            <w:instrText xml:space="preserve"> PAGEREF _Toc9979 \h </w:instrText>
          </w:r>
          <w:r>
            <w:fldChar w:fldCharType="separate"/>
          </w:r>
          <w:r>
            <w:t>208</w:t>
          </w:r>
          <w:r>
            <w:fldChar w:fldCharType="end"/>
          </w:r>
          <w:r>
            <w:rPr>
              <w:rFonts w:hint="default" w:ascii="Palatino Linotype" w:hAnsi="Palatino Linotype"/>
              <w:szCs w:val="28"/>
              <w:lang w:val="en-US"/>
            </w:rPr>
            <w:fldChar w:fldCharType="end"/>
          </w:r>
        </w:p>
        <w:p w14:paraId="3BFCEC3D">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_Toc6044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CINQUIÈME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LA VISION D'ENSEMBLE ET L'HOMME EN SON SEIN</w:t>
          </w:r>
          <w:r>
            <w:tab/>
          </w:r>
          <w:r>
            <w:fldChar w:fldCharType="begin"/>
          </w:r>
          <w:r>
            <w:instrText xml:space="preserve"> PAGEREF _Toc6044 \h </w:instrText>
          </w:r>
          <w:r>
            <w:fldChar w:fldCharType="separate"/>
          </w:r>
          <w:r>
            <w:t>218</w:t>
          </w:r>
          <w:r>
            <w:fldChar w:fldCharType="end"/>
          </w:r>
          <w:r>
            <w:rPr>
              <w:rFonts w:hint="default" w:ascii="Palatino Linotype" w:hAnsi="Palatino Linotype"/>
              <w:szCs w:val="28"/>
              <w:lang w:val="en-US"/>
            </w:rPr>
            <w:fldChar w:fldCharType="end"/>
          </w:r>
        </w:p>
        <w:p w14:paraId="51B2954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_Toc29850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17 : L'ARCHITECTURE FRACTALE - DU MICROCOSME AU MACROCOSME</w:t>
          </w:r>
          <w:r>
            <w:tab/>
          </w:r>
          <w:r>
            <w:fldChar w:fldCharType="begin"/>
          </w:r>
          <w:r>
            <w:instrText xml:space="preserve"> PAGEREF _Toc29850 \h </w:instrText>
          </w:r>
          <w:r>
            <w:fldChar w:fldCharType="separate"/>
          </w:r>
          <w:r>
            <w:t>219</w:t>
          </w:r>
          <w:r>
            <w:fldChar w:fldCharType="end"/>
          </w:r>
          <w:r>
            <w:rPr>
              <w:rFonts w:hint="default" w:ascii="Palatino Linotype" w:hAnsi="Palatino Linotype"/>
              <w:szCs w:val="28"/>
              <w:lang w:val="en-US"/>
            </w:rPr>
            <w:fldChar w:fldCharType="end"/>
          </w:r>
        </w:p>
        <w:p w14:paraId="6CC28FF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18 : AU-DELÀ DE LA FRONTIÈRE DE L'OBSERVATION</w:t>
          </w:r>
          <w:r>
            <w:tab/>
          </w:r>
          <w:r>
            <w:fldChar w:fldCharType="begin"/>
          </w:r>
          <w:r>
            <w:instrText xml:space="preserve"> PAGEREF _Toc29423 \h </w:instrText>
          </w:r>
          <w:r>
            <w:fldChar w:fldCharType="separate"/>
          </w:r>
          <w:r>
            <w:t>230</w:t>
          </w:r>
          <w:r>
            <w:fldChar w:fldCharType="end"/>
          </w:r>
          <w:r>
            <w:rPr>
              <w:rFonts w:hint="default" w:ascii="Palatino Linotype" w:hAnsi="Palatino Linotype"/>
              <w:szCs w:val="28"/>
              <w:lang w:val="en-US"/>
            </w:rPr>
            <w:fldChar w:fldCharType="end"/>
          </w:r>
        </w:p>
        <w:p w14:paraId="2A650DB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19 : L'UNIVERS EST UN MIROIR - QUEL EST VOTRE SENS ?</w:t>
          </w:r>
          <w:r>
            <w:tab/>
          </w:r>
          <w:r>
            <w:fldChar w:fldCharType="begin"/>
          </w:r>
          <w:r>
            <w:instrText xml:space="preserve"> PAGEREF _Toc4654 \h </w:instrText>
          </w:r>
          <w:r>
            <w:fldChar w:fldCharType="separate"/>
          </w:r>
          <w:r>
            <w:t>240</w:t>
          </w:r>
          <w:r>
            <w:fldChar w:fldCharType="end"/>
          </w:r>
          <w:r>
            <w:rPr>
              <w:rFonts w:hint="default" w:ascii="Palatino Linotype" w:hAnsi="Palatino Linotype"/>
              <w:szCs w:val="28"/>
              <w:lang w:val="en-US"/>
            </w:rPr>
            <w:fldChar w:fldCharType="end"/>
          </w:r>
        </w:p>
        <w:p w14:paraId="58BF5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_Toc5928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 ÉCOUTER LE SOUFFLE DE L'UNIVERS</w:t>
          </w:r>
          <w:r>
            <w:tab/>
          </w:r>
          <w:r>
            <w:fldChar w:fldCharType="begin"/>
          </w:r>
          <w:r>
            <w:instrText xml:space="preserve"> PAGEREF _Toc5928 \h </w:instrText>
          </w:r>
          <w:r>
            <w:fldChar w:fldCharType="separate"/>
          </w:r>
          <w:r>
            <w:t>249</w:t>
          </w:r>
          <w:r>
            <w:fldChar w:fldCharType="end"/>
          </w:r>
          <w:r>
            <w:rPr>
              <w:rFonts w:hint="default" w:ascii="Palatino Linotype" w:hAnsi="Palatino Linotype"/>
              <w:szCs w:val="28"/>
              <w:lang w:val="en-US"/>
            </w:rPr>
            <w:fldChar w:fldCharType="end"/>
          </w:r>
        </w:p>
        <w:p w14:paraId="51EFFD7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ANNEXE</w:t>
          </w:r>
          <w:r>
            <w:tab/>
          </w:r>
          <w:r>
            <w:fldChar w:fldCharType="begin"/>
          </w:r>
          <w:r>
            <w:instrText xml:space="preserve"> PAGEREF _Toc3013 \h </w:instrText>
          </w:r>
          <w:r>
            <w:fldChar w:fldCharType="separate"/>
          </w:r>
          <w:r>
            <w:t>252</w:t>
          </w:r>
          <w:r>
            <w:fldChar w:fldCharType="end"/>
          </w:r>
          <w:r>
            <w:rPr>
              <w:rFonts w:hint="default" w:ascii="Palatino Linotype" w:hAnsi="Palatino Linotype"/>
              <w:szCs w:val="28"/>
              <w:lang w:val="en-US"/>
            </w:rPr>
            <w:fldChar w:fldCharType="end"/>
          </w:r>
        </w:p>
        <w:p w14:paraId="17DEBAC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_Toc24640 </w:instrText>
          </w:r>
          <w:r>
            <w:rPr>
              <w:rFonts w:hint="default" w:ascii="Palatino Linotype" w:hAnsi="Palatino Linotype"/>
              <w:szCs w:val="28"/>
              <w:lang w:val="en-US"/>
            </w:rPr>
            <w:fldChar w:fldCharType="separate"/>
          </w:r>
          <w:r>
            <w:rPr>
              <w:rFonts w:hint="default" w:ascii="Palatino Linotype" w:hAnsi="Palatino Linotype" w:cs="Palatino Linotype"/>
              <w:bCs/>
            </w:rPr>
            <w:t xml:space="preserve">À PROPOS DE L'AUTEUR &amp; DU PROJET THE </w:t>
          </w:r>
          <w:r>
            <w:rPr>
              <w:rFonts w:hint="default" w:ascii="Palatino Linotype" w:hAnsi="Palatino Linotype" w:cs="Palatino Linotype"/>
              <w:bCs/>
              <w:lang w:val="en-US"/>
            </w:rPr>
            <w:t>LIVES</w:t>
          </w:r>
          <w:r>
            <w:rPr>
              <w:rFonts w:hint="default" w:ascii="Palatino Linotype" w:hAnsi="Palatino Linotype" w:cs="Palatino Linotype"/>
              <w:bCs/>
            </w:rPr>
            <w:t xml:space="preserve"> MEDIA</w:t>
          </w:r>
          <w:r>
            <w:tab/>
          </w:r>
          <w:r>
            <w:fldChar w:fldCharType="begin"/>
          </w:r>
          <w:r>
            <w:instrText xml:space="preserve"> PAGEREF _Toc24640 \h </w:instrText>
          </w:r>
          <w:r>
            <w:fldChar w:fldCharType="separate"/>
          </w:r>
          <w:r>
            <w:t>256</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C39396D">
      <w:pPr>
        <w:pStyle w:val="2"/>
        <w:bidi w:val="0"/>
        <w:spacing w:line="240" w:lineRule="auto"/>
        <w:rPr>
          <w:rFonts w:hint="default" w:ascii="Palatino Linotype" w:hAnsi="Palatino Linotype" w:cs="Palatino Linotype"/>
          <w:sz w:val="36"/>
          <w:szCs w:val="36"/>
        </w:rPr>
      </w:pPr>
      <w:bookmarkStart w:id="0" w:name="_Toc24933"/>
      <w:r>
        <w:rPr>
          <w:rFonts w:hint="default" w:ascii="Palatino Linotype" w:hAnsi="Palatino Linotype" w:cs="Palatino Linotype"/>
          <w:sz w:val="36"/>
          <w:szCs w:val="36"/>
        </w:rPr>
        <w:t>INTRODUCTION : UNE INVITATION AUX CONFINS DE LA CARTE</w:t>
      </w:r>
      <w:bookmarkEnd w:id="0"/>
    </w:p>
    <w:p w14:paraId="7AF7B197">
      <w:pPr>
        <w:jc w:val="both"/>
        <w:rPr>
          <w:rFonts w:hint="default" w:ascii="Palatino Linotype" w:hAnsi="Palatino Linotype"/>
          <w:sz w:val="28"/>
          <w:szCs w:val="28"/>
        </w:rPr>
      </w:pPr>
    </w:p>
    <w:p w14:paraId="1207DE43">
      <w:pPr>
        <w:jc w:val="both"/>
        <w:rPr>
          <w:rFonts w:hint="default" w:ascii="Palatino Linotype" w:hAnsi="Palatino Linotype"/>
          <w:sz w:val="28"/>
          <w:szCs w:val="28"/>
        </w:rPr>
      </w:pPr>
    </w:p>
    <w:p w14:paraId="0A3DD3C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Dans l'histoire de la pensée humaine, il n'existe peut-être pas de récit plus grandiose et magnifique que celui du Big Bang. C'est une épopée de l'intelligence, écrite dans le 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5151CB5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C'est la plus grande réussite de la science moderne, une carte du monde matériel d'une précision incroyable. Elle nous a donné un ordre, une chronologie, une explication rationnelle à la question « d'où venons-nous ? ». Nous devrions et devons la célébrer, comme les anciens célébraient les étoiles qui guidaient leurs pas dans la nuit.</w:t>
      </w:r>
    </w:p>
    <w:p w14:paraId="7F4908B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Mais toute carte, aussi parfaite soit-elle, possède une bordure. Et c'est précisément aux confins de la carte de notre univers qu'une grande question demeure en silence, une question qui déconcerte les lois mêmes de la physique : Qu'y avait-il avant le Big Bang ?</w:t>
      </w:r>
    </w:p>
    <w:p w14:paraId="1DA2F2B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Si l'univers est né d'un point, qu'est-ce qui a créé ce point ? D'où vient l'énergie colossale de cette explosion ?</w:t>
      </w:r>
    </w:p>
    <w:p w14:paraId="6C39326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 n'est pas une simple question de curiosité. C'est une fissure sur la surface parfaite de la théorie, un murmure qui suggère que notre carte n'est peut-être pas encore le territoire tout entier.</w:t>
      </w:r>
      <w:r>
        <w:rPr>
          <w:rFonts w:hint="default" w:ascii="Palatino Linotype" w:hAnsi="Palatino Linotype"/>
          <w:sz w:val="28"/>
          <w:szCs w:val="28"/>
        </w:rPr>
        <w:br w:type="textWrapping"/>
      </w:r>
      <w:r>
        <w:rPr>
          <w:rFonts w:hint="default" w:ascii="Palatino Linotype" w:hAnsi="Palatino Linotype"/>
          <w:sz w:val="28"/>
          <w:szCs w:val="28"/>
        </w:rPr>
        <w:t>Ce livre n'a pas été écrit pour effacer cette carte. Il a été écrit comme une invitation, vous conviant, avec moi, à mettre de côté les sentiers battus pour nous aventurer ensemble jusqu'aux confins de la carte et oser regarder le vide infini qui s'étend au-delà.</w:t>
      </w:r>
    </w:p>
    <w:p w14:paraId="45A0CC0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Nous commencerons par réexaminer les limites mêmes des outils et des méthodes que nous utilisons pour dessiner cette carte. Ensuite, nous esquisserons ensemble un nouveau modèle de l'univers, un modèle qui ne 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propre existence pourrait être bien plus vaste que nous ne l'avions jamais imaginé.</w:t>
      </w:r>
    </w:p>
    <w:p w14:paraId="000D830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Ceci est un voyage jusqu'aux confins de la raison, et peut-être, le commencement de la sagesse.</w:t>
      </w:r>
    </w:p>
    <w:p w14:paraId="7D0F21A6">
      <w:pPr>
        <w:keepNext w:val="0"/>
        <w:keepLines w:val="0"/>
        <w:pageBreakBefore w:val="0"/>
        <w:widowControl/>
        <w:kinsoku/>
        <w:wordWrap/>
        <w:overflowPunct/>
        <w:topLinePunct w:val="0"/>
        <w:autoSpaceDE/>
        <w:autoSpaceDN/>
        <w:bidi w:val="0"/>
        <w:adjustRightInd/>
        <w:snapToGrid/>
        <w:spacing w:before="300" w:after="300"/>
        <w:textAlignment w:val="auto"/>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005263CA">
      <w:pPr>
        <w:jc w:val="both"/>
        <w:rPr>
          <w:rFonts w:hint="default" w:ascii="Palatino Linotype" w:hAnsi="Palatino Linotype"/>
          <w:sz w:val="28"/>
          <w:szCs w:val="28"/>
        </w:rPr>
      </w:pPr>
    </w:p>
    <w:p w14:paraId="6D1C19CD">
      <w:pPr>
        <w:pStyle w:val="2"/>
        <w:bidi w:val="0"/>
        <w:spacing w:line="240" w:lineRule="auto"/>
        <w:rPr>
          <w:rFonts w:hint="default" w:ascii="Palatino Linotype" w:hAnsi="Palatino Linotype" w:cs="Palatino Linotype"/>
          <w:b/>
          <w:bCs/>
          <w:sz w:val="72"/>
          <w:szCs w:val="72"/>
        </w:rPr>
      </w:pPr>
      <w:bookmarkStart w:id="1" w:name="_Toc13851"/>
      <w:r>
        <w:rPr>
          <w:rFonts w:hint="default" w:ascii="Palatino Linotype" w:hAnsi="Palatino Linotype" w:cs="Palatino Linotype"/>
          <w:b w:val="0"/>
          <w:bCs w:val="0"/>
          <w:sz w:val="52"/>
          <w:szCs w:val="52"/>
        </w:rPr>
        <w:t xml:space="preserve">PREMIÈRE PARTIE : </w:t>
      </w:r>
      <w:r>
        <w:rPr>
          <w:rFonts w:hint="default" w:ascii="Palatino Linotype" w:hAnsi="Palatino Linotype" w:cs="Palatino Linotype"/>
          <w:b/>
          <w:bCs/>
          <w:sz w:val="72"/>
          <w:szCs w:val="72"/>
        </w:rPr>
        <w:t>LES FONDATIONS OUBLIÉES</w:t>
      </w:r>
      <w:bookmarkEnd w:id="1"/>
    </w:p>
    <w:p w14:paraId="6694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1F5F49">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5F8A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A8F54">
      <w:pPr>
        <w:pStyle w:val="3"/>
        <w:bidi w:val="0"/>
        <w:spacing w:line="240" w:lineRule="auto"/>
        <w:rPr>
          <w:rFonts w:hint="default" w:ascii="Palatino Linotype" w:hAnsi="Palatino Linotype" w:cs="Palatino Linotype"/>
          <w:sz w:val="36"/>
          <w:szCs w:val="36"/>
        </w:rPr>
      </w:pPr>
      <w:bookmarkStart w:id="2" w:name="_Toc3497"/>
      <w:r>
        <w:rPr>
          <w:rFonts w:hint="default" w:ascii="Palatino Linotype" w:hAnsi="Palatino Linotype" w:cs="Palatino Linotype"/>
          <w:sz w:val="36"/>
          <w:szCs w:val="36"/>
        </w:rPr>
        <w:t>Chapitre 1 : LA GRANDE QUESTION EN MARGE DE LA SCIENCE - LE FILET ET LE SILENCE DE L'OCÉAN</w:t>
      </w:r>
      <w:bookmarkEnd w:id="2"/>
    </w:p>
    <w:p w14:paraId="6C13B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8A0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7C1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55FA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Point de Rupture de la Théorie</w:t>
      </w:r>
    </w:p>
    <w:p w14:paraId="6E6D6C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dans le temps, plus l'univers se contracte, devient plus chaud et plus dense.</w:t>
      </w:r>
    </w:p>
    <w:p w14:paraId="425903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l'énergie, l'espace et même le temps de notre univers, compressés en un point unique, sans dimension et d'une chaleur infinie.</w:t>
      </w:r>
    </w:p>
    <w:p w14:paraId="5B2C2C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précisément là que le grand récit de la science s'arrête brusquement.</w:t>
      </w:r>
    </w:p>
    <w:p w14:paraId="596DA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Car au point de la singularité, toutes les lois de la physique que nous connaissons – de la théorie de la relativité d'Einstein à la mécanique quantique – s'effondrent. Les équations qui décrivaient si parfaitement l'univers deviennent soudainement dénuées de sens. Elles ne peuvent ni calculer, ni prédire, ni fournir la moindre réponse. Tout devient indéterminé.</w:t>
      </w:r>
    </w:p>
    <w:p w14:paraId="3B346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demandons : « Qu'y avait-il avant le Big Bang ? », nous interrogeons en réalité quelque chose qui se situe en dehors du film. Mais pour la physique, il n'existe pas d'« avant » lorsque le temps lui-même n'est 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0DEE10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dérobade. C'est un aveu honnête et profond de la part de la science. Elle nous dit : « Mes outils, les lois de la physique et les mathématiques, ne sont valides qu'à partir de l'instant 0,000...1 seconde après l'explosion. Ce qui s'est passé à l'instant 0, ou avant l'instant 0, se situe au-delà de mon champ de compréhension. Ma carte commence ici. »</w:t>
      </w:r>
    </w:p>
    <w:p w14:paraId="417B27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Là où les lois de la physique se taisent, il n'y a pas un mur, mais un seuil. Cela indique l'existence d'une réalité fondamentale que nos théories basées sur l'espace-temps ne peuvent atteindre. Cela ne nie pas l'existence d'une cause première, mais reconnaît simplement que cette cause est hors de portée de nos outils actuels.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Et c'est précisément là où la carte s'achève que notre voyage commence véritablement.</w:t>
      </w:r>
    </w:p>
    <w:p w14:paraId="57D31E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10D45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Sens Prolongés</w:t>
      </w:r>
    </w:p>
    <w:p w14:paraId="3B91B1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l'aube des temps, l'homme a toujours aspiré à dépasser ses propres limites. Nous n'avions pas d'ailes, alors nous avons inventé l'avion. Nous ne pouvions pas nager dans les profondeurs des mers, alors nous avons conçu le sous-marin. Et parce que nos yeux nus ne pouvaient sonder l'univers, nous avons fabriqué des yeux plus grands.</w:t>
      </w:r>
    </w:p>
    <w:p w14:paraId="7914D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Galilée a pour la première fois pointé son modeste télescope vers le ciel, il a accompli un acte révolutionnaire : il a « prolongé » la vue de 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74A714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L'immense radiotélescope d'Arecibo n'est pas un œil, c'est une oreille gigantesque, à l'écoute des murmures en ondes radio de l'univers primitif. Le détecteur d'ondes gravitationnelles LIGO ne voit ni n'entend ; il « ressent » les infimes vibrations de l'espace-temps lui-même, tel un doigt hypersensible effleurant la surface ondulante de l'eau.</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Nous avons créé des instruments extraordinaires, mais ils fonctionnent tous sur le même principe fondamental : capter un signal physique de l'environnement et le transformer en une information que l'un de nos cinq sens peut traiter. Et c'est là le point crucial souvent négligé.</w:t>
      </w:r>
    </w:p>
    <w:p w14:paraId="57CF5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58B63D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555D5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personne qui ne connaîtrait qu'une seule langue et pour qui tous les livres du monde, quelle que soit leur langue d'origine, devraient être traduits dans sa langue maternelle.</w:t>
      </w:r>
    </w:p>
    <w:p w14:paraId="00D4ED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instruments sont brillamment conçus pour explorer le monde matériel – celui des particules, des ondes, des forces d'interaction. Ils sont parfaits pour cet usage. Mais la question se pose : s'il existe une réalité au-delà de ce monde matériel, une réalité qui n'émet pas d'ondes radio, ne réfléchit pas la lumière, ne produit pas de vibrations physiques, comment pourrions-nous en connaître l'existence ?</w:t>
      </w:r>
    </w:p>
    <w:p w14:paraId="43AED5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sommes comme un daltonien de naissance qui essaierait de comprendre le concept de « rouge ». Il peut construire une machine pour mesurer précisément la longueur d'onde de la lumière rouge. Il peut tout savoir sur la physique du rouge. Mais il ne pourra jamais en faire l'expérience.</w:t>
      </w:r>
    </w:p>
    <w:p w14:paraId="69CF6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4F26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le silence que nous recevons de l'univers avant l'instant du Big Bang ne signifie pas qu'il n'y avait rien. Mais plutôt que la réalité qui s'y trouvait « parlait » un langage pour lequel aucun de nos sens prolongés n'a été conçu.</w:t>
      </w:r>
    </w:p>
    <w:p w14:paraId="51BEE4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CB28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Des Noms pour l'« Angle Mort »</w:t>
      </w:r>
    </w:p>
    <w:p w14:paraId="18FD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science, l'un des actes les plus courageux est d'admettre « je ne sais pas ». Mais en réalité, l'instinct humain est de tout nommer, même sa propre ignorance. Lorsque nos instruments se tournent vers l'univers et ne reçoivent pas le signal attendu, nous n'appelons pas cela « l'angle mort de notre méthode d'observation ». À la place, nous lui donnons des noms à consonance très scientifique, très mystérieuse.</w:t>
      </w:r>
    </w:p>
    <w:p w14:paraId="772F3F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Considérons l'un des plus grands mystères de la cosmologie moderne : la Matière Noire (Dark Matter). L'histoire commence lorsque les astronomes observent 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03B51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525B5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représenterait 85 % de la masse totale de matière dans l'univers. Cela signifie que tout ce que nous pouvons voir – chaque étoile, galaxie, planète – n'est que la minuscule partie émergée d'un iceberg colossal.</w:t>
      </w:r>
    </w:p>
    <w:p w14:paraId="7503B7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histoire similaire s'est produite avec l'Énergie Noire (Dark Energy). Lorsque les scientifiques ont découvert que l'expansion de l'univers non seulement ne ralentissait pas, mais accélérait, ils ont été 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4D9E1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bien sûr, il y a aussi le Trou Noir (Black Hole). C'est une région de l'espace-temps où la gravité est si intense que rien, pas même la lumière, ne peut s'en 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EEC73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Matière Noire, Énergie Noire, Trou Noir. Ces noms donnent l'impression que nous avons identifié des entités spécifiques. Mais si nous prenons du recul et examinons la nature du problème, nous voyons un dénominateur commun. Tous trois sont des noms donnés à des « effets » que nous observons mais que nous ne pouvons expliquer avec ce que nous « voyons ».</w:t>
      </w:r>
    </w:p>
    <w:p w14:paraId="55667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 noir » ou « sombre » signifie en réalité « nous ne comprenons pas ».</w:t>
      </w:r>
    </w:p>
    <w:p w14:paraId="6A7CD0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 Matière Noire » n'est-elle pas une nouvelle particule, mais simplement une façon de 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matière ou une structure dynamique que nous n'avons jamais imaginée ?</w:t>
      </w:r>
    </w:p>
    <w:p w14:paraId="16327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train d'essayer d'attraper un courant d'eau avec un filet de pêche.</w:t>
      </w:r>
    </w:p>
    <w:p w14:paraId="39CD2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6ACD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du « Filet et du Poisson »</w:t>
      </w:r>
    </w:p>
    <w:p w14:paraId="614FD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ancienne fable raconte l'histoire d'un biologiste marin qui a consacré sa vie à étudier la vie dans l'océan. Il n'utilisait qu'un seul type de filet, dont la taille des mailles était fixe. Après des décennies à collecter des 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48E04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Sa conclusion était-elle fausse ? Sur la base de sa méthode et des données collectées, elle était parfaitement juste. Toutes les « preuves » dont il disposait soutenaient sa théorie. Il n'avait jamais attrapé un poisson de moins de 5 centimètres. Pour lui, ils n'existaient pas.</w:t>
      </w:r>
    </w:p>
    <w:p w14:paraId="3586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fable est le reflet parfait de la méthodologie de la science moderne. Notre « filet » est l'ensemble de nos outils physiques et de nos lois basées sur l'observation de la matière. Les « poissons » que nous attrapons sont les phénomènes mesurables : les particules, les ondes, les forces. Et à partir de ces « poissons », nous avons construit un modèle de l'univers incroyablement réussi.</w:t>
      </w:r>
    </w:p>
    <w:p w14:paraId="1CE9D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tout comme le biologiste marin, nous avons commis une erreur de logique subtile. Nous avons confondu « ce que notre filet attrape » avec « tout ce qui existe dans l'océan ». Nous avons conclu que, puisque nos instruments ne détectent rien d'« immatériel », des concepts tels que la conscience, l'âme ou d'autres dimensions ne sont que des produits de l'imagination. Nous avons estimé que, ne pouvant rien mesurer avant le Big Bang, la question elle-même était dénuée de sens.</w:t>
      </w:r>
    </w:p>
    <w:p w14:paraId="39C51F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oublié qu'une méthode ne peut trouver que ce pour quoi elle est conçue. Un thermomètre est conçu pour mesurer la température ; il ne mesurera jamais le poids. Un télescope est conçu pour collecter la lumière ; il ne captera jamais une pensée.</w:t>
      </w:r>
    </w:p>
    <w:p w14:paraId="05737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031DE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à ce moment précis que la science cesse d'être un voyage de découverte pour devenir un système de croyance. Elle s'est emprisonnée dans ce que son filet peut attraper, et a déclaré que l'océan tout entier se résumait à cela.</w:t>
      </w:r>
    </w:p>
    <w:p w14:paraId="3CF09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l'océan de la réalité est bien plus vaste. Il regorge de plancton, de bactéries, de formes de vie microscopiques que notre filet grossier a laissées passer. Peut-être que la conscience n'est pas un « gros poisson » que nous n'avons pas encore attrapé. Peut-être est-elle l'eau elle-même – le milieu dans lequel nagent tous les « poissons » matériels. Et aucun filet ne peut attraper l'océan.</w:t>
      </w:r>
    </w:p>
    <w:p w14:paraId="1DD87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99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Pilote de Planeur qui Rêvait d'Aller sur la Lune</w:t>
      </w:r>
    </w:p>
    <w:p w14:paraId="3B6130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Où en sommes-nous après ce réexamen de nos limites ? Nous avons une science qui a atteint le 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l'atmosphère terrestre, il est un roi.</w:t>
      </w:r>
    </w:p>
    <w:p w14:paraId="35FA9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un jour, alors qu'il plane au-dessus d'un haut sommet, il lève les yeux vers le ciel d'un bleu profond, aperçoit la lune pâle même en plein jour, et se prend à désirer la toucher.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Avec toute sa confiance et son habileté, il commence à planifier. Il est convaincu qu'un meilleur planeur et un vent plus fort suffiront. Il fabrique une paire d'ailes en matériaux ultralégers, au design aérodynamique parfait. Il étudie la météo, attendant le vent le plus puissant de l'histoire, espérant qu'en attrapant le bon courant, il pourra monter plus haut, toujours plus haut, jusqu'à échapper à l'atmosphère et dériver vers la Lune.</w:t>
      </w:r>
    </w:p>
    <w:p w14:paraId="3F409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savons tous que cette tentative est vouée à l'échec. Le problème ne réside ni dans le talent du pilote, ni dans la qualité du planeur. Le problème est qu'il utilise le mauvais outil et la 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7DC5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lorsqu'elle tente de répondre aux questions fondamentales sur la conscience, sur l'origine de l'univers à partir 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0A5B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Elle a poussé les équations de la physique jusqu'à la singularité, 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68BDF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nous devons renoncer à notre aspiration d'atteindre la Lune. Cela signifie simplement que nous devons reconnaître les limites du planeur, aussi beau et efficace soit-il. Nous devons commencer à chercher une nouvelle boîte à outils, une nouvelle approche.</w:t>
      </w:r>
    </w:p>
    <w:p w14:paraId="2E63C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n'est pas que matière, si la réalité est plus profonde que ce que les cinq sens peuvent percevoir, alors peut-être que le « vaisseau spatial » dont nous avons besoin n'est pas une machine physique construite à l'extérieur. Peut-être est-ce un outil de perception déjà présent en chacun de nous, qui n'attend que d'être découvert.</w:t>
      </w:r>
    </w:p>
    <w:p w14:paraId="6C105AA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suite de notre voyage dans ce livre est précisément la quête du plan de ce vaisseau spatial.</w:t>
      </w:r>
    </w:p>
    <w:p w14:paraId="7A1E67EF">
      <w:pPr>
        <w:jc w:val="both"/>
        <w:rPr>
          <w:rFonts w:hint="default" w:ascii="Palatino Linotype" w:hAnsi="Palatino Linotype"/>
          <w:sz w:val="28"/>
          <w:szCs w:val="28"/>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533D158D">
      <w:pPr>
        <w:jc w:val="both"/>
        <w:rPr>
          <w:rFonts w:hint="default" w:ascii="Palatino Linotype" w:hAnsi="Palatino Linotype"/>
          <w:sz w:val="28"/>
          <w:szCs w:val="28"/>
        </w:rPr>
      </w:pPr>
    </w:p>
    <w:p w14:paraId="52339C25">
      <w:pPr>
        <w:pStyle w:val="3"/>
        <w:bidi w:val="0"/>
        <w:spacing w:line="240" w:lineRule="auto"/>
        <w:rPr>
          <w:rFonts w:hint="default" w:ascii="Palatino Linotype" w:hAnsi="Palatino Linotype" w:cs="Palatino Linotype"/>
          <w:sz w:val="36"/>
          <w:szCs w:val="36"/>
          <w:lang w:val="en-US" w:eastAsia="zh-CN"/>
        </w:rPr>
      </w:pPr>
      <w:bookmarkStart w:id="3" w:name="_Toc12516"/>
      <w:r>
        <w:rPr>
          <w:rFonts w:hint="default" w:ascii="Palatino Linotype" w:hAnsi="Palatino Linotype" w:cs="Palatino Linotype"/>
          <w:sz w:val="36"/>
          <w:szCs w:val="36"/>
          <w:lang w:val="en-US" w:eastAsia="zh-CN"/>
        </w:rPr>
        <w:t>Chapitre 2 : CONSCIENCE ET MATIÈRE - UNE RELATION À DOUBLE SENS</w:t>
      </w:r>
      <w:bookmarkEnd w:id="3"/>
    </w:p>
    <w:p w14:paraId="2B56857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667AA901">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27AACC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0F43EA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Vapeur, Eau Liquide et Glace : la Théorie du Monisme</w:t>
      </w:r>
    </w:p>
    <w:p w14:paraId="6F7D1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de l'humanité, un courant souterrain qui a serpenté à travers les civilisations d'Orient et d'Occident. Il s'agit du Monisme.</w:t>
      </w:r>
    </w:p>
    <w:p w14:paraId="54B4BC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peut sembler complexe, mais son idée centrale est d'une simplicité désarmante : toutes les choses de l'univers, bien qu'elles se manifestent sous d'innombrables formes – d'une pierre inerte à une pensée fugace, d'une galaxie lointaine à une émotion profonde – proviennent d'une seule et même essence, d'une seule et même réalité fondamentale.</w:t>
      </w:r>
    </w:p>
    <w:p w14:paraId="3BB3B1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44B1A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6AE8F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Vapeur, eau liquide et glace. Trois états qui semblent totalement différents. Mais personne ne doute que leur nature profonde est une seule et même chose : H₂O.</w:t>
      </w:r>
    </w:p>
    <w:p w14:paraId="599B9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15EC0C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 le philosophe Baruch Spinoza a parlé d'une unique « Substance », dont la « pensée » (conscience) et l'« étendue » (matière) ne sont que des attributs. En Orient, Lao Tseu a écrit sur le « Tao » – un principe invisible, innommable, mais qui est la source de toutes choses.</w:t>
      </w:r>
    </w:p>
    <w:p w14:paraId="3DB4E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particulièrement, dès le début du Tao Te King, Lao Tseu écrit : « L'innommable est l'origine du ciel et de la terre ; le nommable est la mère des dix mille êtres. » (無名天地之始 ; 有名萬物之母.)</w:t>
      </w:r>
    </w:p>
    <w:p w14:paraId="6B42EE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création cosmique : de l'Innommable au Nommable, de la Conscience à la Matière.</w:t>
      </w:r>
    </w:p>
    <w:p w14:paraId="13D2B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0BFCDE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d'autres termes, une pensée peut-elle devenir matière ?</w:t>
      </w:r>
    </w:p>
    <w:p w14:paraId="48E7E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n'est plus une question purement philosophique. Elle nous amène à examiner les preuves très concrètes qui se manifestent chaque jour dans notre propre corps et notre propre vie.</w:t>
      </w:r>
    </w:p>
    <w:p w14:paraId="18B4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C1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Empreintes de l'Idée sur le Corps</w:t>
      </w:r>
    </w:p>
    <w:p w14:paraId="54AC08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que c'est si familier, nous le tenons pour acquis.</w:t>
      </w:r>
    </w:p>
    <w:p w14:paraId="0D9D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précise, et votre bras – un objet physique avec une masse, soumis à la loi de la gravité – se déplace exactement comme vous le souhaitez.</w:t>
      </w:r>
    </w:p>
    <w:p w14:paraId="31849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pensée, une chose entièrement invisible et immatérielle, a initié une action physique concrète. Nous le faisons des milliers de fois par jour sans y penser. Mais si l'on s'arrête pour y réfléchir, c'est un phénomène véritablement extraordinaire. L'« intention » est devenue « mouvement ». La conscience a directement commandé à la matière.</w:t>
      </w:r>
    </w:p>
    <w:p w14:paraId="0D77A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corps. Par la concentration de la conscience, ils peuvent intervenir dans le fonctionnement du système nerveux autonome, ce que la médecine moderne considérait autrefois comme impossible. L'« intention » concentrée a modifié la « fonction physiologique ».</w:t>
      </w:r>
    </w:p>
    <w:p w14:paraId="678D5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loin encore, nous pouvons voir la pensée créer des traces matérielles mesurables. Lorsque vous êtes joyeux, triste ou concentré, votre cerveau émet 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3D533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la preuve la plus convaincante du pouvoir de la conscience réside dans un 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lui-même des endorphines, un « analgésique » naturel, simplement parce qu'ils croyaient être soignés. La conscience ne se contente pas de contrôler la matière ; elle peut aussi en changer l'état, passant de l'état de « maladie » à celui de « santé ».</w:t>
      </w:r>
    </w:p>
    <w:p w14:paraId="619CC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Enfin, regardez-vous dans le miroir. Un dicton de la sagesse orientale dit que « l'apparence naît du cœur » (相由心生), ce qui signifie que le visage d'une personne change 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sanguine et l'équilibre hormonal, et, au fil des ans, sculptent notre apparence physique.</w:t>
      </w:r>
    </w:p>
    <w:p w14:paraId="68FC9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imprimées sur la matière de manière claire et indéniable.</w:t>
      </w:r>
    </w:p>
    <w:p w14:paraId="54D63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65003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L'Écho de la Machine : Quand la Matière Parle</w:t>
      </w:r>
    </w:p>
    <w:p w14:paraId="7AFBEB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l'histoire s'arrêtait à la conscience contrôlant souverainement la matière, notre vision du monde serait plus simple, mais peut-être incomplète. La réalité montre que cette relation est bien plus complexe et bidirectionnelle. Tout comme un conducteur talentueux dépend de l'état de son véhicule, notre conscience, dans ce royaume, est profondément influencée par l'état de la « machine » physique qu'elle habite : le cerveau et le corps.</w:t>
      </w:r>
    </w:p>
    <w:p w14:paraId="7EF7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preuve la plus évidente vient des effets chimiques. Une petite quantité d'alcool dans le sang suffit à altérer notre jugement, notre contrôle émotionnel et notre temps de réaction. Une 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494B1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lésions physiques du cerveau peuvent avoir des 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calme et fiable, il est devenu grossier, impatient et complètement différent. La « machine » était endommagée, et le « conducteur » semblait avoir changé lui aussi.</w:t>
      </w:r>
    </w:p>
    <w:p w14:paraId="5EEA1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maintenant, l'humanité est au seuil d'une révolution encore plus profonde : la fusion directe entre la conscience et la machine. Des projets pionniers comme Neuralink d'Elon Musk développent des interfaces cerveau-machine, visant à implanter des micropuces dans le cerveau. Dans un premier temps, cette technologie promet d'aider les personnes paralysées à contrôler des ordinateurs ou des prothèses par la pensée. C'est encore un exemple de la « conscience contrôlant la matière ».</w:t>
      </w:r>
    </w:p>
    <w:p w14:paraId="68BFD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leur vision à long terme va bien plus loin. Ils imaginent un avenir où les humains pourraient télécharger des connaissances directement dans leur cerveau, ou même connecter leur 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BD60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456410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relation entre la conscience et la matière n'est pas une relation à sens unique entre un maître et un serviteur. Elle ressemble davantage à un dialogue, à une danse d'interaction continue. La conscience peut façonner la matière, mais la matière crée aussi les conditions, les limites et les potentiels pour l'expression de la conscience. Les deux semblent liés dans une boucle de causalité sans début ni fin clairs.</w:t>
      </w:r>
    </w:p>
    <w:p w14:paraId="4EEF2B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0FFF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L'Artiste et le Piano : Un Système Interactif</w:t>
      </w:r>
    </w:p>
    <w:p w14:paraId="32E979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un pianiste de génie en plein concert. Sa volonté et ses 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47DFD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l'histoire ne s'arrête pas là. Le piano lui-même a sa propre structure et ses propres lois. Il possède 88 touches disposées selon un ordre harmonique strict, 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B66FD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et le piano. Cette métaphore nous aide à échapper à la pensée dualiste du « qui décide de quoi ». Ils ne sont pas deux entités séparées, mais un système interactif inséparable.</w:t>
      </w:r>
    </w:p>
    <w:p w14:paraId="48B85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n'a pas créé le piano, et le piano n'a pas créé l'artiste. Ils se sont rencontrés, chacun avec ses propres qualités, et ont créé ensemble une symphonie. La qualité de la musique ne dépend pas seulement de l'artiste, ni seulement du piano. Elle dépend de l'harmonie et de l'interaction entre les deux.</w:t>
      </w:r>
    </w:p>
    <w:p w14:paraId="0375A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notre propre point de vue. Existe-t-il une confirmation venant d'un niveau de perception supérieur, une affirmation directe plutôt qu'une simple métaphore philosophique ?</w:t>
      </w:r>
    </w:p>
    <w:p w14:paraId="5835D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5287E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Une Affirmation d'un Niveau de Perception Supérieur</w:t>
      </w:r>
    </w:p>
    <w:p w14:paraId="64E42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arguments que nous avons parcourus, du lever de la main à l'effet placebo, de la métaphore 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42011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dans les anciens systèmes de sagesse et de 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39CD24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ce niveau de perception, la réponse n'est plus une théorie philosophique complexe, mais une vérité évidente.</w:t>
      </w:r>
    </w:p>
    <w:p w14:paraId="77198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feuille de papier, ils ne peuvent exister l'un sans l'autre et ne sont en réalité que deux aspects de la même chose.</w:t>
      </w:r>
    </w:p>
    <w:p w14:paraId="48423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qui analyse la composition chimique de la glace et de l'eau pour conclure qu'ils sont identiques, et une personne ordinaire qui voit de ses propres yeux un bloc de glace fondre en eau. L'un est une déduction, l'autre est un témoignage.</w:t>
      </w:r>
    </w:p>
    <w:p w14:paraId="43B963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de l'« unicité » est la pièce finale du puzzle, le fondement le plus solide de tout ce chapitre. Elle élève notre argumentation d'une simple hypothèse philosophique plausible au statut de vérité éveillée à un niveau de conscience supérieur.</w:t>
      </w:r>
    </w:p>
    <w:p w14:paraId="0C11F5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voyons ? C'est le voyage que nous commencerons dans le chapitre suivant.</w:t>
      </w: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5A5663F">
      <w:pPr>
        <w:jc w:val="both"/>
        <w:rPr>
          <w:rFonts w:hint="default" w:ascii="Palatino Linotype" w:hAnsi="Palatino Linotype"/>
          <w:sz w:val="28"/>
          <w:szCs w:val="28"/>
        </w:rPr>
      </w:pPr>
    </w:p>
    <w:p w14:paraId="186A79D9">
      <w:pPr>
        <w:pStyle w:val="3"/>
        <w:bidi w:val="0"/>
        <w:spacing w:line="240" w:lineRule="auto"/>
        <w:rPr>
          <w:rFonts w:hint="default" w:ascii="Palatino Linotype" w:hAnsi="Palatino Linotype" w:cs="Palatino Linotype"/>
          <w:sz w:val="36"/>
          <w:szCs w:val="36"/>
          <w:lang w:val="en-US" w:eastAsia="zh-CN"/>
        </w:rPr>
      </w:pPr>
      <w:bookmarkStart w:id="4" w:name="_Toc2224"/>
      <w:r>
        <w:rPr>
          <w:rFonts w:hint="default" w:ascii="Palatino Linotype" w:hAnsi="Palatino Linotype" w:cs="Palatino Linotype"/>
          <w:sz w:val="36"/>
          <w:szCs w:val="36"/>
          <w:lang w:val="en-US" w:eastAsia="zh-CN"/>
        </w:rPr>
        <w:t>Chapitre 3 : L'ORDRE IMPLICITE ET L'UNIVERS QUANTIQUE</w:t>
      </w:r>
      <w:bookmarkEnd w:id="4"/>
    </w:p>
    <w:p w14:paraId="440B1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73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CA3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ED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0236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Monde Manifesté et le Flux Fondamental de David Bohm</w:t>
      </w:r>
    </w:p>
    <w:p w14:paraId="3D4E9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5609AB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d'eux est David Bohm, un brillant physicien théoricien américain et l'un des élèves les plus remarquables d'Albert Einstein. Bohm n'était pas 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7FAE5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a postulé que la réalité existe à deux niveaux : l'« Ordre explicite » (Explicate Order) et l'« Ordre implicite » (Implicate Order).</w:t>
      </w:r>
    </w:p>
    <w:p w14:paraId="553F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causalité linéaires. C'est le monde que la physique classique décrit parfaitement, et c'est aussi le monde que nos sens perçoivent.</w:t>
      </w:r>
    </w:p>
    <w:p w14:paraId="68C42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tout est « enveloppé » (enfolded) dans un flux continu. Dans l'Ordre implicite, il n'y a pas de séparation entre les particules, entre l'espace et le temps, entre l'observateur et l'observé. Tout est un.</w:t>
      </w:r>
    </w:p>
    <w:p w14:paraId="36A2F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nous aider à visualiser ce concept abstrait, Bohm a proposé une expérience de pensée unique, basée sur un phénomène réel de la physique des fluides. Imaginons un cylindre de verre transparent rempli d'un liquide 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75A42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commençons à tourner très lentement le cylindre intérieur. La goutte d'encre va s'étirer en un long filament, puis se dissoudre progressivement jusqu'à disparaître complètement dans la masse liquide. L'ordre de la goutte n'est plus visible ; il a été « enveloppé », « caché » dans l'ensemble de la glycérine. Il est passé dans l'Ordre implicite.</w:t>
      </w:r>
    </w:p>
    <w:p w14:paraId="1F129B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3D7D5C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parce que ce processus est réversible qu'un miracle se produit lorsque l'on tourne le cylindre en sens inverse à la même vitesse. De la masse liquide transparente, le filament d'encre commence à réapparaître, puis se contracte progressivement, et enfin, la goutte se reforme miraculeusement à sa position exacte d'origine.</w:t>
      </w:r>
    </w:p>
    <w:p w14:paraId="6202A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goutte d'encre n'a jamais disparu. Son ordre était simplement caché dans un ordre plus grand.</w:t>
      </w:r>
    </w:p>
    <w:p w14:paraId="79F43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Selon Bohm, notre univers tout entier fonctionne de cette manière. Le monde que nous 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67BFF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39717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Holographique : Quand le Tout Réside en Chaque Fragment</w:t>
      </w:r>
    </w:p>
    <w:p w14:paraId="0BC81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métaphore physique presque parfaite pour ce concept : l'hologramme.</w:t>
      </w:r>
    </w:p>
    <w:p w14:paraId="4B35D1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lequel n'est pas enregistrée l'image de l'objet, mais les figures d'interférence complexes des ondes lumineuses qui ont été réfléchies par cet objet.</w:t>
      </w:r>
    </w:p>
    <w:p w14:paraId="281A6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la caractéristique la plus magique et la plus extraordinaire d'un hologramme réside ailleurs. Si vous prenez une photographie ordinaire et que vous la déchirez en dix morceaux, chaque morceau ne contiendra qu'un dixième de l'image originale. Vous aurez un morceau avec un œil, un autre avec un sourire, un autre avec des cheveux. Vous ne pouvez pas reconstituer le visage entier à partir d'un seul fragment.</w:t>
      </w:r>
    </w:p>
    <w:p w14:paraId="7F73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7A969A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7C0BB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précisément là que David Bohm a vu une parfaite analogie avec son modèle de l'univers. Il l'a appelé l'« Univers Holographique ».</w:t>
      </w:r>
    </w:p>
    <w:p w14:paraId="277B3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figures d'interférence complexes enregistrées sur le film bidimensionnel, où l'information de l'image entière est dispersée et « enveloppée » de manière invisible, sont l'image de l'Ordre implicite.</w:t>
      </w:r>
    </w:p>
    <w:p w14:paraId="6BD0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L'image tridimensionnelle, claire et concrète qui apparaît lorsque la lumière l'éclaire, est l'image de l'Ordre explicite – le monde matériel que nous expérimentons.</w:t>
      </w:r>
    </w:p>
    <w:p w14:paraId="2DEBB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 modèle, l'univers n'est pas constitué de « briques » 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462E6C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conséquence stupéfiante : chacun de nous, chaque entité dans cet univers, n'est pas un individu isolé et séparé. Nous sommes des « fragments » qui contiennent l'image du tout. Chacun de nous est un miroir qui reflète l'univers.</w:t>
      </w:r>
    </w:p>
    <w:p w14:paraId="2A4BE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seulement d'une belle métaphore philosophique, d'une coïncidence ? Ou l'univers lui-même, à son niveau le plus fondamental, fonctionne-t-il selon ces principes holographiques ? Pour répondre à cette question, nous devons plonger dans le monde étrange de la physique quantique, où ces idées, qui semblent folles, trouvent leurs preuves expérimentales les plus étonnantes.</w:t>
      </w:r>
    </w:p>
    <w:p w14:paraId="57ABF8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FF3C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 Action Fantomatique à Distance » : Preuve d'une Réalité Unifiée</w:t>
      </w:r>
    </w:p>
    <w:p w14:paraId="6A6613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mesurable. La preuve la plus flagrante vient de l'un des phénomènes les plus mystérieux et choquants de toute l'histoire de la science : l'intrication quantique.</w:t>
      </w:r>
    </w:p>
    <w:p w14:paraId="76909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avez une paire de gants. Vous mettez chaque gant dans une boîte distincte, vous les mélangez sans savoir quelle boîte contient le gant gauche et laquelle contient le droit. Ensuite, vous gardez une boîte et envoyez l'autre à un ami à l'autre bout de la Terre. 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54A4EC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monde quantique, les choses se passent d'une manière inimaginable.</w:t>
      </w:r>
    </w:p>
    <w:p w14:paraId="2836C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4B667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288C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refaisons l'expérience. Nous séparons ces 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082D4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qualifier ironiquement d'« action fantomatique à distance ».</w:t>
      </w:r>
    </w:p>
    <w:p w14:paraId="55161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39C9C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phénomène ne peut être expliqué que d'une seule manière : ces deux particules, 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0629E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L'intrication quantique n'est plus une idée philosophique. C'est la preuve expérimentale la plus 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5ADF9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C60A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 l'Observation Change la Réalité</w:t>
      </w:r>
    </w:p>
    <w:p w14:paraId="627E80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4FED7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comprendre, il faut revenir à l'expérience la plus célèbre dans ce domaine : l'expérience des fentes de Young.</w:t>
      </w:r>
    </w:p>
    <w:p w14:paraId="077FCE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lancez de petites billes sur un mur percé de deux fentes parallèles. Les billes qui passent par une fente ou l'autre frapperont le mur derrière, formant deux bandes correspondantes. C'est simple et compréhensible.</w:t>
      </w:r>
    </w:p>
    <w:p w14:paraId="56027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remplacez les billes par des vagues. Lorsque les 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68C69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L'étrangeté commence lorsque nous réalisons cette expérience avec les entités du monde 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52A3BE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semble que chaque électron, d'une manière ou d'une autre, soit passé par les deux fentes en même temps et ait interféré avec lui-même. C'est l'état de « superposition » dont nous avons parlé, où une particule peut exister dans plusieurs états ou positions à la fois.</w:t>
      </w:r>
    </w:p>
    <w:p w14:paraId="659E4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plus fou reste à venir. Les scientifiques, trop curieux de savoir par quelle fente l'électron passait « réellement », ont décidé de placer un détecteur près des fentes pour « jeter un œil ». Et dès qu'ils l'ont fait, la magie a disparu.</w:t>
      </w:r>
    </w:p>
    <w:p w14:paraId="19F44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un seul chemin. L'état « flou » de l'onde s'est « effondré » (collapse) pour devenir l'état « réel » d'une particule.</w:t>
      </w:r>
    </w:p>
    <w:p w14:paraId="6A7CF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sans interaction physique directe, suffisait à produire l'effet.</w:t>
      </w:r>
    </w:p>
    <w:p w14:paraId="3698F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cela, il n'est qu'un océan de possibilités.</w:t>
      </w:r>
    </w:p>
    <w:p w14:paraId="19AB9E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abandonner son état potentiel pour devenir une réalité concrète ?</w:t>
      </w:r>
    </w:p>
    <w:p w14:paraId="1ECDCB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FBF34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4FFAB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Pont entre la Sagesse et la Science</w:t>
      </w:r>
    </w:p>
    <w:p w14:paraId="13B10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prenons du recul et regardons l'ensemble du tableau que nous avons brossé dans ce chapitre.</w:t>
      </w:r>
    </w:p>
    <w:p w14:paraId="2CE49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commencé avec le modèle de l'Ordre implicite et de l'Ordre explicite de David Bohm, un modèle purement physique qui décrit pourtant une réalité fondamentale, entière et indivisible. Nous avons vu ce modèle se refléter parfaitement dans la métaphore de l'hologramme, où chaque partie contient l'information du tout.</w:t>
      </w:r>
    </w:p>
    <w:p w14:paraId="6D531A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que l'acte même de la conscience semble être une partie intégrante de ce système, jouant un rôle dans la transformation du potentiel en réalité.</w:t>
      </w:r>
    </w:p>
    <w:p w14:paraId="35F5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assemblons toutes ces pièces, que voyons-nous ?</w:t>
      </w:r>
    </w:p>
    <w:p w14:paraId="0B3D3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voyons une physique d'avant-garde qui, après un siècle à sonder la nature de la matière, est parvenue à une conclusion stupéfiante : le monde apparent des objets séparés n'est que la surface d'une réalité plus profonde, une réalité connectée, entière, et dans laquelle la conscience ne semble plus être une étrangère.</w:t>
      </w:r>
    </w:p>
    <w:p w14:paraId="41918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18E08C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1F384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dans ses efforts pour comprendre le monde « extérieur », semble avoir involontairement tracé une carte qui nous ramène au monde « intérieur ». Elle a construit un pont solide au-dessus du gouffre apparemment infranchissable entre la matière et l'esprit, entre la science et la sagesse.</w:t>
      </w:r>
    </w:p>
    <w:p w14:paraId="4ABC7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pont est le fondement sur lequel nous allons progresser. Avec la certitude que nous n'allons pas à l'encontre de la science, mais que nous accompagnons ses aspects les plus profonds, nous allons commencer à explorer des « cartes de la réalité » plus détaillées, des descriptions de l'univers basées non seulement sur la structure, mais aussi sur le flux d'énergie et la transformation.</w:t>
      </w: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042FFDD">
      <w:pPr>
        <w:pStyle w:val="2"/>
        <w:bidi w:val="0"/>
        <w:spacing w:line="240" w:lineRule="auto"/>
        <w:rPr>
          <w:rFonts w:hint="default" w:ascii="Palatino Linotype" w:hAnsi="Palatino Linotype" w:cs="Palatino Linotype"/>
          <w:b/>
          <w:bCs/>
          <w:sz w:val="52"/>
          <w:szCs w:val="52"/>
          <w:lang w:val="en-US" w:eastAsia="zh-CN"/>
        </w:rPr>
      </w:pPr>
      <w:bookmarkStart w:id="5" w:name="_Toc16194"/>
      <w:r>
        <w:rPr>
          <w:rFonts w:hint="default" w:ascii="Palatino Linotype" w:hAnsi="Palatino Linotype" w:cs="Palatino Linotype"/>
          <w:b w:val="0"/>
          <w:bCs w:val="0"/>
          <w:sz w:val="52"/>
          <w:szCs w:val="52"/>
          <w:lang w:val="en-US" w:eastAsia="zh-CN"/>
        </w:rPr>
        <w:t>DEUXIÈME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LES CARTES DE LA RÉALITÉ</w:t>
      </w:r>
      <w:bookmarkEnd w:id="5"/>
    </w:p>
    <w:p w14:paraId="7DC8E0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AD9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1E8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que le pont entre la science et la sagesse est érigé, 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794C13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911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1E8">
      <w:pPr>
        <w:pStyle w:val="3"/>
        <w:bidi w:val="0"/>
        <w:spacing w:line="240" w:lineRule="auto"/>
        <w:rPr>
          <w:rFonts w:hint="default" w:ascii="Palatino Linotype" w:hAnsi="Palatino Linotype" w:cs="Palatino Linotype"/>
          <w:sz w:val="36"/>
          <w:szCs w:val="36"/>
          <w:lang w:val="en-US" w:eastAsia="zh-CN"/>
        </w:rPr>
      </w:pPr>
      <w:bookmarkStart w:id="6" w:name="_Toc6746"/>
      <w:r>
        <w:rPr>
          <w:rFonts w:hint="default" w:ascii="Palatino Linotype" w:hAnsi="Palatino Linotype" w:cs="Palatino Linotype"/>
          <w:sz w:val="36"/>
          <w:szCs w:val="36"/>
          <w:lang w:val="en-US" w:eastAsia="zh-CN"/>
        </w:rPr>
        <w:t>Chapitre 4 : LA CARTE DE LA STRUCTURE - LE TABLEAU PÉRIODIQUE DES ÉLÉMENTS</w:t>
      </w:r>
      <w:bookmarkEnd w:id="6"/>
    </w:p>
    <w:p w14:paraId="23095C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12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9C4E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BEC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DEA4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Mécanicien</w:t>
      </w:r>
    </w:p>
    <w:p w14:paraId="78B3B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comprendre le tout, il faut d'abord comprendre les parties qui le composent.</w:t>
      </w:r>
    </w:p>
    <w:p w14:paraId="77EC1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élémentaires, de comprendre leurs propriétés, et d'en déduire les lois de fonctionnement de la structure entière.</w:t>
      </w:r>
    </w:p>
    <w:p w14:paraId="0839C0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système d'ordre profond, révélant les relations entre le carbone, l'oxygène, le fer, l'or... ces composants qui forment toute la matière que nous pouvons toucher.</w:t>
      </w:r>
    </w:p>
    <w:p w14:paraId="44F861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cette carte en main, nous sommes devenus des mécaniciens experts. Nous avons appris à combiner les « briques » à notre guise pour créer de nouveaux matériaux : du plastique à l'acier inoxydable, en passant par le silicium pour les 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38AFC6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74CD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34A9E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Elle répond à une question extrêmement fondamentale et puissante : « De quoi cette chose est-elle faite ? »</w:t>
      </w:r>
    </w:p>
    <w:p w14:paraId="496095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nous respirons, elle nous informe que c'est un mélange principalement composé d'azote (N₂) et d'oxygène (O₂).</w:t>
      </w:r>
    </w:p>
    <w:p w14:paraId="33E984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dans les composants, les parties, les « briques » constitutives.</w:t>
      </w:r>
    </w:p>
    <w:p w14:paraId="75FF07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force réside dans sa clarté, sa précision et son applicabilité pratique. Elle nous a aidés à construire des ponts solides, à lancer des vaisseaux dans l'espace et à guérir d'innombrables maladies. C'est un héritage magnifique.</w:t>
      </w:r>
    </w:p>
    <w:p w14:paraId="0F8F0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9B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 la Carte n'est plus le Territoire</w:t>
      </w:r>
    </w:p>
    <w:p w14:paraId="1F9E5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malgré toute sa puissance, cette carte de la structure a aussi ses frontières, des territoires qu'elle ne peut décrire complètement. Elle est extrêmement efficace pour démonter une machine, mais elle peine à expliquer un organisme vivant.</w:t>
      </w:r>
    </w:p>
    <w:p w14:paraId="6635BA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un gâteau. Cette carte peut vous donner une liste précise des ingrédients : 200g de farine, 150g de sucre, 3 œufs, 50g de beurre... Mais cette liste saisit-elle l'essence du gâteau ? Elle ne peut décrire l'arôme enivrant qui s'échappe du four, la joie de celui qui l'a préparé, ou la sensation de chaleur partagée en le dégustant avec ses proches. Elle décrit les parties, mais manque la vitalité du tout.</w:t>
      </w:r>
    </w:p>
    <w:p w14:paraId="5ACA7C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limite devient encore plus évidente lorsque nous nous regardons nous-mêmes. On entend souvent dire que le corps humain est composé d'environ 70 % d'eau. C'est un fait vu depuis la carte des molécules. Mais si nous « démontons » 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9,5 % d'hydrogène, et d'une pincée d'autres éléments.</w:t>
      </w:r>
    </w:p>
    <w:p w14:paraId="4C48C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1437F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d'énergie, et les relations interactives complexes qui constituent la vie.</w:t>
      </w:r>
    </w:p>
    <w:p w14:paraId="58BBC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ici que nous devons nous souvenir d'un principe fondamental de la cognition, résumé par le philosophe Alfred Korzybski : « La carte n'est pas le territoire. »</w:t>
      </w:r>
    </w:p>
    <w:p w14:paraId="012CD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une carte merveilleuse, l'une des plus utiles que l'humanité ait jamais créées. Mais ce n'est qu'une carte, une 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Pr>
          <w:rFonts w:hint="default" w:ascii="Palatino Linotype" w:hAnsi="Palatino Linotype" w:eastAsia="sans-serif" w:cs="Palatino Linotype"/>
          <w:i/>
          <w:iCs/>
          <w:caps w:val="0"/>
          <w:color w:val="1A1C1E"/>
          <w:spacing w:val="0"/>
          <w:sz w:val="28"/>
          <w:szCs w:val="28"/>
          <w:shd w:val="clear" w:fill="FFFFFF"/>
        </w:rPr>
        <w:t>que</w:t>
      </w:r>
      <w:r>
        <w:rPr>
          <w:rFonts w:hint="default" w:ascii="Palatino Linotype" w:hAnsi="Palatino Linotype" w:eastAsia="sans-serif" w:cs="Palatino Linotype"/>
          <w:i w:val="0"/>
          <w:iCs w:val="0"/>
          <w:caps w:val="0"/>
          <w:color w:val="1A1C1E"/>
          <w:spacing w:val="0"/>
          <w:sz w:val="28"/>
          <w:szCs w:val="28"/>
          <w:shd w:val="clear" w:fill="FFFFFF"/>
        </w:rPr>
        <w:t> ses composants matériels.</w:t>
      </w:r>
    </w:p>
    <w:p w14:paraId="62D34E1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Réaliser cela ne diminue pas la valeur de la carte de la structure. Au contraire, cela la remet à sa juste place. C'est un outil 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0484CF">
      <w:pPr>
        <w:jc w:val="both"/>
        <w:rPr>
          <w:rFonts w:hint="default" w:ascii="Palatino Linotype" w:hAnsi="Palatino Linotype" w:cs="Palatino Linotype"/>
          <w:sz w:val="28"/>
          <w:szCs w:val="28"/>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4C715674">
      <w:pPr>
        <w:pStyle w:val="3"/>
        <w:bidi w:val="0"/>
        <w:spacing w:line="240" w:lineRule="auto"/>
        <w:rPr>
          <w:rFonts w:hint="default" w:ascii="Palatino Linotype" w:hAnsi="Palatino Linotype" w:cs="Palatino Linotype"/>
          <w:sz w:val="36"/>
          <w:szCs w:val="36"/>
          <w:lang w:val="en-US" w:eastAsia="zh-CN"/>
        </w:rPr>
      </w:pPr>
      <w:bookmarkStart w:id="7" w:name="_Toc8859"/>
      <w:r>
        <w:rPr>
          <w:rFonts w:hint="default" w:ascii="Palatino Linotype" w:hAnsi="Palatino Linotype" w:cs="Palatino Linotype"/>
          <w:sz w:val="36"/>
          <w:szCs w:val="36"/>
          <w:lang w:val="en-US" w:eastAsia="zh-CN"/>
        </w:rPr>
        <w:t>Chapitre 5 : LA CARTE DU FLUX - LES CINQ ÉLÉMENTS ET L'ÉNERGIE</w:t>
      </w:r>
      <w:bookmarkEnd w:id="7"/>
    </w:p>
    <w:p w14:paraId="1A9F0D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4488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6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26C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C0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Chef d'Orchestre</w:t>
      </w:r>
    </w:p>
    <w:p w14:paraId="55848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lieu de cela, ils observent l'interaction, le mouvement et l'équilibre dynamique de l'ensemble du système.</w:t>
      </w:r>
    </w:p>
    <w:p w14:paraId="559FE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chef d'orchestre, l'important n'est pas de savoir de quel bois est fait le violon, mais comment son son se marie avec celui de la flûte et du tambour pour créer une symphonie. Pour l'agriculteur, l'important n'est pas seulement la graine, mais l'harmonie entre la terre, l'eau, la lumière et le temps pour obtenir une récolte abondante.</w:t>
      </w:r>
    </w:p>
    <w:p w14:paraId="7C8EA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641D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la plus ancienne et la plus essentielle de cette vision du monde nous vient de la sagesse orientale : ce sont les Cinq Éléments (Wu Xing).</w:t>
      </w:r>
    </w:p>
    <w:p w14:paraId="78448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lentille du mécanicien à une carte entièrement différente.</w:t>
      </w:r>
    </w:p>
    <w:p w14:paraId="3D437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25714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Bois (木) n'est pas seulement l'arbre. C'est l'état de croissance, d'ascension, d'ouverture. Comme la pousse qui perce la terre au printemps, il représente l'énergie ascendante, le commencement et l'expansion.</w:t>
      </w:r>
    </w:p>
    <w:p w14:paraId="04A175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Feu (火) n'est pas seulement la flamme. C'est l'état d'émission, de rayonnement, d'apogée. Comme le soleil éclatant de l'été, il représente l'énergie tournée vers l'extérieur, l'enthousiasme et la transformation puissante.</w:t>
      </w:r>
    </w:p>
    <w:p w14:paraId="306B2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Terre (土) n'est pas seulement le sol. C'est l'état de stabilité, de nourriture, de rassemblement. Comme la terre mère qui reçoit tout et permet aux fruits de mûrir à la fin de l'été, il représente l'énergie centrale, l'équilibre et la transition.</w:t>
      </w:r>
    </w:p>
    <w:p w14:paraId="4113C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Métal (金) n'est pas seulement le métal. C'est l'état de condensation, de contraction, de rassemblement vers l'intérieur. Comme la rosée d'automne et le métal forgé dans la fournaise, il représente l'énergie qui se replie, le tranchant, la structure et la fin d'un cycle.</w:t>
      </w:r>
    </w:p>
    <w:p w14:paraId="3954E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Eau (水) n'est pas seulement l'eau. C'est l'état de fluidité, de latence, de décantation. Comme l'eau qui coule vers le bas et la graine qui sommeille pendant l'hiver, il représente l'énergie descendante, la quiétude, la sagesse profonde et l'accumulation pour un nouveau départ.</w:t>
      </w:r>
    </w:p>
    <w:p w14:paraId="04FD5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cinq états n'existent pas isolément. Ils s'engendrent et se contrôlent mutuellement en permanence dans une danse d'équilibre dynamique appelée « Engendrement mutuel et Contrôle mutuel » (相生, 相剋).</w:t>
      </w:r>
    </w:p>
    <w:p w14:paraId="4ECF5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cycle d'Engendrement est un cycle de nourriture et de promotion :</w:t>
      </w:r>
    </w:p>
    <w:p w14:paraId="38857E0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L'Eau engendre le Bois (l'eau nourrit l'arbre)</w:t>
      </w:r>
    </w:p>
    <w:p w14:paraId="1513BB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Bois engendre le Feu (le bois brûle et produit du feu)</w:t>
      </w:r>
    </w:p>
    <w:p w14:paraId="21B23E5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Feu engendre la Terre (le feu réduit tout en cendres, qui retournent à la terre)</w:t>
      </w:r>
    </w:p>
    <w:p w14:paraId="262B3AF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La Terre engendre le Métal (la terre produit </w:t>
      </w:r>
      <w:r>
        <w:rPr>
          <w:rFonts w:hint="default" w:ascii="Palatino Linotype" w:hAnsi="Palatino Linotype" w:eastAsia="sans-serif" w:cs="Palatino Linotype"/>
          <w:i w:val="0"/>
          <w:iCs w:val="0"/>
          <w:caps w:val="0"/>
          <w:color w:val="1A1C1E"/>
          <w:spacing w:val="0"/>
          <w:sz w:val="28"/>
          <w:szCs w:val="28"/>
          <w:shd w:val="clear" w:fill="FFFFFF"/>
        </w:rPr>
        <w:t>des métaux et des minéraux)</w:t>
      </w:r>
    </w:p>
    <w:p w14:paraId="254827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Métal engendre l'Eau (le métal fondu devient liquide, ou le métal peut condenser la vapeur d'eau)</w:t>
      </w:r>
    </w:p>
    <w:p w14:paraId="4B91B6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le cycle de Contrôle est un cycle de régulation et de restriction, garantissant qu'aucun Élément ne se développe de manière excessive :</w:t>
      </w:r>
    </w:p>
    <w:p w14:paraId="4AC272A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L'Eau contrôle le Feu (l'eau éteint le feu)</w:t>
      </w:r>
    </w:p>
    <w:p w14:paraId="2BC6737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Feu contrôle le Métal (le feu fait fondre le métal)</w:t>
      </w:r>
    </w:p>
    <w:p w14:paraId="11CBB0D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Métal contrôle le Bois (le métal coupe l'arbre)</w:t>
      </w:r>
    </w:p>
    <w:p w14:paraId="265C8D0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Bois contrôle la Terre (les racines de l'arbre pénètrent la terre)</w:t>
      </w:r>
    </w:p>
    <w:p w14:paraId="7F82E3C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Terre contrôle l'Eau (la terre endigue l'eau)</w:t>
      </w:r>
    </w:p>
    <w:p w14:paraId="599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l'Engendrement et du Contrôle crée un système d'autorégulation parfait, un réseau de relations interdépendantes qui permet à toutes choses de fonctionner en harmonie. Ce n'est pas un modèle physique, mais un modèle de la dynamique de la vie.</w:t>
      </w:r>
    </w:p>
    <w:p w14:paraId="4EF28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D11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1DFA54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Tableau Périodique répond à la question « De quoi cette chose est-elle faite ? », les Cinq Éléments répondent à une question complètement différente : « Quelle est la configuration énergétique actuelle ?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01396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médecine traditionnelle orientale, le corps humain n'est 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0142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4CC12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en Feng Shui, une maison n'est pas seulement une structure physique de briques et 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la présence d'objets métalliques (Élément Métal), et l'emplacement de l'eau (Élément Eau) pour créer un environnement qui soutient au mieux la santé et la prospérité de ses habitants.</w:t>
      </w:r>
    </w:p>
    <w:p w14:paraId="0289E0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deux domaines, les Cinq Éléments servent de carte stratégique, aidant les gens à identifier les schémas énergétiques, à prédire leur évolution, et à intervenir avec finesse pour rétablir un équilibre perdu.</w:t>
      </w:r>
    </w:p>
    <w:p w14:paraId="2946C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A6325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Deux Cartes, Un Territoire</w:t>
      </w:r>
    </w:p>
    <w:p w14:paraId="636F66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tableau. Elles ne sont pas contradictoires. Elles décrivent simplement le même territoire de la réalité sous deux angles complémentaires.</w:t>
      </w:r>
    </w:p>
    <w:p w14:paraId="1724C1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la métaphore du match de football.</w:t>
      </w:r>
    </w:p>
    <w:p w14:paraId="1011D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comme le rapport d'un analyste technique. Il vous donne des détails sur chaque joueur : taille, poids, composition musculaire, vitesse de pointe. Ces informations sont très précises et utiles pour comprendre les capacités individuelles.</w:t>
      </w:r>
    </w:p>
    <w:p w14:paraId="0FF173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62C4F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bon analyste qui ne comprend pas la tactique ne verra pas la situation dans son ensemble. Un bon entraîneur qui ne connaît rien à la condition physique des joueurs ne pourra pas prendre les bonnes décisions. Les deux perspectives sont nécessaires.</w:t>
      </w:r>
    </w:p>
    <w:p w14:paraId="1F58A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Tableau Périodique décrit la structure de la matière, tandis que les Cinq Éléments décrivent la fonction et la dynamique de l'énergie. L'un est l'anatomie, l'autre est la physiologie. Une carte nous donne la capacité de démonter et de reconstruire, l'autre nous donne la capacité de diagnostiquer et de guérir.</w:t>
      </w:r>
    </w:p>
    <w:p w14:paraId="4CB6B5D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sagesse ne consiste pas à en choisir une et à rejeter l'autre. La sagesse consiste à savoir quand utiliser quelle carte, et à comprendre qu'elles ne sont toutes deux que des outils, des lentilles qui nous aident à percevoir une partie du territoire 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7F1B0520">
      <w:pPr>
        <w:jc w:val="both"/>
        <w:rPr>
          <w:rFonts w:hint="default" w:ascii="Palatino Linotype" w:hAnsi="Palatino Linotype" w:cs="Palatino Linotype"/>
          <w:sz w:val="28"/>
          <w:szCs w:val="28"/>
        </w:rPr>
      </w:pPr>
    </w:p>
    <w:p w14:paraId="0FFB9589">
      <w:pPr>
        <w:jc w:val="both"/>
        <w:rPr>
          <w:rFonts w:hint="default" w:ascii="Palatino Linotype" w:hAnsi="Palatino Linotype" w:cs="Palatino Linotype"/>
          <w:sz w:val="28"/>
          <w:szCs w:val="28"/>
        </w:rPr>
      </w:pPr>
    </w:p>
    <w:p w14:paraId="55C7B257">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F5AF657">
      <w:pPr>
        <w:pStyle w:val="3"/>
        <w:bidi w:val="0"/>
        <w:spacing w:line="240" w:lineRule="auto"/>
        <w:rPr>
          <w:rFonts w:hint="default" w:ascii="Palatino Linotype" w:hAnsi="Palatino Linotype" w:cs="Palatino Linotype"/>
          <w:sz w:val="36"/>
          <w:szCs w:val="36"/>
          <w:lang w:val="en-US" w:eastAsia="zh-CN"/>
        </w:rPr>
      </w:pPr>
      <w:bookmarkStart w:id="8" w:name="_Toc15211"/>
      <w:r>
        <w:rPr>
          <w:rFonts w:hint="default" w:ascii="Palatino Linotype" w:hAnsi="Palatino Linotype" w:cs="Palatino Linotype"/>
          <w:sz w:val="36"/>
          <w:szCs w:val="36"/>
          <w:lang w:val="en-US" w:eastAsia="zh-CN"/>
        </w:rPr>
        <w:t>Chapitre 6 : LA CARTE DE LA TRANSFORMATION - LA VISION DU MONDE DE LA CULTIVATION</w:t>
      </w:r>
      <w:bookmarkEnd w:id="8"/>
    </w:p>
    <w:p w14:paraId="500283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F4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D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39B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31EE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Sortir du Terrain de Jeu</w:t>
      </w:r>
    </w:p>
    <w:p w14:paraId="0994C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1DFE1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il existe une troisième vision du monde, une carte qui ne vise pas à mieux jouer sur ce terrain. Son objectif est bien plus audacieux : trouver un moyen de sortir du terrain de jeu.</w:t>
      </w:r>
    </w:p>
    <w:p w14:paraId="4DD2C0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anciens systèmes de sagesse de la cultivation, une phrase est considérée comme un guide, résumant le but ultime du pratiquant : « Ne plus être dans les Cinq Éléments, sortir des Trois Mondes ».</w:t>
      </w:r>
    </w:p>
    <w:p w14:paraId="7D02A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cette phrase, nous devons définir temporairement les termes. Le terme « Trois Mondes » (三界)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Ciel, du Monde Humain et des Enfers.</w:t>
      </w:r>
    </w:p>
    <w:p w14:paraId="7F3084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peut-être l'ensemble de notre galaxie. Quant aux « Cinq Éléments », comme nous l'avons vu, ils représentent les lois mêmes du flux d'énergie, les règles de fonctionnement de ce « terrain de jeu ».</w:t>
      </w:r>
    </w:p>
    <w:p w14:paraId="58AA3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 Ne plus être dans les Cinq Éléments, sortir des Trois Mondes » n'est pas une philosophie abstraite. C'est une déclaration d'intention : s'élever au-dessus des lois matérielles connues, échapper au cycle de la vie et de la mort dans ce domaine fini, pour atteindre un état d'existence complètement différent, un royaume de liberté et d'immensité.</w:t>
      </w:r>
    </w:p>
    <w:p w14:paraId="3A5C5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carte ne demande plus « De quoi cette chose est-elle faite ? » ou « Quelle est la configuration énergétique actuelle ? ». Elle pose une question entièrement nouvelle : « Comment transformer l'être d'une vie, de la matière grossière et lourde, en quelque chose de plus subtil et transcendant ? ».</w:t>
      </w:r>
    </w:p>
    <w:p w14:paraId="1A0F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la carte de la transformation, de l'alchimie intérieure. Et pour la lire, nous devons accepter un postulat fondamental, un postulat qui pourrait être le plus grand défi pour la pensée moderne.</w:t>
      </w:r>
    </w:p>
    <w:p w14:paraId="343D2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6E258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Matérialité de la Morale : Vertu et Karma</w:t>
      </w:r>
    </w:p>
    <w:p w14:paraId="386E5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54FA8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sur la carte de la transformation, cette frontière s'estompe. Son postulat central est : la morale a une nature matérielle.</w:t>
      </w:r>
    </w:p>
    <w:p w14:paraId="615524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 Vertu » (德) et le « Karma » (業) ne sont pas des concepts abstraits. Ils sont décrits comme des substances réelles, existant dans d'autres dimensions mais enveloppant en même temps le corps humain.</w:t>
      </w:r>
    </w:p>
    <w:p w14:paraId="02C6967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Vertu (德) est décrite comme une substance blanche, pure et subtile. Elle s'accumule lorsqu'une personne fait le bien, endure des épreuves sans ressentiment, ou traite les autres avec compassion.</w:t>
      </w:r>
    </w:p>
    <w:p w14:paraId="259BD23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Karma (業) est décrit comme une substance noire, grossière et lourde. Il est créé lorsqu'une personne fait le mal, nuit à autrui, ou nourrit des pensées de jalousie et de haine.</w:t>
      </w:r>
    </w:p>
    <w:p w14:paraId="14A6AD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chacune de nos actions et pensées morales n'est 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l'action que vous semez, la substance correspondante que vous récolterez.</w:t>
      </w:r>
    </w:p>
    <w:p w14:paraId="3752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matérialisation » de la morale est la clé pour comprendre le mécanisme de la transformation. Car si la Vertu est une substance, elle peut alors être utilisée comme une « matière première ».</w:t>
      </w:r>
    </w:p>
    <w:p w14:paraId="636B3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CC55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L'Alchimie Intérieure et les Traces Matérielles</w:t>
      </w:r>
    </w:p>
    <w:p w14:paraId="25606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processus qui transforme l'être d'une vie à sa racine même.</w:t>
      </w:r>
    </w:p>
    <w:p w14:paraId="38046E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(功).</w:t>
      </w:r>
    </w:p>
    <w:p w14:paraId="3F728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595582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créer les meilleures conditions pour que la transformation ait lieu.</w:t>
      </w:r>
    </w:p>
    <w:p w14:paraId="7B59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comme un plan architectural global pour construire un nouvel être. Ce processus de transformation doit être exécuté avec précision du début à la fin, en suivant scrupuleusement ce « plan », sans mélange ni modification en cours de route.</w:t>
      </w:r>
    </w:p>
    <w:p w14:paraId="3EBE67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peut voir que, dans la logique de ce système, le rôle du Maître est crucial et irremplaçable. Si le disciple ne cultive pas son esprit, il n'aura pas de « matière première ». Et sans un « architecte » de maître niveau doté d'un plan complet, la « matière première », aussi abondante soit-elle, ne peut se transformer d'elle-même en une œuvre transcendante.</w:t>
      </w:r>
    </w:p>
    <w:p w14:paraId="47452B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fois le Gong acquis, cette substance de haute énergie est censée commencer à transformer le corps du pratiquant de l'intérieur vers l'extérieur, remplaçant la matière grossière par une matière subtile. C'est le processus de « métamorphose » au niveau le plus microscopique, l'essence même de l'alchimie intérieure.</w:t>
      </w:r>
    </w:p>
    <w:p w14:paraId="7F511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(舍利子) et le corps incorruptible.</w:t>
      </w:r>
    </w:p>
    <w:p w14:paraId="493FEAA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 </w:t>
      </w:r>
      <w:r>
        <w:rPr>
          <w:rFonts w:hint="default" w:ascii="Palatino Linotype" w:hAnsi="Palatino Linotype" w:eastAsia="sans-serif" w:cs="Palatino Linotype"/>
          <w:i w:val="0"/>
          <w:iCs w:val="0"/>
          <w:caps w:val="0"/>
          <w:color w:val="1A1C1E"/>
          <w:spacing w:val="0"/>
          <w:sz w:val="28"/>
          <w:szCs w:val="28"/>
          <w:shd w:val="clear" w:fill="FFFFFF"/>
        </w:rPr>
        <w:t>: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11FE782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Corps incorruptible</w:t>
      </w:r>
      <w:r>
        <w:rPr>
          <w:rFonts w:hint="default" w:ascii="Palatino Linotype" w:hAnsi="Palatino Linotype" w:eastAsia="sans-serif" w:cs="Palatino Linotype"/>
          <w:i w:val="0"/>
          <w:iCs w:val="0"/>
          <w:caps w:val="0"/>
          <w:color w:val="1A1C1E"/>
          <w:spacing w:val="0"/>
          <w:sz w:val="28"/>
          <w:szCs w:val="28"/>
          <w:shd w:val="clear" w:fill="FFFFFF"/>
        </w:rPr>
        <w:t> : Le phénomène où le corps de certains pratiquants éminents ne se décompose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136E4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phénomènes, du point de vue de la carte de la structure, sont des anomalies inexplicables. Mais du point de vue de la carte de la transformation, ils sont les résultats inévitables, les « fossiles » tangibles d'un voyage d'alchimie intérieure.</w:t>
      </w:r>
    </w:p>
    <w:p w14:paraId="46B0F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AC3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L'Outil de Perception du Monde Intérieur : le Tian Mu</w:t>
      </w:r>
    </w:p>
    <w:p w14:paraId="12F7B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comment les anciens sages pouvaient-ils connaître des choses invisibles comme la Vertu, le Karma, ou les autres dimensions ? Tout cela n'était-il que spéculation, imagination ?</w:t>
      </w:r>
    </w:p>
    <w:p w14:paraId="2467F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vision du monde de la cultivation répond que non. Elle parle d'un autre outil de perception, d'un « sens » qui peut être ouvert par le processus de cultivation, au-delà des cinq sens ordinaires. C'est le Tian Mu (天目), aussi connu sous le nom de « Troisième Œil ».</w:t>
      </w:r>
    </w:p>
    <w:p w14:paraId="4C614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402A20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 outil de perception, et selon le niveau de chacun, on peut voir différentes scènes dans des dimensions de niveaux variés et avec une clarté variable, ce qui inclut des capacités telles que :</w:t>
      </w:r>
    </w:p>
    <w:p w14:paraId="5DEB510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Observer directement des substances comme la Vertu (blanche) et le Karma (noir) qui enveloppent une personne.</w:t>
      </w:r>
    </w:p>
    <w:p w14:paraId="1DEA935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Voir des êtres et des scènes dans des dimensions parallèles.</w:t>
      </w:r>
    </w:p>
    <w:p w14:paraId="53F0EDA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Percevoir la structure énergétique subtile du corps (méridiens, dan tian).</w:t>
      </w:r>
    </w:p>
    <w:p w14:paraId="750E30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E9FD3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43A2F8C1">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396DDAFF">
      <w:pPr>
        <w:pStyle w:val="3"/>
        <w:bidi w:val="0"/>
        <w:spacing w:line="240" w:lineRule="auto"/>
        <w:rPr>
          <w:rFonts w:hint="default" w:ascii="Palatino Linotype" w:hAnsi="Palatino Linotype" w:cs="Palatino Linotype"/>
          <w:sz w:val="36"/>
          <w:szCs w:val="36"/>
          <w:lang w:val="en-US" w:eastAsia="zh-CN"/>
        </w:rPr>
      </w:pPr>
      <w:bookmarkStart w:id="9" w:name="_Toc8626"/>
      <w:r>
        <w:rPr>
          <w:rFonts w:hint="default" w:ascii="Palatino Linotype" w:hAnsi="Palatino Linotype" w:cs="Palatino Linotype"/>
          <w:sz w:val="36"/>
          <w:szCs w:val="36"/>
          <w:lang w:val="en-US" w:eastAsia="zh-CN"/>
        </w:rPr>
        <w:t>Chapitre 7 : LA CARTE MULTIDIMENSIONNELLE - DE LA THÉORIE DES CORDES AU TRIANGLE DES BERMUDES</w:t>
      </w:r>
      <w:bookmarkEnd w:id="9"/>
    </w:p>
    <w:p w14:paraId="0817D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567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E6C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B96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DF7C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Murmure de la Physique sur les Mondes Invisibles</w:t>
      </w:r>
    </w:p>
    <w:p w14:paraId="6F89D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théorique, là où les scientifiques s'efforcent de trouver une « Théorie du Tout » capable d'unifier la Relativité (décrivant le macrocosme) et la Mécanique Quantique (décrivant le microcosme), une idée stupéfiante a émergé de manière récurrente.</w:t>
      </w:r>
    </w:p>
    <w:p w14:paraId="37C43E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idée est la suivante : notre univers pourrait avoir plus de quatre dimensions.</w:t>
      </w:r>
    </w:p>
    <w:p w14:paraId="5B83FA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principaux candidats à la Théorie du Tout est la Théorie 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5AB6B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60E189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Alors, pourquoi ne percevons-nous pas ces dimensions supplémentaires ? L'hypothèse la plus courante est qu'elles sont « enroulées » (compactifiées) à une 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puissions interagir avec elles ou les mesurer avec nos outils actuels.</w:t>
      </w:r>
    </w:p>
    <w:p w14:paraId="619600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358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Réalités Parallèles et le Voile entre les Mondes</w:t>
      </w:r>
    </w:p>
    <w:p w14:paraId="77094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une autre possibilité encore plus fascinante. Et si toutes les dimensions supplémentaires n'étaient pas enroulées ? Et si certaines d'entre elles étaient également de grande taille, existant parallèlement à notre espace tridimensionnel ?</w:t>
      </w:r>
    </w:p>
    <w:p w14:paraId="0D0066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interagir avec ces univers parallèles, tout comme un personnage dessiné à la page 5 ne peut voir le personnage de la page 6, bien qu'ils ne soient séparés que par une feuille de papier.</w:t>
      </w:r>
    </w:p>
    <w:p w14:paraId="650B4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l'idée des dimensions « horizontales », ou des réalités parallèles. Nous n'avons pas besoin de voyager des milliards d'années-lumière pour atteindre un « autre monde ». Cet autre monde pourrait exister ici et maintenant, simplement en « vibrant » à une fréquence différente, dans une dimension que nous ne percevons pas.</w:t>
      </w:r>
    </w:p>
    <w:p w14:paraId="273E3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6C45CC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C11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Fissures dans le Voile de la Réalité : du Mirage aux Bermudes</w:t>
      </w:r>
    </w:p>
    <w:p w14:paraId="56A4E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phénomènes étranges, souvent classés comme « illusions » ou « mythes », peuvent être vus sous un nouveau jour si nous acceptons la possibilité d'une interférence entre les dimensions.</w:t>
      </w:r>
    </w:p>
    <w:p w14:paraId="7840190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phénomène de la « cité dans les nuages » ou mirage Fata Morgana : Il s'agit de l'apparition et de la disparition soudaines d'images complexes, comme des gratte-ciel 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superposition temporaire de notre réalité avec une autre, dans une dimension parallèle ?</w:t>
      </w:r>
    </w:p>
    <w:p w14:paraId="06AB36E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Triangle des Bermudes et autres « vortex » mystérieux : L'histoire de navires et d'avions disparaissant sans laisser de trace dans le Triangle des Bermudes fait partie de la culture populaire. Bien que de nombreux cas aient été expliqués par des conditions météorologiques extrêmes ou des erreurs humaines, il reste des disparitions inexpliquées.</w:t>
      </w:r>
    </w:p>
    <w:p w14:paraId="02092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dans la bonne zone d'instabilité au bon moment pourrait « glisser » à travers le voile de la réalité et être attiré dans une autre dimension. Cela expliquerait pourquoi ils disparaissent sans laisser de trace.</w:t>
      </w:r>
    </w:p>
    <w:p w14:paraId="5EE05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plus, dans les récits transmis sur ces disparitions, des rapports difficiles à vérifier font état de la réapparition de certains cas après des dizaines d'années. Mais pour l'équipage, le temps écoulé semble n'avoir été que de quelques minutes de perturbation. Cela suggère que le temps dans d'autres dimensions pourrait s'écouler à un rythme complètement différent du nôtre.</w:t>
      </w:r>
    </w:p>
    <w:p w14:paraId="2F6EA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l'hypothèse d'un portail spatial naturel, certains arguments suggèrent que la région des Bermudes est plus complexe. Des chercheurs pensent qu'une immense base extraterrestre existerait sous les fonds marins de cette zone. Selon cette hypothèse, certaines disparitions ne seraient pas des accidents aléatoires, mais des interventions délibérées. Peut-être que ces êtres profitent de l'instabilité naturelle de la région pour masquer leurs activités.</w:t>
      </w:r>
    </w:p>
    <w:p w14:paraId="6D03D1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F4A0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Les Machines qui Transcendent l'Espace</w:t>
      </w:r>
    </w:p>
    <w:p w14:paraId="7AAE0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 portails spatiaux » naturels, s'ils existent, sont probablement très chaotiques, dangereux et imprévisibles. Mais que se passerait-il si une civilisation avancée pouvait maîtriser la technologie du déplacement interdimensionnel de manière active et contrôlée ?</w:t>
      </w:r>
    </w:p>
    <w:p w14:paraId="2C9690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peut-être la clé pour déchiffrer l'un des plus grands mystères de notre temps : les Objets Volants Non Identifiés (OVNI), ou ce que le gouvernement appelle désormais les Phénomènes Anormaux Non Identifiés (PAN).</w:t>
      </w:r>
    </w:p>
    <w:p w14:paraId="7A1C2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Ces dernières années, des documents et des vidéos déclassifiés du Pentagone ont confirmé l'existence d'objets volants présentant des caractéristiques de vol qui défient toutes les lois de la physique que nous connaissons. Ils peuvent :</w:t>
      </w:r>
    </w:p>
    <w:p w14:paraId="5C6464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Accélérer instantanément à des vitesses inconcevables sans créer de bang supersonique.</w:t>
      </w:r>
    </w:p>
    <w:p w14:paraId="3950B62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Effectuer des virages à 90 degrés à des vitesses supersoniques sans être détruits par les forces d'inertie.</w:t>
      </w:r>
    </w:p>
    <w:p w14:paraId="2F46C8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Disparaître d'un point et réapparaître en un clin d'œil à un autre, à des dizaines de kilomètres de distance.</w:t>
      </w:r>
    </w:p>
    <w:p w14:paraId="39A4F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comportements sont totalement aphysiques si l'on suppose que l'objet se déplace à l'intérieur de notre espace tridimensionnel. Mais ils deviennent parfaitement logiques si l'on suppose qu'il a la capacité de se déplacer à travers les dimensions.</w:t>
      </w:r>
    </w:p>
    <w:p w14:paraId="6F766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disparition soudaine pourrait ne pas être de l'invisibilité, mais l'acte de « sortir » de notre dimension.</w:t>
      </w:r>
    </w:p>
    <w:p w14:paraId="0DD4C9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L'accélération instantanée pourrait ne pas être un système de propulsion, mais l'acte de « réintégrer » notre espace à un autre endroit.</w:t>
      </w:r>
    </w:p>
    <w:p w14:paraId="15BC3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virage aphysique à 90 degrés n'est en réalité pas un virage. L'objet quitte simplement notre réalité au point A et y réintègre au point B avec un tout nouveau vecteur de mouvement.</w:t>
      </w:r>
    </w:p>
    <w:p w14:paraId="37C8FD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nous pouvons clairement distinguer deux types de phénomènes liés au multidimensionnel. D'une part, les « portails spatiaux » naturels, chaotiques et dangereux, semblables à de féroces tourbillons dans l'océan. D'autre part, une technologie de déplacement contrôlée, active et 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7D1A5B0F">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1C6EF910">
      <w:pPr>
        <w:pStyle w:val="3"/>
        <w:bidi w:val="0"/>
        <w:spacing w:line="240" w:lineRule="auto"/>
        <w:rPr>
          <w:rFonts w:hint="default" w:ascii="Palatino Linotype" w:hAnsi="Palatino Linotype" w:cs="Palatino Linotype"/>
          <w:sz w:val="36"/>
          <w:szCs w:val="36"/>
          <w:lang w:val="en-US" w:eastAsia="zh-CN"/>
        </w:rPr>
      </w:pPr>
      <w:bookmarkStart w:id="10" w:name="_Toc19558"/>
      <w:r>
        <w:rPr>
          <w:rFonts w:hint="default" w:ascii="Palatino Linotype" w:hAnsi="Palatino Linotype" w:cs="Palatino Linotype"/>
          <w:sz w:val="36"/>
          <w:szCs w:val="36"/>
          <w:lang w:val="en-US" w:eastAsia="zh-CN"/>
        </w:rPr>
        <w:t>Chapitre 8 : LES ROYAUMES DE L'EXISTENCE</w:t>
      </w:r>
      <w:bookmarkEnd w:id="10"/>
    </w:p>
    <w:p w14:paraId="47976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0B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E4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1D5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6C327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L'Axe Vertical de l'Univers : la Fréquence Vibratoire de la Réalité</w:t>
      </w:r>
    </w:p>
    <w:p w14:paraId="49D6C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différents livres rangés sur la même étagère.</w:t>
      </w:r>
    </w:p>
    <w:p w14:paraId="7F0FE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2FC29D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7A05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différents royaumes peuvent coexister avec nous, ici même. L'exemple le plus proche est le phénomène que le folklore appelle communément les « 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68AF1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cela explique aussi un phénomène très courant dans de nombreuses cultures : les nourrissons de moins de trois mois qui crient souvent de peur la nuit sans raison apparente. Se pourrait-il que leur Tian Mu (Œil Céleste) n'étant pas encore complètement fermé, ils aient encore la capacité de voir des êtres dans les royaumes adjacents, des scènes que nous, adultes, ne voyons plus, ce qui les terrifie ?</w:t>
      </w:r>
    </w:p>
    <w:p w14:paraId="41A9E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montrent que les royaumes ne sont pas nécessairement lointains. Ils peuvent être superposés, séparés par leur fréquence vibratoire. Notre royaume matériel n'est 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59775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être ne peut exister et percevoir que le royaume qui correspond à sa propre fréquence vibratoire interne. Comme une radio, nous ne pouvons « capter » que la réalité qui est en phase avec notre propre état.</w:t>
      </w:r>
    </w:p>
    <w:p w14:paraId="336A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491E3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L'Écho du Paradis dans les Cultures</w:t>
      </w:r>
    </w:p>
    <w:p w14:paraId="0DDF7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royaumes supérieurs existent réellement, y a-t-il des traces d'eux dans la mémoire collective de l'humanité ? Lorsque nous comparons les descriptions du Paradis provenant des grandes cultures et religions du monde entier, séparées par la géographie et le temps, nous découvrons une similitude stupéfiante.</w:t>
      </w:r>
    </w:p>
    <w:p w14:paraId="54F3C6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niveaux des cieux : La plupart des systèmes de croyance ne décrivent pas le Paradis comme un lieu unique, mais comme une structure à plusieurs niveaux. L'Islam parle de sept cieux. Le Judaïsme et le 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21CD02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nature de la lumière : Le Paradis est toujours décrit 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522EF2D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temps différent : Un autre motif courant est que le temps au Paradis s'écoule différemment de celui sur Terre. Dans l'œuvre classique </w:t>
      </w:r>
      <w:r>
        <w:rPr>
          <w:rFonts w:hint="default" w:ascii="Palatino Linotype" w:hAnsi="Palatino Linotype" w:eastAsia="sans-serif" w:cs="Palatino Linotype"/>
          <w:i/>
          <w:iCs/>
          <w:caps w:val="0"/>
          <w:color w:val="1A1C1E"/>
          <w:spacing w:val="0"/>
          <w:sz w:val="28"/>
          <w:szCs w:val="28"/>
          <w:shd w:val="clear" w:fill="FFFFFF"/>
        </w:rPr>
        <w:t>Le Voyage en Occident</w:t>
      </w:r>
      <w:r>
        <w:rPr>
          <w:rFonts w:hint="default" w:ascii="Palatino Linotype" w:hAnsi="Palatino Linotype" w:eastAsia="sans-serif" w:cs="Palatino Linotype"/>
          <w:i w:val="0"/>
          <w:iCs w:val="0"/>
          <w:caps w:val="0"/>
          <w:color w:val="1A1C1E"/>
          <w:spacing w:val="0"/>
          <w:sz w:val="28"/>
          <w:szCs w:val="28"/>
          <w:shd w:val="clear" w:fill="FFFFFF"/>
        </w:rPr>
        <w:t>, lorsque Sun Wukong devient fonctionnaire à la cour céleste, il a l'impression que le temps ne s'y est écoulé que de quelques jours. Mais à son retour à la Montagne des Fleurs et des Fruits, il est stupéfait de découvrir que plus de 700 longues années se sont écoulées dans le monde d'en bas. De même, dans le livre </w:t>
      </w:r>
      <w:r>
        <w:rPr>
          <w:rFonts w:hint="default" w:ascii="Palatino Linotype" w:hAnsi="Palatino Linotype" w:eastAsia="sans-serif" w:cs="Palatino Linotype"/>
          <w:i/>
          <w:iCs/>
          <w:caps w:val="0"/>
          <w:color w:val="1A1C1E"/>
          <w:spacing w:val="0"/>
          <w:sz w:val="28"/>
          <w:szCs w:val="28"/>
          <w:shd w:val="clear" w:fill="FFFFFF"/>
        </w:rPr>
        <w:t>Voyage au Paradis de l'Ouest</w:t>
      </w:r>
      <w:r>
        <w:rPr>
          <w:rFonts w:hint="default" w:ascii="Palatino Linotype" w:hAnsi="Palatino Linotype" w:eastAsia="sans-serif" w:cs="Palatino Linotype"/>
          <w:i w:val="0"/>
          <w:iCs w:val="0"/>
          <w:caps w:val="0"/>
          <w:color w:val="1A1C1E"/>
          <w:spacing w:val="0"/>
          <w:sz w:val="28"/>
          <w:szCs w:val="28"/>
          <w:shd w:val="clear" w:fill="FFFFFF"/>
        </w:rPr>
        <w:t>,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de six années s'étaient écoulées.</w:t>
      </w:r>
    </w:p>
    <w:p w14:paraId="6D5A47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des états de conscience extraordinaires.</w:t>
      </w:r>
    </w:p>
    <w:p w14:paraId="2EBB75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A3456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Physique de la Création : de l'Idée au Monde</w:t>
      </w:r>
    </w:p>
    <w:p w14:paraId="5601F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L'une des plus grandes différences entre notre royaume et les royaumes supérieurs, selon les anciens textes, réside dans la relation entre la conscience et la matière. Dans notre monde, pour créer une table, nous avons besoin d'une idée, puis nous devons utiliser des outils et de la force pour agir sur la matière (le bois) pendant un certain temps.</w:t>
      </w:r>
    </w:p>
    <w:p w14:paraId="4A8A7D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les royaumes supérieurs, le « délai » entre l'idée et sa manifestation matérielle semble se raccourcir, voire disparaître. Ce mécanisme de création est également stratifié :</w:t>
      </w:r>
    </w:p>
    <w:p w14:paraId="707D308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Création par la pensée (随心而化) : Dans les textes 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1792C1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seule pensée crée un monde (一念生世界) : Aux niveaux les plus élevés, où résident les grands Êtres Éveillés (tels que les Bouddhas,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dans ce monde, il est parfaitement réel. Notre univers tout entier, de ce point de vue, pourrait n'être que le résultat d'une seule pensée d'un tel être magnifique.</w:t>
      </w:r>
    </w:p>
    <w:p w14:paraId="37738A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différence montre que plus on s'élève dans les royaumes, plus la fréquence vibratoire de la conscience est puissante, et plus son pouvoir de façonner la matière devient direct et absolu.</w:t>
      </w:r>
    </w:p>
    <w:p w14:paraId="5D811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03438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Clé de l'Ascension : Élever sa Propre Fréquence</w:t>
      </w:r>
    </w:p>
    <w:p w14:paraId="137707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7E70A6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seul moyen d'atteindre un royaume supérieur est d'élever la fréquence vibratoire de son propre être afin de pouvoir « entrer en résonance » avec la fréquence de ce royaume.</w:t>
      </w:r>
    </w:p>
    <w:p w14:paraId="26B14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059B8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négatifs comme la colère, la jalousie, la cupidité, la peur... sont des états à basse fréquence vibratoire, lourds. Ils créent la substance noire du Karma, qui tire un être vers les royaumes inférieurs.</w:t>
      </w:r>
    </w:p>
    <w:p w14:paraId="3801590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positifs comme la compassion, la bienveillance, la patience, l'altruisme... sont des états à haute fréquence vibratoire, légers et purs. Ils créent la substance blanche de la Vertu, qui aide un être à s'élever vers les royaumes supérieurs.</w:t>
      </w:r>
    </w:p>
    <w:p w14:paraId="356EE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0B29182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Paradis n'est pas une récompense accordée après la mort. C'est un état d'être, un royaume réel sur la carte multidimensionnelle de l'univers. Et la porte pour y entrer ne se trouve pas quelque part dans le ciel lointain. Elle se trouve dans chaque choix, chaque pensée, chaque action que nous posons, ici et maintenant.</w:t>
      </w:r>
    </w:p>
    <w:p w14:paraId="560AF6E6">
      <w:pPr>
        <w:jc w:val="both"/>
        <w:rPr>
          <w:rFonts w:hint="default" w:ascii="Palatino Linotype" w:hAnsi="Palatino Linotype"/>
          <w:sz w:val="28"/>
          <w:szCs w:val="28"/>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1BE6D101">
      <w:pPr>
        <w:pStyle w:val="2"/>
        <w:bidi w:val="0"/>
        <w:spacing w:line="240" w:lineRule="auto"/>
        <w:rPr>
          <w:rFonts w:hint="default" w:ascii="Palatino Linotype" w:hAnsi="Palatino Linotype" w:cs="Palatino Linotype"/>
          <w:b/>
          <w:bCs/>
          <w:sz w:val="72"/>
          <w:szCs w:val="72"/>
          <w:lang w:val="en-US" w:eastAsia="zh-CN"/>
        </w:rPr>
      </w:pPr>
      <w:bookmarkStart w:id="11" w:name="_Toc9379"/>
      <w:r>
        <w:rPr>
          <w:rFonts w:hint="default" w:ascii="Palatino Linotype" w:hAnsi="Palatino Linotype" w:cs="Palatino Linotype"/>
          <w:b w:val="0"/>
          <w:bCs w:val="0"/>
          <w:sz w:val="52"/>
          <w:szCs w:val="52"/>
          <w:lang w:val="en-US" w:eastAsia="zh-CN"/>
        </w:rPr>
        <w:t>TROISIÈME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LES PREUVES DE L'EXPÉRIENCE HUMAINE</w:t>
      </w:r>
      <w:bookmarkEnd w:id="11"/>
    </w:p>
    <w:p w14:paraId="3A5993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F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AE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0D3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563B7F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21617F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Voyons-la plutôt comme une expérience de pensée : « Si le modèle d'univers multidimensionnel que nous 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7C27B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5CB54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1D26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545450">
      <w:pPr>
        <w:pStyle w:val="3"/>
        <w:bidi w:val="0"/>
        <w:spacing w:line="240" w:lineRule="auto"/>
        <w:rPr>
          <w:rFonts w:hint="default" w:ascii="Palatino Linotype" w:hAnsi="Palatino Linotype" w:cs="Palatino Linotype"/>
          <w:sz w:val="36"/>
          <w:szCs w:val="36"/>
          <w:lang w:val="en-US" w:eastAsia="zh-CN"/>
        </w:rPr>
      </w:pPr>
      <w:bookmarkStart w:id="12" w:name="_Toc16"/>
      <w:r>
        <w:rPr>
          <w:rFonts w:hint="default" w:ascii="Palatino Linotype" w:hAnsi="Palatino Linotype" w:cs="Palatino Linotype"/>
          <w:sz w:val="36"/>
          <w:szCs w:val="36"/>
          <w:lang w:val="en-US" w:eastAsia="zh-CN"/>
        </w:rPr>
        <w:t>Chapitre 9 : LE RÊVE - PORTE D'ENTRÉE VERS D'AUTRES RÉALITÉS</w:t>
      </w:r>
      <w:bookmarkEnd w:id="12"/>
    </w:p>
    <w:p w14:paraId="04B06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3D1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40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48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77730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Qui est le Véritable Rêveur ?</w:t>
      </w:r>
    </w:p>
    <w:p w14:paraId="07F5B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processus par lequel le cerveau réorganise les informations, consolide la mémoire et traite les émotions résiduelles de la journée. C'est une activité physiologique, un « programme de nettoyage » du cerveau.</w:t>
      </w:r>
    </w:p>
    <w:p w14:paraId="72492D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y a des questions que ce modèle semble laisser en suspens. Il ne peut expliquer pourquoi certains rêves sont si vifs et si réels qu'au réveil, nous sommes encore sous le choc. Il n'explique pas les rêves prémonitoires, les rêves où nous rencontrons des proches décédés et avons des conversations significatives, ou les rêves qui nous transportent dans des contrées inconnues que nous n'avons jamais vues.</w:t>
      </w:r>
    </w:p>
    <w:p w14:paraId="197BE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perspective, nous pouvons essayer de reposer une question fondamentale : lorsque le corps est immobile dans le lit, qui est le véritable rêveur ?</w:t>
      </w:r>
    </w:p>
    <w:p w14:paraId="7B36E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21181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71736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5B00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DC2E6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 Rêve « Interne » : Quand l'Esprit Projette son Propre Film</w:t>
      </w:r>
    </w:p>
    <w:p w14:paraId="2E41D5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archive de notre cerveau et de notre psyché :</w:t>
      </w:r>
    </w:p>
    <w:p w14:paraId="7B326AE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Souvenirs et impressions de la journée : C'est le type de rêve le plus simple, où le cerveau « rejoue » et traite les événements, les conversations, les images que nous avons vécus. C'est comme revoir de vieux films.</w:t>
      </w:r>
    </w:p>
    <w:p w14:paraId="3C3E19A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Attachements et désirs profonds : Ce que nous désirons, espérons ou regrettons le plus trouvera 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7B6AE71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Peurs et angoisses latentes : C'est la source des cauchemars. Ce que nous craignons le plus – l'échec, l'abandon, la mort – sera amplifié par l'esprit en scénarios terrifiants. Un dicton de la sagesse orientale dit que « les démons naissent de son propre cœur » (自心生魔), et cette phrase semble saisir l'essence du mécanisme des cauchemars. Le « monstre » qui nous poursuit en rêve ne vient peut-être pas de loin, mais naît de notre propre peur.</w:t>
      </w:r>
    </w:p>
    <w:p w14:paraId="76443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26B213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C496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 Rêve « Externe » : les Véritables Voyages</w:t>
      </w:r>
    </w:p>
    <w:p w14:paraId="200CE9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7725B0A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Originel du rêveur a voyagé vers un royaume intermédiaire (souvent appelé le monde des esprits), où l'âme de leur proche séjourne temporairement avant de se réincarner.</w:t>
      </w:r>
    </w:p>
    <w:p w14:paraId="2368DE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Voyage vers des mondes inconnus : Certains rêves nous emmènent dans des endroits qui n'existent pas dans notre mémoire – des cités futuristes à la technologie étrange, des terres féeriques aux paysages éclatants, ou des planètes désolées sous des ciels à deux soleils. S'agit-il de « sorties hors du corps » inconscientes de l'Esprit Originel vers des dimensions parallèles, d'autres planètes, ou même des royaumes supérieurs ?</w:t>
      </w:r>
    </w:p>
    <w:p w14:paraId="3CD2C45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Expériences prémonitoires : Certains rêves semblent annoncer des événements à venir. C'est un phénomène complexe, qui peut être interprété comme le fait que, dans un état libéré du flux temporel linéaire du monde matériel, l'Esprit Originel a la capacité de percevoir les « ondulations » d'événements futurs.</w:t>
      </w:r>
    </w:p>
    <w:p w14:paraId="4106B2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externes, notre rôle semble changer, passant de celui de réalisateur à celui d'explorateur. Il se peut que nous fassions réellement l'expérience d'une autre réalité, et que les souvenirs que nous en rapportons au réveil soient les notes du « carnet de voyage » de notre Esprit Originel.</w:t>
      </w:r>
    </w:p>
    <w:p w14:paraId="108A54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1B06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Résonance de Fréquence et Rencontres Intentionnelles</w:t>
      </w:r>
    </w:p>
    <w:p w14:paraId="07938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qu'est-ce qui détermine si une nuit nous regarderons un film « interne » et une autre nous entreprendrons un voyage « externe » ? Et si c'est un voyage, qu'est-ce qui en détermine la destination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045A11F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esprit accablé par la colère, la haine ou des désirs vils peut entrer en résonance avec des royaumes de basse fréquence, lourds. C'est pourquoi les personnes ayant un état d'esprit négatif sont plus sujettes aux cauchemars ou aux visions effrayantes.</w:t>
      </w:r>
    </w:p>
    <w:p w14:paraId="594189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Inversement, un esprit pur, rempli de compassion et de bienveillance, peut entrer en résonance avec des royaumes de plus haute fréquence, plus clairs et plus sereins.</w:t>
      </w:r>
    </w:p>
    <w:p w14:paraId="387B9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 type de rencontre particulier qui ne suit 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403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prend le sens d'une invitation, d'une révélation accordée.</w:t>
      </w:r>
    </w:p>
    <w:p w14:paraId="0B7EA5B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F78EB57">
      <w:pPr>
        <w:jc w:val="both"/>
        <w:rPr>
          <w:rFonts w:hint="default" w:ascii="Palatino Linotype" w:hAnsi="Palatino Linotype" w:cs="Palatino Linotype"/>
          <w:sz w:val="28"/>
          <w:szCs w:val="28"/>
        </w:rPr>
      </w:pPr>
    </w:p>
    <w:p w14:paraId="37A1EB56">
      <w:pPr>
        <w:jc w:val="both"/>
        <w:rPr>
          <w:rFonts w:hint="default" w:ascii="Palatino Linotype" w:hAnsi="Palatino Linotype" w:cs="Palatino Linotype"/>
          <w:sz w:val="28"/>
          <w:szCs w:val="28"/>
        </w:rPr>
      </w:pPr>
    </w:p>
    <w:p w14:paraId="54E70E8C">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F33C124">
      <w:pPr>
        <w:pStyle w:val="3"/>
        <w:bidi w:val="0"/>
        <w:spacing w:line="240" w:lineRule="auto"/>
        <w:rPr>
          <w:rFonts w:hint="default" w:ascii="Palatino Linotype" w:hAnsi="Palatino Linotype" w:cs="Palatino Linotype"/>
          <w:sz w:val="36"/>
          <w:szCs w:val="36"/>
          <w:lang w:val="en-US" w:eastAsia="zh-CN"/>
        </w:rPr>
      </w:pPr>
      <w:bookmarkStart w:id="13" w:name="_Toc14797"/>
      <w:r>
        <w:rPr>
          <w:rFonts w:hint="default" w:ascii="Palatino Linotype" w:hAnsi="Palatino Linotype" w:cs="Palatino Linotype"/>
          <w:sz w:val="36"/>
          <w:szCs w:val="36"/>
          <w:lang w:val="en-US" w:eastAsia="zh-CN"/>
        </w:rPr>
        <w:t>Chapitre 10 : L'INSPIRATION - L'ÉCHO D'AUTRES RÉALITÉS</w:t>
      </w:r>
      <w:bookmarkEnd w:id="13"/>
    </w:p>
    <w:p w14:paraId="27BD8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BD2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157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7A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l'histoire de la création, il y a des moments magiques, des 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28CB64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description précise du mécanisme physique, mais saisit-elle vraiment l'essence du phénomène ?</w:t>
      </w:r>
    </w:p>
    <w:p w14:paraId="50870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d'une machine à traiter l'information ? Ou est-ce autre chose, un écho provenant de réalités plus profondes ?</w:t>
      </w:r>
    </w:p>
    <w:p w14:paraId="57079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ou même des signaux envoyés par d'autres consciences, d'autres royaumes. Explorons ensemble les quatre principaux courants de cette inspiration.</w:t>
      </w:r>
    </w:p>
    <w:p w14:paraId="6F6C4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0F9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Courant 1 (Interne) : la Voix de la Raison et de l'Assiduité</w:t>
      </w:r>
    </w:p>
    <w:p w14:paraId="030298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premier courant d'inspiration, le plus familier, provient de nos propres efforts. C'est l'inspiration née de la persévérance, du travail intellectuel acharné. C'est le résultat de l'Esprit Originel Principal – notre conscience dominante – qui collecte activement des informations, analyse, synthétise et cherche des lois.</w:t>
      </w:r>
    </w:p>
    <w:p w14:paraId="690D08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interrogé sur son génie, a déclaré que c'était « 1 % d'inspiration et 99 % de transpiration ». Pour inventer l'ampoule à incandescence, lui et son équipe ont testé des milliers de matériaux différents avant de 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1CBA0B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courant est le fondement de la méthode scientifique. Il exige concentration, discipline et une 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11DDB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CA06F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Courant 2 (Interne Complexe) : la Révélation Silencieuse de l'Intérieur</w:t>
      </w:r>
    </w:p>
    <w:p w14:paraId="0439E9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passant par les gens ordinaires. Pourquoi les meilleures idées viennent-elles souvent quand on s'y attend le moins ?</w:t>
      </w:r>
    </w:p>
    <w:p w14:paraId="796CA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ordinaires. Le conducteur (l'Esprit Originel Principal) n'a absolument aucune conscience de leur existence. Il n'y a ni conversation, ni échange. Le conducteur est seul face à la route.</w:t>
      </w:r>
    </w:p>
    <w:p w14:paraId="5CD87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nous concentrons intensément pour résoudre un problème, le conducteur est dans un état de tension extrême. Tout son esprit est focalisé sur l'analyse de la route, des panneaux et des obstacles 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650E4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conducteur ne peut pas les entendre. Le canal de communication n'existe pas.</w:t>
      </w:r>
    </w:p>
    <w:p w14:paraId="4EA2BB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6631D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Esprits Originels Secondaires, qui avait déjà trouvé la solution, profite de cette « fissure ». Il ne « parle » ni ne « murmure ». Au lieu de cela, il transmet directement l'idée ou l'image de la solution à l'esprit de l'Esprit Originel Principal.</w:t>
      </w:r>
    </w:p>
    <w:p w14:paraId="70831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conducteur, cette expérience n'est pas d'entendre une voix. C'est un éclair soudain. « Eurêka ! ». Une idée complètement nouvelle semble avoir surgi de nulle part. Le conducteur croit que c'est sa propre découverte, ignorant totalement qu'elle vient de lui être « envoyée » par un compagnon dont il n'a jamais soupçonné l'existence.</w:t>
      </w:r>
    </w:p>
    <w:p w14:paraId="31B46E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rêve de Kekulé du serpent se mordant la queue en est un parfait exemple. Son Esprit Originel Principal dormait. Un Esprit Originel Secondaire, profitant de cet état de somnolence, a transmis directement l'image symbolique 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7E885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7379F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Courant 3 (Externe Technologique) : Signaux des Étoiles</w:t>
      </w:r>
    </w:p>
    <w:p w14:paraId="4D2058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020C0A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avant de dessiner le moindre plan sur papier.</w:t>
      </w:r>
    </w:p>
    <w:p w14:paraId="32905F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dans l'esprit de cette personne (comme Tesla).</w:t>
      </w:r>
    </w:p>
    <w:p w14:paraId="738A0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semblent venir du futur, bien au-delà de la compréhension de leur époque.</w:t>
      </w:r>
    </w:p>
    <w:p w14:paraId="6081C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A95F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Courant 4 (Externe Spirituel) : l'Inspiration Céleste</w:t>
      </w:r>
    </w:p>
    <w:p w14:paraId="488E83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troisième courant concerne la technologie et la science matérielle, le dernier courant touche à l'art, à la philosophie et à la vérité universelle. Beaucoup des plus grands compositeurs, poètes et peintres de l'histoire ont partagé un sentiment commun : ils n'étaient pas les créateurs, mais de simples « scribes », des « canaux » à travers lesquels coulait une inspiration divine.</w:t>
      </w:r>
    </w:p>
    <w:p w14:paraId="2B0E32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a dit un jour que ses symphonies lui venaient à l'esprit de manière complète, et qu'il n'avait qu'à « les coucher sur le papier ». Les poètes parlent souvent d'une « Muse » qui leur offre de magnifiques vers. Les prophètes et les êtres éveillés de l'histoire ont apporté à l'humanité des systèmes philosophiques et moraux profonds qui ont façonné des civilisations entières.</w:t>
      </w:r>
    </w:p>
    <w:p w14:paraId="6C7A1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pourrait s'agir du courant d'inspiration provenant d'êtres de royaumes supérieurs, ces royaumes « verticaux » dans la structure de l'univers. Cette inspiration ne vise pas le développement de la technologie matérielle, mais l'élévation de l'âme et de la conscience humaines. C'est une forme de « révélation », un don compatissant accordé pour aider l'humanité à retrouver le chemin de la bonté et de la vérité.</w:t>
      </w:r>
    </w:p>
    <w:p w14:paraId="2071E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d'une beauté et d'une vérité transcendantes.</w:t>
      </w:r>
    </w:p>
    <w:p w14:paraId="58DCC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E682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L'Univers Répond Toujours</w:t>
      </w:r>
    </w:p>
    <w:p w14:paraId="5E123D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le fleuve de l'inspiration semble avoir de multiples sources – de l'effort de la raison à la révélation silencieuse de l'intérieur, jusqu'aux signaux envoyés d'autres mondes et d'autres civilisations.</w:t>
      </w:r>
    </w:p>
    <w:p w14:paraId="350AC8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6219C82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L'inspiration, par conséquent, n'est pas un don aléatoire. Elle semble être un miroir, une réponse de l'univers, qui reflète la nature profonde de celui qui cherche.</w:t>
      </w:r>
    </w:p>
    <w:p w14:paraId="5D29B14F">
      <w:pPr>
        <w:jc w:val="both"/>
        <w:rPr>
          <w:rFonts w:hint="default" w:ascii="Palatino Linotype" w:hAnsi="Palatino Linotype" w:cs="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8B4EC78">
      <w:pPr>
        <w:pStyle w:val="3"/>
        <w:bidi w:val="0"/>
        <w:spacing w:line="240" w:lineRule="auto"/>
        <w:rPr>
          <w:rFonts w:hint="default" w:ascii="Palatino Linotype" w:hAnsi="Palatino Linotype" w:cs="Palatino Linotype"/>
          <w:sz w:val="36"/>
          <w:szCs w:val="36"/>
          <w:lang w:val="en-US" w:eastAsia="zh-CN"/>
        </w:rPr>
      </w:pPr>
      <w:bookmarkStart w:id="14" w:name="_Toc32564"/>
      <w:r>
        <w:rPr>
          <w:rFonts w:hint="default" w:ascii="Palatino Linotype" w:hAnsi="Palatino Linotype" w:cs="Palatino Linotype"/>
          <w:sz w:val="36"/>
          <w:szCs w:val="36"/>
          <w:lang w:val="en-US" w:eastAsia="zh-CN"/>
        </w:rPr>
        <w:t>Chapitre 11 : LA POSSESSION - QUAND LES CONSCIENCES SE DISPUTENT LE MÊME CORPS</w:t>
      </w:r>
      <w:bookmarkEnd w:id="14"/>
    </w:p>
    <w:p w14:paraId="5F9199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620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94B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FD3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891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Métaphore du « Véhicule et du Conducteur » : la Preuve Ultime</w:t>
      </w:r>
    </w:p>
    <w:p w14:paraId="56D11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prendre le contrôle de votre « véhicule », ce postulat s'effondre.</w:t>
      </w:r>
    </w:p>
    <w:p w14:paraId="4F440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principale, est le conducteur habituel, celui qui est lié à ce véhicule depuis sa « sortie d'usine ».</w:t>
      </w:r>
    </w:p>
    <w:p w14:paraId="352BA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du temps, le conducteur et le véhicule fonctionnent de manière si unifiée que nous en oublions l'existence du conducteur. Nous pensons que c'est le véhicule lui-même qui décide de tourner à gauche ou à droite.</w:t>
      </w:r>
    </w:p>
    <w:p w14:paraId="14FCE2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phénomène de la « possession », dans toutes ses variantes, est le 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33647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3B8623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2B17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Possession par Consentement : l'Invitation à un Hôte</w:t>
      </w:r>
    </w:p>
    <w:p w14:paraId="399AE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1B7196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contrôle du corps à une divinité, à l'esprit d'un ancêtre ou à une entité spirituelle invitée à descendre.</w:t>
      </w:r>
    </w:p>
    <w:p w14:paraId="24190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667629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 cas, l'Esprit Originel Principal a volontairement ouvert la portière du véhicule et invité un « hôte » spécial à prendre le volant pour une durée déterminée. C'est un pacte temporaire, basé sur la foi et un but précis. Cela montre que, dans certaines conditions, notre conscience est capable de renoncer volontairement à son contrôle.</w:t>
      </w:r>
    </w:p>
    <w:p w14:paraId="7E1252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B81D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Possession Hostile : Quand un Étranger Vole le Véhicule (Possession démoniaque)</w:t>
      </w:r>
    </w:p>
    <w:p w14:paraId="41311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46BCE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3BE4DC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L'effondrement mental : Avoir subi un choc majeur, une dépression prolongée, ou être submergé par des émotions négatives comme la haine et la peur.</w:t>
      </w:r>
    </w:p>
    <w:p w14:paraId="4939F04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L'usage de substances : La dépendance aux drogues ou à l'alcool obscurcit la volonté de l'Esprit Originel Principal, créant des « brèches » dans la barrière de défense spirituelle.</w:t>
      </w:r>
    </w:p>
    <w:p w14:paraId="2C30253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lourd fardeau karmique : Des dettes de vies antérieures peuvent créer un lien négatif, donnant aux « créanciers » du monde invisible l'occasion de venir réclamer leur dû en harcelant ou en possédant.</w:t>
      </w:r>
    </w:p>
    <w:p w14:paraId="22286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37F5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7BB00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0E419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Conflit Intérieur : la Rébellion des « Passagers »</w:t>
      </w:r>
    </w:p>
    <w:p w14:paraId="7A2A0A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206D7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mauvaise action, sont souvent leurs signaux.</w:t>
      </w:r>
    </w:p>
    <w:p w14:paraId="62E8C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tous les « passagers » ne remplissent pas toujours ce rôle de gardien, et le « conducteur » n'est pas toujours assez lucide pour tenir fermement le volant.</w:t>
      </w:r>
    </w:p>
    <w:p w14:paraId="67D3FE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 se passe-t-il lorsque le conducteur est gravement blessé, par exemple après avoir subi un terrible traumatisme psychologique dans l'enfance, qui le fait s'évanouir ou le rend trop faible pour conduire ? Le véhicule perd alors le contrôle. Dans cette situation critique, les « passagers » à l'arrière sont contraints – ou en profitent – de se précipiter pour prendre le volant.</w:t>
      </w:r>
    </w:p>
    <w:p w14:paraId="4C31C3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 guerre civile » chaotique à l'intérieur même du véhicule. Les Esprits Originels Secondaires, qui ne sont pas les conducteurs officiels, prennent le contrôle à tour de rôle, de manière fragmentée. À ce moment, le véhicule (le corps) manifestera des comportements étranges : une personne peut soudainement se comporter comme un enfant naïf, puis l'instant d'après devenir mature et cynique, ou être submergée par la peur.</w:t>
      </w:r>
    </w:p>
    <w:p w14:paraId="44248C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Chacune de ces « personnalités » n'est pas un fantôme venu de l'extérieur, mais un Esprit Originel Secondaire qui conduit temporairement. Ils partagent la même mémoire de base du véhicule, mais ont des personnalités, des goûts et des façons de gérer les situations complètement différents. Ce chaos est l'expression en surface de ce que la médecine appelle le « trouble de la personnalité multiple ».</w:t>
      </w:r>
    </w:p>
    <w:p w14:paraId="7686C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99B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Réinterpréter la « Personnalité Multiple » : Un Diagnostic, Deux Cas de Figure ?</w:t>
      </w:r>
    </w:p>
    <w:p w14:paraId="2E1BF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insupportables, l'esprit du patient s'est « fragmenté » en plusieurs personnalités comme mécanisme de défense.</w:t>
      </w:r>
    </w:p>
    <w:p w14:paraId="6BAF0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59210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métaphore du véhicule :</w:t>
      </w:r>
    </w:p>
    <w:p w14:paraId="5E2BECE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 « rébellion interne » : C'est le cas où les « passagers » (Esprits Originels Secondaires) se disputent le volant lorsque le « condu</w:t>
      </w:r>
      <w:r>
        <w:rPr>
          <w:rFonts w:hint="default" w:ascii="Palatino Linotype" w:hAnsi="Palatino Linotype" w:eastAsia="sans-serif" w:cs="Palatino Linotype"/>
          <w:i w:val="0"/>
          <w:iCs w:val="0"/>
          <w:caps w:val="0"/>
          <w:color w:val="1A1C1E"/>
          <w:spacing w:val="0"/>
          <w:sz w:val="28"/>
          <w:szCs w:val="28"/>
          <w:shd w:val="clear" w:fill="FFFFFF"/>
        </w:rPr>
        <w:t>cteur » principal (l'Esprit Originel Principal) est trop faible. Toutes les « personnalités » qui se manifestent font partie du même être originel, assises dans le même véhicule depuis le début. Ce scénario est le plus proche de la description du TDI.</w:t>
      </w:r>
    </w:p>
    <w:p w14:paraId="7B7956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de la « possession démoniaque ».</w:t>
      </w:r>
    </w:p>
    <w:p w14:paraId="18525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2453A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la psychologie a tort. Cela signifie 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033991F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Comprendre cette différence pourrait ouvrir de toutes nouvelles approches thérapeutiques. Un cas 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9528C6A">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61833CB2">
      <w:pPr>
        <w:pStyle w:val="3"/>
        <w:bidi w:val="0"/>
        <w:spacing w:line="240" w:lineRule="auto"/>
        <w:rPr>
          <w:rFonts w:hint="default" w:ascii="Palatino Linotype" w:hAnsi="Palatino Linotype" w:cs="Palatino Linotype"/>
          <w:sz w:val="36"/>
          <w:szCs w:val="36"/>
          <w:lang w:val="en-US" w:eastAsia="zh-CN"/>
        </w:rPr>
      </w:pPr>
      <w:bookmarkStart w:id="15" w:name="_Toc4886"/>
      <w:r>
        <w:rPr>
          <w:rFonts w:hint="default" w:ascii="Palatino Linotype" w:hAnsi="Palatino Linotype" w:cs="Palatino Linotype"/>
          <w:sz w:val="36"/>
          <w:szCs w:val="36"/>
          <w:lang w:val="en-US" w:eastAsia="zh-CN"/>
        </w:rPr>
        <w:t>Chapitre 12 : LES CAPACITÉS SUPRANORMALES - QUAND LA CONSCIENCE PLIE LES LOIS DE LA PHYSIQUE</w:t>
      </w:r>
      <w:bookmarkEnd w:id="15"/>
    </w:p>
    <w:p w14:paraId="6C0EC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A7F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4B7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77A3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73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251CE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années 1960, un expert en polygraphe de la CIA nommé 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65C8C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L'expérience de Backster a ouvert une petite porte, révélant que la conscience peut agir sur le monde matériel à distance, sans 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032B2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B9D4D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C1FBF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Fièvre du « Qigong » et les Expériences Saisissantes</w:t>
      </w:r>
    </w:p>
    <w:p w14:paraId="46887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débloquer les potentiels extraordinaires du corps.</w:t>
      </w:r>
    </w:p>
    <w:p w14:paraId="5FBD2C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à cette ferveur, une multitude de rapports sur des personnes possédant des « capacités supranormales » (特异功能) ont fait surface. Plutôt que de les rejeter comme des superstitions, une partie des scientifiques et des agences gouvernementales chinoises de l'époque ont décidé de mener des recherches sérieuses.</w:t>
      </w:r>
    </w:p>
    <w:p w14:paraId="79C75D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7865A1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Reconnaissance de caractères dans une enveloppe scellée : Une personne pouvait « voir » et lire correctement des caractères écrits sur un papier scellé dans plusieurs couches d'enveloppes.</w:t>
      </w:r>
    </w:p>
    <w:p w14:paraId="3D63478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Déplacement d'objets à distance (Psychokinésie) : Certains pouvaient utiliser leur esprit pour déplacer de petits objets, ou même faire tourner l'aiguille d'une montre à l'intérieur d'un cadran scellé.</w:t>
      </w:r>
    </w:p>
    <w:p w14:paraId="184F6F3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Faire germer des graines : L'une des expériences les plus célèbres a été celle d'un maître de qigong utilisant son esprit pour faire germer une graine (par exemple, un haricot) et la faire pousser de plusieurs centimètres en quelques minutes seulement, un processus qui prend normalement plusieurs jours.</w:t>
      </w:r>
    </w:p>
    <w:p w14:paraId="395B4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résultats, publiés dans des revues scientifiques chinoises, ont déclenché un débat houleux. Bien que le mouvement ait été plus tard réprimé pour des raisons politiques et que de 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52E904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02AED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 Macrocosmique : Transcender l'Espace Matériel</w:t>
      </w:r>
    </w:p>
    <w:p w14:paraId="0A8F4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7EB6DB2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Télékinésie : C'est la capacité d'utiliser l'esprit pour déplacer des objets plus grands. Dans de nombreuses légendes, des maîtres taoïstes ou des moines zen pouvaient soulever des rochers ou faire léviter des objets.</w:t>
      </w:r>
    </w:p>
    <w:p w14:paraId="71CC843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Traverser les murs : C'est la capacité de modifier la structure moléculaire de son propre corps et de celle d'un obstacle pour passer à travers. Théoriquement, un atome est principalement constitué de vide. Si l'on pouvait contrôler les champs de force qui maintiennent les atomes ensemble, traverser un mur ne serait pas inconcevable.</w:t>
      </w:r>
    </w:p>
    <w:p w14:paraId="47522D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Lévitation : C'est la capacité d'utiliser la conscience pour vaincre la gravité et s'élever du sol. Ce phénomène a été rapporté dans de nombreuses cultures, des saints catholiques aux moines tibétains.</w:t>
      </w:r>
    </w:p>
    <w:p w14:paraId="4FF129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si elles sont réelles, indiquent toutes une chose : à un niveau de conscience supérieur, la conscience n'est plus un produit de la matière, mais en devient le maître. Elle peut commander aux molécules, aux atomes, et même aux champs de force fondamentaux de l'univers.</w:t>
      </w:r>
    </w:p>
    <w:p w14:paraId="4AEF4E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84BC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 Subatomique : l'Alchimie de la Conscience</w:t>
      </w:r>
    </w:p>
    <w:p w14:paraId="277F8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déplacer des molécules est déjà extraordinaire, changer la structure interne d'un atome est d'un niveau inimaginable. C'est peut-être la clé pour déchiffrer l'un des plus grands mystères de l'histoire : l'alchimie.</w:t>
      </w:r>
    </w:p>
    <w:p w14:paraId="107AD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53DDDE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64D6E6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peut le faire dans des accélérateurs de particules, mais cela nécessite une énergie colossale.</w:t>
      </w:r>
    </w:p>
    <w:p w14:paraId="022879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749D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 ce point de vue, l'alchimie ne serait pas une science matérielle ratée, mais pourrait être le summum d'une science de la conscience que nous avons complètement oubliée.</w:t>
      </w:r>
    </w:p>
    <w:p w14:paraId="2A160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31388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Étendre la Perception : Voir à travers le Temps</w:t>
      </w:r>
    </w:p>
    <w:p w14:paraId="50DC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l'action sur la matière, certaines capacités supranormales impliquent de transcender les limites de la perception ordinaire, en particulier les limites de l'espace et du temps.</w:t>
      </w:r>
    </w:p>
    <w:p w14:paraId="1DFEC4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Clairvoyance / Vision à distance : La capacité de « voir » des événements, des lieux ou des personnes à une très grande distance sans utiliser les sens physiques.</w:t>
      </w:r>
    </w:p>
    <w:p w14:paraId="497454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Rétrocognition : La capacité d'accéder à des informations, des images sur des événements passés.</w:t>
      </w:r>
    </w:p>
    <w:p w14:paraId="4C91B4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Précognition / Prophétie : La capacité de sentir ou de voir des événements susceptibles de se produire dans le futur.</w:t>
      </w:r>
    </w:p>
    <w:p w14:paraId="6293D4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rapidement » ce film à volonté, alors que nous ne pouvons que le regarder séquentiellement.</w:t>
      </w:r>
    </w:p>
    <w:p w14:paraId="72161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018FA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Illusionnisme ou Dissimulation ? : les Secrets Célestes ne Doivent pas être Révélés</w:t>
      </w:r>
    </w:p>
    <w:p w14:paraId="337A1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si ces capacités sont réelles, pourquoi ne sont-elles pas démontrées publiquement et ne deviennent-elles pas un fait largement accepté ? Pourquoi les personnes vraiment douées sont-elles souvent si discrètes, voire cachent-elles leurs capacités sous le couvert de la « magie » ?</w:t>
      </w:r>
    </w:p>
    <w:p w14:paraId="5147C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réponse pourrait résider dans un principe profond de l'univers, souvent appelé « les secrets célestes ne doivent pas être révélés à la légère » (天機不可洩漏).</w:t>
      </w:r>
    </w:p>
    <w:p w14:paraId="3B41D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humain est conçu comme un « royaume d'illusion ». Nous y sommes placés pour choisir notre propre chemin, pour réaliser par nous-mêmes ce qui est bien et ce qui est mal, sur la base de la foi et de la cultivation de l'esprit, et non sur la base de preuves surnaturelles étalées sous nos yeux.</w:t>
      </w:r>
    </w:p>
    <w:p w14:paraId="0306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personne pouvait voler dans le ciel ou transformer des pierres en or publiquement, l'ordre de cette société s'effondrerait. Les gens cesseraient de travailler, de se cultiver, et ne feraient que courir pour vénérer et implorer des miracles. L'« épreuve » de la vie humaine perdrait tout son sens.</w:t>
      </w:r>
    </w:p>
    <w:p w14:paraId="465225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magie » ou d'un « heureux hasard », afin de ne pas perturber l'état de la société ordinaire.</w:t>
      </w:r>
    </w:p>
    <w:p w14:paraId="59A5C7F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L'absence de preuves publiques, par conséquent, n'est peut-être pas la preuve de l'inexistence. Parfois, c'est l'expression même d'un profond respect pour les lois supérieures de l'univers.</w:t>
      </w:r>
    </w:p>
    <w:p w14:paraId="4B0744A6">
      <w:pPr>
        <w:jc w:val="both"/>
        <w:rPr>
          <w:rFonts w:hint="default" w:ascii="Palatino Linotype" w:hAnsi="Palatino Linotype" w:cs="Palatino Linotype"/>
          <w:sz w:val="28"/>
          <w:szCs w:val="28"/>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79055EA5">
      <w:pPr>
        <w:pStyle w:val="2"/>
        <w:bidi w:val="0"/>
        <w:spacing w:line="240" w:lineRule="auto"/>
        <w:rPr>
          <w:rFonts w:hint="default" w:ascii="Palatino Linotype" w:hAnsi="Palatino Linotype" w:cs="Palatino Linotype"/>
          <w:b/>
          <w:bCs/>
          <w:sz w:val="52"/>
          <w:szCs w:val="52"/>
          <w:lang w:val="en-US" w:eastAsia="zh-CN"/>
        </w:rPr>
      </w:pPr>
      <w:bookmarkStart w:id="16" w:name="_Toc14177"/>
      <w:r>
        <w:rPr>
          <w:rFonts w:hint="default" w:ascii="Palatino Linotype" w:hAnsi="Palatino Linotype" w:cs="Palatino Linotype"/>
          <w:b w:val="0"/>
          <w:bCs w:val="0"/>
          <w:sz w:val="52"/>
          <w:szCs w:val="52"/>
          <w:lang w:val="en-US" w:eastAsia="zh-CN"/>
        </w:rPr>
        <w:t xml:space="preserve">QUATRIÈME PARTIE : </w:t>
      </w:r>
      <w:r>
        <w:rPr>
          <w:rFonts w:hint="default" w:ascii="Palatino Linotype" w:hAnsi="Palatino Linotype" w:cs="Palatino Linotype"/>
          <w:b/>
          <w:bCs/>
          <w:sz w:val="72"/>
          <w:szCs w:val="72"/>
          <w:lang w:val="en-US" w:eastAsia="zh-CN"/>
        </w:rPr>
        <w:t>DÉCHIFFRER LES PLUS GRANDS MYSTÈRES</w:t>
      </w:r>
      <w:bookmarkEnd w:id="16"/>
    </w:p>
    <w:p w14:paraId="638005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A03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AD0E0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5D0A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BBE76A">
      <w:pPr>
        <w:pStyle w:val="3"/>
        <w:bidi w:val="0"/>
        <w:spacing w:line="240" w:lineRule="auto"/>
        <w:rPr>
          <w:rFonts w:hint="default" w:ascii="Palatino Linotype" w:hAnsi="Palatino Linotype" w:cs="Palatino Linotype"/>
          <w:sz w:val="36"/>
          <w:szCs w:val="36"/>
          <w:lang w:val="en-US" w:eastAsia="zh-CN"/>
        </w:rPr>
      </w:pPr>
      <w:bookmarkStart w:id="17" w:name="_Toc17951"/>
      <w:r>
        <w:rPr>
          <w:rFonts w:hint="default" w:ascii="Palatino Linotype" w:hAnsi="Palatino Linotype" w:cs="Palatino Linotype"/>
          <w:sz w:val="36"/>
          <w:szCs w:val="36"/>
          <w:lang w:val="en-US" w:eastAsia="zh-CN"/>
        </w:rPr>
        <w:t>Chapitre 13 : LA VIE EXTRATERRESTRE - UNE PERSPECTIVE MULTIDIMENSIONNELLE</w:t>
      </w:r>
      <w:bookmarkEnd w:id="17"/>
    </w:p>
    <w:p w14:paraId="096806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05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29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les chapitres précédents a exploré en profondeur le monde intérieur, découvrant les expériences 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existe d'innombrables dimensions et niveaux de royaumes qui coexistent parallèlement à nous.</w:t>
      </w:r>
    </w:p>
    <w:p w14:paraId="34BB6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questions les plus obsédantes : « Sommes-nous seuls ? »</w:t>
      </w:r>
    </w:p>
    <w:p w14:paraId="59E66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leur existence ? « Où sont-ils tous ? »</w:t>
      </w:r>
    </w:p>
    <w:p w14:paraId="3D1EA7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10D11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chapitre proposera une hypothèse : peut-être ne sont-ils 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645D0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288D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Piège de la « Zone Boucles d'Or »</w:t>
      </w:r>
    </w:p>
    <w:p w14:paraId="277B5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2AEAA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astronomes supposent que la vie, telle que 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7AA3E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42673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peut-être ce qui nous a conduits à confondre 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21F44E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0691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Vie « Impossible » sur Terre Même</w:t>
      </w:r>
    </w:p>
    <w:p w14:paraId="15357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4F6EA9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Premièrement, regardons le préjugé sur l'oxygène. Nous, organismes aérobies, considérons l'oxygène comme l'air vital, une 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pourrait y avoir des êtres qui respirent du méthane sur Titan, ou dont la structure cellulaire est basée sur le silicium plutôt que sur le carbone. Leur vie pourrait exister, mais selon un ensemble de règles biochimiques complètement différent.</w:t>
      </w:r>
    </w:p>
    <w:p w14:paraId="3618B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Deuxièmement, regardons les organismes extrêmophiles. Les scientifiques ont découvert des bactéries qui vivent et prospèrent :</w:t>
      </w:r>
    </w:p>
    <w:p w14:paraId="280CE4E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évents hydrothermaux au fond des océans, où la température atteint des centaines de degrés Celsius et la pression est extrême.</w:t>
      </w:r>
    </w:p>
    <w:p w14:paraId="33E3120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les lacs sous-glaciaires de l'Antarctique, sous des kilomètres de glace.</w:t>
      </w:r>
    </w:p>
    <w:p w14:paraId="688BE34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des sources chaudes très acides, ou des lacs hypersalins.</w:t>
      </w:r>
    </w:p>
    <w:p w14:paraId="0422DB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Même à l'intérieur de réacteurs nucléaires, supportant des niveaux de radiation qui tueraient instantanément un être humain.</w:t>
      </w:r>
    </w:p>
    <w:p w14:paraId="5283C4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Jupiter, ou sur la surface brûlante de Vénus ?</w:t>
      </w:r>
    </w:p>
    <w:p w14:paraId="4BBA6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F59E1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L'Explication Multidimensionnelle : Ils Sont Ici</w:t>
      </w:r>
    </w:p>
    <w:p w14:paraId="5F9ACA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biodiversité terrestre a déjà considérablement élargi notre définition de la vie. Mais pour résoudre véritablement le Paradoxe de Fermi, nous avons besoin d'un saut encore plus grand, un saut au-delà de l'espace tridimensionnel que nous percevons.</w:t>
      </w:r>
    </w:p>
    <w:p w14:paraId="13A07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au modèle de l'univers multidimensionnel et multi-niveaux. Que se passerait-il si la vie existait non seulement sous différentes formes matérielles, mais aussi dans différentes dimensions spatiales ?</w:t>
      </w:r>
    </w:p>
    <w:p w14:paraId="5A893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hypothèse, chaque planète, chaque étoile de l'univers n'est pas un bloc de matière unique, mais une structure multidimensionnelle. Elle a un corps physique dans notre espace tridimensionnel, mais elle a aussi des « corps » correspondants dans d'autres dimensions parallèles.</w:t>
      </w:r>
    </w:p>
    <w:p w14:paraId="474C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possibilité stupéfiante :</w:t>
      </w:r>
    </w:p>
    <w:p w14:paraId="1D68AF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la planète que nos robots explorent et où ils ne trouvent qu'une surface désolée et glaciale, pourrait abriter une civilisation florissante dans une autre dimension, exactement au même endroit.</w:t>
      </w:r>
    </w:p>
    <w:p w14:paraId="052E7F5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Jupiter, le géant gazier que nous jugeons inhabitable, pourrait être un vaste monde océanique peuplé d'êtres gigantesques existant dans un autre état d'énergie.</w:t>
      </w:r>
    </w:p>
    <w:p w14:paraId="3B7B49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Même le Soleil, la boule de feu que nous considérons comme un enfer, pourrait être un paradis resplendissant pour des êtres dont le corps est fait de plasma et de lumière, existant dans un royaume bien plus élevé.</w:t>
      </w:r>
    </w:p>
    <w:p w14:paraId="38560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éclatant, un monde constitué d'une matière lumineuse subtile compatible avec leur être.</w:t>
      </w:r>
    </w:p>
    <w:p w14:paraId="480F79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85F4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de la « Fréquence Radio » : Nous Cherchons sur le Mauvais Canal</w:t>
      </w:r>
    </w:p>
    <w:p w14:paraId="128C96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l'univers comme un spectre infini de fréquences radio. Chaque dimension, chaque royaume, correspond à un canal de diffusion distinct. L'ensemble de notre science est comme une radio qui ne peut capter qu'une bande de fréquences étroite.</w:t>
      </w:r>
    </w:p>
    <w:p w14:paraId="659972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290CC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nous pointons nos télescopes vers Mars, nous « balayons le canal matériel » de Mars et n'entendons que le grésillement d'un désert mort. Mais peut-être que sa véritable civilisation « émet » sur un autre canal de fréquence, dans une autre dimension que notre radio n'est pas conçue pour capter.</w:t>
      </w:r>
    </w:p>
    <w:p w14:paraId="53D8A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F9878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Résoudre le Paradoxe de Fermi : un Changement de Perception</w:t>
      </w:r>
    </w:p>
    <w:p w14:paraId="5FE0A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lentille multidimensionnelle, le Paradoxe de Fermi se résout soudainement avec élégance. La réponse est : ils ne sont pas loin. Ils existent simplement à une autre fréquence, dans une autre dimension que nous ne percevions pas.</w:t>
      </w:r>
    </w:p>
    <w:p w14:paraId="263D8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pour les civilisations matérielles avancées – les extraterrestres que nous avons mentionnés – elles ne sont pas limitées par les distances spatio-temporelles comme nous. Comme nous l'avons déduit des phénomènes de PAN ou de l'inspiration technologique, leur 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056765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recherche de la vie extraterrestre, par conséquent, ne réussira peut-être pas en construisant de plus grands télescopes. Elle exige plutôt une révolution de la perception : réaliser que l'univers est bien plus profond et diversifié que ce que nos cinq sens peuvent percevoir.</w:t>
      </w:r>
    </w:p>
    <w:p w14:paraId="074852BA">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75E1C81">
      <w:pPr>
        <w:pStyle w:val="3"/>
        <w:bidi w:val="0"/>
        <w:spacing w:line="240" w:lineRule="auto"/>
        <w:rPr>
          <w:rFonts w:hint="default" w:ascii="Palatino Linotype" w:hAnsi="Palatino Linotype" w:cs="Palatino Linotype"/>
          <w:sz w:val="36"/>
          <w:szCs w:val="36"/>
          <w:lang w:val="en-US" w:eastAsia="zh-CN"/>
        </w:rPr>
      </w:pPr>
      <w:bookmarkStart w:id="18" w:name="_Toc5302"/>
      <w:r>
        <w:rPr>
          <w:rFonts w:hint="default" w:ascii="Palatino Linotype" w:hAnsi="Palatino Linotype" w:cs="Palatino Linotype"/>
          <w:sz w:val="36"/>
          <w:szCs w:val="36"/>
          <w:lang w:val="en-US" w:eastAsia="zh-CN"/>
        </w:rPr>
        <w:t>Chapitre 14 : LE BIG BANG - UNE BULLE ÉCLATANT SUR L'OCÉAN ?!</w:t>
      </w:r>
      <w:bookmarkEnd w:id="18"/>
    </w:p>
    <w:p w14:paraId="7B719A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3998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FC0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395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D723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393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0F990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6F635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Grandes Questions au Point de Départ</w:t>
      </w:r>
    </w:p>
    <w:p w14:paraId="35C54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auxquelles la science n'a pas encore de réponse :</w:t>
      </w:r>
    </w:p>
    <w:p w14:paraId="63A919FE">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702417E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09E48DA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problème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monde atomique seraient totalement inutiles pour la décrire. Nous utiliserions une carte de la Terre pour essayer de trouver notre chemin sur le Soleil.</w:t>
      </w:r>
    </w:p>
    <w:p w14:paraId="09242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questions ne sont pas de simples arguties. Elles montrent que le concept de « singularité » n'est peut-être pas la description d'une réalité physique, mais simplement un point où nos équations mathématiques perdent leur sens. C'est un mur contre lequel notre théorie s'est écrasée. Ne devrions-nous pas, au lieu d'essayer de voir à travers ce mur, nous demander si le chemin que nous suivons est le bon ?</w:t>
      </w:r>
    </w:p>
    <w:p w14:paraId="726FC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F7E16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Métaphore Centrale : l'Océan de la Réalité et la Bulle Cosmique</w:t>
      </w:r>
    </w:p>
    <w:p w14:paraId="71DBC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Essayons de changer notre postulat de base. Et si ce que nous appelons « l'Univers » n'était en réalité pas la totalité de la réalité ?</w:t>
      </w:r>
    </w:p>
    <w:p w14:paraId="6A870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68A715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notre « univers observable » tout entier, avec sa brève histoire de seulement 13,8 milliards d'années, ne correspondrait qu'à l'instant où une bulle infiniment petite se forme, gonfle puis éclate à la surface de cet océan.</w:t>
      </w:r>
    </w:p>
    <w:p w14:paraId="0BA21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métaphore, toute l'histoire de notre univers est redéfinie :</w:t>
      </w:r>
    </w:p>
    <w:p w14:paraId="44438E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observe que les galaxies s'éloignent les unes des autres, et appelle cela « l'expansion de l'univers ». C'est une donnée observationnelle irréfutable. Mais l'interprétation de cette donnée est une toute autre histoire. Le modèle du Big Bang suggère que c'est l'écho d'une explosion primordiale.</w:t>
      </w:r>
    </w:p>
    <w:p w14:paraId="54847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est-ce la seule explication possible ?</w:t>
      </w:r>
    </w:p>
    <w:p w14:paraId="56325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 expansion » que nous voyons peut être imaginée d'innombrables manières différentes :</w:t>
      </w:r>
    </w:p>
    <w:p w14:paraId="1BABBC5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le gonflement d'une « bulle » locale à la surface d'un océan de réalité.</w:t>
      </w:r>
    </w:p>
    <w:p w14:paraId="1A1C2BE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la respiration d'un être grandiose, dont nous n'observerions que la moitié du cycle d'« expiration ».</w:t>
      </w:r>
    </w:p>
    <w:p w14:paraId="2086228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une simple dilatation thermique, comme un pneu qui gonfle sous la chaleur de midi et se contracte à la tombée de la nuit.</w:t>
      </w:r>
    </w:p>
    <w:p w14:paraId="5298F2D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ce pourrait être simplement le mouvement relatif de notre amas d'univers au sein d'une structure encore plus grande.</w:t>
      </w:r>
    </w:p>
    <w:p w14:paraId="240DF0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que soit l'explication, elles ont toutes un point commun : ce sont des événements qui se produisent à une échelle locale, à l'échelle d'une « bulle ». L'existence d'une bulle et de ses lois propres ne suffit pas à décrire l'existence de tout un océan, vaste et éternel.</w:t>
      </w:r>
    </w:p>
    <w:p w14:paraId="6E41E6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0CC96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676E8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Changer la Question, plutôt que de Chercher la Réponse</w:t>
      </w:r>
    </w:p>
    <w:p w14:paraId="3AB7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de perspective, en considérant l'expansion de l'univers non pas comme le début de toutes choses mais comme un phénomène local, les questions épineuses du point de départ perdent soudainement de leur poids.</w:t>
      </w:r>
    </w:p>
    <w:p w14:paraId="569C0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question « Qu'y avait-il avant le Big Bang ? » n'est plus une 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393FB3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L'énergie de ce phénomène provient de cet « océan » fondamental lui-même. La « singularité », si elle existe, n'est pas un point né du néant absolu, mais simplement un point de convergence temporaire d'énergie au sein d'une réalité qui a toujours existé.</w:t>
      </w:r>
    </w:p>
    <w:p w14:paraId="3A7A3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perspective élimine complètement le concept de « création ex nihilo », un concept qui déroute à la fois la philosophie et la physique. Elle remplace un commencement unique, solitaire et incompréhensible par l'idée d'un processus se déroulant au sein d'un système plus vaste, plus naturel et beaucoup plus logique. Au lieu de chercher la réponse à une question insoluble, nous changeons simplement la question.</w:t>
      </w:r>
    </w:p>
    <w:p w14:paraId="03E4F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B23C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Cycle de Vie d'un Monde : Formation-Stabilité-Déclin-Destruction</w:t>
      </w:r>
    </w:p>
    <w:p w14:paraId="24F956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L'idée que notre univers n'est qu'une entité locale avec un début et une fin n'est pas nouvelle. C'est un écho qui résonne dans la sagesse de l'humanité depuis des milliers d'années.</w:t>
      </w:r>
    </w:p>
    <w:p w14:paraId="6EA98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sagesse orientale, le cycle de vie d'un monde, d'un univers, ou de toute entité, suit une loi universelle appelée Formation-Stabilité-Déclin-Destruction (成住壞滅). Ce n'est pas un cycle qui se répète à l'infini, mais un processus de naissance et de mort qui a une fin :</w:t>
      </w:r>
    </w:p>
    <w:p w14:paraId="1BB29D6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Formation (成) : La phase de création, correspondant à la naissance d'un monde.</w:t>
      </w:r>
    </w:p>
    <w:p w14:paraId="0A4BBA7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Stabilité (住) : La phase de stabilité, où les galaxies et la vie se développent.</w:t>
      </w:r>
    </w:p>
    <w:p w14:paraId="04FC1E2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Déclin (壞) : La phase de dégénérescence, où l'ordre commence à s'effondrer et l'énergie à s'épuiser.</w:t>
      </w:r>
    </w:p>
    <w:p w14:paraId="5BE4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Destruction (滅) : La phase de désintégration, où ce monde arrive à sa fin et est complètement dissous.</w:t>
      </w:r>
    </w:p>
    <w:p w14:paraId="4EF7D6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402C1F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cela soulève une question encore plus grande : si notre univers n'est qu'une entité au cycle de vie fini, qui l'a créé ?</w:t>
      </w:r>
    </w:p>
    <w:p w14:paraId="18E91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nous devons nous connecter à une idée mentionnée dans les chapitres précédents, une idée que presque toutes les religions et légendes anciennes semblent évoquer : la création par les Divinités.</w:t>
      </w:r>
    </w:p>
    <w:p w14:paraId="399472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textes sacrés décrivent qu'un être d'un royaume extrêmement élevé peut, par une seule pensée, créer un monde entier, avec ses propres 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684AE1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la clé pour comprendre la structure de la Réalité. Notre « univers observable » n'est peut-être qu'un micro-univers. 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75D32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Par conséquent, l'écho de l'univers n'est pas la « cyclicité », mais la création par niveaux. Le Big Bang, s'il a eu lieu, n'était pas un accident aléatoire, mais peut-être le moment où une grande Idée s'est manifestée en matière, marquant la « Formation » du monde dans lequel nous existons.</w:t>
      </w:r>
    </w:p>
    <w:p w14:paraId="0E03C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4636D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Conséquence : une Image dans un Long Film</w:t>
      </w:r>
    </w:p>
    <w:p w14:paraId="7926EF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notre vision de l'univers change complètement.</w:t>
      </w:r>
    </w:p>
    <w:p w14:paraId="6AE87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L'expansion de l'univers n'est plus la preuve d'un commencement unique de toutes choses à partir du néant. Elle n'est plus qu'une simple tranche, un instant que nous observons dans un cycle de vie incroyablement long, de la « Formation » à la « Destruction ».</w:t>
      </w:r>
    </w:p>
    <w:p w14:paraId="71477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prendre une photo de quelqu'un qui inspire ; nous ne pouvons pas en conclure que toute sa vie consiste à inspirer.</w:t>
      </w:r>
    </w:p>
    <w:p w14:paraId="3A45C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chiffre de 13,8 milliards d'années calculé par la science n'est qu'une déduction basée sur 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ne pourrait être que l'âge d'une structure particulière, et non l'âge du monde entier dans lequel nous existons.</w:t>
      </w:r>
    </w:p>
    <w:p w14:paraId="3E21FBD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explosion passée, mais peut-être simplement la manifestation d'un rythme grandiose dont nous ne pouvons pas encore voir l'ensemble du tableau.</w:t>
      </w:r>
    </w:p>
    <w:p w14:paraId="23665426">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A8C6D5C">
      <w:pPr>
        <w:pStyle w:val="3"/>
        <w:bidi w:val="0"/>
        <w:spacing w:line="240" w:lineRule="auto"/>
        <w:rPr>
          <w:rFonts w:hint="default" w:ascii="Palatino Linotype" w:hAnsi="Palatino Linotype" w:cs="Palatino Linotype"/>
          <w:sz w:val="36"/>
          <w:szCs w:val="36"/>
          <w:lang w:val="en-US" w:eastAsia="zh-CN"/>
        </w:rPr>
      </w:pPr>
      <w:bookmarkStart w:id="19" w:name="_Toc12143"/>
      <w:r>
        <w:rPr>
          <w:rFonts w:hint="default" w:ascii="Palatino Linotype" w:hAnsi="Palatino Linotype" w:cs="Palatino Linotype"/>
          <w:sz w:val="36"/>
          <w:szCs w:val="36"/>
          <w:lang w:val="en-US" w:eastAsia="zh-CN"/>
        </w:rPr>
        <w:t>Chapitre 15 : LA GALAXIE - CIRCUIT VIVANT DE L'UNIVERS</w:t>
      </w:r>
      <w:bookmarkEnd w:id="19"/>
    </w:p>
    <w:p w14:paraId="2CEF5A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72AD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26D1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C37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5E1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contemplé la grande fresque de l'origine de l'univers, 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plus profonde des lois de la physique.</w:t>
      </w:r>
    </w:p>
    <w:p w14:paraId="6DE1CC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Problème de la Courbe de Rotation Plate : une Danse Impossible</w:t>
      </w:r>
    </w:p>
    <w:p w14:paraId="0C12B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de la cosmologie considère une galaxie spirale comme un système solaire géant. La majeure partie de la masse de matière visible (étoiles, gaz, poussière) est concentrée dans le bulbe central. Selon la loi de la gravitation universelle de Newton, la force de gravité devrait diminuer à mesure que l'on s'éloigne du centre.</w:t>
      </w:r>
    </w:p>
    <w:p w14:paraId="1DF105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système solaire (comme Neptune) se déplacent beaucoup plus lentement que les planètes intérieures (comme Mercure).</w:t>
      </w:r>
    </w:p>
    <w:p w14:paraId="2508AB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vitesse de rotation absurdement élevée, presque constante en s'éloignant du centre.</w:t>
      </w:r>
    </w:p>
    <w:p w14:paraId="0E949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périphérie se déplacent trop vite pour la quantité de matière visible capable de les retenir. La danse des étoiles semble défier la loi même qui en a écrit le scénario.</w:t>
      </w:r>
    </w:p>
    <w:p w14:paraId="461D3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1023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 Matière Noire » : un Pansement sur un Modèle Fissuré</w:t>
      </w:r>
    </w:p>
    <w:p w14:paraId="46766E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cette contradiction flagrante, la communauté scientifique avait deux options. La première, admettre que notre théorie de la gravitation est peut-être incomplète ou n'est pas la seule force dominante à l'échelle galactique. La seconde, supposer qu'il doit y avoir là quelque chose que nous ne voyons pas.</w:t>
      </w:r>
    </w:p>
    <w:p w14:paraId="1D886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w:t>
      </w:r>
    </w:p>
    <w:p w14:paraId="65F7E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émis l'hypothèse que chaque galaxie est enveloppée dans un immense « halo » de matière invisible, appelé « matière noire ». Ce halo n'émet ni ne réfléchit la lumière, il est 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4B479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calculs actuels, pour expliquer la courbe de rotation plate, la quantité de matière noire doit représenter jusqu'à 85 % de la masse totale de matière dans l'univers. Cela signifie que tout ce que nous pouvons voir – chaque étoile, galaxie, planète – n'est que la minuscule partie émergée d'un iceberg colossal.</w:t>
      </w:r>
    </w:p>
    <w:p w14:paraId="290143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 matière noire » est devenue un pansement parfait pour sauver le modèle gravitationnel. Mais après des décennies de recherche avec les détecteurs les plus sensibles, nous n'avons toujours pas trouvé la moindre particule de matière noire. Elle reste un « fantôme » dans les équations. Cela soulève une question : ne serions-nous pas en train de nous acharner à chercher un fantôme, alors que la vraie réponse se trouve dans une autre loi de la physique que nous avons involontairement ignorée ?</w:t>
      </w:r>
    </w:p>
    <w:p w14:paraId="4EA7D2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88FD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Solution de l'« Univers Plasma » : Quand le Courant Parle</w:t>
      </w:r>
    </w:p>
    <w:p w14:paraId="785DE5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sa quête pour comprendre l'univers, la science se concentre 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6A8188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nous considérions la galaxie non pas comme une machine mécanique, mais comme un phénomène électromagnétique dans un univers de plasma ?</w:t>
      </w:r>
    </w:p>
    <w:p w14:paraId="7E4C99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3B0E5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scénario, les galaxies naissent précisément là où ces « filaments » d'énergie cosmique s'entrecroisent et se tordent, comme des tourbillons se formant dans une rivière. La forme de la galaxie dépendra de la nature de cet entrecroisement :</w:t>
      </w:r>
    </w:p>
    <w:p w14:paraId="3D94906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tourbillonnent de manière ordonnée et stable, ils créent les belles galaxies spirales que nous voyons souvent, avec des étoiles se déplaçant dans une danse synchronisée.</w:t>
      </w:r>
    </w:p>
    <w:p w14:paraId="092BD3A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s'entrecroisent de manière</w:t>
      </w:r>
      <w:r>
        <w:rPr>
          <w:rFonts w:hint="default" w:ascii="Palatino Linotype" w:hAnsi="Palatino Linotype" w:eastAsia="sans-serif" w:cs="Palatino Linotype"/>
          <w:i w:val="0"/>
          <w:iCs w:val="0"/>
          <w:caps w:val="0"/>
          <w:color w:val="1A1C1E"/>
          <w:spacing w:val="0"/>
          <w:sz w:val="28"/>
          <w:szCs w:val="28"/>
          <w:shd w:val="clear" w:fill="FFFFFF"/>
        </w:rPr>
        <w:t xml:space="preserve"> plus chaotique et puissante, ils peuvent créer des galaxies elliptiques (en forme d'œuf ou de sphère), où les étoiles ne tournent pas sur un seul plan mais suivent des orbites aléatoires, comme un essaim d'abeilles géant.</w:t>
      </w:r>
    </w:p>
    <w:p w14:paraId="0E6A7A2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Et là où se produisent des collisions ou des interactions complexes entre les flux d'énergie, naissent des galaxies irrégulières aux formes étranges.</w:t>
      </w:r>
    </w:p>
    <w:p w14:paraId="65000C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55AF4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84BE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Une Explication Naturelle pour une Danse Synchronisée</w:t>
      </w:r>
    </w:p>
    <w:p w14:paraId="51A24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voyons la galaxie comme un tourbillon de plasma, le problème de la courbe de rotation plate n'est plus un mystère. Il devient une caractéristique naturelle du système.</w:t>
      </w:r>
    </w:p>
    <w:p w14:paraId="258EC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une structure dominée par la force électromagnétique, les étoiles et les nuages de gaz ne sont plus des billes indépendantes soumises uniquement à l'attraction gravitationnelle du centre. Au lieu de cela, ils sont « emportés » par le flux d'énergie de la structure entière, comme des feuilles emportées par un tourbillon.</w:t>
      </w:r>
    </w:p>
    <w:p w14:paraId="01727B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champ magnétique gigantesque de la galaxie agit comme des « fils » invisibles, forçant les étoiles à se déplacer ensemble. Par conséquent, il est tout à fait naturel que les étoiles en périphérie tournent presque aussi vite que celles du centre. Elles n'essaient pas de « s'échapper » ; elles suivent simplement le flux général.</w:t>
      </w:r>
    </w:p>
    <w:p w14:paraId="55E90E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modèle, nous n'avons pas besoin de « matière noire » pour expliquer la danse synchronisée des étoiles. Ce que nous appelons l'« effet de la matière noire » est simplement la manifestation d'une dynamique des plasmas que notre modèle purement gravitationnel n'a pas encore saisie.</w:t>
      </w:r>
    </w:p>
    <w:p w14:paraId="5FF6A2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22F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La Galaxie comme un Circuit Vivant</w:t>
      </w:r>
    </w:p>
    <w:p w14:paraId="3818AA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l'image de la galaxie a complètement changé.</w:t>
      </w:r>
    </w:p>
    <w:p w14:paraId="1415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plus un assemblage disparate de billes de matière, lâchement maintenues ensemble par la gravité.</w:t>
      </w:r>
    </w:p>
    <w:p w14:paraId="45008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1AA3B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galaxie ne ressemble pas à une machine mécanique. Elle ressemble davantage à un circuit électrique vivant.</w:t>
      </w:r>
    </w:p>
    <w:p w14:paraId="18483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suffisante, peut-être qu'un corps céleste n'est « activé » et ne brille de mille feux que lorsque la combinaison de sa composition matérielle, de sa vitesse de déplacement et de sa taille (masse) atteint un certain seuil dans le flux d'énergie de la galaxie.</w:t>
      </w:r>
    </w:p>
    <w:p w14:paraId="3DF13B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l'image des galaxies que nous voyons n'est que leur « noyau » le plus brillant. Autour pourrait s'étendre un « halo sombre » bien plus vaste, 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B65A884">
      <w:pPr>
        <w:jc w:val="both"/>
        <w:rPr>
          <w:rFonts w:hint="default" w:ascii="Palatino Linotype" w:hAnsi="Palatino Linotype" w:cs="Palatino Linotype"/>
          <w:sz w:val="28"/>
          <w:szCs w:val="28"/>
        </w:rPr>
      </w:pPr>
    </w:p>
    <w:p w14:paraId="3D1FE51D">
      <w:pPr>
        <w:jc w:val="both"/>
        <w:rPr>
          <w:rFonts w:hint="default" w:ascii="Palatino Linotype" w:hAnsi="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392C52F">
      <w:pPr>
        <w:jc w:val="both"/>
        <w:rPr>
          <w:rFonts w:hint="default" w:ascii="Palatino Linotype" w:hAnsi="Palatino Linotype"/>
          <w:sz w:val="28"/>
          <w:szCs w:val="28"/>
        </w:rPr>
      </w:pPr>
    </w:p>
    <w:p w14:paraId="62B171C3">
      <w:pPr>
        <w:pStyle w:val="3"/>
        <w:bidi w:val="0"/>
        <w:spacing w:line="240" w:lineRule="auto"/>
        <w:rPr>
          <w:rFonts w:hint="default" w:ascii="Palatino Linotype" w:hAnsi="Palatino Linotype" w:cs="Palatino Linotype"/>
          <w:sz w:val="36"/>
          <w:szCs w:val="36"/>
          <w:lang w:val="en-US" w:eastAsia="zh-CN"/>
        </w:rPr>
      </w:pPr>
      <w:bookmarkStart w:id="20" w:name="_Toc9979"/>
      <w:r>
        <w:rPr>
          <w:rFonts w:hint="default" w:ascii="Palatino Linotype" w:hAnsi="Palatino Linotype" w:cs="Palatino Linotype"/>
          <w:sz w:val="36"/>
          <w:szCs w:val="36"/>
          <w:lang w:val="en-US" w:eastAsia="zh-CN"/>
        </w:rPr>
        <w:t>Chapitre 16 : TROU NOIR, MATIÈRE NOIRE ET ÉNERGIE NOIRE - UNE RÉINTERPRÉTATION</w:t>
      </w:r>
      <w:bookmarkEnd w:id="20"/>
    </w:p>
    <w:p w14:paraId="15022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E83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36F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15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5B8C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D399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26B94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69267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6136F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Réinterpréter le Trou Noir : l'Œil Silencieux du Cyclone</w:t>
      </w:r>
    </w:p>
    <w:p w14:paraId="71871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 modèle gravitationnel standard, le Trou Noir est un monstre d'effondrement. C'est une singularité de densité infinie, un lieu où l'espace-temps est courbé à l'extrême, un puits sans fond qui aspire tout, même la lumière.</w:t>
      </w:r>
    </w:p>
    <w:p w14:paraId="78967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du « tourbillon de plasma » que nous avons discuté, le rôle du centre galactique change complètement. Il n'est pas un agent actif qui aspire la matière, mais un résultat passif du flux d'énergie lui-même.</w:t>
      </w:r>
    </w:p>
    <w:p w14:paraId="0B364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l'œil d'un cyclone. C'est la zone la plus calme, la plus claire, la plus basse en pression, formée naturellement par le mouvement frénétique des nuages environnants. L'œil n'« aspire » pas le cyclone. Le cyclone crée l'œil.</w:t>
      </w:r>
    </w:p>
    <w:p w14:paraId="697699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Trou Noir au centre d'une galaxie n'est peut-être pas 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13CD9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4A5F7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Trou Noir n'est plus un monstre. C'est le point focal silencieux d'une grande danse énergétique.</w:t>
      </w:r>
    </w:p>
    <w:p w14:paraId="3FE72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CCA3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Réinterpréter la Matière Noire : une Force Oubliée</w:t>
      </w:r>
    </w:p>
    <w:p w14:paraId="375B1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75802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de plasma, la réponse est beaucoup plus simple : nous n'avons pas besoin d'un nouveau type de matière, nous devons simplement nous souvenir d'un type de force que nous avons négligé.</w:t>
      </w:r>
    </w:p>
    <w:p w14:paraId="34F5F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effet de la matière noire » n'est que la manifestation d'une dynamique des plasmas que le modèle purement gravitationnel n'a pas saisie. La force électromagnétique, des milliards de milliards de fois plus puissante que la gravité, joue un rôle prédominant dans la formation et le maintien de la structure de la galaxie. Les « filaments » invisibles du champ magnétique forcent les étoiles à suivre le flux général du tourbillon.</w:t>
      </w:r>
    </w:p>
    <w:p w14:paraId="3B29E7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d'autres termes, il n'y a pas de particule mystérieuse. La force nécessaire pour retenir les étoiles est bien là, mais ce n'est pas la force gravitationnelle d'une chose invisible, mais la force électromagnétique de la structure visible de la galaxie elle-même. La « matière noire » n'est pas une nouvelle particule à trouver. C'est juste un nom que nous avons donné à une lacune de notre propre modèle.</w:t>
      </w:r>
    </w:p>
    <w:p w14:paraId="52ADF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EFF51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Hypothèse Secondaire : la Matière Noire est de la Matière « Éteinte »</w:t>
      </w:r>
    </w:p>
    <w:p w14:paraId="5A45F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Outre une mauvaise interprétation de la force, il existe une autre possibilité qui complète la réponse sur la matière noire, une possibilité que nous avons déjà esquissée au chapitre précédent.</w:t>
      </w:r>
    </w:p>
    <w:p w14:paraId="4671FE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hypothèse suggère qu'une part importante de la « matière noire » pourrait être de la matière ordinaire que nous connaissons – naines brunes, planètes errantes, nuages de gaz froids – mais se trouvant dans un état de basse énergie, non lumineux.</w:t>
      </w:r>
    </w:p>
    <w:p w14:paraId="61145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gravitationnelle, mais ils sont complètement invisibles pour les télescopes optiques.</w:t>
      </w:r>
    </w:p>
    <w:p w14:paraId="175B2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75C41B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A0FC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Réinterpréter l'Énergie Noire : la Conversation entre les Galaxies</w:t>
      </w:r>
    </w:p>
    <w:p w14:paraId="486CD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l'« énergie noire », une énergie intrinsèque à l'espace, agissant comme une « anti-gravité ».</w:t>
      </w:r>
    </w:p>
    <w:p w14:paraId="6B966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Plasma, nous avons une autre explication, qui ne nécessite pas une énergie mystérieuse. Rappelons-nous l'image de l'univers comme un réseau géant de « filaments » de plasma reliant les amas de galaxies.</w:t>
      </w:r>
    </w:p>
    <w:p w14:paraId="5FC71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électromagnétique, on sait que des courants parallèles peuvent s'attirer ou se repousser selon leur sens. L'expansion accélérée de l'univers pourrait ne pas nécessiter une mystérieuse « énergie noire », mais pourrait être la manifestation de forces électromagnétiques à très grande échelle entre ces filaments galactiques eux-mêmes.</w:t>
      </w:r>
    </w:p>
    <w:p w14:paraId="1E5F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à la plus grande échelle, la force de répulsion électromagnétique entre ces structures grandioses l'emporte sur l'attraction gravitationnelle, alors l'expansion de plus en plus rapide de l'univers est une conséquence naturelle. Encore une fois, ce n'est pas un nouveau type d'énergie, mais simplement la manifestation à l'échelle cosmique d'une force que nous connaissons déjà très bien.</w:t>
      </w:r>
    </w:p>
    <w:p w14:paraId="115CA5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BF038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 Noir » ou « Sombre » Signifie « Je ne Comprends pas »</w:t>
      </w:r>
    </w:p>
    <w:p w14:paraId="3451A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prenons du recul et examinons ces trois grands mystères, un schéma commun apparaît.</w:t>
      </w:r>
    </w:p>
    <w:p w14:paraId="6B1DE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chaque cas – Trou Noir, Matière Noire, Énergie Noire – le modèle gravitationnel standard observe un phénomène qu'il ne peut expliquer. Et dans chaque cas, sa solution est d'inventer une nouvelle entité, invisible et étrange : une singularité, une nouvelle particule, une nouvelle énergie.</w:t>
      </w:r>
    </w:p>
    <w:p w14:paraId="77BA60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lorsque nous changeons de lentille, en regardant l'univers comme un système électromagnétique, ces trois mystères semblent pouvoir être expliqués naturellement par des lois physiques déjà connues.</w:t>
      </w:r>
    </w:p>
    <w:p w14:paraId="64958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révèle une vérité profonde. « Noir » ou « sombre » en physique n'est pas vraiment un adjectif décrivant la nature d'une chose. C'est un aveu. « Matière noire » est la manière polie de dire « la matière que nous ne comprenons pas ». « Énergie noire » est la manière polie de dire « l'énergie que nous ne comprenons pas ».</w:t>
      </w:r>
    </w:p>
    <w:p w14:paraId="44DCE9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 Noir » signifie « nous ne comprenons pas ». Ce n'est pas une entité qui existe dans l'univers. C'est une frontière qui existe au sein de notre propre perception.</w:t>
      </w:r>
    </w:p>
    <w:p w14:paraId="15EE41A9">
      <w:pPr>
        <w:jc w:val="both"/>
        <w:rPr>
          <w:rFonts w:hint="default" w:ascii="Palatino Linotype" w:hAnsi="Palatino Linotype" w:cs="Palatino Linotype"/>
          <w:sz w:val="28"/>
          <w:szCs w:val="28"/>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5CD24AAB">
      <w:pPr>
        <w:pStyle w:val="2"/>
        <w:bidi w:val="0"/>
        <w:spacing w:line="240" w:lineRule="auto"/>
        <w:rPr>
          <w:rFonts w:hint="default" w:ascii="Palatino Linotype" w:hAnsi="Palatino Linotype" w:cs="Palatino Linotype"/>
          <w:b/>
          <w:bCs/>
          <w:sz w:val="72"/>
          <w:szCs w:val="72"/>
          <w:lang w:val="en-US" w:eastAsia="zh-CN"/>
        </w:rPr>
      </w:pPr>
      <w:bookmarkStart w:id="21" w:name="_Toc6044"/>
      <w:r>
        <w:rPr>
          <w:rFonts w:hint="default" w:ascii="Palatino Linotype" w:hAnsi="Palatino Linotype" w:cs="Palatino Linotype"/>
          <w:b w:val="0"/>
          <w:bCs w:val="0"/>
          <w:sz w:val="52"/>
          <w:szCs w:val="52"/>
          <w:lang w:val="en-US" w:eastAsia="zh-CN"/>
        </w:rPr>
        <w:t>CINQUIÈME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LA VISION D'ENSEMBLE ET L'HOMME EN SON SEIN</w:t>
      </w:r>
      <w:bookmarkEnd w:id="21"/>
    </w:p>
    <w:p w14:paraId="7DE8E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FE1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886E8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9D28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39F4F2">
      <w:pPr>
        <w:pStyle w:val="3"/>
        <w:bidi w:val="0"/>
        <w:spacing w:line="240" w:lineRule="auto"/>
        <w:rPr>
          <w:rFonts w:hint="default" w:ascii="Palatino Linotype" w:hAnsi="Palatino Linotype" w:cs="Palatino Linotype"/>
          <w:sz w:val="36"/>
          <w:szCs w:val="36"/>
          <w:lang w:val="en-US" w:eastAsia="zh-CN"/>
        </w:rPr>
      </w:pPr>
      <w:bookmarkStart w:id="22" w:name="_Toc29850"/>
      <w:r>
        <w:rPr>
          <w:rFonts w:hint="default" w:ascii="Palatino Linotype" w:hAnsi="Palatino Linotype" w:cs="Palatino Linotype"/>
          <w:sz w:val="36"/>
          <w:szCs w:val="36"/>
          <w:lang w:val="en-US" w:eastAsia="zh-CN"/>
        </w:rPr>
        <w:t>Chapitre 17 : L'ARCHITECTURE FRACTALE - DU MICROCOSME AU MACROCOSME</w:t>
      </w:r>
      <w:bookmarkEnd w:id="22"/>
    </w:p>
    <w:p w14:paraId="754E7B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248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2FB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9D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A7F5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153948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la réponse ne se trouve pas dans des équations complexes, mais dans les images familières de la nature qui nous entoure.</w:t>
      </w:r>
    </w:p>
    <w:p w14:paraId="3358F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BE87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L'Empreinte du Créateur : la Beauté de l'Auto-similarité</w:t>
      </w:r>
    </w:p>
    <w:p w14:paraId="5FC04E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Regardez un flocon de neige. Chacune de ses branches ressemble à un flocon de neige plus petit. Regardez une fougère. Chaque grande feuille est composée de feuilles plus petites de forme identique. Regardez les éclairs dans le ciel ; leur forme se répète dans les minuscules vaisseaux sanguins de notre corps, et même dans les affluents des fleuves qui serpentent vers la mer.</w:t>
      </w:r>
    </w:p>
    <w:p w14:paraId="265017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Toutes ces images sont des exemples d'un principe mathématique et naturel appelé la fractale. Une fractale est une structure dans laquelle des formes de base se répètent à des échelles de plus en plus petites (ou grandes). Sa caractéristique la plus magique est la suivante : une petite partie de la structure, une fois agrandie, ressemble exactement à la structure entière.</w:t>
      </w:r>
    </w:p>
    <w:p w14:paraId="6ED7F6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structure d'un chou-fleur, l'empreinte de ce principe d'auto-similarité est partout. C'est un moyen incroyablement efficace de créer une complexité infinie à partir de règles très simples.</w:t>
      </w:r>
    </w:p>
    <w:p w14:paraId="393C9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F6B2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comme une Grande Fractale</w:t>
      </w:r>
    </w:p>
    <w:p w14:paraId="24151B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essayons d'appliquer cette lentille fractale à l'univers lui-même. Que se passerait-il si nous réexaminions les structures familières de la cosmologie ?</w:t>
      </w:r>
    </w:p>
    <w:p w14:paraId="4E3D090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atome : Des électrons tournent autour d'un noyau central.</w:t>
      </w:r>
    </w:p>
    <w:p w14:paraId="1015C31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Système Solaire : Des planètes tournent autour d'une étoile centrale.</w:t>
      </w:r>
    </w:p>
    <w:p w14:paraId="70EC9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galaxie : Des milliards de systèmes solaires tournent autour d'un centre galactique.</w:t>
      </w:r>
    </w:p>
    <w:p w14:paraId="723736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trois échelles complètement différentes, nous voyons le même schéma de base se répéter : des entités plus petites tournant autour d'un noyau central plus grand.</w:t>
      </w:r>
    </w:p>
    <w:p w14:paraId="52C5B9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Il est très possible que la structure du noyau soit aussi un système microscopique, avec des particules encore plus petites tournant autour d'un centre encore plus petit.</w:t>
      </w:r>
    </w:p>
    <w:p w14:paraId="2111B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la structure du « système central avec ses satellites en orbite » semble être un modèle de conception universel, se répétant de l'infiniment petit à l'infiniment grand. Cela suggère que l'univers, à son niveau architectural le plus profond, est construit selon le principe fractal.</w:t>
      </w:r>
    </w:p>
    <w:p w14:paraId="6E440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c'est le cas, cette structure continuerait de se répéter dans les deux directions :</w:t>
      </w:r>
    </w:p>
    <w:p w14:paraId="5AB2633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 le macrocosme : Les galaxies ne sont pas réparties au hasard dans l'espace. Elles se regroupent en amas de galaxies. Les amas de galaxies forment des superamas de galaxies. Et ces superamas s'organisent en d'immenses structures filamenteuses, formant la « toile cosmique ». Chaque niveau semble être une version à plus grande échelle du niveau précédent.</w:t>
      </w:r>
    </w:p>
    <w:p w14:paraId="3087CF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Vers le microcosme : En dessous de l'atome se trouvent le noyau, les protons, les neutrons, les quarks... Comme nous l'avons supposé, il pourrait exister d'innombra</w:t>
      </w:r>
      <w:r>
        <w:rPr>
          <w:rFonts w:hint="default" w:ascii="Palatino Linotype" w:hAnsi="Palatino Linotype" w:eastAsia="sans-serif" w:cs="Palatino Linotype"/>
          <w:i w:val="0"/>
          <w:iCs w:val="0"/>
          <w:caps w:val="0"/>
          <w:color w:val="1A1C1E"/>
          <w:spacing w:val="0"/>
          <w:sz w:val="28"/>
          <w:szCs w:val="28"/>
          <w:shd w:val="clear" w:fill="FFFFFF"/>
        </w:rPr>
        <w:t>bles niveaux de microparticules que nous ne connaissons pas encore, chaque niveau étant un monde avec sa propre structure, reflétant celle du monde qui le surpasse.</w:t>
      </w:r>
    </w:p>
    <w:p w14:paraId="47E9DB0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BD00A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Hiérarchie Microcosmique et Macrocosmique : Particule et Système</w:t>
      </w:r>
    </w:p>
    <w:p w14:paraId="10610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facilement cette structure fractale, nous avons besoin d'un système hiérarchique clair. Établissons une convention : un « Niveau » est défini par le type de sa « Particule Fondamentale » de forme quasi sphérique. Et une « Particule Fondamentale » d'un niveau est toujours composée d'innombrables « Particules Fondamentales » du niveau juste inférieur.</w:t>
      </w:r>
    </w:p>
    <w:p w14:paraId="68B6AD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Niveau +1 : la Particule Fondamentale est le Corps Céleste.</w:t>
      </w:r>
    </w:p>
    <w:p w14:paraId="2623486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étoiles, les planètes, avec leur forme sphérique caractéristique, sont les « particules fondamentales » de ce niveau. Un corps céleste est composé d'innombrables particules d'un niveau inférieur.</w:t>
      </w:r>
    </w:p>
    <w:p w14:paraId="428704F3">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partir de ces « particules », des structures intermédiaires plus complexes se forment : Système Solaire, Galaxie, Amas de Galaxies...</w:t>
      </w:r>
    </w:p>
    <w:p w14:paraId="15590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Alors, quelle est la Particule Fondamentale de Niveau 0 ?</w:t>
      </w:r>
    </w:p>
    <w:p w14:paraId="48D0FBE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52F7553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notre logique, si un corps céleste (Niveau +1) est fait d'innombrables particules de Niveau 0, alors une particule de Niveau 0 doit également être faite d'innombrables particules de Niveau -1.</w:t>
      </w:r>
    </w:p>
    <w:p w14:paraId="389411A4">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ici, nous rencontrons une contradiction avec la science actuelle. La physique dit qu'un proton n'est composé que de 3 quarks. Si c'est le cas, le proton ne peut pas être une « 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02FAB996">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Cela ne signifie pas que notre modèle fractal est faux. Cela suggère simplement une possibilité stupéfiante : que la 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7C44348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véritable « Particule Fondamentale » de Niveau 0 et des niveaux inférieurs reste une inconnue, des mondes microscopiques que nous n'avons jamais connus.</w:t>
      </w:r>
    </w:p>
    <w:p w14:paraId="61E21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04FBD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F96BE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 Ce qui est en Haut est comme ce qui est en Bas »</w:t>
      </w:r>
    </w:p>
    <w:p w14:paraId="7E51F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4D8783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D233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un univers fractal, rien n'est vraiment isolé. Chaque atome, chaque cellule, chaque être vivant est un miroir qui, d'une certaine manière, reflète toute l'architecture et les lois de l'univers. Le macrocosme et le microcosme ne sont pas deux entités distinctes. Ils sont deux manifestations, à deux échelles différentes, du même plan de conception.</w:t>
      </w:r>
    </w:p>
    <w:p w14:paraId="5214D0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EF7EC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L'Homme : un Univers en Miniature</w:t>
      </w:r>
    </w:p>
    <w:p w14:paraId="0B4C7E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nous ramène finalement à nous-mêmes. Dans cette grande structure, où se situe l'homme ?</w:t>
      </w:r>
    </w:p>
    <w:p w14:paraId="546CC1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05A7C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L'homme est un univers en miniature.</w:t>
      </w:r>
    </w:p>
    <w:p w14:paraId="3101B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structure stratifiée des niveaux micro et macrocosmiques n'existe pas seulement à l'extérieur ; elle est recréée en nous. Chacun de nous est un point d'intersection, où l'infiniment grand et l'infiniment petit se rencontrent.</w:t>
      </w:r>
    </w:p>
    <w:p w14:paraId="51068A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comparaison poétique. Si le principe fractal est correct, alors en chacun de nous se trouvent réellement les lois et les informations de l'univers tout entier. Nous ne sommes pas des observateurs passifs. Nous sommes des manifestations vivantes de l'univers même que nous essayons de comprendre.</w:t>
      </w:r>
    </w:p>
    <w:p w14:paraId="65ED4F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plus court pour comprendre l'univers.</w:t>
      </w:r>
    </w:p>
    <w:p w14:paraId="235F4D69">
      <w:pPr>
        <w:jc w:val="both"/>
        <w:rPr>
          <w:rFonts w:hint="default" w:ascii="Palatino Linotype" w:hAnsi="Palatino Linotype" w:cs="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399DF555">
      <w:pPr>
        <w:pStyle w:val="3"/>
        <w:bidi w:val="0"/>
        <w:spacing w:line="240" w:lineRule="auto"/>
        <w:rPr>
          <w:rFonts w:hint="default" w:ascii="Palatino Linotype" w:hAnsi="Palatino Linotype" w:cs="Palatino Linotype"/>
          <w:sz w:val="36"/>
          <w:szCs w:val="36"/>
          <w:lang w:val="en-US" w:eastAsia="zh-CN"/>
        </w:rPr>
      </w:pPr>
      <w:bookmarkStart w:id="23" w:name="_Toc29423"/>
      <w:r>
        <w:rPr>
          <w:rFonts w:hint="default" w:ascii="Palatino Linotype" w:hAnsi="Palatino Linotype" w:cs="Palatino Linotype"/>
          <w:sz w:val="36"/>
          <w:szCs w:val="36"/>
          <w:lang w:val="en-US" w:eastAsia="zh-CN"/>
        </w:rPr>
        <w:t>Chapitre 18 : AU-DELÀ DE LA FRONTIÈRE DE L'OBSERVATION</w:t>
      </w:r>
      <w:bookmarkEnd w:id="23"/>
    </w:p>
    <w:p w14:paraId="651879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F331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F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190B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402D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simple question aux confins 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0DEEA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EBA5A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Questions en Suspens sur l'Ancienne Carte</w:t>
      </w:r>
    </w:p>
    <w:p w14:paraId="42F2B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Tout au long de ce livre, nous avons constamment heurté des « angles morts », des questions auxquelles la carte de la science moderne, bien que très détaillée, ne peut toujours pas répondre de manière satisfaisante. Récapitulons-les :</w:t>
      </w:r>
    </w:p>
    <w:p w14:paraId="62F6625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La question de l'Origine : Qu'est-ce qui a créé la singularité et fourni l'énergie pour le Big Bang ? </w:t>
      </w:r>
      <w:r>
        <w:rPr>
          <w:rFonts w:hint="default" w:ascii="Palatino Linotype" w:hAnsi="Palatino Linotype" w:eastAsia="sans-serif" w:cs="Palatino Linotype"/>
          <w:i w:val="0"/>
          <w:iCs w:val="0"/>
          <w:caps w:val="0"/>
          <w:color w:val="1A1C1E"/>
          <w:spacing w:val="0"/>
          <w:sz w:val="28"/>
          <w:szCs w:val="28"/>
          <w:shd w:val="clear" w:fill="FFFFFF"/>
        </w:rPr>
        <w:t>Pourquoi notre univers est-il si parfaitement ajusté pour permettre l'existence de la vie ?</w:t>
      </w:r>
    </w:p>
    <w:p w14:paraId="7BC193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La question de la Structure : Pourquoi les galaxies tournent-elles de manière si absurde, semblant défier la loi de la gravitation ? La « matière noire » et l'« </w:t>
      </w:r>
      <w:r>
        <w:rPr>
          <w:rFonts w:hint="default" w:ascii="Palatino Linotype" w:hAnsi="Palatino Linotype" w:eastAsia="sans-serif" w:cs="Palatino Linotype"/>
          <w:sz w:val="28"/>
          <w:szCs w:val="28"/>
        </w:rPr>
        <w:t>énergie noire » sont-elles réellement ce qu'elles prétendent être, ou ne sont-elles que d'autres noms pour notre ignorance ?</w:t>
      </w:r>
    </w:p>
    <w:p w14:paraId="0882768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La question de la Conscience : D'où vient la conscience ? Pourquoi une pensée peut-elle contrôler</w:t>
      </w:r>
      <w:r>
        <w:rPr>
          <w:rFonts w:hint="default" w:ascii="Palatino Linotype" w:hAnsi="Palatino Linotype" w:eastAsia="sans-serif" w:cs="Palatino Linotype"/>
          <w:i w:val="0"/>
          <w:iCs w:val="0"/>
          <w:caps w:val="0"/>
          <w:color w:val="1A1C1E"/>
          <w:spacing w:val="0"/>
          <w:sz w:val="28"/>
          <w:szCs w:val="28"/>
          <w:shd w:val="clear" w:fill="FFFFFF"/>
        </w:rPr>
        <w:t xml:space="preserve"> la matière ? Les expériences humaines profondes comme les rêves, l'inspiration ou les capacités extraordinaires ne sont-elles que des illusions du cerveau ?</w:t>
      </w:r>
    </w:p>
    <w:p w14:paraId="22B4B9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 à ces questions, la science semble être à la croisée des chemins. La première voie est de 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0443C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49FA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Retourner sur un Chemin Oublié</w:t>
      </w:r>
    </w:p>
    <w:p w14:paraId="169CA1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regarder en arrière et à redécouvrir un chemin oublié.</w:t>
      </w:r>
    </w:p>
    <w:p w14:paraId="7516F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0738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 n'est pas la seule voie pour comprendre la réalité. Tout 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4191D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07B99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1B8F8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Outils de la Voie Introspective</w:t>
      </w:r>
    </w:p>
    <w:p w14:paraId="54A49E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outils de perception, des moyens venant de l'intérieur.</w:t>
      </w:r>
    </w:p>
    <w:p w14:paraId="1B43EA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w:t>
      </w:r>
      <w:r>
        <w:rPr>
          <w:rFonts w:hint="default" w:ascii="Palatino Linotype" w:hAnsi="Palatino Linotype" w:eastAsia="sans-serif" w:cs="Palatino Linotype"/>
          <w:i w:val="0"/>
          <w:iCs w:val="0"/>
          <w:caps w:val="0"/>
          <w:color w:val="1A1C1E"/>
          <w:spacing w:val="0"/>
          <w:sz w:val="28"/>
          <w:szCs w:val="28"/>
          <w:shd w:val="clear" w:fill="FFFFFF"/>
        </w:rPr>
        <w:t xml:space="preserve">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directement changer l'être, permettant ainsi de percevoir des niveaux de réalité plus subtils.</w:t>
      </w:r>
    </w:p>
    <w:p w14:paraId="3828EE1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la méditation : Dans de nombreuses voies, la </w:t>
      </w:r>
      <w:r>
        <w:rPr>
          <w:rFonts w:hint="default" w:ascii="Palatino Linotype" w:hAnsi="Palatino Linotype" w:eastAsia="sans-serif" w:cs="Palatino Linotype"/>
          <w:i w:val="0"/>
          <w:iCs w:val="0"/>
          <w:caps w:val="0"/>
          <w:color w:val="1A1C1E"/>
          <w:spacing w:val="0"/>
          <w:sz w:val="28"/>
          <w:szCs w:val="28"/>
          <w:shd w:val="clear" w:fill="FFFFFF"/>
        </w:rPr>
        <w:t>méditation est considérée comme une technique de soutien. Elle est décrite comme une méthode pour « calmer le bruit » du flot de pensées chaotiques, créant un état de quiétude nécessaire à une introspection profonde. On peut l'imaginer comme le 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036B067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les capacités latentes : Ces systèmes de sagesse parlent également de la possibilité de débloquer les potentiels 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ces capacités, plus on est capable d'observer et de vérifier par soi-même la véritable nature du corps, de la matière, de la conscience et de l'univers, au lieu de se fier uniquement à la déduction ou à la croyance.</w:t>
      </w:r>
    </w:p>
    <w:p w14:paraId="05B6F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la méthode objective occidentale et de la sagesse introspective orientale pourrait créer une image plus complète. Alors, il n'y aurait peut-être pas seulement des scientifiques en laboratoire, mais aussi des « voyageurs de la conscience », des personnes qui utiliseraient leur propre conscience cultivée comme véhicule pour explorer l'univers.</w:t>
      </w:r>
    </w:p>
    <w:p w14:paraId="4A4AB1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8F5AB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Prochaine Frontière : Serait-ce l'Espace Intérieur ?</w:t>
      </w:r>
    </w:p>
    <w:p w14:paraId="65F63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XXe siècle, l'humanité s'est tournée vers l'extérieur, conquérant le ciel et posant le pied sur la Lune. Nous avons cru que la prochaine grande frontière de l'exploration se trouvait parmi les étoiles, dans les galaxies lointaines.</w:t>
      </w:r>
    </w:p>
    <w:p w14:paraId="45AC53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peut-être y a-t-il une autre direction d'exploration que nous n'avons pas encore vraiment commencée.</w:t>
      </w:r>
    </w:p>
    <w:p w14:paraId="08AFA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perspective d'une science de la conscience suggère que la frontière la plus grande et la plus stimulante pour l'humanité n'est peut-être pas l'espace extérieur, mais l'espace intérieur.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57B88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4B7C3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DFD0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Chacun de Nous Peut Être un Scientifique</w:t>
      </w:r>
    </w:p>
    <w:p w14:paraId="3D9E5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la plus belle chose dans cette perspective est qu'elle ne considère plus l'exploration comme le privilège d'une élite d'experts. Elle ouvre la possibilité à chacun de participer à ce voyage.</w:t>
      </w:r>
    </w:p>
    <w:p w14:paraId="5EFAE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est un outil, alors chacun de nous possède cet outil. Si l'univers intérieur est une terre à explorer, alors chacun de nous peut être un explorateur.</w:t>
      </w:r>
    </w:p>
    <w:p w14:paraId="43C0F8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0D4295C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pour découvrir la nature du Bien et du Mal n'a peut-être pas besoin d'un 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0E5A9D87">
      <w:pPr>
        <w:jc w:val="both"/>
        <w:rPr>
          <w:rFonts w:hint="default" w:ascii="Palatino Linotype" w:hAnsi="Palatino Linotype"/>
          <w:sz w:val="28"/>
          <w:szCs w:val="28"/>
        </w:rPr>
      </w:pPr>
    </w:p>
    <w:p w14:paraId="24AC8D1F">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B6E5656">
      <w:pPr>
        <w:pStyle w:val="3"/>
        <w:bidi w:val="0"/>
        <w:spacing w:line="240" w:lineRule="auto"/>
        <w:rPr>
          <w:rFonts w:hint="default" w:ascii="Palatino Linotype" w:hAnsi="Palatino Linotype" w:cs="Palatino Linotype"/>
          <w:sz w:val="36"/>
          <w:szCs w:val="36"/>
          <w:lang w:val="en-US" w:eastAsia="zh-CN"/>
        </w:rPr>
      </w:pPr>
      <w:bookmarkStart w:id="24" w:name="_Toc4654"/>
      <w:r>
        <w:rPr>
          <w:rFonts w:hint="default" w:ascii="Palatino Linotype" w:hAnsi="Palatino Linotype" w:cs="Palatino Linotype"/>
          <w:sz w:val="36"/>
          <w:szCs w:val="36"/>
          <w:lang w:val="en-US" w:eastAsia="zh-CN"/>
        </w:rPr>
        <w:t>Chapitre 19 : L'UNIVERS EST UN MIROIR - QUEL EST VOTRE SENS ?</w:t>
      </w:r>
      <w:bookmarkEnd w:id="24"/>
    </w:p>
    <w:p w14:paraId="02279F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CED6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1FDA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9C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25C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parcouru un long chemin ensemble. Partant des confins de la carte du Big Bang, nous avons voyagé à travers différentes visions du monde, réinterprété les plus grands mystères de l'univers, pour finalement réaliser que le plan de l'univers semble bien plus profond et ordonné que nous ne l'avions jamais pensé.</w:t>
      </w:r>
    </w:p>
    <w:p w14:paraId="3E812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 univers immense, avec sa structure fractale et ses royaumes infinis, semble fonctionner comme un miroir géant. Et maintenant, il est temps de regarder dans ce miroir et de nous demander : que signifie le reflet de notre propre image ? Si la vision d'ensemble de l'univers change, comment la place et le sens d'un individu en son sein changent-ils ?</w:t>
      </w:r>
    </w:p>
    <w:p w14:paraId="56F42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F58D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Redéfinir Soi-même : de la Machine Biologique à l'Être Spirituel</w:t>
      </w:r>
    </w:p>
    <w:p w14:paraId="6CBC9E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la carte du matérialisme, l'homme est un miracle du hasard. Nous sommes une 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F9AFC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l'univers abrite réellement la vie partout, à de multiples niveaux et dans de 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7668B3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faisons partie d'un univers conscient, un univers né de l'Idée, alors la définition de la Théorie de l'évolution n'est peut-être plus suffisante. Si l'univers est une structure fractale, où chaque partie contient l'image du tout, alors nous ne pouvons pas être un hasard.</w:t>
      </w:r>
    </w:p>
    <w:p w14:paraId="65C73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nouvelle perspective nous permet de nous redéfinir. Nous ne sommes peut-être pas une machine biologique fortuite. Nous sommes peut-être des êtres spirituels vivant une expérience matérielle. Notre essence fondamentale – l'Esprit Originel ou l'âme – n'est pas le produit du corps, mais l'utilisateur du corps. Le corps humain, avec sa perfection, n'est peut-être pas le résultat de la sélection naturelle, mais une création intentionnelle, conçue pour être un véhicule pour le voyage de l'âme.</w:t>
      </w:r>
    </w:p>
    <w:p w14:paraId="1E8A1D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69D66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Redéfinir le But de la Vie : de la Survie à l'Ascension</w:t>
      </w:r>
    </w:p>
    <w:p w14:paraId="3B141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la définition de nous-mêmes, le but de notre vie change aussi automatiquement.</w:t>
      </w:r>
    </w:p>
    <w:p w14:paraId="458C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00E9AC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si nous sommes des êtres spirituels, le but de la vie ne se 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19F771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4645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Redéfinir la Souffrance et la Mort : de la Tragédie à la Transformation</w:t>
      </w:r>
    </w:p>
    <w:p w14:paraId="74B88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changement de sens le plus profond réside peut-être dans notre façon de percevoir les aspects les plus sombres de la condition humaine : la souffrance et la mort.</w:t>
      </w:r>
    </w:p>
    <w:p w14:paraId="662B3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Concernant la Souffrance : Dans un univers aléatoire, la souffrance est une tragédie 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opportunité de devenir plus pur et plus fort.</w:t>
      </w:r>
    </w:p>
    <w:p w14:paraId="48591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une porte qui se claque, mais un seuil vers un autre état d'existence.</w:t>
      </w:r>
    </w:p>
    <w:p w14:paraId="32032C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AABAF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Pouvoir du Choix : Vous êtes le Créateur</w:t>
      </w:r>
    </w:p>
    <w:p w14:paraId="52491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perspective n'apporte pas seulement du réconfort ; elle nous confère un pouvoir et une responsabilité immenses. C'est le pouvoir du choix.</w:t>
      </w:r>
    </w:p>
    <w:p w14:paraId="192A8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4AC4E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fois que nous choisissons la bienveillance plutôt que la 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1E63F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cultivation et la culture populaire enseignent souvent que la vie de chacun de nous a été arrangée par le Ciel selon un scénario précis, avec des épreuves et des opportunités prédéfinies. Mais nous ne sommes pas des marionnettes passives. Nous sommes les acteurs sur cette scène, et il nous est accordé le privilège du « libre arbitre » pour choisir notre attitude et nos actions dans chaque scène.</w:t>
      </w:r>
    </w:p>
    <w:p w14:paraId="533C6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l'adversité, nous pouvons choisir le ressentiment ou la tolérance. Face à la tentation, nous pouvons choisir la tromperie ou l'honnêteté. Ce sont ces choix, aussi petits soient-ils, qui ont le pouvoir de changer le cours du scénario. Un choix bienveillant peut dissoudre une calamité, tandis qu'un acte injuste peut créer de nouveaux obstacles.</w:t>
      </w:r>
    </w:p>
    <w:p w14:paraId="7F9C5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pouvoir de façonner la réalité ne réside pas dans la réécriture de toute la pièce, mais dans notre choix à l'intérieur de chaque contexte de notre propre rôle assigné.</w:t>
      </w:r>
    </w:p>
    <w:p w14:paraId="03343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D0D0F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Action Pratique : Explorer l'Univers de l'Intérieur</w:t>
      </w:r>
    </w:p>
    <w:p w14:paraId="6E177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 faire de toutes ces prises de conscience ? La réponse est à la fois simple et profonde : commencer le voyage d'exploration de l'univers là où il est le plus proche et le plus pratique.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 Regarder à l'intérieur » n'est plus un acte spirituel vague. C'est un acte d'exploration scientifique.</w:t>
      </w:r>
    </w:p>
    <w:p w14:paraId="7CE3F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Cultiver son esprit n'est pas seulement pour devenir une meilleure personne dans la société. C'est un processus « physique » pour changer la structure énergétique de son propre être.</w:t>
      </w:r>
    </w:p>
    <w:p w14:paraId="7D1CC4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méditation, ou toute méthode qui apporte la quiétude, n'est pas seulement pour réduire le stress. C'est le « calibrage » de notre outil de perception, l'aidant à « capter » des niveaux de réalité plus subtils.</w:t>
      </w:r>
    </w:p>
    <w:p w14:paraId="798520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plus grand des voyages ne nécessite pas de vaisseau spatial. Il ne requiert que le courage de se tourner vers l'intérieur, de se confronter à soi-même, et de commencer le travail le plus important : purifier son âme. Car l'univers est un miroir. Quand nous changeons, le reflet de notre image en lui change aussi.</w:t>
      </w: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716B9104">
      <w:pPr>
        <w:pStyle w:val="2"/>
        <w:bidi w:val="0"/>
        <w:spacing w:line="240" w:lineRule="auto"/>
        <w:rPr>
          <w:rFonts w:hint="default" w:ascii="Palatino Linotype" w:hAnsi="Palatino Linotype" w:cs="Palatino Linotype"/>
          <w:sz w:val="36"/>
          <w:szCs w:val="36"/>
          <w:lang w:val="en-US" w:eastAsia="zh-CN"/>
        </w:rPr>
      </w:pPr>
      <w:bookmarkStart w:id="25" w:name="_Toc5928"/>
      <w:r>
        <w:rPr>
          <w:rFonts w:hint="default" w:ascii="Palatino Linotype" w:hAnsi="Palatino Linotype" w:cs="Palatino Linotype"/>
          <w:sz w:val="36"/>
          <w:szCs w:val="36"/>
          <w:lang w:val="en-US" w:eastAsia="zh-CN"/>
        </w:rPr>
        <w:t>CONCLUSION : ÉCOUTER LE SOUFFLE DE L'UNIVERS</w:t>
      </w:r>
      <w:bookmarkEnd w:id="25"/>
    </w:p>
    <w:p w14:paraId="0CE28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9699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F85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seule question aux confins de la carte de la science : « Qu'y avait-il avant le Big Bang ? ». Cette question nous a entraînés dans une aventure de la perception. Nous avons ensemble réexaminé les limites de nos propres outils d'observation, déplié d'anciennes cartes sur le flux de l'énergie, et exploré une vision d'un univers multi-niveaux et multidimensionnel issue de la sagesse de la cultivation.</w:t>
      </w:r>
    </w:p>
    <w:p w14:paraId="39F142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ces nouvelles lentilles, nous avons eu le courage de réexaminer les plus grands mystères – du Big Bang aux Trous Noirs et à la Matière Noire – pour finalement réaliser qu'ils ne sont peut-être pas des entités étranges, mais de simples malentendus nés d'une perspective encore limitée.</w:t>
      </w:r>
    </w:p>
    <w:p w14:paraId="6497F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des équations complexes, mais dans la quiétude d'une âme à l'écoute.</w:t>
      </w:r>
    </w:p>
    <w:p w14:paraId="7D4D6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54796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est un miroir, que reflète-t-il ? Ne reflète-t-il pas nos propres choix ? Chaque pensée bienveillante, chaque acte de 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1BC21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L'acte de « regarder à l'intérieur », par conséquent, n'est plus un acte purement spirituel. C'est l'acte d'explorer l'univers au niveau le plus personnel et le plus pratique.</w:t>
      </w:r>
    </w:p>
    <w:p w14:paraId="30987C5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de ce livre s'achève ici. Mais votre véritable voyage, le voyage pour écouter le souffle de l'univers en vous-même, ne fait, peut-être, que commencer.</w:t>
      </w:r>
    </w:p>
    <w:p w14:paraId="5420D86A">
      <w:pPr>
        <w:jc w:val="both"/>
        <w:rPr>
          <w:rFonts w:hint="default" w:ascii="Palatino Linotype" w:hAnsi="Palatino Linotype" w:cs="Palatino Linotype"/>
          <w:sz w:val="28"/>
          <w:szCs w:val="28"/>
        </w:rPr>
      </w:pP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jc w:val="both"/>
        <w:rPr>
          <w:rFonts w:hint="default" w:ascii="Palatino Linotype" w:hAnsi="Palatino Linotype" w:cs="Palatino Linotype"/>
          <w:sz w:val="24"/>
          <w:szCs w:val="24"/>
          <w:lang w:val="en-US"/>
        </w:rPr>
      </w:pPr>
      <w:r>
        <w:rPr>
          <w:rFonts w:hint="default" w:ascii="Palatino Linotype" w:hAnsi="Palatino Linotype"/>
          <w:sz w:val="22"/>
          <w:szCs w:val="22"/>
          <w:lang w:val="en-US"/>
        </w:rPr>
        <w:br w:type="page"/>
      </w:r>
    </w:p>
    <w:p w14:paraId="451F10CF">
      <w:pPr>
        <w:jc w:val="both"/>
        <w:rPr>
          <w:rFonts w:hint="default" w:ascii="Palatino Linotype" w:hAnsi="Palatino Linotype" w:cs="Palatino Linotype"/>
          <w:sz w:val="24"/>
          <w:szCs w:val="24"/>
          <w:lang w:val="en-US"/>
        </w:rPr>
      </w:pPr>
    </w:p>
    <w:p w14:paraId="2CF9F3FD">
      <w:pPr>
        <w:pStyle w:val="2"/>
        <w:bidi w:val="0"/>
        <w:spacing w:line="240" w:lineRule="auto"/>
        <w:rPr>
          <w:rFonts w:hint="default" w:ascii="Palatino Linotype" w:hAnsi="Palatino Linotype" w:cs="Palatino Linotype"/>
          <w:sz w:val="36"/>
          <w:szCs w:val="36"/>
          <w:lang w:val="en-US" w:eastAsia="zh-CN"/>
        </w:rPr>
      </w:pPr>
      <w:bookmarkStart w:id="26" w:name="_Toc3013"/>
      <w:r>
        <w:rPr>
          <w:rFonts w:hint="default" w:ascii="Palatino Linotype" w:hAnsi="Palatino Linotype" w:cs="Palatino Linotype"/>
          <w:sz w:val="36"/>
          <w:szCs w:val="36"/>
          <w:lang w:val="en-US" w:eastAsia="zh-CN"/>
        </w:rPr>
        <w:t>ANNEXE</w:t>
      </w:r>
      <w:bookmarkEnd w:id="26"/>
    </w:p>
    <w:p w14:paraId="4356F381">
      <w:pPr>
        <w:rPr>
          <w:rFonts w:hint="default" w:ascii="Palatino Linotype" w:hAnsi="Palatino Linotype" w:cs="Palatino Linotype"/>
          <w:sz w:val="36"/>
          <w:szCs w:val="36"/>
          <w:lang w:val="en-US" w:eastAsia="zh-CN"/>
        </w:rPr>
      </w:pPr>
    </w:p>
    <w:p w14:paraId="177AAE3C">
      <w:pPr>
        <w:rPr>
          <w:rFonts w:hint="default" w:ascii="Palatino Linotype" w:hAnsi="Palatino Linotype" w:cs="Palatino Linotype"/>
          <w:sz w:val="36"/>
          <w:szCs w:val="36"/>
          <w:lang w:val="en-US" w:eastAsia="zh-CN"/>
        </w:rPr>
      </w:pPr>
    </w:p>
    <w:p w14:paraId="2FC76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A. Glossaire</w:t>
      </w:r>
    </w:p>
    <w:p w14:paraId="2D5F58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Monisme </w:t>
      </w:r>
      <w:r>
        <w:rPr>
          <w:rFonts w:hint="default" w:ascii="Palatino Linotype" w:hAnsi="Palatino Linotype" w:eastAsia="sans-serif" w:cs="Palatino Linotype"/>
          <w:i w:val="0"/>
          <w:iCs w:val="0"/>
          <w:caps w:val="0"/>
          <w:color w:val="1A1C1E"/>
          <w:spacing w:val="0"/>
          <w:sz w:val="24"/>
          <w:szCs w:val="24"/>
          <w:shd w:val="clear" w:fill="FFFFFF"/>
        </w:rPr>
        <w:t>(Monism) : Doctrine philosophique selon laquelle toutes les choses de l'univers, qu'elles se manifestent sous la forme de la matière ou de la conscience, proviennent d'une seule et même essence.</w:t>
      </w:r>
    </w:p>
    <w:p w14:paraId="760DCD1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Ordre Implicite</w:t>
      </w:r>
      <w:r>
        <w:rPr>
          <w:rFonts w:hint="default" w:ascii="Palatino Linotype" w:hAnsi="Palatino Linotype" w:eastAsia="sans-serif" w:cs="Palatino Linotype"/>
          <w:i w:val="0"/>
          <w:iCs w:val="0"/>
          <w:caps w:val="0"/>
          <w:color w:val="1A1C1E"/>
          <w:spacing w:val="0"/>
          <w:sz w:val="24"/>
          <w:szCs w:val="24"/>
          <w:shd w:val="clear"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5129E94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Cinq Éléments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(五行)</w:t>
      </w:r>
      <w:r>
        <w:rPr>
          <w:rFonts w:hint="default" w:ascii="Palatino Linotype" w:hAnsi="Palatino Linotype" w:eastAsia="sans-serif" w:cs="Palatino Linotype"/>
          <w:i w:val="0"/>
          <w:iCs w:val="0"/>
          <w:caps w:val="0"/>
          <w:color w:val="1A1C1E"/>
          <w:spacing w:val="0"/>
          <w:sz w:val="24"/>
          <w:szCs w:val="24"/>
          <w:shd w:val="clear" w:fill="FFFFFF"/>
        </w:rPr>
        <w:t> : Système de la sagesse orientale décrivant les cinq états de mouvement fondamentaux de l'énergie : Métal (condensation), Bois (croissance), Eau (fluidité), Feu (émission), Terre (stabilité). Il décrit la fonction et l'équilibre dynamique, et non cinq types de substances matérielles.</w:t>
      </w:r>
    </w:p>
    <w:p w14:paraId="4DD4307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Les Trois Mondes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(三界) </w:t>
      </w:r>
      <w:r>
        <w:rPr>
          <w:rFonts w:hint="default" w:ascii="Palatino Linotype" w:hAnsi="Palatino Linotype" w:eastAsia="sans-serif" w:cs="Palatino Linotype"/>
          <w:i w:val="0"/>
          <w:iCs w:val="0"/>
          <w:caps w:val="0"/>
          <w:color w:val="1A1C1E"/>
          <w:spacing w:val="0"/>
          <w:sz w:val="24"/>
          <w:szCs w:val="24"/>
          <w:shd w:val="clear" w:fill="FFFFFF"/>
        </w:rPr>
        <w:t>: Dans le contexte de ce livre, ce terme désigne l'ensemble du domaine spatio-temporel matériel et visible, où les êtres sont régis par les lois physiques connues et le cycle de la vie et de la mort.</w:t>
      </w:r>
    </w:p>
    <w:p w14:paraId="79D88F1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Esprit Originel</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元神</w:t>
      </w:r>
      <w:r>
        <w:rPr>
          <w:rFonts w:hint="default" w:ascii="Palatino Linotype" w:hAnsi="Palatino Linotype" w:eastAsia="sans-serif" w:cs="Palatino Linotype"/>
          <w:b/>
          <w:bCs/>
          <w:i w:val="0"/>
          <w:iCs w:val="0"/>
          <w:caps w:val="0"/>
          <w:color w:val="1A1C1E"/>
          <w:spacing w:val="0"/>
          <w:sz w:val="24"/>
          <w:szCs w:val="24"/>
          <w:shd w:val="clear" w:fill="FFFFFF"/>
          <w:lang w:val="en-US"/>
        </w:rPr>
        <w:t>,</w:t>
      </w:r>
      <w:r>
        <w:rPr>
          <w:rFonts w:hint="default" w:ascii="sans-serif" w:hAnsi="sans-serif" w:eastAsia="sans-serif" w:cs="sans-serif"/>
          <w:i w:val="0"/>
          <w:iCs w:val="0"/>
          <w:caps w:val="0"/>
          <w:color w:val="1A1C1E"/>
          <w:spacing w:val="0"/>
          <w:sz w:val="16"/>
          <w:szCs w:val="16"/>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Esprit Originel Principal / Esprits Originels Secondaires) : L'essence 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03DE0E9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Vertu et Karma</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德</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 xml:space="preserve"> 業</w:t>
      </w:r>
      <w:r>
        <w:rPr>
          <w:rFonts w:hint="default" w:ascii="Palatino Linotype" w:hAnsi="Palatino Linotype" w:eastAsia="sans-serif" w:cs="Palatino Linotype"/>
          <w:i w:val="0"/>
          <w:iCs w:val="0"/>
          <w:caps w:val="0"/>
          <w:color w:val="1A1C1E"/>
          <w:spacing w:val="0"/>
          <w:sz w:val="24"/>
          <w:szCs w:val="24"/>
          <w:shd w:val="clear" w:fill="FFFFFF"/>
        </w:rPr>
        <w:t>) : Dans la vision du monde de la cultivation, ce ne sont pas des concepts moraux abstraits, mais deux types de substances réelles. La « Vertu » (德) est une substance blanche, accumulée par les bonnes actions et l'endurance des épreuves. Le « Karma » (業) est une substance noire, générée par les mauvaises actions.</w:t>
      </w:r>
    </w:p>
    <w:p w14:paraId="2D9322F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Tian Mu</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天目</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Troisième Œil) : Un outil de perception intérieur, un « sens » supérieur qui peut être ouvert par la cultivation, permettant à une personne de percevoir directement d'autres dimensions et réalités.</w:t>
      </w:r>
    </w:p>
    <w:p w14:paraId="0617A7F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F8FB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B. Lectures Complémentaires</w:t>
      </w:r>
    </w:p>
    <w:p w14:paraId="3DA92E0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Physique d'Avant-Garde et la Philosophie des Sciences :</w:t>
      </w:r>
    </w:p>
    <w:p w14:paraId="0C1D26A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(La Plénitude et l'Ordre implicite) – David Bohm</w:t>
      </w:r>
    </w:p>
    <w:p w14:paraId="26E6688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(Le Tao de la physique) – Fritjof Capra</w:t>
      </w:r>
    </w:p>
    <w:p w14:paraId="3D2A7554">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travaux de Hannes Alfvén sur l'Univers Plasma.</w:t>
      </w:r>
    </w:p>
    <w:p w14:paraId="2114B03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Philosophie Orientale et Occidentale :</w:t>
      </w:r>
    </w:p>
    <w:p w14:paraId="20EEB09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King</w:t>
      </w:r>
      <w:r>
        <w:rPr>
          <w:rFonts w:hint="default" w:ascii="Palatino Linotype" w:hAnsi="Palatino Linotype" w:eastAsia="sans-serif" w:cs="Palatino Linotype"/>
          <w:i w:val="0"/>
          <w:iCs w:val="0"/>
          <w:caps w:val="0"/>
          <w:color w:val="1A1C1E"/>
          <w:spacing w:val="0"/>
          <w:sz w:val="24"/>
          <w:szCs w:val="24"/>
          <w:shd w:val="clear" w:fill="FFFFFF"/>
        </w:rPr>
        <w:t> – Lao Tseu</w:t>
      </w:r>
    </w:p>
    <w:p w14:paraId="31554A8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Éthique</w:t>
      </w:r>
      <w:r>
        <w:rPr>
          <w:rFonts w:hint="default" w:ascii="Palatino Linotype" w:hAnsi="Palatino Linotype" w:eastAsia="sans-serif" w:cs="Palatino Linotype"/>
          <w:i w:val="0"/>
          <w:iCs w:val="0"/>
          <w:caps w:val="0"/>
          <w:color w:val="1A1C1E"/>
          <w:spacing w:val="0"/>
          <w:sz w:val="24"/>
          <w:szCs w:val="24"/>
          <w:shd w:val="clear" w:fill="FFFFFF"/>
        </w:rPr>
        <w:t> (Ethics) – Baruch Spinoza</w:t>
      </w:r>
    </w:p>
    <w:p w14:paraId="3F1911F5">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textes bouddhistes sur la cosmologie et les différents royaumes.</w:t>
      </w:r>
    </w:p>
    <w:p w14:paraId="343BB47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B98F7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lang w:val="en-US" w:eastAsia="zh-CN" w:bidi="ar-SA"/>
        </w:rPr>
        <w:t>Sur la Sagesse de la Cultivation Moderne :</w:t>
      </w:r>
    </w:p>
    <w:p w14:paraId="21563EF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600" w:leftChars="0" w:firstLine="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une compréhension plus approfondie de concepts tels que les Trois Mondes, l'Esprit Originel, la Vertu, le Karma, et leurs relations au sein d'un système de cultivation complet, les lecteurs peuvent consulter le livre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de M.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Ce livre offre une explication profonde et systématique de l'univers, du corps humain et de la voie de la cultivation à un niveau de perception supérieur.</w:t>
      </w:r>
    </w:p>
    <w:p w14:paraId="1FAC5F8B">
      <w:pPr>
        <w:rPr>
          <w:rFonts w:hint="default" w:ascii="Palatino Linotype" w:hAnsi="Palatino Linotype"/>
          <w:sz w:val="22"/>
          <w:szCs w:val="22"/>
          <w:lang w:val="en-US"/>
        </w:rPr>
      </w:pPr>
    </w:p>
    <w:p w14:paraId="3E587CA8">
      <w:pPr>
        <w:rPr>
          <w:rFonts w:hint="default" w:ascii="Palatino Linotype" w:hAnsi="Palatino Linotype"/>
          <w:sz w:val="22"/>
          <w:szCs w:val="22"/>
          <w:lang w:val="en-US"/>
        </w:rPr>
      </w:pPr>
    </w:p>
    <w:p w14:paraId="17703C0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C5EE155">
      <w:pPr>
        <w:rPr>
          <w:rFonts w:hint="default" w:ascii="Palatino Linotype" w:hAnsi="Palatino Linotype"/>
          <w:sz w:val="22"/>
          <w:szCs w:val="22"/>
          <w:lang w:val="en-US"/>
        </w:rPr>
      </w:pPr>
    </w:p>
    <w:p w14:paraId="3B37300B">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2377C5D">
      <w:pPr>
        <w:rPr>
          <w:rFonts w:hint="default" w:ascii="Palatino Linotype" w:hAnsi="Palatino Linotype"/>
          <w:sz w:val="22"/>
          <w:szCs w:val="22"/>
          <w:lang w:val="en-US"/>
        </w:rPr>
      </w:pPr>
    </w:p>
    <w:p w14:paraId="7299EFEC">
      <w:pPr>
        <w:jc w:val="left"/>
        <w:rPr>
          <w:rFonts w:hint="default" w:ascii="Palatino Linotype" w:hAnsi="Palatino Linotype"/>
          <w:sz w:val="22"/>
          <w:szCs w:val="22"/>
          <w:lang w:val="en-US"/>
        </w:rPr>
      </w:pPr>
    </w:p>
    <w:p w14:paraId="0B607D02">
      <w:pPr>
        <w:pStyle w:val="2"/>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rPr>
      </w:pPr>
      <w:bookmarkStart w:id="27" w:name="_Toc24640"/>
      <w:r>
        <w:rPr>
          <w:rFonts w:hint="default" w:ascii="Palatino Linotype" w:hAnsi="Palatino Linotype" w:cs="Palatino Linotype"/>
          <w:b/>
          <w:bCs/>
        </w:rPr>
        <w:t xml:space="preserve">À PROPOS DE L'AUTEUR &amp; DU PROJET THE </w:t>
      </w:r>
      <w:r>
        <w:rPr>
          <w:rFonts w:hint="default" w:ascii="Palatino Linotype" w:hAnsi="Palatino Linotype" w:cs="Palatino Linotype"/>
          <w:b/>
          <w:bCs/>
          <w:lang w:val="en-US"/>
        </w:rPr>
        <w:t>LIVES</w:t>
      </w:r>
      <w:r>
        <w:rPr>
          <w:rFonts w:hint="default" w:ascii="Palatino Linotype" w:hAnsi="Palatino Linotype" w:cs="Palatino Linotype"/>
          <w:b/>
          <w:bCs/>
        </w:rPr>
        <w:t xml:space="preserve"> MEDIA</w:t>
      </w:r>
      <w:bookmarkEnd w:id="27"/>
    </w:p>
    <w:p w14:paraId="505FA816">
      <w:pPr>
        <w:pStyle w:val="10"/>
        <w:keepNext w:val="0"/>
        <w:keepLines w:val="0"/>
        <w:widowControl/>
        <w:suppressLineNumbers w:val="0"/>
        <w:rPr>
          <w:rFonts w:hint="default" w:ascii="Palatino Linotype" w:hAnsi="Palatino Linotype" w:cs="Palatino Linotype"/>
          <w:b/>
          <w:bCs/>
          <w:sz w:val="24"/>
          <w:szCs w:val="24"/>
        </w:rPr>
      </w:pPr>
    </w:p>
    <w:p w14:paraId="3C037510">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DE L'AUTEUR</w:t>
      </w:r>
      <w:r>
        <w:rPr>
          <w:rFonts w:ascii="Palatino Linotype" w:hAnsi="Palatino Linotype" w:cs="Palatino Linotype"/>
          <w:sz w:val="28"/>
          <w:szCs w:val="28"/>
        </w:rPr>
        <w:t xml:space="preserve"> </w:t>
      </w:r>
    </w:p>
    <w:p w14:paraId="7F38E83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hint="default" w:ascii="Palatino Linotype" w:hAnsi="Palatino Linotype" w:cs="Palatino Linotype"/>
          <w:b/>
          <w:bCs/>
          <w:lang w:val="en-US"/>
        </w:rPr>
        <w:t>Aiden</w:t>
      </w:r>
      <w:r>
        <w:rPr>
          <w:rFonts w:ascii="Palatino Linotype" w:hAnsi="Palatino Linotype" w:cs="Palatino Linotype"/>
          <w:b/>
          <w:bCs/>
        </w:rPr>
        <w:t xml:space="preserve"> Lee</w:t>
      </w:r>
      <w:r>
        <w:rPr>
          <w:rFonts w:ascii="Palatino Linotype" w:hAnsi="Palatino Linotype" w:cs="Palatino Linotype"/>
        </w:rPr>
        <w:t xml:space="preserve"> est un auteur indépendant qui écrit sur des thèmes tels que la politique, la culture, la société, la science et la spiritualité. Son objectif est de rechercher la vérité, éveiller la conscience et partager ses réflexions sur le destin de l’humanité.</w:t>
      </w:r>
    </w:p>
    <w:p w14:paraId="3F60142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Ses œuvres trouvent souvent leur origine dans des entretiens réels, retranscrits avec sincérité, profondeur émotionnelle et un esprit d’éveil.</w:t>
      </w:r>
    </w:p>
    <w:p w14:paraId="230D0383">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p>
    <w:p w14:paraId="21179AA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DU PROJET</w:t>
      </w:r>
      <w:r>
        <w:rPr>
          <w:rFonts w:ascii="Palatino Linotype" w:hAnsi="Palatino Linotype" w:cs="Palatino Linotype"/>
          <w:sz w:val="28"/>
          <w:szCs w:val="28"/>
        </w:rPr>
        <w:t xml:space="preserve"> </w:t>
      </w:r>
    </w:p>
    <w:p w14:paraId="346D3364">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 xml:space="preserve">Ce livre fait partie d'une série d'ouvrages publiés par THE </w:t>
      </w:r>
      <w:r>
        <w:rPr>
          <w:rFonts w:ascii="Palatino Linotype" w:hAnsi="Palatino Linotype" w:cs="Palatino Linotype"/>
          <w:lang w:val="en-US"/>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38559BC3">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41C2FBEC">
      <w:pPr>
        <w:pStyle w:val="10"/>
        <w:keepNext w:val="0"/>
        <w:keepLines w:val="0"/>
        <w:widowControl/>
        <w:suppressLineNumbers w:val="0"/>
        <w:rPr>
          <w:rFonts w:hint="default" w:ascii="Palatino Linotype" w:hAnsi="Palatino Linotype" w:cs="Palatino Linotype"/>
          <w:sz w:val="24"/>
          <w:szCs w:val="24"/>
        </w:rPr>
      </w:pPr>
    </w:p>
    <w:p w14:paraId="400ADE11">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055F3C3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D87D427">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27F76628">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0F6F7D3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42A1123A">
      <w:pPr>
        <w:keepNext w:val="0"/>
        <w:keepLines w:val="0"/>
        <w:widowControl/>
        <w:numPr>
          <w:ilvl w:val="0"/>
          <w:numId w:val="0"/>
        </w:numPr>
        <w:suppressLineNumbers w:val="0"/>
        <w:spacing w:before="0" w:beforeAutospacing="1" w:after="0" w:afterAutospacing="1"/>
        <w:rPr>
          <w:rFonts w:hint="default"/>
          <w:lang w:val="en-US"/>
        </w:rPr>
      </w:pPr>
    </w:p>
    <w:p w14:paraId="780D192E">
      <w:pPr>
        <w:keepNext w:val="0"/>
        <w:keepLines w:val="0"/>
        <w:widowControl/>
        <w:numPr>
          <w:ilvl w:val="0"/>
          <w:numId w:val="0"/>
        </w:numPr>
        <w:suppressLineNumbers w:val="0"/>
        <w:spacing w:before="0" w:beforeAutospacing="1" w:after="0" w:afterAutospacing="1"/>
        <w:rPr>
          <w:rFonts w:hint="default"/>
          <w:lang w:val="en-US"/>
        </w:rPr>
      </w:pPr>
    </w:p>
    <w:p w14:paraId="7C5EE95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AUTRES ŒUVRES DU MÊME PROJET</w:t>
      </w:r>
      <w:r>
        <w:rPr>
          <w:rFonts w:hint="default" w:ascii="Palatino Linotype" w:hAnsi="Palatino Linotype" w:cs="Palatino Linotype"/>
          <w:sz w:val="24"/>
          <w:szCs w:val="24"/>
        </w:rPr>
        <w:t xml:space="preserve"> </w:t>
      </w:r>
    </w:p>
    <w:p w14:paraId="01FE0205">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Vous pouvez découvrir d'autres publications de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 </w:t>
      </w:r>
    </w:p>
    <w:p w14:paraId="4F82D96C">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Poussière Rouge, Lumière Dorée</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34B3608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Après le Pouvoir : L'Héritage</w:t>
      </w:r>
      <w:r>
        <w:rPr>
          <w:rFonts w:hint="default" w:ascii="Palatino Linotype" w:hAnsi="Palatino Linotype" w:cs="Palatino Linotype"/>
          <w:sz w:val="24"/>
          <w:szCs w:val="24"/>
        </w:rPr>
        <w:t xml:space="preserve"> (After Power: The Legacy) </w:t>
      </w:r>
      <w:r>
        <w:rPr>
          <w:rFonts w:hint="default" w:ascii="Palatino Linotype" w:hAnsi="Palatino Linotype" w:cs="Palatino Linotype"/>
          <w:sz w:val="24"/>
          <w:szCs w:val="24"/>
          <w:lang w:val="en-US"/>
        </w:rPr>
        <w:t xml:space="preserve">  </w:t>
      </w:r>
    </w:p>
    <w:p w14:paraId="449CF4CF">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Crépuscule et Aurore de la Science</w:t>
      </w:r>
      <w:r>
        <w:rPr>
          <w:rFonts w:hint="default" w:ascii="Palatino Linotype" w:hAnsi="Palatino Linotype" w:cs="Palatino Linotype"/>
          <w:sz w:val="24"/>
          <w:szCs w:val="24"/>
        </w:rPr>
        <w:t xml:space="preserve"> (Sunset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3615FC48">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 Voile Rouge</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6FDA8CBB">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Échos d'Avant le Temps</w:t>
      </w:r>
      <w:r>
        <w:rPr>
          <w:rFonts w:hint="default" w:ascii="Palatino Linotype" w:hAnsi="Palatino Linotype" w:cs="Palatino Linotype"/>
          <w:sz w:val="24"/>
          <w:szCs w:val="24"/>
        </w:rPr>
        <w:t xml:space="preserve"> (Echoes Before Time) </w:t>
      </w:r>
    </w:p>
    <w:p w14:paraId="13EB7BD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Entrer dans le Monde</w:t>
      </w:r>
      <w:r>
        <w:rPr>
          <w:rFonts w:hint="default" w:ascii="Palatino Linotype" w:hAnsi="Palatino Linotype" w:cs="Palatino Linotype"/>
          <w:sz w:val="24"/>
          <w:szCs w:val="24"/>
        </w:rPr>
        <w:t xml:space="preserve"> (Entering The World)</w:t>
      </w:r>
    </w:p>
    <w:p w14:paraId="4C489CC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Les Dernières Cloches</w:t>
      </w:r>
      <w:r>
        <w:rPr>
          <w:rFonts w:hint="default" w:ascii="Palatino Linotype" w:hAnsi="Palatino Linotype" w:cs="Palatino Linotype"/>
          <w:sz w:val="24"/>
          <w:szCs w:val="24"/>
        </w:rPr>
        <w:t xml:space="preserve"> (The Last Bells) </w:t>
      </w:r>
    </w:p>
    <w:p w14:paraId="64F921D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Avant Nous</w:t>
      </w:r>
      <w:r>
        <w:rPr>
          <w:rFonts w:hint="default" w:ascii="Palatino Linotype" w:hAnsi="Palatino Linotype" w:cs="Palatino Linotype"/>
          <w:sz w:val="24"/>
          <w:szCs w:val="24"/>
        </w:rPr>
        <w:t xml:space="preserve"> (Before Us) </w:t>
      </w:r>
    </w:p>
    <w:p w14:paraId="356858D7">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Mille Vies</w:t>
      </w:r>
      <w:r>
        <w:rPr>
          <w:rFonts w:hint="default" w:ascii="Palatino Linotype" w:hAnsi="Palatino Linotype" w:cs="Palatino Linotype"/>
          <w:sz w:val="24"/>
          <w:szCs w:val="24"/>
        </w:rPr>
        <w:t xml:space="preserve"> (Thousand Lives) </w:t>
      </w:r>
    </w:p>
    <w:p w14:paraId="71ECAE92">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rPr>
        <w:t xml:space="preserve">l'univers </w:t>
      </w:r>
      <w:r>
        <w:rPr>
          <w:rFonts w:hint="default" w:ascii="Palatino Linotype" w:hAnsi="Palatino Linotype"/>
          <w:i/>
          <w:iCs/>
          <w:sz w:val="24"/>
          <w:szCs w:val="24"/>
          <w:lang w:val="en-US"/>
        </w:rPr>
        <w:t>A</w:t>
      </w:r>
      <w:r>
        <w:rPr>
          <w:rFonts w:hint="default" w:ascii="Palatino Linotype" w:hAnsi="Palatino Linotype"/>
          <w:i/>
          <w:iCs/>
          <w:sz w:val="24"/>
          <w:szCs w:val="24"/>
        </w:rPr>
        <w:t xml:space="preserve">u-delà </w:t>
      </w:r>
      <w:r>
        <w:rPr>
          <w:rFonts w:hint="default" w:ascii="Palatino Linotype" w:hAnsi="Palatino Linotype"/>
          <w:i/>
          <w:iCs/>
          <w:sz w:val="24"/>
          <w:szCs w:val="24"/>
          <w:lang w:val="en-US"/>
        </w:rPr>
        <w:t>D</w:t>
      </w:r>
      <w:r>
        <w:rPr>
          <w:rFonts w:hint="default" w:ascii="Palatino Linotype" w:hAnsi="Palatino Linotype"/>
          <w:i/>
          <w:iCs/>
          <w:sz w:val="24"/>
          <w:szCs w:val="24"/>
        </w:rPr>
        <w:t xml:space="preserve">u </w:t>
      </w:r>
      <w:r>
        <w:rPr>
          <w:rFonts w:hint="default" w:ascii="Palatino Linotype" w:hAnsi="Palatino Linotype"/>
          <w:i/>
          <w:iCs/>
          <w:sz w:val="24"/>
          <w:szCs w:val="24"/>
          <w:lang w:val="en-US"/>
        </w:rPr>
        <w:t>B</w:t>
      </w:r>
      <w:r>
        <w:rPr>
          <w:rFonts w:hint="default" w:ascii="Palatino Linotype" w:hAnsi="Palatino Linotype"/>
          <w:i/>
          <w:iCs/>
          <w:sz w:val="24"/>
          <w:szCs w:val="24"/>
        </w:rPr>
        <w:t xml:space="preserve">ig </w:t>
      </w:r>
      <w:r>
        <w:rPr>
          <w:rFonts w:hint="default" w:ascii="Palatino Linotype" w:hAnsi="Palatino Linotype"/>
          <w:i/>
          <w:iCs/>
          <w:sz w:val="24"/>
          <w:szCs w:val="24"/>
          <w:lang w:val="en-US"/>
        </w:rPr>
        <w:t>B</w:t>
      </w:r>
      <w:r>
        <w:rPr>
          <w:rFonts w:hint="default" w:ascii="Palatino Linotype" w:hAnsi="Palatino Linotype"/>
          <w:i/>
          <w:iCs/>
          <w:sz w:val="24"/>
          <w:szCs w:val="24"/>
        </w:rPr>
        <w:t>ang</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le présent ouvrage</w:t>
      </w:r>
    </w:p>
    <w:p w14:paraId="4D256EEC">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19218E7">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687973C">
      <w:pPr>
        <w:pStyle w:val="10"/>
        <w:keepNext w:val="0"/>
        <w:keepLines w:val="0"/>
        <w:widowControl/>
        <w:suppressLineNumbers w:val="0"/>
        <w:rPr>
          <w:rFonts w:hint="default" w:ascii="Palatino Linotype" w:hAnsi="Palatino Linotype" w:cs="Palatino Linotype"/>
          <w:sz w:val="24"/>
          <w:szCs w:val="24"/>
          <w:lang w:val="en-US"/>
        </w:rPr>
      </w:pPr>
    </w:p>
    <w:p w14:paraId="78E7B7D8">
      <w:pPr>
        <w:pStyle w:val="10"/>
        <w:keepNext w:val="0"/>
        <w:keepLines w:val="0"/>
        <w:widowControl/>
        <w:suppressLineNumbers w:val="0"/>
        <w:rPr>
          <w:rFonts w:hint="default" w:ascii="Palatino Linotype" w:hAnsi="Palatino Linotype" w:cs="Palatino Linotype"/>
          <w:b/>
          <w:bCs/>
          <w:sz w:val="24"/>
          <w:szCs w:val="24"/>
        </w:rPr>
      </w:pPr>
    </w:p>
    <w:p w14:paraId="31EFC2E4">
      <w:pPr>
        <w:pStyle w:val="10"/>
        <w:keepNext w:val="0"/>
        <w:keepLines w:val="0"/>
        <w:widowControl/>
        <w:suppressLineNumbers w:val="0"/>
        <w:rPr>
          <w:rFonts w:hint="default" w:ascii="Palatino Linotype" w:hAnsi="Palatino Linotype" w:cs="Palatino Linotype"/>
          <w:b/>
          <w:bCs/>
          <w:sz w:val="24"/>
          <w:szCs w:val="24"/>
        </w:rPr>
      </w:pPr>
    </w:p>
    <w:p w14:paraId="0045E59D">
      <w:pPr>
        <w:pStyle w:val="10"/>
        <w:keepNext w:val="0"/>
        <w:keepLines w:val="0"/>
        <w:widowControl/>
        <w:suppressLineNumbers w:val="0"/>
        <w:rPr>
          <w:rFonts w:hint="default" w:ascii="Palatino Linotype" w:hAnsi="Palatino Linotype" w:cs="Palatino Linotype"/>
          <w:b/>
          <w:bCs/>
          <w:sz w:val="24"/>
          <w:szCs w:val="24"/>
        </w:rPr>
      </w:pPr>
    </w:p>
    <w:p w14:paraId="1D97B775">
      <w:pPr>
        <w:pStyle w:val="10"/>
        <w:keepNext w:val="0"/>
        <w:keepLines w:val="0"/>
        <w:widowControl/>
        <w:suppressLineNumbers w:val="0"/>
        <w:rPr>
          <w:rFonts w:hint="default" w:ascii="Palatino Linotype" w:hAnsi="Palatino Linotype" w:cs="Palatino Linotype"/>
          <w:b/>
          <w:bCs/>
          <w:sz w:val="24"/>
          <w:szCs w:val="24"/>
        </w:rPr>
      </w:pPr>
    </w:p>
    <w:p w14:paraId="6502DFCC">
      <w:pPr>
        <w:pStyle w:val="10"/>
        <w:keepNext w:val="0"/>
        <w:keepLines w:val="0"/>
        <w:widowControl/>
        <w:suppressLineNumbers w:val="0"/>
        <w:rPr>
          <w:rFonts w:hint="default" w:ascii="Palatino Linotype" w:hAnsi="Palatino Linotype" w:cs="Palatino Linotype"/>
          <w:b/>
          <w:bCs/>
          <w:sz w:val="24"/>
          <w:szCs w:val="24"/>
        </w:rPr>
      </w:pPr>
    </w:p>
    <w:p w14:paraId="7DF853E1">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3A2BF61B">
      <w:pPr>
        <w:pStyle w:val="10"/>
        <w:keepNext w:val="0"/>
        <w:keepLines w:val="0"/>
        <w:widowControl/>
        <w:suppressLineNumbers w:val="0"/>
        <w:rPr>
          <w:rFonts w:hint="default" w:ascii="Palatino Linotype" w:hAnsi="Palatino Linotype" w:cs="Palatino Linotype"/>
          <w:b/>
          <w:bCs/>
          <w:sz w:val="24"/>
          <w:szCs w:val="24"/>
        </w:rPr>
      </w:pPr>
    </w:p>
    <w:p w14:paraId="208DD332">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Nous vous remercions sincèrement d'avoir consacré du temps à la lecture de ce livre ! Que Dieu, que Bouddha vous bénissent dans votre voyage à la découverte de la vérité.</w:t>
      </w:r>
    </w:p>
    <w:p w14:paraId="5996F1F9">
      <w:pPr>
        <w:pStyle w:val="10"/>
        <w:keepNext w:val="0"/>
        <w:keepLines w:val="0"/>
        <w:widowControl/>
        <w:suppressLineNumbers w:val="0"/>
        <w:ind w:left="0" w:leftChars="0" w:right="720"/>
        <w:rPr>
          <w:rFonts w:hint="default" w:ascii="Palatino Linotype" w:hAnsi="Palatino Linotype" w:cs="Palatino Linotype"/>
        </w:rPr>
      </w:pP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6203050">
      <w:pPr>
        <w:rPr>
          <w:rFonts w:hint="default" w:ascii="Palatino Linotype" w:hAnsi="Palatino Linotype"/>
          <w:sz w:val="22"/>
          <w:szCs w:val="22"/>
          <w:lang w:val="en-US"/>
        </w:rPr>
      </w:pP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45E2F5"/>
    <w:multiLevelType w:val="multilevel"/>
    <w:tmpl w:val="8A45E2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2CD8481"/>
    <w:multiLevelType w:val="multilevel"/>
    <w:tmpl w:val="92CD84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76510B"/>
    <w:multiLevelType w:val="multilevel"/>
    <w:tmpl w:val="947651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A2CEAE"/>
    <w:multiLevelType w:val="multilevel"/>
    <w:tmpl w:val="BBA2CE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63DEAEA"/>
    <w:multiLevelType w:val="multilevel"/>
    <w:tmpl w:val="C63DE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A74B361"/>
    <w:multiLevelType w:val="multilevel"/>
    <w:tmpl w:val="CA74B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F5AAC34"/>
    <w:multiLevelType w:val="multilevel"/>
    <w:tmpl w:val="CF5AAC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50928D"/>
    <w:multiLevelType w:val="multilevel"/>
    <w:tmpl w:val="E25092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BD99C3E"/>
    <w:multiLevelType w:val="multilevel"/>
    <w:tmpl w:val="0BD99C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37F5EDC"/>
    <w:multiLevelType w:val="multilevel"/>
    <w:tmpl w:val="437F5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C375DF8"/>
    <w:multiLevelType w:val="multilevel"/>
    <w:tmpl w:val="4C375D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9F52B45"/>
    <w:multiLevelType w:val="multilevel"/>
    <w:tmpl w:val="69F52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6AEF370"/>
    <w:multiLevelType w:val="multilevel"/>
    <w:tmpl w:val="76AEF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23747AF"/>
    <w:rsid w:val="02FD4578"/>
    <w:rsid w:val="03151D4C"/>
    <w:rsid w:val="04816F52"/>
    <w:rsid w:val="064D6E62"/>
    <w:rsid w:val="075E7FA4"/>
    <w:rsid w:val="08C84414"/>
    <w:rsid w:val="0C73257B"/>
    <w:rsid w:val="0CE23EB3"/>
    <w:rsid w:val="0F794DF1"/>
    <w:rsid w:val="11EC6A74"/>
    <w:rsid w:val="130B144A"/>
    <w:rsid w:val="15E16F83"/>
    <w:rsid w:val="16117544"/>
    <w:rsid w:val="17166201"/>
    <w:rsid w:val="17371525"/>
    <w:rsid w:val="17B812E8"/>
    <w:rsid w:val="17DA0D2E"/>
    <w:rsid w:val="184B7D68"/>
    <w:rsid w:val="188D4054"/>
    <w:rsid w:val="1A6B35E5"/>
    <w:rsid w:val="1A8E4A9F"/>
    <w:rsid w:val="1C442E6B"/>
    <w:rsid w:val="1C8B6E63"/>
    <w:rsid w:val="1CD001DE"/>
    <w:rsid w:val="1CD217D6"/>
    <w:rsid w:val="1D446291"/>
    <w:rsid w:val="1F5A11FF"/>
    <w:rsid w:val="1F9A41E7"/>
    <w:rsid w:val="1FDC04D4"/>
    <w:rsid w:val="218D7E9A"/>
    <w:rsid w:val="242B0D02"/>
    <w:rsid w:val="24E7219B"/>
    <w:rsid w:val="25583753"/>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8FF59F8"/>
    <w:rsid w:val="3A740CF3"/>
    <w:rsid w:val="3A9A0F33"/>
    <w:rsid w:val="3B2220F5"/>
    <w:rsid w:val="3BBC450D"/>
    <w:rsid w:val="3C7030B7"/>
    <w:rsid w:val="3CA96714"/>
    <w:rsid w:val="3E3C36F3"/>
    <w:rsid w:val="4123306B"/>
    <w:rsid w:val="43C32219"/>
    <w:rsid w:val="445C4E37"/>
    <w:rsid w:val="447F2A6D"/>
    <w:rsid w:val="448A687F"/>
    <w:rsid w:val="46936C54"/>
    <w:rsid w:val="47286C83"/>
    <w:rsid w:val="47426DF8"/>
    <w:rsid w:val="47B77519"/>
    <w:rsid w:val="48730FF4"/>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344EA3"/>
    <w:rsid w:val="709D104F"/>
    <w:rsid w:val="722246CE"/>
    <w:rsid w:val="729B6917"/>
    <w:rsid w:val="72FE0BBA"/>
    <w:rsid w:val="730B6BCA"/>
    <w:rsid w:val="74663604"/>
    <w:rsid w:val="74674908"/>
    <w:rsid w:val="749B3E5E"/>
    <w:rsid w:val="766A4291"/>
    <w:rsid w:val="774B5945"/>
    <w:rsid w:val="78387B4C"/>
    <w:rsid w:val="78CA3838"/>
    <w:rsid w:val="7C074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35279</Words>
  <Characters>181160</Characters>
  <Lines>0</Lines>
  <Paragraphs>0</Paragraphs>
  <TotalTime>3</TotalTime>
  <ScaleCrop>false</ScaleCrop>
  <LinksUpToDate>false</LinksUpToDate>
  <CharactersWithSpaces>215857</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2025-11-02T10:07:56Z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