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rPr>
      </w:pPr>
    </w:p>
    <w:p w14:paraId="2D82FE5D">
      <w:pPr>
        <w:rPr>
          <w:rFonts w:hint="default" w:ascii="Palatino Linotype" w:hAnsi="Palatino Linotype"/>
          <w:sz w:val="28"/>
          <w:szCs w:val="28"/>
        </w:rPr>
      </w:pPr>
    </w:p>
    <w:p w14:paraId="1F9B0621">
      <w:pPr>
        <w:jc w:val="center"/>
        <w:rPr>
          <w:rFonts w:hint="default" w:ascii="Palatino Linotype" w:hAnsi="Palatino Linotype"/>
          <w:b/>
          <w:bCs/>
          <w:sz w:val="80"/>
          <w:szCs w:val="80"/>
        </w:rPr>
      </w:pPr>
      <w:r>
        <w:rPr>
          <w:rFonts w:hint="default" w:ascii="Palatino Linotype" w:hAnsi="Palatino Linotype"/>
          <w:b/>
          <w:bCs/>
          <w:sz w:val="80"/>
          <w:szCs w:val="80"/>
        </w:rPr>
        <w:t>ビッグバンを</w:t>
      </w:r>
    </w:p>
    <w:p w14:paraId="21790C21">
      <w:pPr>
        <w:jc w:val="center"/>
        <w:rPr>
          <w:rFonts w:hint="default" w:ascii="Palatino Linotype" w:hAnsi="Palatino Linotype"/>
          <w:b/>
          <w:bCs/>
          <w:sz w:val="80"/>
          <w:szCs w:val="80"/>
        </w:rPr>
      </w:pPr>
      <w:r>
        <w:rPr>
          <w:rFonts w:hint="default" w:ascii="Palatino Linotype" w:hAnsi="Palatino Linotype"/>
          <w:b/>
          <w:bCs/>
          <w:sz w:val="80"/>
          <w:szCs w:val="80"/>
        </w:rPr>
        <w:t>超えた宇宙</w:t>
      </w:r>
    </w:p>
    <w:p w14:paraId="271439E8">
      <w:pPr>
        <w:rPr>
          <w:rFonts w:hint="default" w:ascii="Palatino Linotype" w:hAnsi="Palatino Linotype"/>
          <w:sz w:val="28"/>
          <w:szCs w:val="28"/>
        </w:rPr>
      </w:pPr>
    </w:p>
    <w:p w14:paraId="47F90B78">
      <w:pPr>
        <w:jc w:val="center"/>
        <w:rPr>
          <w:rFonts w:hint="default" w:ascii="Palatino Linotype" w:hAnsi="Palatino Linotype"/>
          <w:i w:val="0"/>
          <w:iCs w:val="0"/>
          <w:sz w:val="28"/>
          <w:szCs w:val="28"/>
        </w:rPr>
      </w:pPr>
      <w:r>
        <w:rPr>
          <w:rFonts w:hint="default" w:ascii="Palatino Linotype" w:hAnsi="Palatino Linotype"/>
          <w:i w:val="0"/>
          <w:iCs w:val="0"/>
          <w:sz w:val="28"/>
          <w:szCs w:val="28"/>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289DFEDC">
      <w:pPr>
        <w:rPr>
          <w:rFonts w:hint="default" w:ascii="Palatino Linotype" w:hAnsi="Palatino Linotype"/>
          <w:sz w:val="28"/>
          <w:szCs w:val="28"/>
        </w:rPr>
      </w:pPr>
    </w:p>
    <w:p w14:paraId="21BED9AC">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630F912B">
      <w:pPr>
        <w:rPr>
          <w:rFonts w:hint="default" w:ascii="Palatino Linotype" w:hAnsi="Palatino Linotype"/>
          <w:sz w:val="28"/>
          <w:szCs w:val="28"/>
        </w:rPr>
      </w:pPr>
    </w:p>
    <w:p w14:paraId="4B2C32FD">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val="0"/>
          <w:bCs w:val="0"/>
          <w:i w:val="0"/>
          <w:iCs w:val="0"/>
          <w:sz w:val="48"/>
          <w:szCs w:val="48"/>
        </w:rPr>
        <w:t>実証科学の魂</w:t>
      </w: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r>
        <w:rPr>
          <w:rFonts w:hint="default" w:ascii="Palatino Linotype" w:hAnsi="Palatino Linotype"/>
          <w:sz w:val="28"/>
          <w:szCs w:val="28"/>
        </w:rPr>
        <w:br w:type="page"/>
      </w:r>
    </w:p>
    <w:p w14:paraId="4C22A3FB">
      <w:pPr>
        <w:rPr>
          <w:rFonts w:hint="default" w:ascii="Palatino Linotype" w:hAnsi="Palatino Linotype"/>
          <w:sz w:val="28"/>
          <w:szCs w:val="28"/>
        </w:rPr>
      </w:pPr>
    </w:p>
    <w:p w14:paraId="6F3680D8">
      <w:pPr>
        <w:jc w:val="center"/>
        <w:rPr>
          <w:rFonts w:hint="default" w:ascii="Palatino Linotype" w:hAnsi="Palatino Linotype"/>
          <w:sz w:val="24"/>
          <w:szCs w:val="24"/>
        </w:rPr>
      </w:pPr>
      <w:r>
        <w:rPr>
          <w:rFonts w:hint="eastAsia" w:ascii="SimSun" w:hAnsi="SimSun" w:eastAsia="SimSun" w:cs="SimSun"/>
          <w:i w:val="0"/>
          <w:iCs w:val="0"/>
          <w:caps w:val="0"/>
          <w:color w:val="1A1C1E"/>
          <w:spacing w:val="0"/>
          <w:sz w:val="28"/>
          <w:szCs w:val="28"/>
          <w:shd w:val="clear" w:fill="FFFFFF"/>
        </w:rPr>
        <w:t>著者：</w:t>
      </w:r>
      <w:r>
        <w:rPr>
          <w:rFonts w:hint="eastAsia" w:ascii="SimSun" w:hAnsi="SimSun" w:eastAsia="SimSun" w:cs="SimSun"/>
          <w:b/>
          <w:bCs/>
          <w:i w:val="0"/>
          <w:iCs w:val="0"/>
          <w:caps w:val="0"/>
          <w:color w:val="1A1C1E"/>
          <w:spacing w:val="0"/>
          <w:sz w:val="28"/>
          <w:szCs w:val="28"/>
          <w:shd w:val="clear" w:fill="FFFFFF"/>
        </w:rPr>
        <w:t>Aiden Lee</w:t>
      </w:r>
      <w:r>
        <w:rPr>
          <w:rFonts w:hint="eastAsia" w:ascii="SimSun" w:hAnsi="SimSun" w:eastAsia="SimSun" w:cs="SimSun"/>
          <w:i w:val="0"/>
          <w:iCs w:val="0"/>
          <w:caps w:val="0"/>
          <w:color w:val="1A1C1E"/>
          <w:spacing w:val="0"/>
          <w:sz w:val="28"/>
          <w:szCs w:val="28"/>
          <w:shd w:val="clear" w:fill="FFFFFF"/>
        </w:rPr>
        <w:t>、THE LIVES MEDIA 創設者</w:t>
      </w:r>
    </w:p>
    <w:p w14:paraId="440AE302">
      <w:pPr>
        <w:rPr>
          <w:rFonts w:hint="eastAsia" w:ascii="Microsoft YaHei UI Light" w:hAnsi="Microsoft YaHei UI Light" w:eastAsia="Microsoft YaHei UI Light" w:cs="Microsoft YaHei UI Light"/>
          <w:sz w:val="24"/>
          <w:szCs w:val="24"/>
          <w:lang w:val="en-US"/>
        </w:rPr>
      </w:pPr>
    </w:p>
    <w:p w14:paraId="344A38B3">
      <w:pPr>
        <w:rPr>
          <w:rFonts w:hint="eastAsia" w:ascii="Microsoft YaHei UI Light" w:hAnsi="Microsoft YaHei UI Light" w:eastAsia="Microsoft YaHei UI Light" w:cs="Microsoft YaHei UI Light"/>
          <w:sz w:val="24"/>
          <w:szCs w:val="24"/>
          <w:lang w:val="en-US"/>
        </w:rPr>
      </w:pPr>
    </w:p>
    <w:p w14:paraId="0D0D4F41">
      <w:pPr>
        <w:rPr>
          <w:rFonts w:hint="eastAsia" w:ascii="Microsoft YaHei UI Light" w:hAnsi="Microsoft YaHei UI Light" w:eastAsia="Microsoft YaHei UI Light" w:cs="Microsoft YaHei UI Light"/>
          <w:sz w:val="24"/>
          <w:szCs w:val="24"/>
          <w:lang w:val="en-US"/>
        </w:rPr>
      </w:pPr>
    </w:p>
    <w:p w14:paraId="0E2D2D09">
      <w:pPr>
        <w:rPr>
          <w:rFonts w:hint="eastAsia" w:ascii="Microsoft YaHei UI Light" w:hAnsi="Microsoft YaHei UI Light" w:eastAsia="Microsoft YaHei UI Light" w:cs="Microsoft YaHei UI Light"/>
          <w:sz w:val="24"/>
          <w:szCs w:val="24"/>
          <w:lang w:val="en-US"/>
        </w:rPr>
      </w:pPr>
    </w:p>
    <w:p w14:paraId="3C7D4D18">
      <w:pPr>
        <w:rPr>
          <w:rFonts w:hint="eastAsia" w:ascii="Microsoft YaHei UI Light" w:hAnsi="Microsoft YaHei UI Light" w:eastAsia="Microsoft YaHei UI Light" w:cs="Microsoft YaHei UI Light"/>
          <w:sz w:val="24"/>
          <w:szCs w:val="24"/>
          <w:lang w:val="en-US"/>
        </w:rPr>
      </w:pPr>
    </w:p>
    <w:p w14:paraId="11C3F08D">
      <w:pPr>
        <w:rPr>
          <w:rFonts w:hint="eastAsia" w:ascii="Microsoft YaHei UI Light" w:hAnsi="Microsoft YaHei UI Light" w:eastAsia="Microsoft YaHei UI Light" w:cs="Microsoft YaHei UI Light"/>
          <w:sz w:val="24"/>
          <w:szCs w:val="24"/>
          <w:lang w:val="en-US"/>
        </w:rPr>
      </w:pPr>
    </w:p>
    <w:p w14:paraId="688FA49C">
      <w:pPr>
        <w:rPr>
          <w:rFonts w:hint="eastAsia" w:ascii="Microsoft YaHei UI Light" w:hAnsi="Microsoft YaHei UI Light" w:eastAsia="Microsoft YaHei UI Light" w:cs="Microsoft YaHei UI Light"/>
          <w:sz w:val="24"/>
          <w:szCs w:val="24"/>
          <w:lang w:val="en-US"/>
        </w:rPr>
      </w:pPr>
    </w:p>
    <w:p w14:paraId="4CEB480D">
      <w:pPr>
        <w:rPr>
          <w:rFonts w:hint="eastAsia" w:ascii="Microsoft YaHei UI Light" w:hAnsi="Microsoft YaHei UI Light" w:eastAsia="Microsoft YaHei UI Light" w:cs="Microsoft YaHei UI Light"/>
          <w:sz w:val="24"/>
          <w:szCs w:val="24"/>
          <w:lang w:val="en-US"/>
        </w:rPr>
      </w:pPr>
    </w:p>
    <w:p w14:paraId="717FFEEA">
      <w:pPr>
        <w:rPr>
          <w:rFonts w:hint="eastAsia" w:ascii="Microsoft YaHei UI Light" w:hAnsi="Microsoft YaHei UI Light" w:eastAsia="Microsoft YaHei UI Light" w:cs="Microsoft YaHei UI Light"/>
          <w:sz w:val="24"/>
          <w:szCs w:val="24"/>
          <w:lang w:val="en-US"/>
        </w:rPr>
      </w:pPr>
    </w:p>
    <w:p w14:paraId="549BDF35">
      <w:pPr>
        <w:rPr>
          <w:rFonts w:hint="eastAsia" w:ascii="Microsoft YaHei UI Light" w:hAnsi="Microsoft YaHei UI Light" w:eastAsia="Microsoft YaHei UI Light" w:cs="Microsoft YaHei UI Light"/>
          <w:sz w:val="24"/>
          <w:szCs w:val="24"/>
          <w:lang w:val="en-US"/>
        </w:rPr>
      </w:pPr>
    </w:p>
    <w:p w14:paraId="783240A8">
      <w:pPr>
        <w:rPr>
          <w:rFonts w:hint="eastAsia" w:ascii="Microsoft YaHei UI Light" w:hAnsi="Microsoft YaHei UI Light" w:eastAsia="Microsoft YaHei UI Light" w:cs="Microsoft YaHei UI Light"/>
          <w:sz w:val="24"/>
          <w:szCs w:val="24"/>
          <w:lang w:val="en-US"/>
        </w:rPr>
      </w:pPr>
    </w:p>
    <w:p w14:paraId="1DC997D5">
      <w:pPr>
        <w:rPr>
          <w:rFonts w:hint="eastAsia" w:ascii="Microsoft YaHei UI Light" w:hAnsi="Microsoft YaHei UI Light" w:eastAsia="Microsoft YaHei UI Light" w:cs="Microsoft YaHei UI Light"/>
          <w:sz w:val="24"/>
          <w:szCs w:val="24"/>
          <w:lang w:val="en-US"/>
        </w:rPr>
      </w:pPr>
    </w:p>
    <w:p w14:paraId="6D23D94B">
      <w:pPr>
        <w:rPr>
          <w:rFonts w:hint="eastAsia" w:ascii="Microsoft YaHei UI Light" w:hAnsi="Microsoft YaHei UI Light" w:eastAsia="Microsoft YaHei UI Light" w:cs="Microsoft YaHei UI Light"/>
          <w:sz w:val="24"/>
          <w:szCs w:val="24"/>
          <w:lang w:val="en-US"/>
        </w:rPr>
      </w:pPr>
    </w:p>
    <w:p w14:paraId="1B3C8404">
      <w:pPr>
        <w:rPr>
          <w:rFonts w:hint="eastAsia" w:ascii="Microsoft YaHei UI Light" w:hAnsi="Microsoft YaHei UI Light" w:eastAsia="Microsoft YaHei UI Light" w:cs="Microsoft YaHei UI Light"/>
          <w:sz w:val="24"/>
          <w:szCs w:val="24"/>
          <w:lang w:val="en-US"/>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center"/>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w:t>
      </w:r>
      <w:r>
        <w:rPr>
          <w:rFonts w:ascii="sans-serif" w:hAnsi="sans-serif" w:eastAsia="sans-serif" w:cs="sans-serif"/>
          <w:i w:val="0"/>
          <w:iCs w:val="0"/>
          <w:caps w:val="0"/>
          <w:color w:val="1A1C1E"/>
          <w:spacing w:val="0"/>
          <w:sz w:val="16"/>
          <w:szCs w:val="16"/>
          <w:shd w:val="clear" w:fill="FFFFFF"/>
        </w:rPr>
        <w:t>無断複製・転載を禁じます。</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pStyle w:val="2"/>
        <w:bidi w:val="0"/>
        <w:spacing w:line="240" w:lineRule="auto"/>
        <w:rPr>
          <w:rFonts w:hint="eastAsia" w:ascii="SimSun" w:hAnsi="SimSun" w:eastAsia="SimSun" w:cs="SimSun"/>
          <w:sz w:val="44"/>
          <w:szCs w:val="44"/>
          <w:lang w:val="en-US"/>
        </w:rPr>
      </w:pPr>
      <w:bookmarkStart w:id="0" w:name="_Toc527"/>
      <w:r>
        <w:rPr>
          <w:rFonts w:hint="eastAsia" w:ascii="SimSun" w:hAnsi="SimSun" w:eastAsia="SimSun" w:cs="SimSun"/>
          <w:sz w:val="44"/>
          <w:szCs w:val="44"/>
        </w:rPr>
        <w:t>目次</w:t>
      </w:r>
      <w:bookmarkEnd w:id="0"/>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26B6987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_Toc527 </w:instrText>
          </w:r>
          <w:r>
            <w:rPr>
              <w:rFonts w:hint="default" w:ascii="Palatino Linotype" w:hAnsi="Palatino Linotype"/>
              <w:szCs w:val="28"/>
              <w:lang w:val="en-US"/>
            </w:rPr>
            <w:fldChar w:fldCharType="separate"/>
          </w:r>
          <w:r>
            <w:rPr>
              <w:rFonts w:hint="eastAsia" w:ascii="SimSun" w:hAnsi="SimSun" w:eastAsia="SimSun" w:cs="SimSun"/>
              <w:szCs w:val="44"/>
            </w:rPr>
            <w:t>目次</w:t>
          </w:r>
          <w:r>
            <w:tab/>
          </w:r>
          <w:r>
            <w:fldChar w:fldCharType="begin"/>
          </w:r>
          <w:r>
            <w:instrText xml:space="preserve"> PAGEREF _Toc527 \h </w:instrText>
          </w:r>
          <w:r>
            <w:fldChar w:fldCharType="separate"/>
          </w:r>
          <w:r>
            <w:t>3</w:t>
          </w:r>
          <w:r>
            <w:fldChar w:fldCharType="end"/>
          </w:r>
          <w:r>
            <w:rPr>
              <w:rFonts w:hint="default" w:ascii="Palatino Linotype" w:hAnsi="Palatino Linotype"/>
              <w:szCs w:val="28"/>
              <w:lang w:val="en-US"/>
            </w:rPr>
            <w:fldChar w:fldCharType="end"/>
          </w:r>
        </w:p>
        <w:p w14:paraId="68E5227A">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_Toc26138 </w:instrText>
          </w:r>
          <w:r>
            <w:rPr>
              <w:rFonts w:hint="default" w:ascii="Palatino Linotype" w:hAnsi="Palatino Linotype"/>
              <w:szCs w:val="28"/>
              <w:lang w:val="en-US"/>
            </w:rPr>
            <w:fldChar w:fldCharType="separate"/>
          </w:r>
          <w:r>
            <w:rPr>
              <w:rFonts w:hint="eastAsia" w:ascii="SimSun" w:hAnsi="SimSun" w:eastAsia="SimSun" w:cs="SimSun"/>
              <w:bCs/>
              <w:szCs w:val="52"/>
            </w:rPr>
            <w:t>第一部：忘れられた基盤</w:t>
          </w:r>
          <w:r>
            <w:tab/>
          </w:r>
          <w:r>
            <w:fldChar w:fldCharType="begin"/>
          </w:r>
          <w:r>
            <w:instrText xml:space="preserve"> PAGEREF _Toc26138 \h </w:instrText>
          </w:r>
          <w:r>
            <w:fldChar w:fldCharType="separate"/>
          </w:r>
          <w:r>
            <w:t>8</w:t>
          </w:r>
          <w:r>
            <w:fldChar w:fldCharType="end"/>
          </w:r>
          <w:r>
            <w:rPr>
              <w:rFonts w:hint="default" w:ascii="Palatino Linotype" w:hAnsi="Palatino Linotype"/>
              <w:szCs w:val="28"/>
              <w:lang w:val="en-US"/>
            </w:rPr>
            <w:fldChar w:fldCharType="end"/>
          </w:r>
        </w:p>
        <w:p w14:paraId="254BC528">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_Toc24978 </w:instrText>
          </w:r>
          <w:r>
            <w:rPr>
              <w:rFonts w:hint="default" w:ascii="Palatino Linotype" w:hAnsi="Palatino Linotype"/>
              <w:szCs w:val="28"/>
              <w:lang w:val="en-US"/>
            </w:rPr>
            <w:fldChar w:fldCharType="separate"/>
          </w:r>
          <w:r>
            <w:rPr>
              <w:rFonts w:hint="eastAsia" w:ascii="SimSun" w:hAnsi="SimSun" w:eastAsia="SimSun" w:cs="SimSun"/>
              <w:szCs w:val="44"/>
            </w:rPr>
            <w:t>第一章：科学の周縁にある大いなる問い ― 網と大洋の沈黙</w:t>
          </w:r>
          <w:r>
            <w:tab/>
          </w:r>
          <w:r>
            <w:fldChar w:fldCharType="begin"/>
          </w:r>
          <w:r>
            <w:instrText xml:space="preserve"> PAGEREF _Toc24978 \h </w:instrText>
          </w:r>
          <w:r>
            <w:fldChar w:fldCharType="separate"/>
          </w:r>
          <w:r>
            <w:t>9</w:t>
          </w:r>
          <w:r>
            <w:fldChar w:fldCharType="end"/>
          </w:r>
          <w:r>
            <w:rPr>
              <w:rFonts w:hint="default" w:ascii="Palatino Linotype" w:hAnsi="Palatino Linotype"/>
              <w:szCs w:val="28"/>
              <w:lang w:val="en-US"/>
            </w:rPr>
            <w:fldChar w:fldCharType="end"/>
          </w:r>
        </w:p>
        <w:p w14:paraId="7C352C34">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_Toc15309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第二章：意識と物質 ― 双方向の関係</w:t>
          </w:r>
          <w:r>
            <w:tab/>
          </w:r>
          <w:r>
            <w:fldChar w:fldCharType="begin"/>
          </w:r>
          <w:r>
            <w:instrText xml:space="preserve"> PAGEREF _Toc15309 \h </w:instrText>
          </w:r>
          <w:r>
            <w:fldChar w:fldCharType="separate"/>
          </w:r>
          <w:r>
            <w:t>26</w:t>
          </w:r>
          <w:r>
            <w:fldChar w:fldCharType="end"/>
          </w:r>
          <w:r>
            <w:rPr>
              <w:rFonts w:hint="default" w:ascii="Palatino Linotype" w:hAnsi="Palatino Linotype"/>
              <w:szCs w:val="28"/>
              <w:lang w:val="en-US"/>
            </w:rPr>
            <w:fldChar w:fldCharType="end"/>
          </w:r>
        </w:p>
        <w:p w14:paraId="1D219862">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_Toc15591 </w:instrText>
          </w:r>
          <w:r>
            <w:rPr>
              <w:rFonts w:hint="default" w:ascii="Palatino Linotype" w:hAnsi="Palatino Linotype"/>
              <w:szCs w:val="28"/>
              <w:lang w:val="en-US"/>
            </w:rPr>
            <w:fldChar w:fldCharType="separate"/>
          </w:r>
          <w:r>
            <w:rPr>
              <w:rFonts w:hint="default" w:ascii="SimSun" w:hAnsi="SimSun" w:eastAsia="SimSun" w:cs="SimSun"/>
              <w:szCs w:val="44"/>
              <w:lang w:val="en-US" w:eastAsia="zh-CN"/>
            </w:rPr>
            <w:t>第三章：内蔵秩序と量子宇宙</w:t>
          </w:r>
          <w:r>
            <w:tab/>
          </w:r>
          <w:r>
            <w:fldChar w:fldCharType="begin"/>
          </w:r>
          <w:r>
            <w:instrText xml:space="preserve"> PAGEREF _Toc15591 \h </w:instrText>
          </w:r>
          <w:r>
            <w:fldChar w:fldCharType="separate"/>
          </w:r>
          <w:r>
            <w:t>41</w:t>
          </w:r>
          <w:r>
            <w:fldChar w:fldCharType="end"/>
          </w:r>
          <w:r>
            <w:rPr>
              <w:rFonts w:hint="default" w:ascii="Palatino Linotype" w:hAnsi="Palatino Linotype"/>
              <w:szCs w:val="28"/>
              <w:lang w:val="en-US"/>
            </w:rPr>
            <w:fldChar w:fldCharType="end"/>
          </w:r>
        </w:p>
        <w:p w14:paraId="1BE4887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_Toc26921 </w:instrText>
          </w:r>
          <w:r>
            <w:rPr>
              <w:rFonts w:hint="default" w:ascii="Palatino Linotype" w:hAnsi="Palatino Linotype"/>
              <w:szCs w:val="28"/>
              <w:lang w:val="en-US"/>
            </w:rPr>
            <w:fldChar w:fldCharType="separate"/>
          </w:r>
          <w:r>
            <w:rPr>
              <w:rFonts w:hint="eastAsia" w:ascii="SimSun" w:hAnsi="SimSun" w:eastAsia="SimSun" w:cs="SimSun"/>
              <w:bCs/>
              <w:szCs w:val="52"/>
            </w:rPr>
            <w:t>第二部：実在の地図</w:t>
          </w:r>
          <w:r>
            <w:tab/>
          </w:r>
          <w:r>
            <w:fldChar w:fldCharType="begin"/>
          </w:r>
          <w:r>
            <w:instrText xml:space="preserve"> PAGEREF _Toc26921 \h </w:instrText>
          </w:r>
          <w:r>
            <w:fldChar w:fldCharType="separate"/>
          </w:r>
          <w:r>
            <w:t>59</w:t>
          </w:r>
          <w:r>
            <w:fldChar w:fldCharType="end"/>
          </w:r>
          <w:r>
            <w:rPr>
              <w:rFonts w:hint="default" w:ascii="Palatino Linotype" w:hAnsi="Palatino Linotype"/>
              <w:szCs w:val="28"/>
              <w:lang w:val="en-US"/>
            </w:rPr>
            <w:fldChar w:fldCharType="end"/>
          </w:r>
        </w:p>
        <w:p w14:paraId="2659064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_Toc30949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第四章：構造の地図 ― 元素周期表</w:t>
          </w:r>
          <w:r>
            <w:tab/>
          </w:r>
          <w:r>
            <w:fldChar w:fldCharType="begin"/>
          </w:r>
          <w:r>
            <w:instrText xml:space="preserve"> PAGEREF _Toc30949 \h </w:instrText>
          </w:r>
          <w:r>
            <w:fldChar w:fldCharType="separate"/>
          </w:r>
          <w:r>
            <w:t>60</w:t>
          </w:r>
          <w:r>
            <w:fldChar w:fldCharType="end"/>
          </w:r>
          <w:r>
            <w:rPr>
              <w:rFonts w:hint="default" w:ascii="Palatino Linotype" w:hAnsi="Palatino Linotype"/>
              <w:szCs w:val="28"/>
              <w:lang w:val="en-US"/>
            </w:rPr>
            <w:fldChar w:fldCharType="end"/>
          </w:r>
        </w:p>
        <w:p w14:paraId="3E1D4BCC">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_Toc25240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第五章：流れの地図 ― 五行とエネルギー</w:t>
          </w:r>
          <w:r>
            <w:tab/>
          </w:r>
          <w:r>
            <w:fldChar w:fldCharType="begin"/>
          </w:r>
          <w:r>
            <w:instrText xml:space="preserve"> PAGEREF _Toc25240 \h </w:instrText>
          </w:r>
          <w:r>
            <w:fldChar w:fldCharType="separate"/>
          </w:r>
          <w:r>
            <w:t>67</w:t>
          </w:r>
          <w:r>
            <w:fldChar w:fldCharType="end"/>
          </w:r>
          <w:r>
            <w:rPr>
              <w:rFonts w:hint="default" w:ascii="Palatino Linotype" w:hAnsi="Palatino Linotype"/>
              <w:szCs w:val="28"/>
              <w:lang w:val="en-US"/>
            </w:rPr>
            <w:fldChar w:fldCharType="end"/>
          </w:r>
        </w:p>
        <w:p w14:paraId="271D068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_Toc6010 </w:instrText>
          </w:r>
          <w:r>
            <w:rPr>
              <w:rFonts w:hint="default" w:ascii="Palatino Linotype" w:hAnsi="Palatino Linotype"/>
              <w:szCs w:val="28"/>
              <w:lang w:val="en-US"/>
            </w:rPr>
            <w:fldChar w:fldCharType="separate"/>
          </w:r>
          <w:r>
            <w:rPr>
              <w:rFonts w:hint="default" w:ascii="SimSun" w:hAnsi="SimSun" w:eastAsia="SimSun" w:cs="SimSun"/>
              <w:szCs w:val="44"/>
              <w:lang w:val="en-US" w:eastAsia="zh-CN"/>
            </w:rPr>
            <w:t>第六章：転化の地図 ― 修煉の世界観</w:t>
          </w:r>
          <w:r>
            <w:tab/>
          </w:r>
          <w:r>
            <w:fldChar w:fldCharType="begin"/>
          </w:r>
          <w:r>
            <w:instrText xml:space="preserve"> PAGEREF _Toc6010 \h </w:instrText>
          </w:r>
          <w:r>
            <w:fldChar w:fldCharType="separate"/>
          </w:r>
          <w:r>
            <w:t>76</w:t>
          </w:r>
          <w:r>
            <w:fldChar w:fldCharType="end"/>
          </w:r>
          <w:r>
            <w:rPr>
              <w:rFonts w:hint="default" w:ascii="Palatino Linotype" w:hAnsi="Palatino Linotype"/>
              <w:szCs w:val="28"/>
              <w:lang w:val="en-US"/>
            </w:rPr>
            <w:fldChar w:fldCharType="end"/>
          </w:r>
        </w:p>
        <w:p w14:paraId="300B037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_Toc11477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第七章：多次元の地図 ― 弦理論からバミューダトライアングルまで</w:t>
          </w:r>
          <w:r>
            <w:tab/>
          </w:r>
          <w:r>
            <w:fldChar w:fldCharType="begin"/>
          </w:r>
          <w:r>
            <w:instrText xml:space="preserve"> PAGEREF _Toc11477 \h </w:instrText>
          </w:r>
          <w:r>
            <w:fldChar w:fldCharType="separate"/>
          </w:r>
          <w:r>
            <w:t>87</w:t>
          </w:r>
          <w:r>
            <w:fldChar w:fldCharType="end"/>
          </w:r>
          <w:r>
            <w:rPr>
              <w:rFonts w:hint="default" w:ascii="Palatino Linotype" w:hAnsi="Palatino Linotype"/>
              <w:szCs w:val="28"/>
              <w:lang w:val="en-US"/>
            </w:rPr>
            <w:fldChar w:fldCharType="end"/>
          </w:r>
        </w:p>
        <w:p w14:paraId="681182F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_Toc29420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第八章：存在の境地</w:t>
          </w:r>
          <w:r>
            <w:tab/>
          </w:r>
          <w:r>
            <w:fldChar w:fldCharType="begin"/>
          </w:r>
          <w:r>
            <w:instrText xml:space="preserve"> PAGEREF _Toc29420 \h </w:instrText>
          </w:r>
          <w:r>
            <w:fldChar w:fldCharType="separate"/>
          </w:r>
          <w:r>
            <w:t>96</w:t>
          </w:r>
          <w:r>
            <w:fldChar w:fldCharType="end"/>
          </w:r>
          <w:r>
            <w:rPr>
              <w:rFonts w:hint="default" w:ascii="Palatino Linotype" w:hAnsi="Palatino Linotype"/>
              <w:szCs w:val="28"/>
              <w:lang w:val="en-US"/>
            </w:rPr>
            <w:fldChar w:fldCharType="end"/>
          </w:r>
        </w:p>
        <w:p w14:paraId="3032777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_Toc26528 </w:instrText>
          </w:r>
          <w:r>
            <w:rPr>
              <w:rFonts w:hint="default" w:ascii="Palatino Linotype" w:hAnsi="Palatino Linotype"/>
              <w:szCs w:val="28"/>
              <w:lang w:val="en-US"/>
            </w:rPr>
            <w:fldChar w:fldCharType="separate"/>
          </w:r>
          <w:r>
            <w:rPr>
              <w:rFonts w:hint="eastAsia" w:ascii="SimSun" w:hAnsi="SimSun" w:eastAsia="SimSun" w:cs="SimSun"/>
              <w:bCs/>
              <w:szCs w:val="52"/>
            </w:rPr>
            <w:t>第三部：人間の経験からの証拠</w:t>
          </w:r>
          <w:r>
            <w:tab/>
          </w:r>
          <w:r>
            <w:fldChar w:fldCharType="begin"/>
          </w:r>
          <w:r>
            <w:instrText xml:space="preserve"> PAGEREF _Toc26528 \h </w:instrText>
          </w:r>
          <w:r>
            <w:fldChar w:fldCharType="separate"/>
          </w:r>
          <w:r>
            <w:t>105</w:t>
          </w:r>
          <w:r>
            <w:fldChar w:fldCharType="end"/>
          </w:r>
          <w:r>
            <w:rPr>
              <w:rFonts w:hint="default" w:ascii="Palatino Linotype" w:hAnsi="Palatino Linotype"/>
              <w:szCs w:val="28"/>
              <w:lang w:val="en-US"/>
            </w:rPr>
            <w:fldChar w:fldCharType="end"/>
          </w:r>
        </w:p>
        <w:p w14:paraId="6588A9F4">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_Toc26698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第九章：夢 ― 他の実在への門</w:t>
          </w:r>
          <w:r>
            <w:tab/>
          </w:r>
          <w:r>
            <w:fldChar w:fldCharType="begin"/>
          </w:r>
          <w:r>
            <w:instrText xml:space="preserve"> PAGEREF _Toc26698 \h </w:instrText>
          </w:r>
          <w:r>
            <w:fldChar w:fldCharType="separate"/>
          </w:r>
          <w:r>
            <w:t>107</w:t>
          </w:r>
          <w:r>
            <w:fldChar w:fldCharType="end"/>
          </w:r>
          <w:r>
            <w:rPr>
              <w:rFonts w:hint="default" w:ascii="Palatino Linotype" w:hAnsi="Palatino Linotype"/>
              <w:szCs w:val="28"/>
              <w:lang w:val="en-US"/>
            </w:rPr>
            <w:fldChar w:fldCharType="end"/>
          </w:r>
        </w:p>
        <w:p w14:paraId="64D936A8">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_Toc28399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第十章：インスピレーション ― 他の実在からの響き</w:t>
          </w:r>
          <w:r>
            <w:tab/>
          </w:r>
          <w:r>
            <w:fldChar w:fldCharType="begin"/>
          </w:r>
          <w:r>
            <w:instrText xml:space="preserve"> PAGEREF _Toc28399 \h </w:instrText>
          </w:r>
          <w:r>
            <w:fldChar w:fldCharType="separate"/>
          </w:r>
          <w:r>
            <w:t>116</w:t>
          </w:r>
          <w:r>
            <w:fldChar w:fldCharType="end"/>
          </w:r>
          <w:r>
            <w:rPr>
              <w:rFonts w:hint="default" w:ascii="Palatino Linotype" w:hAnsi="Palatino Linotype"/>
              <w:szCs w:val="28"/>
              <w:lang w:val="en-US"/>
            </w:rPr>
            <w:fldChar w:fldCharType="end"/>
          </w:r>
        </w:p>
        <w:p w14:paraId="21E52184">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_Toc4680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第十一章：憑依 ― 複数の意識が同じ一つの身体を争うとき</w:t>
          </w:r>
          <w:r>
            <w:tab/>
          </w:r>
          <w:r>
            <w:fldChar w:fldCharType="begin"/>
          </w:r>
          <w:r>
            <w:instrText xml:space="preserve"> PAGEREF _Toc4680 \h </w:instrText>
          </w:r>
          <w:r>
            <w:fldChar w:fldCharType="separate"/>
          </w:r>
          <w:r>
            <w:t>127</w:t>
          </w:r>
          <w:r>
            <w:fldChar w:fldCharType="end"/>
          </w:r>
          <w:r>
            <w:rPr>
              <w:rFonts w:hint="default" w:ascii="Palatino Linotype" w:hAnsi="Palatino Linotype"/>
              <w:szCs w:val="28"/>
              <w:lang w:val="en-US"/>
            </w:rPr>
            <w:fldChar w:fldCharType="end"/>
          </w:r>
        </w:p>
        <w:p w14:paraId="4C1548F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_Toc20180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第十二章：特異功能 ― 意識が物理法則を曲げるとき</w:t>
          </w:r>
          <w:r>
            <w:tab/>
          </w:r>
          <w:r>
            <w:fldChar w:fldCharType="begin"/>
          </w:r>
          <w:r>
            <w:instrText xml:space="preserve"> PAGEREF _Toc20180 \h </w:instrText>
          </w:r>
          <w:r>
            <w:fldChar w:fldCharType="separate"/>
          </w:r>
          <w:r>
            <w:t>138</w:t>
          </w:r>
          <w:r>
            <w:fldChar w:fldCharType="end"/>
          </w:r>
          <w:r>
            <w:rPr>
              <w:rFonts w:hint="default" w:ascii="Palatino Linotype" w:hAnsi="Palatino Linotype"/>
              <w:szCs w:val="28"/>
              <w:lang w:val="en-US"/>
            </w:rPr>
            <w:fldChar w:fldCharType="end"/>
          </w:r>
        </w:p>
        <w:p w14:paraId="52A20F92">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 </w:instrText>
          </w:r>
          <w:r>
            <w:rPr>
              <w:rFonts w:hint="default" w:ascii="Palatino Linotype" w:hAnsi="Palatino Linotype"/>
              <w:szCs w:val="28"/>
              <w:lang w:val="en-US"/>
            </w:rPr>
            <w:fldChar w:fldCharType="separate"/>
          </w:r>
          <w:r>
            <w:rPr>
              <w:rFonts w:hint="eastAsia" w:ascii="SimSun" w:hAnsi="SimSun" w:eastAsia="SimSun" w:cs="SimSun"/>
              <w:bCs/>
              <w:szCs w:val="52"/>
            </w:rPr>
            <w:t>第四部：最大の謎を解読する</w:t>
          </w:r>
          <w:r>
            <w:tab/>
          </w:r>
          <w:r>
            <w:fldChar w:fldCharType="begin"/>
          </w:r>
          <w:r>
            <w:instrText xml:space="preserve"> PAGEREF _Toc27 \h </w:instrText>
          </w:r>
          <w:r>
            <w:fldChar w:fldCharType="separate"/>
          </w:r>
          <w:r>
            <w:t>148</w:t>
          </w:r>
          <w:r>
            <w:fldChar w:fldCharType="end"/>
          </w:r>
          <w:r>
            <w:rPr>
              <w:rFonts w:hint="default" w:ascii="Palatino Linotype" w:hAnsi="Palatino Linotype"/>
              <w:szCs w:val="28"/>
              <w:lang w:val="en-US"/>
            </w:rPr>
            <w:fldChar w:fldCharType="end"/>
          </w:r>
        </w:p>
        <w:p w14:paraId="3EEC07E3">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_Toc26483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第十三章：地球外生命 ― 多次元的な視点</w:t>
          </w:r>
          <w:r>
            <w:tab/>
          </w:r>
          <w:r>
            <w:fldChar w:fldCharType="begin"/>
          </w:r>
          <w:r>
            <w:instrText xml:space="preserve"> PAGEREF _Toc26483 \h </w:instrText>
          </w:r>
          <w:r>
            <w:fldChar w:fldCharType="separate"/>
          </w:r>
          <w:r>
            <w:t>149</w:t>
          </w:r>
          <w:r>
            <w:fldChar w:fldCharType="end"/>
          </w:r>
          <w:r>
            <w:rPr>
              <w:rFonts w:hint="default" w:ascii="Palatino Linotype" w:hAnsi="Palatino Linotype"/>
              <w:szCs w:val="28"/>
              <w:lang w:val="en-US"/>
            </w:rPr>
            <w:fldChar w:fldCharType="end"/>
          </w:r>
        </w:p>
        <w:p w14:paraId="3238C6E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_Toc28689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第十四章：ビッグバン ― 大洋に弾ける泡？！</w:t>
          </w:r>
          <w:r>
            <w:tab/>
          </w:r>
          <w:r>
            <w:fldChar w:fldCharType="begin"/>
          </w:r>
          <w:r>
            <w:instrText xml:space="preserve"> PAGEREF _Toc28689 \h </w:instrText>
          </w:r>
          <w:r>
            <w:fldChar w:fldCharType="separate"/>
          </w:r>
          <w:r>
            <w:t>159</w:t>
          </w:r>
          <w:r>
            <w:fldChar w:fldCharType="end"/>
          </w:r>
          <w:r>
            <w:rPr>
              <w:rFonts w:hint="default" w:ascii="Palatino Linotype" w:hAnsi="Palatino Linotype"/>
              <w:szCs w:val="28"/>
              <w:lang w:val="en-US"/>
            </w:rPr>
            <w:fldChar w:fldCharType="end"/>
          </w:r>
        </w:p>
        <w:p w14:paraId="101BBE6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_Toc18872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第十五章：銀河 ― 宇宙の生きた電気回路</w:t>
          </w:r>
          <w:r>
            <w:tab/>
          </w:r>
          <w:r>
            <w:fldChar w:fldCharType="begin"/>
          </w:r>
          <w:r>
            <w:instrText xml:space="preserve"> PAGEREF _Toc18872 \h </w:instrText>
          </w:r>
          <w:r>
            <w:fldChar w:fldCharType="separate"/>
          </w:r>
          <w:r>
            <w:t>171</w:t>
          </w:r>
          <w:r>
            <w:fldChar w:fldCharType="end"/>
          </w:r>
          <w:r>
            <w:rPr>
              <w:rFonts w:hint="default" w:ascii="Palatino Linotype" w:hAnsi="Palatino Linotype"/>
              <w:szCs w:val="28"/>
              <w:lang w:val="en-US"/>
            </w:rPr>
            <w:fldChar w:fldCharType="end"/>
          </w:r>
        </w:p>
        <w:p w14:paraId="31456D1C">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_Toc5103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第十六章：ブラックホール、ダークマター、ダークエネルギー ― 再解釈</w:t>
          </w:r>
          <w:r>
            <w:tab/>
          </w:r>
          <w:r>
            <w:fldChar w:fldCharType="begin"/>
          </w:r>
          <w:r>
            <w:instrText xml:space="preserve"> PAGEREF _Toc5103 \h </w:instrText>
          </w:r>
          <w:r>
            <w:fldChar w:fldCharType="separate"/>
          </w:r>
          <w:r>
            <w:t>180</w:t>
          </w:r>
          <w:r>
            <w:fldChar w:fldCharType="end"/>
          </w:r>
          <w:r>
            <w:rPr>
              <w:rFonts w:hint="default" w:ascii="Palatino Linotype" w:hAnsi="Palatino Linotype"/>
              <w:szCs w:val="28"/>
              <w:lang w:val="en-US"/>
            </w:rPr>
            <w:fldChar w:fldCharType="end"/>
          </w:r>
        </w:p>
        <w:p w14:paraId="064763A7">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_Toc23216 </w:instrText>
          </w:r>
          <w:r>
            <w:rPr>
              <w:rFonts w:hint="default" w:ascii="Palatino Linotype" w:hAnsi="Palatino Linotype"/>
              <w:szCs w:val="28"/>
              <w:lang w:val="en-US"/>
            </w:rPr>
            <w:fldChar w:fldCharType="separate"/>
          </w:r>
          <w:r>
            <w:rPr>
              <w:rFonts w:hint="eastAsia" w:ascii="SimSun" w:hAnsi="SimSun" w:eastAsia="SimSun" w:cs="SimSun"/>
              <w:bCs/>
              <w:szCs w:val="52"/>
            </w:rPr>
            <w:t>第五部：全体像とその中の人間</w:t>
          </w:r>
          <w:r>
            <w:tab/>
          </w:r>
          <w:r>
            <w:fldChar w:fldCharType="begin"/>
          </w:r>
          <w:r>
            <w:instrText xml:space="preserve"> PAGEREF _Toc23216 \h </w:instrText>
          </w:r>
          <w:r>
            <w:fldChar w:fldCharType="separate"/>
          </w:r>
          <w:r>
            <w:t>189</w:t>
          </w:r>
          <w:r>
            <w:fldChar w:fldCharType="end"/>
          </w:r>
          <w:r>
            <w:rPr>
              <w:rFonts w:hint="default" w:ascii="Palatino Linotype" w:hAnsi="Palatino Linotype"/>
              <w:szCs w:val="28"/>
              <w:lang w:val="en-US"/>
            </w:rPr>
            <w:fldChar w:fldCharType="end"/>
          </w:r>
        </w:p>
        <w:p w14:paraId="61A0D7E7">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_Toc21868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第十七章：フラクタル構造 ― ミクロからマクロまで</w:t>
          </w:r>
          <w:r>
            <w:tab/>
          </w:r>
          <w:r>
            <w:fldChar w:fldCharType="begin"/>
          </w:r>
          <w:r>
            <w:instrText xml:space="preserve"> PAGEREF _Toc21868 \h </w:instrText>
          </w:r>
          <w:r>
            <w:fldChar w:fldCharType="separate"/>
          </w:r>
          <w:r>
            <w:t>190</w:t>
          </w:r>
          <w:r>
            <w:fldChar w:fldCharType="end"/>
          </w:r>
          <w:r>
            <w:rPr>
              <w:rFonts w:hint="default" w:ascii="Palatino Linotype" w:hAnsi="Palatino Linotype"/>
              <w:szCs w:val="28"/>
              <w:lang w:val="en-US"/>
            </w:rPr>
            <w:fldChar w:fldCharType="end"/>
          </w:r>
        </w:p>
        <w:p w14:paraId="7CDD0A27">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_Toc31406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第十八章：観測の境界を超えて</w:t>
          </w:r>
          <w:r>
            <w:tab/>
          </w:r>
          <w:r>
            <w:fldChar w:fldCharType="begin"/>
          </w:r>
          <w:r>
            <w:instrText xml:space="preserve"> PAGEREF _Toc31406 \h </w:instrText>
          </w:r>
          <w:r>
            <w:fldChar w:fldCharType="separate"/>
          </w:r>
          <w:r>
            <w:t>200</w:t>
          </w:r>
          <w:r>
            <w:fldChar w:fldCharType="end"/>
          </w:r>
          <w:r>
            <w:rPr>
              <w:rFonts w:hint="default" w:ascii="Palatino Linotype" w:hAnsi="Palatino Linotype"/>
              <w:szCs w:val="28"/>
              <w:lang w:val="en-US"/>
            </w:rPr>
            <w:fldChar w:fldCharType="end"/>
          </w:r>
        </w:p>
        <w:p w14:paraId="0F28359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_Toc821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第十九章：宇宙は鏡 ― あなたの意味とは何か？</w:t>
          </w:r>
          <w:r>
            <w:tab/>
          </w:r>
          <w:r>
            <w:fldChar w:fldCharType="begin"/>
          </w:r>
          <w:r>
            <w:instrText xml:space="preserve"> PAGEREF _Toc821 \h </w:instrText>
          </w:r>
          <w:r>
            <w:fldChar w:fldCharType="separate"/>
          </w:r>
          <w:r>
            <w:t>209</w:t>
          </w:r>
          <w:r>
            <w:fldChar w:fldCharType="end"/>
          </w:r>
          <w:r>
            <w:rPr>
              <w:rFonts w:hint="default" w:ascii="Palatino Linotype" w:hAnsi="Palatino Linotype"/>
              <w:szCs w:val="28"/>
              <w:lang w:val="en-US"/>
            </w:rPr>
            <w:fldChar w:fldCharType="end"/>
          </w:r>
        </w:p>
        <w:p w14:paraId="737E7747">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_Toc5801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結び：宇宙の呼吸に耳を澄ます</w:t>
          </w:r>
          <w:r>
            <w:tab/>
          </w:r>
          <w:r>
            <w:fldChar w:fldCharType="begin"/>
          </w:r>
          <w:r>
            <w:instrText xml:space="preserve"> PAGEREF _Toc5801 \h </w:instrText>
          </w:r>
          <w:r>
            <w:fldChar w:fldCharType="separate"/>
          </w:r>
          <w:r>
            <w:t>217</w:t>
          </w:r>
          <w:r>
            <w:fldChar w:fldCharType="end"/>
          </w:r>
          <w:r>
            <w:rPr>
              <w:rFonts w:hint="default" w:ascii="Palatino Linotype" w:hAnsi="Palatino Linotype"/>
              <w:szCs w:val="28"/>
              <w:lang w:val="en-US"/>
            </w:rPr>
            <w:fldChar w:fldCharType="end"/>
          </w:r>
        </w:p>
        <w:p w14:paraId="473D5DA6">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_Toc21344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付録</w:t>
          </w:r>
          <w:r>
            <w:tab/>
          </w:r>
          <w:r>
            <w:fldChar w:fldCharType="begin"/>
          </w:r>
          <w:r>
            <w:instrText xml:space="preserve"> PAGEREF _Toc21344 \h </w:instrText>
          </w:r>
          <w:r>
            <w:fldChar w:fldCharType="separate"/>
          </w:r>
          <w:r>
            <w:t>220</w:t>
          </w:r>
          <w:r>
            <w:fldChar w:fldCharType="end"/>
          </w:r>
          <w:r>
            <w:rPr>
              <w:rFonts w:hint="default" w:ascii="Palatino Linotype" w:hAnsi="Palatino Linotype"/>
              <w:szCs w:val="28"/>
              <w:lang w:val="en-US"/>
            </w:rPr>
            <w:fldChar w:fldCharType="end"/>
          </w:r>
        </w:p>
        <w:p w14:paraId="28AC69E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_Toc32117 </w:instrText>
          </w:r>
          <w:r>
            <w:rPr>
              <w:rFonts w:hint="default" w:ascii="Palatino Linotype" w:hAnsi="Palatino Linotype"/>
              <w:szCs w:val="28"/>
              <w:lang w:val="en-US"/>
            </w:rPr>
            <w:fldChar w:fldCharType="separate"/>
          </w:r>
          <w:r>
            <w:rPr>
              <w:rFonts w:hint="eastAsia" w:ascii="Yu Gothic" w:hAnsi="Yu Gothic" w:eastAsia="Yu Gothic" w:cs="Yu Gothic"/>
              <w:bCs/>
            </w:rPr>
            <w:t xml:space="preserve">著者およびTHE </w:t>
          </w:r>
          <w:r>
            <w:rPr>
              <w:rFonts w:hint="default" w:ascii="Yu Gothic" w:hAnsi="Yu Gothic" w:eastAsia="Yu Gothic" w:cs="Yu Gothic"/>
              <w:bCs/>
              <w:lang w:val="en-US"/>
            </w:rPr>
            <w:t>LIVES</w:t>
          </w:r>
          <w:r>
            <w:rPr>
              <w:rFonts w:hint="eastAsia" w:ascii="Yu Gothic" w:hAnsi="Yu Gothic" w:eastAsia="Yu Gothic" w:cs="Yu Gothic"/>
              <w:bCs/>
            </w:rPr>
            <w:t xml:space="preserve"> MEDIAプロジェクトについて</w:t>
          </w:r>
          <w:r>
            <w:tab/>
          </w:r>
          <w:r>
            <w:fldChar w:fldCharType="begin"/>
          </w:r>
          <w:r>
            <w:instrText xml:space="preserve"> PAGEREF _Toc32117 \h </w:instrText>
          </w:r>
          <w:r>
            <w:fldChar w:fldCharType="separate"/>
          </w:r>
          <w:r>
            <w:t>224</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bookmarkStart w:id="28" w:name="_GoBack"/>
      <w:bookmarkEnd w:id="28"/>
    </w:p>
    <w:p w14:paraId="27543259">
      <w:pPr>
        <w:rPr>
          <w:rFonts w:hint="default" w:ascii="Palatino Linotype" w:hAnsi="Palatino Linotype"/>
          <w:sz w:val="28"/>
          <w:szCs w:val="28"/>
        </w:rPr>
      </w:pPr>
    </w:p>
    <w:p w14:paraId="7296AA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kern w:val="44"/>
          <w:sz w:val="44"/>
          <w:szCs w:val="44"/>
          <w:lang w:val="en-US" w:eastAsia="zh-CN" w:bidi="ar-SA"/>
        </w:rPr>
      </w:pPr>
      <w:r>
        <w:rPr>
          <w:rFonts w:hint="eastAsia" w:ascii="SimSun" w:hAnsi="SimSun" w:eastAsia="SimSun" w:cs="SimSun"/>
          <w:b/>
          <w:bCs/>
          <w:kern w:val="44"/>
          <w:sz w:val="44"/>
          <w:szCs w:val="44"/>
          <w:lang w:val="en-US" w:eastAsia="zh-CN" w:bidi="ar-SA"/>
        </w:rPr>
        <w:t>はじめに：地図の縁への誘い</w:t>
      </w:r>
    </w:p>
    <w:p w14:paraId="1DD47C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04EE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3BEDF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E8894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類思想の歴史において、おそらくビッグバンほど壮大で華麗な物語は存在しないでしょう。それは知性の英雄叙事詩であり、数学という言語で記され、最も遠い銀河の光によって証明されたものです。私たちの宇宙が、その数十億の銀河、星々、惑星、そして生命さえもが、138億年前の天地開闢の瞬間に、極めて小さく灼熱の一点から誕生したと、その物語は語ります。</w:t>
      </w:r>
    </w:p>
    <w:p w14:paraId="7ABCDA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現代科学における最も偉大な功績であり、物質世界を驚くほど詳細に描き出した地図です。それは私たちに秩序と時間軸を与え、「我々はどこから来たのか？」という問いに合理的な説明をもたらしました。私たちはこれを、古の人々が夜空の道標となる星々を崇めたように、尊び、称えるべきなのです。</w:t>
      </w:r>
    </w:p>
    <w:p w14:paraId="02A1BB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いかなる地図も、どれほど完璧であっても、必ず縁があります。そして、私たちの宇宙地図のまさにその縁で、一つの大きな問いが静寂の中に置き去りにされています。物理法則そのものさえも困惑させるその問いとは、「ビッグバンの前に何があったのか？」というものです。</w:t>
      </w:r>
    </w:p>
    <w:p w14:paraId="4CCF23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もし宇宙が一点から生まれたのなら、その点を創造したのは何だったのでしょうか。その爆発のための莫大なエネルギーは、どこから来たのでしょうか。</w:t>
      </w:r>
    </w:p>
    <w:p w14:paraId="166C5A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これは単なる好奇心から来る問いではありません。それは、完璧な理論の表面に生じた亀裂であり、私たちの地図がまだ領土の全てではないかもしれないと囁きかける声なのです。</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本書は、その地図を消し去るために書かれたのではありません。これは一つの招待状として書かれました。あなたと私が、慣れ親しんだ道を一旦脇に置き、共に地図の縁まで歩みを進め、その向こうに広がる無限の空間を勇敢に見つめるための招待状です。</w:t>
      </w:r>
    </w:p>
    <w:p w14:paraId="154675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まず、その地図を描くために用いている道具と方法、その限界そのものを見直すことから始めます。次に、共に新しい宇宙モデルの素案を描きます。それは物質的な偶然から始まるのではなく、一つの偉大な理念の顕現から始まるモデルです。このモデルの証拠を、私たちは最先端の物理学だけでなく、人類の最も深く、最も普遍的な経験の中にも探求していきます。最後に、この新しい地図を手に、ブラックホールからダークマターに至る最大の謎を再解読し、やがて私たち自身の存在意義が、かつて考えていたよりもはるかに壮大である可能性に気づくでしょう。</w:t>
      </w:r>
    </w:p>
    <w:p w14:paraId="70DCEC3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これは、理性の果てへの旅路であり、そしておそらくは、叡智の始まりなのです。</w:t>
      </w:r>
    </w:p>
    <w:p w14:paraId="56D20605">
      <w:pPr>
        <w:jc w:val="both"/>
        <w:rPr>
          <w:rFonts w:hint="eastAsia" w:ascii="SimSun" w:hAnsi="SimSun" w:eastAsia="SimSun" w:cs="SimSun"/>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725D94C2">
      <w:pPr>
        <w:jc w:val="both"/>
        <w:rPr>
          <w:rFonts w:hint="default" w:ascii="Palatino Linotype" w:hAnsi="Palatino Linotype"/>
          <w:sz w:val="28"/>
          <w:szCs w:val="28"/>
        </w:rPr>
      </w:pPr>
    </w:p>
    <w:p w14:paraId="773CD501">
      <w:pPr>
        <w:pStyle w:val="2"/>
        <w:bidi w:val="0"/>
        <w:spacing w:line="240" w:lineRule="auto"/>
        <w:rPr>
          <w:rFonts w:hint="eastAsia" w:ascii="SimSun" w:hAnsi="SimSun" w:eastAsia="SimSun" w:cs="SimSun"/>
          <w:b/>
          <w:bCs/>
          <w:sz w:val="52"/>
          <w:szCs w:val="52"/>
        </w:rPr>
      </w:pPr>
      <w:bookmarkStart w:id="1" w:name="_Toc26138"/>
      <w:r>
        <w:rPr>
          <w:rFonts w:hint="eastAsia" w:ascii="SimSun" w:hAnsi="SimSun" w:eastAsia="SimSun" w:cs="SimSun"/>
          <w:b/>
          <w:bCs/>
          <w:sz w:val="52"/>
          <w:szCs w:val="52"/>
        </w:rPr>
        <w:t>第一部：忘れられた基盤</w:t>
      </w:r>
      <w:bookmarkEnd w:id="1"/>
    </w:p>
    <w:p w14:paraId="34480A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201972">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098EF2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9ABCFDB">
      <w:pPr>
        <w:pStyle w:val="3"/>
        <w:bidi w:val="0"/>
        <w:spacing w:line="240" w:lineRule="auto"/>
        <w:rPr>
          <w:rFonts w:hint="eastAsia" w:ascii="SimSun" w:hAnsi="SimSun" w:eastAsia="SimSun" w:cs="SimSun"/>
          <w:sz w:val="44"/>
          <w:szCs w:val="44"/>
        </w:rPr>
      </w:pPr>
      <w:bookmarkStart w:id="2" w:name="_Toc24978"/>
      <w:r>
        <w:rPr>
          <w:rFonts w:hint="eastAsia" w:ascii="SimSun" w:hAnsi="SimSun" w:eastAsia="SimSun" w:cs="SimSun"/>
          <w:sz w:val="44"/>
          <w:szCs w:val="44"/>
        </w:rPr>
        <w:t>第一章：科学の周縁にある大いなる問い ― 網と大洋の沈黙</w:t>
      </w:r>
      <w:bookmarkEnd w:id="2"/>
    </w:p>
    <w:p w14:paraId="7BDB3C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BBC52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B7C97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1178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8FA30E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理論の崩壊点</w:t>
      </w:r>
    </w:p>
    <w:p w14:paraId="7D5E4F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ビッグバンの物語は、一つの反論の余地のない観測事実に基づき構築されている。それは、宇宙が膨張しているという事実である。銀河は、あたかも原初の爆発の破片のように、互いに遠ざかっている。この事実から、科学者たちは極めて論理的な作業を行った。彼らは「フィルムを巻き戻し」たのだ。もし全てのものが遠ざかっているのなら、過去においては、それらはより近くにあったはずである。過去に遡れば遡るほど、宇宙は収縮し、より高温に、より高密度になる。</w:t>
      </w:r>
    </w:p>
    <w:p w14:paraId="028ADE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フィルムを巻き戻し続けてみよう。百万年、十億年、そして百三十億年と遡る。最終的に、フィルムは私たちを一つの始点、全てが始まる前の一コマへと導く。物理学者たちはその点を「特異点」（シンギュラリティ）と呼ぶ。それは人の心を圧倒する概念である。すなわち、私たちの宇宙の全ての物質、エネルギー、空間、そして時間さえもが、大きさを持たず無限に高温な一点に圧縮されていたというのだ。</w:t>
      </w:r>
    </w:p>
    <w:p w14:paraId="264697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そして、まさにこの地点で、科学の壮大な物語は突如として終焉を迎える。</w:t>
      </w:r>
    </w:p>
    <w:p w14:paraId="283655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なぜなら、特異点においては、私たちが知る全ての物理法則――アインシュタインの相対性理論から量子力学に至るまで――が崩壊するからだ。かつて宇宙を完璧に記述した方程式は、突如として無意味なものとなる。それらは計算も、予測も、いかなる答えも導き出すことができない。全てが不確定となるのだ。</w:t>
      </w:r>
    </w:p>
    <w:p w14:paraId="1FD5D7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ビッグバンの前に何があったのか？」と問うとき、それは実際にはフィルムの外にある何かについて問うている。しかし物理学にとって、時間そのものが爆発から生まれる以前には、「前」というものは存在しない。時間と空間は宇宙の一部であり、ビッグバンと共に創造されたのであって、それ以前に存在したわけではない。したがって、このモデルの論理によれば、「ビッグバンの前」という問いは、「北極の北は何か？」と問うのと同じく、無意味な問いなのである。</w:t>
      </w:r>
    </w:p>
    <w:p w14:paraId="1D86BF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逃避ではない。これは科学による、誠実かつ深遠な告白である。それは私たちにこう語りかけている。「私の道具、すなわち物理法則と数学は、爆発後0.000...1秒の瞬間からしか有効ではない。時点0、あるいは時点0より前に何が起こったかは、私の理解の範疇を超えている。私の地図はここから始まるのだ」と。</w:t>
      </w:r>
    </w:p>
    <w:p w14:paraId="4396C1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物理法則が沈黙する場所は、壁ではなく、一つの入口である。それは、私たちの時空に基づいた理論では到達できない、根源的な実在があることを示唆している。それは始原的な原因の存在を否定するのではなく、ただその原因が現在の道具の及ぶ範囲の外にあることを認めているに過ぎない。</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そして、地図が終わるその場所でこそ、私たちの旅は真に始まるのである。</w:t>
      </w:r>
    </w:p>
    <w:p w14:paraId="7B98DC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DF6043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拡張された感覚</w:t>
      </w:r>
    </w:p>
    <w:p w14:paraId="79EB23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太古の昔から、人類は常に自らの限界を超えたいと渇望してきた。私たちには翼がなかったため、飛行機を造った。深海を泳ぐことができなかったため、潜水艦を造った。そして、肉眼では宇宙を見通すことができなかったため、私たちはより偉大な眼を造り出した。</w:t>
      </w:r>
    </w:p>
    <w:p w14:paraId="7CC1A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ガリレオが初めてその粗末な望遠鏡を空に向けたとき、彼は革命的な行為を成し遂げた。彼は人類の視覚を「拡張」したのだ。光学望遠鏡は私たちがより遠くを見ることを助け、顕微鏡は私たちがミクロの世界をより深く探ることを可能にする。観測科学における偉大な発明の一つ一つは、本質的には、生来の五感の増幅であり、拡張なのである。</w:t>
      </w:r>
    </w:p>
    <w:p w14:paraId="27F19F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アレシボの巨大な電波望遠鏡は眼ではない。それは、初期宇宙が発する電波の囁きに耳を傾ける巨大な耳である。重力波検出器LIGOは、見ることも聞くこともしない。それは、時空そのものの微細な振動を「感知」する。まるで、波紋の立つ水面に触れる超高感度の指先のように。</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私たちは驚異的な道具を創造してきたが、それらは依然として同じ基本原則に基づき機能している。すなわち、環境から物理的な信号を受け取り、それを私たちの五感の一つが処理できる情報に変換するという原則だ。そして、これこそがしばしば見過ごされる要点なのである。</w:t>
      </w:r>
    </w:p>
    <w:p w14:paraId="653634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波望遠鏡は、星雲やクエーサーを「見て」はいない。それは、特定の方向から到来する電波の強度に関する無味乾燥なデータ列を記録しているに過ぎない。その生データは、それ自体では私たちにとって何の意味も持たない。それは「翻訳」と呼ばれる段階を経なければならない。科学者たちはコンピュータを使い、異なるエネルギー準位や周波数に異なる色を割り当てる。例えば、低エネルギー領域には赤を、高エネルギー領域には青を、といった具合だ。私たちが科学雑誌で感嘆する壮麗で輝かしい宇宙の写真は、もし私たちがその場所へ飛んで行ったとしても、人間の眼が見るであろう光景ではない。それはカラーマップであり、一つの解釈であり、電波の言語から視覚の言語への翻訳なのである。</w:t>
      </w:r>
    </w:p>
    <w:p w14:paraId="6A20C7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生データは常に未知の言語である。電波、X線、ガンマ線…それらには色も音もない。それらはただ電磁場の振動に過ぎない。極めて狭い光のスペクトルを知覚するように進化した私たち生物は、それらを心に描く方法を「発明」しなければならなかった。私たちは、理解するために、見えざるものに色を塗ったのだ。</w:t>
      </w:r>
    </w:p>
    <w:p w14:paraId="6E2551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それらの画像の価値を減じるものではない。むしろ、それは人間の創造性の証左である。しかし、それは同時に、私たちの限界についての深遠な真実をも明らかにしている。道具がいかに精巧であっても、私たちは依然として五感の世界に縛られているのだ。外部宇宙に関するあらゆるデータ、あらゆる情報は、最終的に、私たちが見る、聞く、触れる、味わう、あるいは嗅ぐことができる何かに変換されなければならない。私たちは、一つの言語しか知らない者のようである。この世の全ての書物が、どの言語で書かれていようとも、最終的には彼の母語に翻訳されなければならないのだ。</w:t>
      </w:r>
    </w:p>
    <w:p w14:paraId="236D28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道具は、物質世界――粒子、波、相互作用の力の世界――を探求するために卓越した設計がなされている。それらはその目的のための完璧な道具である。しかし、問われるべきはこうだ。もし、その物質世界の外に存在する実在、電波を発さず、光を反射せず、物理的な振動を生じさせない実在があるとしたら、私たちはどうやってそれを知り得るのだろうか。</w:t>
      </w:r>
    </w:p>
    <w:p w14:paraId="197255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生まれつきの色覚異常者が「赤」という概念を理解しようと試みているようなものである。彼は赤色光の波長を正確に測定する機械を造ることができる。彼は赤色の物理について全てを知ることができる。しかし、彼はそれを体験することは決してできないだろう。</w:t>
      </w:r>
    </w:p>
    <w:p w14:paraId="6EA17B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ビッグバンの前に何があったのか？」といった大いなる問いに直面したとき、人類もまた同様の状況にあるのではないだろうか。私たちは、定規で感情を測り、秤で思考を計ろうとしているのではないだろうか。</w:t>
      </w:r>
    </w:p>
    <w:p w14:paraId="72F0A1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ビッグバンの時以前の宇宙から私たちが受け取る沈黙は、そこに何もないからではないのかもしれない。そうではなく、そこの実在が、私たちの拡張された感覚の全てが聞き取るようには設計されていない言語を「話して」いるからなのかもしれない。</w:t>
      </w:r>
    </w:p>
    <w:p w14:paraId="618280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D34799">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「死角」に与えられた名前</w:t>
      </w:r>
    </w:p>
    <w:p w14:paraId="562E09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において、最も勇敢なことの一つは「私は知らない」と認めることである。しかし実際には、人間は全てのものに名前を付けたがる本能を持っている。自らの無知に対してさえも。私たちの道具が宇宙に向けられ、期待された信号を捉えられなかったとき、私たちはそれを「観測方法の死角」とは呼ばない。代わりに、私たちはそれに非常に科学的で、非常に神秘的に聞こえる名前を与える。</w:t>
      </w:r>
    </w:p>
    <w:p w14:paraId="2BF7BA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宇宙論における最大の謎の一つ、ダークマター（暗黒物質）を考えてみよう。物語は、天文学者が渦巻銀河を観測したことから始まる。目に見える物質（恒星、ガス、塵）の量に基づき、彼らは、銀河の外縁にある恒星は、もし銀河から弾き飛ばされたくなければ、中心近くの恒星よりもはるかにゆっくりと回転しなければならないと計算した。しかし、現実は衝撃的であった。それらは、あたかも何か目に見えない力がそれらを繋ぎ止めているかのように、不合理なほど高速で回転していたのだ。</w:t>
      </w:r>
    </w:p>
    <w:p w14:paraId="197B1B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ニュートンとアインシュタインの重力理論は、他の無数のケースでその正しさが証明されてきたが、銀河スケールでは破綻したように見えた。この矛盾に直面し、科学界には二つの選択肢があった。一つは、私たちの重力理論が不完全である可能性を認めること。もう一つは、そこには私たちに見えない何かが存在するに違いないと仮定することである。</w:t>
      </w:r>
    </w:p>
    <w:p w14:paraId="038E3E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らは後者を選んだ。彼らはその見えざるものを「ダークマター」と名付けた。それは、光を発さず、光を反射せず、いかなる種類の電磁放射とも相互作用しない奇妙な物質である。それは私たちの全ての望遠鏡に対して完全に「透明」なのだ。その存在は、それが通常の物質に及ぼす重力効果を通じて間接的に推測されるに過ぎない。現在の計算によれば、この神秘的な物質は宇宙の全物質質量の85%を占めている。それはつまり、私たちが見ることのできる全て――全ての恒星、銀河、惑星――は、巨大な氷山のほんの小さな一角に過ぎないということだ。</w:t>
      </w:r>
    </w:p>
    <w:p w14:paraId="613FA7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の物語がダークエネルギー（暗黒エネルギー）にも起こった。科学者たちが、宇宙の膨張が減速するどころか加速していることを発見したとき、彼らは再び難解な謎に直面した。全てのものを互いに遠ざける「反重力」として作用している何らかのエネルギーが存在するに違いない。再び、彼らは現在の宇宙モデルを疑う代わりに、その神秘的な斥力を「ダークエネルギー」と名付けた。</w:t>
      </w:r>
    </w:p>
    <w:p w14:paraId="440BBB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もちろん、ブラックホールもある。それは、重力が非常に強く、光さえも脱出できない時空領域である。定義上、私たちはブラックホールを直接観測することはできない。私たちは、それが周囲の恒星や物質に及ぼす影響を観測することによってのみ、その存在を推測することができる。それは、暗黒領域、そこからいかなる情報も私たちに戻ってこない点に与えられた名前である。</w:t>
      </w:r>
    </w:p>
    <w:p w14:paraId="24FDBE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ダークマター、ダークエネルギー、ブラックホール。これらの名前は、私たちが具体的な実体を特定したかのような感覚を生み出す。しかし、一歩引いて問題の本質を見つめれば、共通のパターンが見えてくる。三者はいずれも、私たちが観測はできるが、私たちが見るものによっては説明できない「効果」に与えられた名前なのである。</w:t>
      </w:r>
    </w:p>
    <w:p w14:paraId="6C19C6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物理学における「ダーク（暗黒）」とは、実質的に「私たちは理解していない」という意味なのだ。</w:t>
      </w:r>
    </w:p>
    <w:p w14:paraId="5DB0B4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ダークマター」は新しい粒子ではなく、単に私たちの重力や宇宙の力学に関する理解の欠如に付けられた名前ではないだろうか。「ダークエネルギー」は神秘的なエネルギーではなく、単に私たちがまだ発見していない大規模な法則の現れではないだろうか。そして、「ブラックホール」は、物質の無限の崩壊という想像を伴うが、それは理論がその限界まで押しやられた末の性急な結論に過ぎず、その現象の真の性質は、私たちが想像したことのない物質の状態や力学的構造なのではないだろうか。</w:t>
      </w:r>
    </w:p>
    <w:p w14:paraId="04FDD3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の網が何も捕らえられなかったとき、二つの可能性がある。そこには本当に何もないか、あるいは何かが網の目を通り抜けたかだ。現代科学は、物質の網の完全性への信念から、特別な「透明な魚」が存在するに違いないと結論づける傾向がある。しかし、もしかしたら、私たちは単に漁網で水の流れを捕まえようとしているだけなのかもしれない。</w:t>
      </w:r>
    </w:p>
    <w:p w14:paraId="2A799C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64304BC">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「網と魚」の寓話</w:t>
      </w:r>
    </w:p>
    <w:p w14:paraId="2C252E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ある海洋生物学者の古い寓話がある。彼は生涯を大洋の生命の研究に捧げた。彼は、網目の大きさが固定された一種類の網しか使わなかった。巨大なマグロから小さなニシンの群れまで、何十年にもわたって標本を収集した後、彼は自信を持って海洋学の基礎法則の一つを発表した。その畢生の論文の中で、彼はこう書いた。「地球上の全海域を包括的に調査した結果、私は、5センチメートルより小さい海洋生物は存在しないと確信を持って結論づけることができる」と。</w:t>
      </w:r>
    </w:p>
    <w:p w14:paraId="06186D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の結論は間違っていただろうか。彼が収集した方法とデータに基づけば、それは完全に正しかった。彼が持つ全ての「証拠」はその理論を裏付けていた。彼は5センチメートルより小さい魚を一度も捕らえたことがなかった。彼にとって、それらは存在しなかったのだ。</w:t>
      </w:r>
    </w:p>
    <w:p w14:paraId="5D2D8D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寓話は、現代科学の方法論を完璧に映し出す鏡像である。私たちの「網」とは、物理的な道具と物質観測に基づく法則の全体系である。私たちが捕らえる「魚」とは、測定可能な現象、すなわち粒子、波、力である。そして、それらの「魚」から、私たちは非常に成功した宇宙モデルを構築してきた。</w:t>
      </w:r>
    </w:p>
    <w:p w14:paraId="3B8D20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の海洋生物学者と同様に、私たちは巧妙な論理的誤謬を犯してしまった。「私たちの網が捕らえたもの」と「大洋に存在する全てのもの」とを混同してしまったのだ。私たちは、自分たちの道具が「非物質的」なものを何も検出しなかったからといって、意識や魂、あるいは他の次元といったものは想像の産物に過ぎないと結論づけた。ビッグバンの前に何も測定できなかったから、その問いは無意味だと考えた。</w:t>
      </w:r>
    </w:p>
    <w:p w14:paraId="78EAB7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忘れてしまっていたのだ。一つの方法は、それが探すように設計されたものしか見つけられないということを。温度計は温度を測るように設計されており、重さを測ることは決してない。望遠鏡は光を集めるように設計されており、思考を捉えることは決してない。</w:t>
      </w:r>
    </w:p>
    <w:p w14:paraId="5FCA49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がこう言うとき、それは間違ってはいない。「物理的な道具の観測範囲内において、私たちは非物質的な実在の存在を示す証拠を見いだせなかった」。それは誠実で正確な声明である。しかし、それが「ゆえに、非物質的な実在は存在しない」と解釈されたとき、それはドグマと化す。</w:t>
      </w:r>
    </w:p>
    <w:p w14:paraId="1D9D5D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それこそが、科学が探求の旅を止め、一つの信仰体系と化す瞬間である。それは自らを、その網が捕らえられるものの内に閉じ込め、大洋の全てがそれだけであると宣言したのだ。</w:t>
      </w:r>
    </w:p>
    <w:p w14:paraId="62071C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実在の大洋はそれよりもはるかに広大である。それは、私たちの粗末な網が見過ごしてきたプランクトン、バクテリア、微細な生命形態で満ち溢れている。もしかしたら、意識とは、私たちがまだ捕らえていない大きな「魚」ではないのかもしれない。もしかしたら、それは水そのもの――全ての物質的な「魚」が泳ぐ環境――なのかもしれない。そして、いかなる網も大洋を捕らえることはできない。</w:t>
      </w:r>
    </w:p>
    <w:p w14:paraId="550939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1ECBF1C">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月へ飛ぶことを夢見たグライダーのパイロット</w:t>
      </w:r>
    </w:p>
    <w:p w14:paraId="52EBFE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これらの限界を再検討した今、私たちはどこにいるのだろうか。私たちは、その分野において精巧さの頂点を極めた科学を手にしている。それは、グライダーのマスターパイロット、風の芸術家のようである。その人物は、地面から立ち上る目に見えない熱気流を理解し、山の斜面を吹き抜ける風と踊ることを学ぶために生涯を捧げた。その薄い絹の翼で、彼は何時間も滑空し、空から最も高い山々を征服し、足元の世界を生き生きとした地図のように見下ろすことができる。地球の大気圏という世界において、彼は王である。</w:t>
      </w:r>
    </w:p>
    <w:p w14:paraId="4D307E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しかしある日、彼が高い山の頂で滑空しているとき、紺碧の空を見上げ、真昼でもぼんやりと現れる月を見て、それに触れたいと渇望した。</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彼の全ての自信と技術をもって、彼は計画を立て始めた。彼は、より良いグライダーとより強い風があれば十分だと信じていた。彼は超軽量素材で翼を造り、完璧な空力設計を施した。彼は天候を研究し、歴史上最も強い風を待ち望んだ。その気流を正しく捉えれば、もっと高く、さらに高く飛び、ついには大気圏を脱出して月へと漂うことができると期待していた。</w:t>
      </w:r>
    </w:p>
    <w:p w14:paraId="19F0B2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試みが失敗に終わることは、私たち皆が知っている。問題はパイロットの才能でも、グライダーの品質でもない。問題は、彼がその範囲を完全に超えた目標のために、間違った道具と間違った方法を用いていることだ。地球の引力から逃れ、真空中で飛ぶためには、より良いグライダーは必要ない。彼が必要としているのは、全く異なるもの、すなわちロケットエンジンを搭載した宇宙船である。</w:t>
      </w:r>
    </w:p>
    <w:p w14:paraId="17A1B3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が、意識、無からの宇宙の起源、存在の意味といった根源的な問いに答えようとするとき、それはその才能あるパイロットと同じである。それは物質の「大気圏」のマスターとなった。それは法則や方程式を用い、目に見える世界を見事に「滑空」した。しかし、月――全く異なる性質を持つ実在――に直面したとき、それは依然としてより良い「グライダー」を造ろうと試みている。</w:t>
      </w:r>
    </w:p>
    <w:p w14:paraId="2568A4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物理方程式を特異点まで押し進め、答えを見いだそうと期待した。それはますます大きな粒子検出器を造り、「意識の粒子」を見いだそうと期待した。それは全力を尽くしたが、依然として同じ大気圏を滑空し、唯物論的な世界観の同じ引力によって制限されている。</w:t>
      </w:r>
    </w:p>
    <w:p w14:paraId="18199D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私たちが月へ到達する願望を放棄しなければならないという意味ではない。それはただ、グライダーの限界を認識する必要があるという意味だ。たとえそれがどれほど美しく、効果的であっても。私たちは新しい道具一式、新しいアプローチを探し始めなければならない。</w:t>
      </w:r>
    </w:p>
    <w:p w14:paraId="342D31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宇宙が物質だけではないのなら、もし実在が五感で感じられるものよりも深いのなら、私たちが必要とする「宇宙船」とは、おそらく外部で造られた物理的な機械ではないだろう。おそらく、それは私たち一人一人の中にすでに備わっている認識の道具であり、ただ発見されるのを待っているだけなのかもしれない。</w:t>
      </w:r>
    </w:p>
    <w:p w14:paraId="5591C4F9">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本書における私たちの次の旅路は、まさにその宇宙船の設計図を探す旅なのである。</w:t>
      </w: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39E38289">
      <w:pPr>
        <w:pStyle w:val="3"/>
        <w:bidi w:val="0"/>
        <w:spacing w:line="240" w:lineRule="auto"/>
        <w:rPr>
          <w:rFonts w:hint="eastAsia" w:ascii="SimSun" w:hAnsi="SimSun" w:eastAsia="SimSun" w:cs="SimSun"/>
          <w:sz w:val="44"/>
          <w:szCs w:val="44"/>
          <w:lang w:val="en-US" w:eastAsia="zh-CN"/>
        </w:rPr>
      </w:pPr>
      <w:bookmarkStart w:id="3" w:name="_Toc15309"/>
      <w:r>
        <w:rPr>
          <w:rFonts w:hint="eastAsia" w:ascii="SimSun" w:hAnsi="SimSun" w:eastAsia="SimSun" w:cs="SimSun"/>
          <w:sz w:val="44"/>
          <w:szCs w:val="44"/>
          <w:lang w:val="en-US" w:eastAsia="zh-CN"/>
        </w:rPr>
        <w:t>第二章：意識と物質 ― 双方向の関係</w:t>
      </w:r>
      <w:bookmarkEnd w:id="3"/>
    </w:p>
    <w:p w14:paraId="78BD5F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53288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B805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EC57F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71508B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水蒸気、液体の水、そして氷：一元論</w:t>
      </w:r>
    </w:p>
    <w:p w14:paraId="467E3D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の地図の縁に立ち、広大な空白を見つめた今、私たちは探求の旅を始めるための新たな支点、方向を示す羅針盤を必要としている。その支点とは目新しい発見ではなく、人類の最も深遠かつ古代からの思想の一つであり、東西両文明を貫いてきた底流である。それが一元論（Monism）だ。</w:t>
      </w:r>
    </w:p>
    <w:p w14:paraId="23A6BA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複雑に聞こえるかもしれないが、その核心的な考えは極めて簡潔である。宇宙の万物は、無機質な石から刹那の思考まで、遠い銀河から深い感情まで、いかに無数の形態で現れようとも、全ては唯一の本体、唯一の根源的な実在から生じている、というものだ。</w:t>
      </w:r>
    </w:p>
    <w:p w14:paraId="66540C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によれば、意識と物質は二元論的思考が通常想定するような、一方が「主体」で他方が「客体」という別個の実体ではない。それらは対立しない。それらは単に、同じ一つの真理が異なる状態で現れたものに過ぎない。</w:t>
      </w:r>
    </w:p>
    <w:p w14:paraId="52EA0A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を心に描くために、水を考えてみよう。水は私たちが日々飲む液体の状態で存在でき、それは柔らかくしなやかである。熱せられると、それは目に見えない水蒸気となり、空気中に拡散し、もはや形も限界もないように見える。冷やされると、それは固い氷となり、明確な構造と全く異なる特性を持つ。</w:t>
      </w:r>
    </w:p>
    <w:p w14:paraId="12425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水蒸気、液体の水、そして氷。三つの状態は全く異なって見える。しかし、その深遠な本質がただ一つのもの、H₂Oであることに疑いを持つ者は誰もいない。</w:t>
      </w:r>
    </w:p>
    <w:p w14:paraId="1D5961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元論は、意識と物質も同様であると示唆している。物質は、実在の「氷」の状態に過ぎないのではないだろうか。それは凝縮し、形を持ち、構造がある。そして意識こそが、実在の「水蒸気」の状態なのではないだろうか。それは微細で、拡散し、目に見えない。もしこれが真実ならば、「どちらが先か、どちらがどちらを決定するのか」という延々と続く論争は、突如として無意味になる。それは、「水蒸気と氷、どちらが先か？」と問うのと同じだ。答えは、どちらも先ではない。それらは、環境のエネルギー条件に応じて、同じ根源的な本体が異なる形で現れたものに過ぎないのだ。</w:t>
      </w:r>
    </w:p>
    <w:p w14:paraId="721C5A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西洋では、哲学者のバールーフ・スピノザが唯一の「実体」（Substance）について語り、「思惟」（意識）と「延長」（物質）はいずれもその属性に過ぎないとした。東洋では、老子が「道」について記した。それは目に見えず、名付けようもない原理でありながら、万物を生み出す根源である。</w:t>
      </w:r>
    </w:p>
    <w:p w14:paraId="5A5AED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特に、老子は『道徳経』の冒頭でこう記している。「無名は天地の始め、有名は万物の母なり」と。</w:t>
      </w:r>
    </w:p>
    <w:p w14:paraId="7DB7C8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こに、私たちは驚くべき類似性を見出す。まさか「無名」――その原初的で、目に見えず、定義できない状態――こそが、理念の層、実在の「水蒸気」の状態に対する別の呼び方なのではないだろうか。そして「有名」――万物が名をもち、形をもち、区別できるようになったとき――こそが、「凝縮」した物質世界、すなわち「氷」の状態なのではないだろうか。古代の賢者の言葉は、単なる哲学ではなく、宇宙創造のプロセスをも記述しているように思われる。すなわち、無名から有名へ、意識から物質へ、と。</w:t>
      </w:r>
    </w:p>
    <w:p w14:paraId="078534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可能性を、たとえ仮説としてだけでも受け入れるとき、驚くべき認識の扉が開かれる。それは、私たちにさらに大胆な問いを立てることを許す。もし意識と物質が同じものの二つの状態に過ぎないなら、それらの間に「転化」のプロセスは存在し得るのだろうか、と。</w:t>
      </w:r>
    </w:p>
    <w:p w14:paraId="1DECA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言い換えれば、思考は物質になり得るのだろうか。</w:t>
      </w:r>
    </w:p>
    <w:p w14:paraId="6054D1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これはもはや純粋な哲学の問いではない。それは、私たち自身の身体と日々の生活の中で現実に起こっている証拠を考察へと導くのである。</w:t>
      </w:r>
    </w:p>
    <w:p w14:paraId="7B34C7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1998AC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身体に刻まれた理念の足跡</w:t>
      </w:r>
    </w:p>
    <w:p w14:paraId="584F52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意識と物質が同じ実在の二つの側面であるならば、両者の関係は抽象的な理論ではあり得ない。それは観測可能な真実であり、具体的な経験でなければならない。そして実際、この相互作用を観測するのに最も完璧な実験室は、私たち自身の身体である。毎日、毎時、毎分、私たちは意識が物質を制御する奇跡を目撃しているが、あまりにもありふれているため、それを当たり前のことと見なしてしまっている。</w:t>
      </w:r>
    </w:p>
    <w:p w14:paraId="1F1CAF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も単純な証拠から始めよう。今すぐ、「右手を上げたい」と考えてみてほしい。ほぼ即座に、複雑な一連の物理的出来事が起こる。脳から電気化学的信号が発せられ、神経を伝って腕の筋肉に達し、それらを正確な順序で収縮させる。そして、あなたの腕――質量を持ち、引力の法則に従う物体――は、まさに意図した通りに動いた。</w:t>
      </w:r>
    </w:p>
    <w:p w14:paraId="022EB9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つの思考、全く目に見えず非物質的なものが、具体的な物理的行動を開始させたのだ。私たちはこれを毎日何千回も考えずに行っている。しかし、立ち止まって熟考すれば、これは実に驚異的な現象である。「意志」が「運動」となったのだ。意識は物質に直接命令を下した。</w:t>
      </w:r>
    </w:p>
    <w:p w14:paraId="51C6EA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う少し深く掘り下げてみよう。私たちの中には、本来は自動的とされる生物学的プロセスを制御できる者もいる。禅僧、ヨギ、あるいは長年気功を修練してきた人々は、自らの意思で心拍数を遅くしたり、血圧を下げたり、さらには体温を変化させたりすることができる。意識の集中を通じて、彼らは自律神経系の活動に介入することができる。これは現代医学がかつて不可能だと考えていたことだ。「集中の意図」が「生理機能」を変化させたのである。</w:t>
      </w:r>
    </w:p>
    <w:p w14:paraId="320C32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らに進めば、思考が測定可能な物質的痕跡を生み出すことがわかる。あなたが喜んだり、悲しんだり、あるいは集中して考え事をしたりすると、あなたの脳は周波数も振幅も全く異なる脳波（アルファ波、ベータ波、シータ波、デルタ波）を発する。これらの波は実在する電磁振動であり、脳波計（EEG）で記録することができる。一つの精神状態、一つの感情が、測定可能な電気信号として「物質化」されたのだ。</w:t>
      </w:r>
    </w:p>
    <w:p w14:paraId="7EABA4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おそらく、意識の力に関する最も説得力のある証拠は、科学が完全には説明できないものの、常に認めざるを得なかった現象にある。それはプラセボ効果だ。ある患者に、実は粉砂糖で作られた錠剤が与えられるが、それは非常に強力な鎮痛剤であると告げられる。服用後、かなりの割合の患者が痛みが大幅に軽減したと報告する。彼らの信念――純粋に意識の状態――が、身体内部の真の治癒メカニズムを起動させたのだ。彼らの神経系は、自分が治療されていると信じたというだけで、天然の「鎮痛剤」であるエンドルフィンを自ら生成した。意識は物質を制御するだけでなく、物質の状態を変化させ、「病気」の状態から「健康」の状態へと転換させることもできるのだ。</w:t>
      </w:r>
    </w:p>
    <w:p w14:paraId="25E6C2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後に、鏡を見てみよう。東洋の叡智には「相は心より生ず」という言葉がある。これは、人の容貌はその人の心性に応じて次第に変化していくという意味だ。常に快活で、善良で、寛容な人は、穏やかで福々しい顔つきをしていることが多い。常に眉をひそめ、憤り、嫉妬深い人は、時と共に、それらの否定的な感情が顔にしわや険しい線として刻まれる。これは迷信ではない。長期にわたる意識の状態は、顔にある何百もの微細な筋肉の収縮に影響を与え、血行やホルモンバランスにも影響を及ぼし、長年の歳月を経て、私たちの物理的な容貌を彫り上げていくのである。</w:t>
      </w:r>
    </w:p>
    <w:p w14:paraId="500BA4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腕を上げるという単純な動作から、一生の容貌を変えることに至るまで、この一連の証拠は皆、同じ方向を指し示している。意識は、身体という乗り物に乗る受動的な乗客ではない。それこそが、手綱を握り、進むべき方向を決定する運転手なのだ。理念の足跡は、物質の上に明確かつ否定できない形で刻み込まれている。</w:t>
      </w:r>
    </w:p>
    <w:p w14:paraId="08B288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D0451D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機械からの反響：物質が語るとき</w:t>
      </w:r>
    </w:p>
    <w:p w14:paraId="0DBE16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物語が、意識が物質を完全に制御するという点で終わるなら、私たちの世界観は単純になるが、おそらく不完全だろう。現実は、この関係がはるかに複雑で双方向的であることを示している。優れた運転手がなお車の状態に依存するように、この次元における私たちの意識もまた、それが宿る物理的な「機械」――脳と身体――の状態から深い影響を受ける。</w:t>
      </w:r>
    </w:p>
    <w:p w14:paraId="008B53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も明白な証拠は、化学的な影響からもたらされる。血中にわずかなアルコールがあるだけで、私たちの判断力、感情のコントロール、反応時間は全て変化する。一杯のコーヒーは覚醒度と集中力を高めることができる。ある種の薬は、脳内の神経伝達物質のバランスに直接介入することで、不安を和らげたり、うつ病と闘ったりすることができる。これらのケースでは、純粋に物質的な（化学的な）変化が、意識の状態（気分、認知）に顕著な変化をもたらした。</w:t>
      </w:r>
    </w:p>
    <w:p w14:paraId="2F356C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脳の物理的な損傷は驚くべき結果を引き起こす可能性がある。前頭葉への一撃は、穏やかな人を短気で衝動的に変えることがある。特定の位置にある腫瘍は、人格を完全に変えたり、記憶を低下させたりすることがある。19世紀に鉄の棒が脳を貫通した鉄道作業員、フィニアス・ゲージに関する神経科学の古典的な物語は、その悲劇的な証拠である。彼は事故を生き延びたが、冷静で信頼できる人物から、無作法で短気な、全くの別人になってしまった。「機械」が壊れ、「運転手」もまた変わってしまったかのようだった。</w:t>
      </w:r>
    </w:p>
    <w:p w14:paraId="572A98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今、人類はさらに深遠な革命の入り口に立っている。それは、意識と機械の直接的な結合だ。イーロン・マスクのニューラリンクのような先駆的なプロジェクトは、脳に超小型チップを埋め込むことを目的としたブレイン・マシン・インターフェースを開発している。初期段階では、この技術は麻痺した人々が思考だけでコンピュータや義肢を操作できるようになることを約束している。これもまた「意識が物質を制御する」一例である。</w:t>
      </w:r>
    </w:p>
    <w:p w14:paraId="3C61A9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彼らの長期的なビジョンはさらにその先を行く。彼らは、人間が知識を直接脳にダウンロードしたり、さらには自分の意識を人工知能に接続したりできる未来を構想している。そのとき、境界線は曖昧になるだろう。一つの物理的なチップ、一つの電子機器が、記憶力や思考速度といった意識の能力を直接高めたり、変化させたりする可能性を持つ。もしそれが現実となれば、脳の物質的構造に介入することが意識体験の本質を変え得るという、否定できない証拠となるだろう。</w:t>
      </w:r>
    </w:p>
    <w:p w14:paraId="65C811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の例は、私たちが前のセクションで議論したことと何ら矛盾しない。むしろ、全体像を補完するものである。それらは、意識が創始者であり、命令者である一方で、それが使用する物理的な道具そのものからの「反響」にも耳を傾けていることを示している。</w:t>
      </w:r>
    </w:p>
    <w:p w14:paraId="01B441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意識と物質の関係は、主人と召使いのような一方的な関係ではない。それは対話であり、絶え間ない相互作用のダンスのようである。意識は物質を形作ることができるが、物質もまた、意識の現れのための条件、限界、そして可能性を生み出す。両者は、明確な始まりも終わりもない因果のループの中で、互いに結びついているように見える。</w:t>
      </w:r>
    </w:p>
    <w:p w14:paraId="0A8C6B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BB8545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芸術家とピアノ：一つの相互作用系</w:t>
      </w:r>
    </w:p>
    <w:p w14:paraId="1CE92D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天才ピアニストが演奏している姿を想像してみよう。彼の意志と感情は十指を通して流れ、鍵盤の上を滑り、人々の心を動かす旋律を生み出す。その瞬間、芸術家は唯一の創造主であり、ピアノは彼の理念を表現するための受動的な道具に過ぎないように見える。これこそが、「意識が物質を制御する」というイメージである。</w:t>
      </w:r>
    </w:p>
    <w:p w14:paraId="0B0AEB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物語はそれだけではない。ピアノ自体にも、その構造と固有の法則がある。それは厳格な和声の秩序に従って配置された88の鍵盤を持ち、音域には限界があり、変えることのできない特有の音色がある。芸術家は、いかに才能があろうとも、それらの法則の枠内で演奏しなければならない。彼はドの鍵盤にラの音を出させることはできない。そしてさらに重要なことに、もしピアノが壊れたら――弦が一本切れ、鍵盤が一つ動かなくなったら――彼の頭の中の理念がいかに美しくとも、奏でられる音楽は調子が外れ、聞き苦しいものになるだろう。これこそが、「物質が意識に影響を与える」というイメージである。</w:t>
      </w:r>
    </w:p>
    <w:p w14:paraId="6BF770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芸術家とピアノ。この比喩は、私たちが「どちらがどちらを決定するのか」という二元論的思考から脱却するのを助けてくれる。それらは二つの別個の実体ではなく、切り離すことのできない一つの相互作用系なのである。</w:t>
      </w:r>
    </w:p>
    <w:p w14:paraId="1EE637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芸術家はピアノを創造せず、ピアノも芸術家を創造しない。両者は出会い、それぞれが固有の資質を持ち寄り、共に一つの交響曲を創造した。音楽の良し悪しは、芸術家だけに依存するわけでも、ピアノだけに依存するわけでもない。それは、両者の調和と相互作用に依存するのだ。</w:t>
      </w:r>
    </w:p>
    <w:p w14:paraId="73AC9B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宇宙において、意識と物質もまた、共に存在の交響曲を創造している。私たちは、意識を芸術家、物質をピアノと見なすことができる。それらは、終わりのない創造のダンスの中で、絶えず対話し、絶えず互いを形作っている。この光景は調和が取れており、合理的であるが、それは私たちの視点からの推論と観察に基づき構築されている。より高次の認識レベルからの確証、単なる哲学的比喩ではなく、直接的な肯定は存在するのだろうか。</w:t>
      </w:r>
    </w:p>
    <w:p w14:paraId="595247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16F6DD2">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より高次の認識レベルからの肯定</w:t>
      </w:r>
    </w:p>
    <w:p w14:paraId="69896E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たどってきた論証は、腕を上げることやプラセボ効果、ピアノの比喩から東西の哲学に至るまで、全ては人間の思考が深遠な真理に接近しようとする努力である。私たちは論理、観察、推論を用い、意識と物質が統一されたシステムであるらしいという結論に至る。しかし、これは依然として「外から内を見る」プロセスの結果である。</w:t>
      </w:r>
    </w:p>
    <w:p w14:paraId="541E40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古代の修煉の叡智の体系では、人々はこの問題に全く異なる方法でアプローチする。「内から外を見る」のだ。彼らは、心性を修養し、禅定を行うことを通じて到達できる、より高次の認識状態が存在すると主張する。それは、人が実在の本質についてただ推論するのではなく、それを直接感じ、悟ることを可能にする。</w:t>
      </w:r>
    </w:p>
    <w:p w14:paraId="6CE1AB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この認識レベルからすれば、答えはもはや複雑な哲学的理論ではなく、自明の真実となる。</w:t>
      </w:r>
    </w:p>
    <w:p w14:paraId="546BD3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ある深遠な修煉の叡智の体系では、物質と精神は本質的に一つであり、「一性」であると説かれる。それらが二つの別個の実体として互いに「相互作用」したり、「影響」し合ったりするとは言わない。それらはまさに一つである、と説く。それは、一枚の紙の表と裏のように、互いを欠いては存在できず、実質的には同じものの一つの側面に過ぎない。</w:t>
      </w:r>
    </w:p>
    <w:p w14:paraId="12F33E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肯定は、非常に重要な意味を持つ。それは、証拠を考慮した上で導き出された哲学的結論ではない。それは、常人を超える認識の境地に達した人々によって直接見られた真実として提示されている。それは、科学者が氷と水の化学組成を分析してそれらが一つであると結論づけることと、普通の人が氷の塊が水に溶けるのを目の当たりにすることとの違いである。一方は推論であり、他方は実証である。</w:t>
      </w:r>
    </w:p>
    <w:p w14:paraId="7ACC0D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この「一性」に関する肯定こそが、最後のピースであり、この章全体の最も堅固な基盤である。それは、私たちの全ての論証を、あり得る哲学的仮説から、より高次の境地で実証された真実へと引き上げる。</w:t>
      </w:r>
    </w:p>
    <w:p w14:paraId="42844512">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基盤――すなわち、意識と物質は分離しておらず、同じ本体の二つの現れに過ぎないという――を手に、私たちはより深遠なメカニズムを探求する準備が整った。もし実在が統一されたものであるなら、それはどのように組織されているのだろうか。私たちが見る表象の世界の背後で、どのような秩序が働いているのだろうか。それこそが、私たちが次の章で始める旅路なのである。</w:t>
      </w:r>
    </w:p>
    <w:p w14:paraId="4EA261B2">
      <w:pPr>
        <w:jc w:val="both"/>
        <w:rPr>
          <w:rFonts w:hint="default" w:ascii="Palatino Linotype" w:hAnsi="Palatino Linotype"/>
          <w:sz w:val="28"/>
          <w:szCs w:val="28"/>
        </w:rPr>
      </w:pP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rPr>
          <w:rFonts w:hint="default" w:ascii="Palatino Linotype" w:hAnsi="Palatino Linotype"/>
          <w:sz w:val="28"/>
          <w:szCs w:val="28"/>
        </w:rPr>
      </w:pPr>
      <w:r>
        <w:rPr>
          <w:rFonts w:hint="default" w:ascii="Palatino Linotype" w:hAnsi="Palatino Linotype"/>
          <w:sz w:val="28"/>
          <w:szCs w:val="28"/>
        </w:rPr>
        <w:br w:type="page"/>
      </w:r>
    </w:p>
    <w:p w14:paraId="55A1D79B">
      <w:pPr>
        <w:jc w:val="both"/>
        <w:rPr>
          <w:rFonts w:hint="default" w:ascii="Palatino Linotype" w:hAnsi="Palatino Linotype"/>
          <w:sz w:val="28"/>
          <w:szCs w:val="28"/>
        </w:rPr>
      </w:pPr>
    </w:p>
    <w:p w14:paraId="787C0CE4">
      <w:pPr>
        <w:pStyle w:val="3"/>
        <w:bidi w:val="0"/>
        <w:spacing w:line="240" w:lineRule="auto"/>
        <w:rPr>
          <w:rFonts w:hint="eastAsia" w:ascii="SimSun" w:hAnsi="SimSun" w:eastAsia="SimSun" w:cs="SimSun"/>
          <w:sz w:val="44"/>
          <w:szCs w:val="44"/>
          <w:lang w:val="en-US" w:eastAsia="zh-CN"/>
        </w:rPr>
      </w:pPr>
      <w:bookmarkStart w:id="4" w:name="_Toc15591"/>
      <w:r>
        <w:rPr>
          <w:rFonts w:hint="default" w:ascii="SimSun" w:hAnsi="SimSun" w:eastAsia="SimSun" w:cs="SimSun"/>
          <w:sz w:val="44"/>
          <w:szCs w:val="44"/>
          <w:lang w:val="en-US" w:eastAsia="zh-CN"/>
        </w:rPr>
        <w:t>第三章：内蔵秩序と量子宇宙</w:t>
      </w:r>
      <w:bookmarkEnd w:id="4"/>
    </w:p>
    <w:p w14:paraId="74355127">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0930C2E7">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B6BAFED">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A537365">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1D21BA73">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2B832DC8">
      <w:pPr>
        <w:pStyle w:val="4"/>
        <w:bidi w:val="0"/>
        <w:spacing w:line="240" w:lineRule="auto"/>
        <w:rPr>
          <w:rFonts w:hint="default" w:ascii="SimSun" w:hAnsi="SimSun" w:eastAsia="SimSun" w:cs="SimSun"/>
          <w:b/>
          <w:bCs/>
          <w:sz w:val="32"/>
          <w:szCs w:val="32"/>
        </w:rPr>
      </w:pPr>
      <w:r>
        <w:rPr>
          <w:rFonts w:hint="default" w:ascii="SimSun" w:hAnsi="SimSun" w:eastAsia="SimSun" w:cs="SimSun"/>
          <w:b/>
          <w:bCs/>
          <w:sz w:val="32"/>
          <w:szCs w:val="32"/>
        </w:rPr>
        <w:t>1. 表層世界とデヴィッド・ボームの根源的な流れ</w:t>
      </w:r>
    </w:p>
    <w:p w14:paraId="3CA093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前章での私たちの旅路は、哲学と修煉の叡智の両方から確証された、一つの根源的な結論へと至った。すなわち、意識と物質は二つの別個の実体ではなく、同じ唯一の本体の二つの現れである、というものだ。この考えは、通常の唯物論的な世界観には馴染まないかもしれない。しかし驚くべきことに、最も「厳密」で客観的とされる科学の分野――物理学――のまさにその中心にも、全く異なる道筋を辿りながら、同様の結論に達した先駆的な思想家たちがいたのである。</w:t>
      </w:r>
    </w:p>
    <w:p w14:paraId="0989AE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一人に、アメリカの傑出した理論物理学者であり、アルバート・アインシュタインの優れた弟子の一人でもあるデヴィッド・ボームがいる。ボームは、逆説と不可解なランダム性に満ちた量子力学の標準的な解釈に満足していなかった。彼は、私たちが量子レベルで目にする混沌と離散性は、はるかに深遠で秩序ある実在の表層に過ぎないと信じていた。そこから、彼はかつて提唱された中で最も美しく、深遠な宇宙モデルの一つを発展させた。</w:t>
      </w:r>
    </w:p>
    <w:p w14:paraId="478924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ボームは、実在が二つのレベルに存在すると考えた。「明在系秩序」（Explicate Order）と「内蔵秩序」（Implicate Order）である。</w:t>
      </w:r>
    </w:p>
    <w:p w14:paraId="26EB4D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明在系秩序とは、私たちが日々経験している世界そのものである。それは、空間と時間の中に明確な位置を持つ、個別の物体の世界だ。机はここにあり、椅子はそこにある。リンゴは重力によって地面に落ちる。全てのものは分離しているように見え、線形の因果律に従って機能している。これこそが、古典物理学が完璧に記述する世界であり、また私たちの感覚が知覚する世界である。</w:t>
      </w:r>
    </w:p>
    <w:p w14:paraId="689D4F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しかしボームによれば、この秩序は単なる幻影、外部への現れに過ぎない。その基盤には、より深く、より完全な実在、すなわち内蔵秩序がある。これは、「分割不可能な全体性」（undivided wholeness）の実在の層であり、そこでは全てのものがもはや個別の「部分」ではなく、連続的な流れの中に共に「内包」（enfolded）されている。内蔵秩序の中では、粒子間、時空間、観察者と被観察物の間に分離は存在しない。全ては一つなのである。</w:t>
      </w:r>
    </w:p>
    <w:p w14:paraId="4191F7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抽象的な概念を心に描く助けとして、ボームは流体物理学における実在の現象に基づいた、非常に独創的な思考実験を提示した。グリセリンのような非常に粘性の高い液体で満たされた透明なガラスのシリンダーを想像してみよう。そのシリンダーの内部には、回転可能なより小さなシリンダーがある。私たちは、この液体の中に黒インクを一滴垂らす。最初、インクの滴は個別の、明確な実体である――それは明在系秩序の中にある。</w:t>
      </w:r>
    </w:p>
    <w:p w14:paraId="0A99A3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私たちは内部のシリンダーを非常にゆっくりと回転させ始める。インクの滴は長い糸状に引き伸ばされ、やがて徐々に溶け込み、液体の中に完全に消え去ったかのように見える。今や、インクの滴の秩序はもはや見ることができない。それはグリセリンの全体の中に「内包」され、「隠されて」しまったのだ。それは内蔵秩序へと移行した。</w:t>
      </w:r>
    </w:p>
    <w:p w14:paraId="309FE2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見すると、これは物理学というよりは奇術のように思えるかもしれない。溶け込んだものがどうして再結合できるのか。鍵は、液体が非常に粘性が高く、動きが非常に遅いため、その流れが層流――液体の層が混沌と混ざり合うのではなく、秩序だって互いに滑り合う状態――であることにある。この条件下では、インクの滴はランダムに「混合」されるのではなく、予測可能な経路に沿って「引き伸ばさ」れる。その秩序はただ分散されるだけで、破壊されるわけではない。</w:t>
      </w:r>
    </w:p>
    <w:p w14:paraId="22FD65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のプロセスが可逆的であるからこそ、同じ速度でシリンダーを逆回転させたときに奇跡が起こる。透明な液体の中から、インクの糸が現れ始め、やがて徐々に収縮し、最終的に、インクの滴は奇跡的に元の位置で再結合するのである。</w:t>
      </w:r>
    </w:p>
    <w:p w14:paraId="6D5F06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インクの滴は消え去ったわけではなかった。その秩序はただ、より大きな秩序の中に隠されていたに過ぎない。</w:t>
      </w:r>
    </w:p>
    <w:p w14:paraId="056337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ボームによれば、私たちの全宇宙もまた同様に機能している。私たちが経験する、分離した銀河、恒星、人間たちのいる世界は、万物が一つである、はるかに深遠な「内蔵秩序」から「展開」された「明在系秩序」に過ぎないのだ。それは、無限の大洋から立ち上るさざ波のようであり、私たちは、さざ波しか見ていないために、それらが別個の実体であると誤解してしまい、それら全てが同じ唯一の大洋の現れであることを忘れてしまっているのである。</w:t>
      </w:r>
    </w:p>
    <w:p w14:paraId="7D417C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DCF3E8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ホログラフィック宇宙：全体が各断片に宿るとき</w:t>
      </w:r>
    </w:p>
    <w:p w14:paraId="5DCD9A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デヴィッド・ボームの、根源的で、完全で、連結した実在に関するモデルは、非常に美しい考えであるが、心に描くのは非常に難しい。全宇宙が、どうしてその各部分の内に「内包」され得るのだろうか。幸いなことに、20世紀のある発明が、この概念のためのほぼ完璧な物理的比喩を提供してくれた。それがホログラムである。</w:t>
      </w:r>
    </w:p>
    <w:p w14:paraId="2E2CB7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ほとんどは、ホログラムを一度は見たことがあるだろう。それは、平坦な二次元フィルムから生成される、空間に浮遊しているかのように見える三次元の像である。その周りを歩き回り、物体の異なる角度を見ることができ、あたかもそれが本当にそこにあるかのようである。この魔法は、レーザー光線を特殊なフィルムに通すことによって作り出される。そのフィルムには、物体の像そのものではなく、物体から反射した光波の複雑な干渉縞が記録されている。</w:t>
      </w:r>
    </w:p>
    <w:p w14:paraId="624B56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ホログラムの最も不思議で驚異的な点は、別の特性にある。もしあなたが普通の写真を撮り、それを十片に引き裂いたなら、各片は元の写真の10分の1しか含まないだろう。あなたは、目を含む一片、微笑みを含む一片、髪を含む一片を手にすることになる。一つの断片から顔全体を再現することはできない。</w:t>
      </w:r>
    </w:p>
    <w:p w14:paraId="5F5FDA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もしあなたがホログラムフィルムを手に取り、それを十片に打ち砕いたなら、想像を絶することが起こる。レーザー光線を、どんなに小さな断片であっても、そのいずれかに通すと、それは像の10分の1を再現するだけではない。それは、元の像全体を再現するのである。</w:t>
      </w:r>
    </w:p>
    <w:p w14:paraId="5EC424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馬の全体、花の全体、顔の全体が、最小の断片から現れる。もちろん、その像はフィルム全体から生成される像よりもぼやけ、解像度は低くなるが、核心はそこにある。すなわち、全体に関する情報が、各部分に符号化されているということだ。</w:t>
      </w:r>
    </w:p>
    <w:p w14:paraId="3C3035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これこそが、デヴィッド・ボームが彼の宇宙モデルとの完璧な類似性を見出した点である。彼はそれを「ホログラフィック宇宙」と呼んだ。</w:t>
      </w:r>
    </w:p>
    <w:p w14:paraId="7B4FF1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二次元フィルム上に記録された複雑な干渉縞、そこでは像全体に関する情報が見えない形で分散され、「内包」されているが、これこそが内蔵秩序のイメージである。</w:t>
      </w:r>
    </w:p>
    <w:p w14:paraId="2183A4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光が当たったときに現れる、明確で具体的な三次元の像、これこそが明在系秩序――私たちが経験する物質世界――のイメージである。</w:t>
      </w:r>
    </w:p>
    <w:p w14:paraId="01B693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モデルによれば、宇宙は、建物を建てる基本的な「煉瓦」から構成されているのではない。むしろ、それは巨大なホログラムのようであり、そこでは各々の「煉瓦」――各原子、各細胞、各生命――が、何らかの形で、その「建物」全体に関する情報を内包している。「天にあるがごとく、地にもある」は、もはや哲学的な言葉ではなく、実在の深遠な物理的構造の記述であるかもしれない。</w:t>
      </w:r>
    </w:p>
    <w:p w14:paraId="7B1FCC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驚くべき帰結へと導く。すなわち、私たち一人一人、この宇宙の各実体は、孤立し分離した個体ではない。私たちは、全体の像を内包する「断片」なのである。私たち一人一人が、宇宙を映し出す鏡なのだ。</w:t>
      </w:r>
    </w:p>
    <w:p w14:paraId="32401C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これは単なる美しい哲学的比喩、偶然の一致なのだろうか。それとも宇宙自体が、最も根源的なレベルで、これらのホログラフィックな原理に従って機能しているのだろうか。その問いに答えるためには、私たちは量子物理学の奇妙な世界へと深く分け入らなければならない。そこでは、狂気じみているように思えるこれらの考えが、最も驚くべき実験的証拠を見出すのである。</w:t>
      </w:r>
    </w:p>
    <w:p w14:paraId="66575E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BCCCD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「不気味な遠隔作用」：統一された実在の証拠</w:t>
      </w:r>
    </w:p>
    <w:p w14:paraId="782B67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各部分が全体を内包するというホログラフィック宇宙のモデルは、物理学というよりは哲学のように聞こえる。しかし、私たちが亜原子の世界、基本粒子の世界へと深く分け入るとき、宇宙がこの方法で比喩的に機能しているだけでなく、非常に現実的で測定可能な方法でも機能していることを発見する。最も明確な証拠は、科学史全体で最も神秘的で衝撃的な現象の一つから来る。量子もつれ（エンタングルメント）である。</w:t>
      </w:r>
    </w:p>
    <w:p w14:paraId="32A350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組の手袋を持っていると想像してみよう。それぞれの片方を別々の箱に入れ、それらを混ぜ合わせ、どちらの箱に左手が入っているか、どちらに右手が入っているかわからないようにする。その後、一つの箱を自分で持ち、もう一つの箱を地球の裏側にいる友人に送る。あなたが自分の箱を開け、それが左手の手袋であることを見つけたとき、あなたは即座に、100%の確信をもって、あなたの友人が右手の手袋を持っていることを知る。ここには何の神秘もない。情報は最初から決定されていたのであり、私たちはただ観測するまでそれを知らなかっただけだ。</w:t>
      </w:r>
    </w:p>
    <w:p w14:paraId="1C82C8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しかし、量子の世界では、物事は想像を絶する方法で展開する。</w:t>
      </w:r>
    </w:p>
    <w:p w14:paraId="2CA15B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学者は、同じ事象から一対の粒子（例えば、二つの光子）を生成し、それらを内的に関連づけることができる。手袋のペアのように、それらは互いに対立する特性を持つ。例えば、「スピン」（粒子の内在的な角運動量の一形態であり、一時的に粒子の自転方向として心に描くことができる）だ。もし一方の粒子のスピンが「上向き」なら、もう一方の粒子は必然的に「下向き」でなければならない。</w:t>
      </w:r>
    </w:p>
    <w:p w14:paraId="77AB0E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核心的かつ奇妙な違いはここにある。量子力学の法則によれば、測定されるまで、各粒子は実際には確定したスピンを持っていない。それは、「上向き」と「下向き」の両方の可能性が同時に存在する「曖昧」な状態、重ね合わせの状態に存在する。「量子手袋」は「左」でも「右」でもない。それは同時に「左であり右である」のだ。</w:t>
      </w:r>
    </w:p>
    <w:p w14:paraId="058389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実験をやり直してみよう。私たちはこれら二つのもつれた粒子を分離し、それらを一つの銀河の両端、何千光年も離れた場所へ運ぶ。その後、一方の端の科学者が粒子Aを測定する。仮に、測定の瞬間に、粒子Aがランダムにスピン「上向き」の状態を「選択」したとしよう。信じられないことが起こる。銀河のもう一方の端で、粒子Bは、即座に、同じ瞬間に、スピン「下向き」の状態を帯びるのである。</w:t>
      </w:r>
    </w:p>
    <w:p w14:paraId="6372C4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変化は瞬時に、時間的遅延なく起こり、光速よりも速いように見える。粒子Bは、何千光年も離れたその双子の兄弟がちょうど測定され、スピン「上向き」の状態を選択したことを、どうやって「知る」のだろうか。アインシュタタインの相対性理論によれば、そのような速さで移動できる信号はない。まさにこの奇妙さゆえに、量子力学を決して完全には受け入れなかったアインシュタインは、それを皮肉を込めて「不気味な遠隔作用」と呼んだのだ。</w:t>
      </w:r>
    </w:p>
    <w:p w14:paraId="3297D3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何十年もの間、科学者たちはこれについて議論してきた。しかし、1980年代のアラン・アスペによる画期的な実験、そしてその後のますます高精度な実験以来、量子もつれは実在する現象であることが証明された。</w:t>
      </w:r>
    </w:p>
    <w:p w14:paraId="1A6AFC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現象は、唯一つの方法でしか説明できない。それら二つの粒子は、物理的にどれほど離れていようとも、依然として二つの別個の実体ではないということだ。それらは依然として、一つの、分割不可能なシステムの一部なのである。私たちが「明在系秩序」で見る空間的な分離は、単なる幻影に過ぎない。より深遠な実在の層――まさにボームの「内蔵秩序」――において、それらは決して離れていなかったのだ。</w:t>
      </w:r>
    </w:p>
    <w:p w14:paraId="0F32AB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量子もつれはもはや哲学的な考えではない。それは、宇宙が最も根源的なレベルで、離散的な部分の集合体ではなく、全体的で非局所的な（non-local）な連結網であることを示す、最も強力な実験的証拠である。それこそが、賢者たちが語った「唯一の本体」の物理的現れであり、ホログラフィック宇宙の生き生きとした証左なのである。</w:t>
      </w:r>
    </w:p>
    <w:p w14:paraId="1FBD9C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C562C1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観測が実在を変えるとき</w:t>
      </w:r>
    </w:p>
    <w:p w14:paraId="411E8C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量子もつれが粒子間の目に見えない連結を示したとすれば、別の現象はさらに一歩進む。それは、私たち自身の意識と、私たちが観測している物質世界との間に連結があることを示唆している。それが「観測者効果」であり、量子物理学の最も不可解で、最も誤解されがちな側面の一つである。</w:t>
      </w:r>
    </w:p>
    <w:p w14:paraId="5DC9C0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それを理解するためには、この分野で最も有名な実験、二重スリット実験に立ち返る必要がある。</w:t>
      </w:r>
    </w:p>
    <w:p w14:paraId="55634B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二つの平行な狭いスリットがある壁に向かって、小さなビー玉を撃つと想像してみよう。どちらかのスリットを通過したビー玉は、後ろの壁に当たり、二本の対応する線を描く。これは非常に単純で理解しやすい。</w:t>
      </w:r>
    </w:p>
    <w:p w14:paraId="237B62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ビー玉を水波に置き換えてみよう。波が二つの狭いスリットを通過するとき、それらは互いに干渉し合い、より高い波の山と静かな領域を生み出す。後ろの壁には、全く異なる像が見えるだろう。明暗の縞が交互に並んだ、干渉縞と呼ばれる模様だ。これは波に特有の振る舞いである。</w:t>
      </w:r>
    </w:p>
    <w:p w14:paraId="008E81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奇妙なことが始まるのは、私たちがこの実験を、電子のような量子の世界の存在で行うときだ。電子は物質の「粒子」であると考えられている。したがって、電子を一つずつ二重スリットに通して撃てば、それらはビー玉のように振る舞い、二本の線を描くと期待される。しかし、結果は衝撃的であった。一つずつ撃ち出されたにもかかわらず、電子は波のように、干渉縞を作り出したのだ。</w:t>
      </w:r>
    </w:p>
    <w:p w14:paraId="15FBF7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どうやら各電子は、何らかの方法で、同時に両方のスリットを通過し、それ自身と干渉したかのようである。これこそが、私たちが言及した「重ね合わせ」の状態であり、一つの粒子が同時に複数の状態や位置に存在できる場所なのである。</w:t>
      </w:r>
    </w:p>
    <w:p w14:paraId="6B1E9A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最も常軌を逸した部分はまだこれからだ。科学者たちは、電子が「実際に」どちらのスリットを通過したのかを知りたいという強い好奇心から、スリットのすぐそばに検出器を設置して「覗き見」することに決めた。そして、彼らがそうした途端、魔法は消え去った。</w:t>
      </w:r>
    </w:p>
    <w:p w14:paraId="2E8B31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観測」または「測定」という行為が行われたその瞬間に、干渉縞は消えた。電子は突然、波のように振る舞うのをやめ、普通のビー玉のように振る舞い始め、後ろの壁には二本の線しか描かなかった。どうやら、電子は自分たちが見られていることを知っており、通過するための一つの道筋を「決定」したかのようである。波の「曖昧」な状態は、粒子の「現実」の状態へと「収縮」（collapse）したのだ。</w:t>
      </w:r>
    </w:p>
    <w:p w14:paraId="1F9B17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長年にわたり、この収縮は検出器と電子との物理的相互作用によるものだと考えられてきた。しかし、その後のますます精巧な実験により、電子の経路に関する「情報」が記録される可能性があるだけで、直接的な物理的相互作用がなくても、この効果が起こることが示された。</w:t>
      </w:r>
    </w:p>
    <w:p w14:paraId="5BD753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何を意味するのだろうか。それは、観測という行為――私たちが通常、受動的で、単に既存の実在を記録するものだと考えている行為――が、その実在そのものを創造する上で積極的な役割を果たしているように見えるということだ。量子の世界は、私たちがそれと相互作用し、観測するまで、確定した状態では存在しないように見える。それ以前は、それはただ可能性の海なのである。</w:t>
      </w:r>
    </w:p>
    <w:p w14:paraId="2CE871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科学が哲学の境界に触れる点である。「観測」という行為の本質は何だろうか。それは必然的に機械でなければならないのか、それとも実験を行う者の意識から生じるのか。まさか意識の行為そのもの、その「知りたい」という行為が、宇宙に断固たる答えを出させ、潜在的な状態を放棄して具体的な実在となることを強いたのではないだろうか。</w:t>
      </w:r>
    </w:p>
    <w:p w14:paraId="6D9F8A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最終的な解釈がどうであれ、観測者効果は、主体と客体、観測者と被観測物の間の明確な区別を打ち破る。それは、私たちが予め書かれた宇宙の劇を観ている観客ではないことを示している。私たちは俳優であるかのようであり、私たちの「見る」という行為の一つ一つが、次の場面の脚本を共同で執筆しているのである。</w:t>
      </w:r>
    </w:p>
    <w:p w14:paraId="2A66CD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2FCFFF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叡智と科学の間の架け橋</w:t>
      </w:r>
    </w:p>
    <w:p w14:paraId="6BAF43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さて、一歩下がって、この章で描いてきた全体像を見てみよう。</w:t>
      </w:r>
    </w:p>
    <w:p w14:paraId="42CB0F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デヴィッド・ボームの内蔵秩序と明在系秩序のモデルから始めた。それは純粋に物理的なモデルでありながら、根源的で、完全で、分割不可能な実在を記述している。私たちは、このモデルがホログラムの比喩の中に完璧に反映されていることを見た。そこでは、各部分が全体に関する情報を内包している。</w:t>
      </w:r>
    </w:p>
    <w:p w14:paraId="026E5F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次に、私たちは実験的証拠に目を向けた。量子もつれは、粒子がどれほど離れていようとも、依然として一つの、分割不可能なシステムの一部であることを示した――非局所性と統一性の証拠である。観測者効果はさらに一歩進み、意識の行為そのものが、そのシステムの不可欠な部分であり、潜在性を現実へと変える役割を果たしていることを示唆している。</w:t>
      </w:r>
    </w:p>
    <w:p w14:paraId="1CA126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これら全てのピースを組み合わせたとき、私たちは何を見るだろうか。</w:t>
      </w:r>
    </w:p>
    <w:p w14:paraId="15B8ED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一世紀にわたり物質の本質を深く探求した末に、驚くべき結論に達した最先端の物理学を見る。すなわち、分離した物体の表象の世界は、より深遠な実在、連結され、完全な実在の表層に過ぎず、その中で意識はもはや部外者ではないように見える、と。</w:t>
      </w:r>
    </w:p>
    <w:p w14:paraId="2CF95E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そのとき、私たちは、最も傑出した量子物理学者たちが、複雑な方程式と精巧な実験をもって、古代の賢者たちが何千年も前に悟った真実を、ただ再発見しているに過ぎないように思えることに気づく。</w:t>
      </w:r>
    </w:p>
    <w:p w14:paraId="1BF024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デヴィッド・ボームの「内蔵秩序」は、スピノザの「唯一の本体」や老子の「道」と、本質的に何か違うのだろうか。それらは、全ての表象的な実在のさざ波が立ち上る、同じ根源的な大洋を記述するための、ただ異なる言語、異なる道筋に過ぎないのではないだろうか。</w:t>
      </w:r>
    </w:p>
    <w:p w14:paraId="507DC5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は、「外部」の世界を理解しようとする努力の中で、図らずも「内部」の世界へと引き返す地図を描いてしまったように見える。それは、物質と精神、科学と叡智の間に横たわる、乗り越え不可能に見えた深淵の上に、堅固な橋を架けたのだ。</w:t>
      </w:r>
    </w:p>
    <w:p w14:paraId="7A8C27E2">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橋こそが、私たちが先に進むための基盤である。私たちが科学に背を向けているのではなく、その最も深遠な側面と共に歩んでいるという自信をもって、私たちは、構造だけでなく、エネルギーの流れと転化にも基づいた、より詳細な「実在の地図」を探求し始めるだろう。</w:t>
      </w:r>
    </w:p>
    <w:p w14:paraId="05A5663F">
      <w:pPr>
        <w:jc w:val="both"/>
        <w:rPr>
          <w:rFonts w:hint="eastAsia" w:ascii="SimSun" w:hAnsi="SimSun" w:eastAsia="SimSun" w:cs="SimSun"/>
          <w:sz w:val="28"/>
          <w:szCs w:val="28"/>
        </w:rPr>
      </w:pPr>
    </w:p>
    <w:p w14:paraId="23F5E5EA">
      <w:pPr>
        <w:jc w:val="both"/>
        <w:rPr>
          <w:rFonts w:hint="default" w:ascii="Palatino Linotype" w:hAnsi="Palatino Linotype"/>
          <w:sz w:val="28"/>
          <w:szCs w:val="28"/>
        </w:rPr>
      </w:pP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469A7B79">
      <w:pPr>
        <w:pStyle w:val="2"/>
        <w:bidi w:val="0"/>
        <w:spacing w:line="240" w:lineRule="auto"/>
        <w:rPr>
          <w:rFonts w:hint="eastAsia" w:ascii="SimSun" w:hAnsi="SimSun" w:eastAsia="SimSun" w:cs="SimSun"/>
          <w:b/>
          <w:bCs/>
          <w:sz w:val="52"/>
          <w:szCs w:val="52"/>
        </w:rPr>
      </w:pPr>
      <w:bookmarkStart w:id="5" w:name="_Toc26921"/>
      <w:r>
        <w:rPr>
          <w:rFonts w:hint="eastAsia" w:ascii="SimSun" w:hAnsi="SimSun" w:eastAsia="SimSun" w:cs="SimSun"/>
          <w:b/>
          <w:bCs/>
          <w:sz w:val="52"/>
          <w:szCs w:val="52"/>
        </w:rPr>
        <w:t>第二部：実在の地図</w:t>
      </w:r>
      <w:bookmarkEnd w:id="5"/>
    </w:p>
    <w:p w14:paraId="2C1C51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FC49A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4D686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と叡智の間に橋が架けられた今、私たちは自信を持ってその橋を渡り、二つの偉大な文明が実在を理解しようとする中で描き上げてきた、最も詳細な地図を探求することができる。それぞれの地図は、独自の道具と言語を持ちながら、同じ一つの領土について、私たちに独自の視点を与えてくれる……</w:t>
      </w:r>
    </w:p>
    <w:p w14:paraId="03623C07">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58B4AF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BACCFB2">
      <w:pPr>
        <w:pStyle w:val="3"/>
        <w:bidi w:val="0"/>
        <w:spacing w:line="240" w:lineRule="auto"/>
        <w:rPr>
          <w:rFonts w:hint="eastAsia" w:ascii="SimSun" w:hAnsi="SimSun" w:eastAsia="SimSun" w:cs="SimSun"/>
          <w:sz w:val="44"/>
          <w:szCs w:val="44"/>
          <w:lang w:val="en-US" w:eastAsia="zh-CN"/>
        </w:rPr>
      </w:pPr>
      <w:bookmarkStart w:id="6" w:name="_Toc30949"/>
      <w:r>
        <w:rPr>
          <w:rFonts w:hint="eastAsia" w:ascii="SimSun" w:hAnsi="SimSun" w:eastAsia="SimSun" w:cs="SimSun"/>
          <w:sz w:val="44"/>
          <w:szCs w:val="44"/>
          <w:lang w:val="en-US" w:eastAsia="zh-CN"/>
        </w:rPr>
        <w:t>第四章：構造の地図 ― 元素周期表</w:t>
      </w:r>
      <w:bookmarkEnd w:id="6"/>
    </w:p>
    <w:p w14:paraId="60B0BF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48F47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CCACB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FD94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7D3D59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機械工の世界観</w:t>
      </w:r>
    </w:p>
    <w:p w14:paraId="7FDC29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を理解するための果てしない旅路の中で、人類は最も効果的な方法の一つを発展させてきた。それは「分解」である。好奇心旺盛な子供が時計を分解して中身を確かめるように、あるいは勤勉な機械工が機械の仕組みを理解するために部品を一つ一つ取り外すように、私たちは実在に対して一つの深い信念をもって向き合ってきた。すなわち、全体を理解するためには、まずそれを構成する部分を理解しなければならない、という信念だ。</w:t>
      </w:r>
    </w:p>
    <w:p w14:paraId="7C9127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は、分析家、宇宙の機械工の世界観である。それは周囲の万物――石ころ一つ、川の流れ、遠い星に至るまで――を、基本的な「煉瓦」から組み立てられた複雑な機械と見なす。知性の任務は、それらの最小かつ最も基本的な煉瓦を見つけ出し、その特性を明確に理解し、そこから構造全体の作動原理を導き出すことにある。</w:t>
      </w:r>
    </w:p>
    <w:p w14:paraId="3F83EA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何世紀にもわたる探求の末、私たちはそれらの「煉瓦」を発見した。私たちはそれを化学元素と呼び、それらを記述する偉大な地図こそが、元素周期表である。これは人類の最も輝かしい知的成果の一つだ。それは単なるリストではなく、炭素、酸素、鉄、金……といった、私たちが触れることのできる全ての物質的なものを構成してきた成分間の関係を明らかにする、深遠な秩序の体系なのである。</w:t>
      </w:r>
    </w:p>
    <w:p w14:paraId="0EED22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地図を手に、私たちは熟練の機械工となった。私たちは「煉瓦」を意のままに組み合わせ、プラスチックやステンレス鋼からコンピュータチップ用のシリコンに至るまで、新たな素材を創造する方法を学んだ。私たちは、医薬品や肥料、エネルギーを生み出すことを可能にする化学反応を理解した。この構造の地図こそが、現代世界を形作った産業革命と技術革命全体の基盤なのである。その力は否定できない。それは、歴史上かつてない方法で、物質世界を分析し、制御し、再創造する能力を私たちに与えてくれた。</w:t>
      </w:r>
    </w:p>
    <w:p w14:paraId="70E295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19D6E1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地図が答える問い</w:t>
      </w:r>
    </w:p>
    <w:p w14:paraId="76D404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ての地図は、特定の目的のために、特定の種類の問いに答えるために作られる。交通地図はA地点からB地点へどう行くかを教えてくれる。地籍図は土地の境界を教えてくれる。では、この構造の地図、元素周期表は、どのような問いに答えるために作られたのだろう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それは、極めて基本的かつ力強い問いに答える。「この物は何から構成されているのか？」と。</w:t>
      </w:r>
    </w:p>
    <w:p w14:paraId="7815CC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杯の水を見つめるとき、この地図は正確な答えを与えてくれる。それはH₂O分子、すなわち二つの水素原子と一つの酸素原子の結合から構成されている、と。金の指輪を見つめるとき、それは金（Au）原子の集合体であると教えてくれる。私たちが呼吸する空気を分析するとき、それは主に窒素（N₂）と酸素（O₂）から成る混合物であると示してくれる。</w:t>
      </w:r>
    </w:p>
    <w:p w14:paraId="4811DD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思考様式は、生活のあらゆる側面に深く浸透している。人が病気になると、医師は血液を分析して化学成分に異常がないか調べる。建物が倒壊すると、技術者は材料を分析してその構造に問題がなかったか調べる。答えは常に、成分、部品、構成する「煉瓦」の中にある。</w:t>
      </w:r>
    </w:p>
    <w:p w14:paraId="2022A9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は非常に有用なレンズである。それは、私たちが事物の表層を見通し、内部の微細な構造を見ることを可能にする。それは世界を、神秘的で、捉えどころのない性質に満ちた場所から、分析可能で予測可能なシステムへと変える。この地図の世界においては、化学式を知ってしまえば、もはや神秘的なものは何もない。その力は、その明快さ、正確さ、そして実用性にある。それは、私たちが頑丈な橋を架け、宇宙船を宇宙へ送り出し、無数の病気を癒すのを助けてきた。それは偉大な遺産である。</w:t>
      </w:r>
    </w:p>
    <w:p w14:paraId="570050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AE64C49">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地図がもはや領土でなくなったとき</w:t>
      </w:r>
    </w:p>
    <w:p w14:paraId="00A212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しかし、その全ての力を以てしても、この構造の地図には境界線、それが完全には記述できない領土がある。それは機械を分解するには極めて効果的だが、生命体を説明しようとすると困難に直面する。</w:t>
      </w:r>
    </w:p>
    <w:p w14:paraId="386AA9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つのケーキを考えてみよう。この地図は、あなたに正確な成分リストを提供できるだろう。小麦粉200g、砂糖150g、卵3個、バター50g…と。しかし、そのリストはケーキの本質を捉えているだろうか。それは、オーブンから広がる芳醇な香り、ケーキを焼く人の喜び、あるいは愛する人々とケーキを分かち合うときの温かい感情を記述することはできない。それは部分を記述するが、全体の生命力を見逃してしまう。</w:t>
      </w:r>
    </w:p>
    <w:p w14:paraId="426071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限界は、私たちが自分自身を見つめるとき、さらに明らかになる。私たちは、人体が約70%の水でできているとよく耳にする。それは分子の地図から見れば事実である。しかし、私たちがさらに「分解」し、分子ではなく、それらを構成する元素という「煉瓦」に目を向けるなら、私たちは別の驚くべき事実を発見するだろう。水分子（H₂O）は、二つの水素原子よりもはるかに重い一つの酸素原子から構成されているため、水の質量の大部分は実は酸素なのである。したがって、質量で計算すると、私たちの身体は65%が酸素、18.5%が炭素、9.5%が水素、そしてわずかな他の元素でできている。</w:t>
      </w:r>
    </w:p>
    <w:p w14:paraId="645A9D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れが分子式であれ元素式であれ、問いは残る。それらの化学式は「あなた」なのだろうか。それは、愛、勇気、創造性、悲しみ、あるいはあなた自身の存在意識を説明できるだろうか。この地図は「骸」を完璧に記述するが、「魂」については完全に沈黙している。</w:t>
      </w:r>
    </w:p>
    <w:p w14:paraId="5056FE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構造の地図は、「何か？」という問いに答えるのは非常に得意だが、「どのように？」や「なぜ？」という問いの前ではしばしば途方に暮れる。それは、交響曲の音符を分析することはできるが、なぜその旋律が私たちの心を揺さぶるのかを説明することはできない。それは、脳内の化学反応を記述することはできるが、一つの思考の本質を説明することはできない。それは静的なシステムについては得意だが、動的なシステム、エネルギーの流れ、そして生命を構成する複雑な相互作用関係と格闘することになる。</w:t>
      </w:r>
    </w:p>
    <w:p w14:paraId="34D7D1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そしてここで、私たちは、哲学者のアルフレッド・コージブスキーが要約した、認識の基本原則を思い出す必要がある。「地図は領土ではない」と。</w:t>
      </w:r>
    </w:p>
    <w:p w14:paraId="5050F2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周期表は素晴らしい地図であり、人類がこれまでに創造した中で最も有用な地図の一つである。しかし、それはただの地図、一つの記述、実在を覗き込むための一つのレンズに過ぎない。それは実在そのものではない。地図と領土を混同することは、唯物論的思考の最も巧妙な誤謬である――全てのものが物質的な成分で記述できるからといって、それらがただ物質的な成分に過ぎないと信じることだ。</w:t>
      </w:r>
    </w:p>
    <w:p w14:paraId="00933F2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ことに気づくことは、構造の地図の価値を貶めるためではない。むしろ、その地図をその正しい位置に置くためである。それは不可欠な道具であるが、唯一の道具ではない。実在の広大な領土全体を、特にその生命力とエネルギーに満ちた側面を理解するためには、私たちは、全く異なる視点から描かれた他の地図を必要とするのである。</w:t>
      </w:r>
    </w:p>
    <w:p w14:paraId="77568341">
      <w:pPr>
        <w:jc w:val="both"/>
        <w:rPr>
          <w:rFonts w:hint="default" w:ascii="Palatino Linotype" w:hAnsi="Palatino Linotype"/>
          <w:sz w:val="28"/>
          <w:szCs w:val="28"/>
          <w:lang w:val="en-US"/>
        </w:rPr>
      </w:pPr>
    </w:p>
    <w:p w14:paraId="3B066FD9">
      <w:pPr>
        <w:jc w:val="both"/>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6E3C9B5A">
      <w:pPr>
        <w:pStyle w:val="3"/>
        <w:bidi w:val="0"/>
        <w:spacing w:line="240" w:lineRule="auto"/>
        <w:rPr>
          <w:rFonts w:hint="eastAsia" w:ascii="SimSun" w:hAnsi="SimSun" w:eastAsia="SimSun" w:cs="SimSun"/>
          <w:sz w:val="44"/>
          <w:szCs w:val="44"/>
          <w:lang w:val="en-US" w:eastAsia="zh-CN"/>
        </w:rPr>
      </w:pPr>
      <w:bookmarkStart w:id="7" w:name="_Toc25240"/>
      <w:r>
        <w:rPr>
          <w:rFonts w:hint="eastAsia" w:ascii="SimSun" w:hAnsi="SimSun" w:eastAsia="SimSun" w:cs="SimSun"/>
          <w:sz w:val="44"/>
          <w:szCs w:val="44"/>
          <w:lang w:val="en-US" w:eastAsia="zh-CN"/>
        </w:rPr>
        <w:t>第五章：流れの地図 ― 五行とエネルギー</w:t>
      </w:r>
      <w:bookmarkEnd w:id="7"/>
    </w:p>
    <w:p w14:paraId="583F16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14795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4CA02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3A93B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6FD8F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CC13AC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指揮者の世界観</w:t>
      </w:r>
    </w:p>
    <w:p w14:paraId="17E583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元素周期表が、世界を部品から組み立てられた機械と見る機械工の地図であるならば、全く異なる視点から描かれたもう一つの地図がある。それは、戦略家、農夫、あるいは指揮者の世界観である。彼らは個々の部品の「素材」にはあまり関心を持たない。その代わり、システム全体の相互作用、運動、そして動的平衡に注目する。</w:t>
      </w:r>
    </w:p>
    <w:p w14:paraId="5D7978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指揮者にとって重要なのは、ヴァイオリンが何の木でできているかではなく、その音がいかにしてフルートや太鼓の音と溶け合い、一つの交響曲を創り出すかである。農夫にとって重要なのは、種だけでなく、豊かな収穫をもたらすための土、水、光、天候の調和である。</w:t>
      </w:r>
    </w:p>
    <w:p w14:paraId="1850AE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は、万物を静的な実体としてではなく、プロセス、エネルギーの運動の位相として捉える。それは「これは何か？」と問うのではなく、「これは何をしているのか？他のものとどう相互作用しているのか？」と問う。</w:t>
      </w:r>
    </w:p>
    <w:p w14:paraId="0C8A81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この世界観にとって最も古く、最も精髄をなす地図は、東洋の叡智から来ている。それが五行である。</w:t>
      </w:r>
    </w:p>
    <w:p w14:paraId="2E53AC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くの現代人にとって、五行はしばしば、世界が五つの「物質」――金属、木、水、火、土――から創造されたと考える、粗雑な物質体系、元素周期表の未発達なバージョンとして誤解されている。しかしこれは、全く異なる地図の上に機械工のレンズを押し付けたことから生じる誤った解釈である。</w:t>
      </w:r>
    </w:p>
    <w:p w14:paraId="30F9ED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五行を正しく理解するためには、私たちは「構造」の眼鏡を外し、「機能」の眼鏡をかけなければならない。そうすれば、五行が五つの「物質」を描写しているのではなく、自然界のあらゆるプロセスにおけるエネルギーの五つの「状態」、五つの基本的な「運動の位相」を描写していることがわかるだろう。</w:t>
      </w:r>
    </w:p>
    <w:p w14:paraId="54E3E3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木</w:t>
      </w:r>
      <w:r>
        <w:rPr>
          <w:rFonts w:hint="eastAsia" w:ascii="SimSun" w:hAnsi="SimSun" w:eastAsia="SimSun" w:cs="SimSun"/>
          <w:i w:val="0"/>
          <w:iCs w:val="0"/>
          <w:caps w:val="0"/>
          <w:color w:val="1A1C1E"/>
          <w:spacing w:val="0"/>
          <w:sz w:val="28"/>
          <w:szCs w:val="28"/>
          <w:shd w:val="clear" w:fill="FFFFFF"/>
        </w:rPr>
        <w:t>（もく）は、単なる樹木ではない。それは成長、上昇、開展の状態である。春に芽が地を突き破るように、それは上昇するエネルギー、始まり、そして膨張を象徴する。</w:t>
      </w:r>
    </w:p>
    <w:p w14:paraId="17B1D0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火</w:t>
      </w:r>
      <w:r>
        <w:rPr>
          <w:rFonts w:hint="eastAsia" w:ascii="SimSun" w:hAnsi="SimSun" w:eastAsia="SimSun" w:cs="SimSun"/>
          <w:i w:val="0"/>
          <w:iCs w:val="0"/>
          <w:caps w:val="0"/>
          <w:color w:val="1A1C1E"/>
          <w:spacing w:val="0"/>
          <w:sz w:val="28"/>
          <w:szCs w:val="28"/>
          <w:shd w:val="clear" w:fill="FFFFFF"/>
        </w:rPr>
        <w:t>（か）は、単なる炎ではない。それは放射、拡散、頂点に達する状態である。夏の輝く太陽光のように、それは外向きのエネルギー、情熱、そして強力な転化を象徴する。</w:t>
      </w:r>
    </w:p>
    <w:p w14:paraId="6565A9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土</w:t>
      </w:r>
      <w:r>
        <w:rPr>
          <w:rFonts w:hint="eastAsia" w:ascii="SimSun" w:hAnsi="SimSun" w:eastAsia="SimSun" w:cs="SimSun"/>
          <w:i w:val="0"/>
          <w:iCs w:val="0"/>
          <w:caps w:val="0"/>
          <w:color w:val="1A1C1E"/>
          <w:spacing w:val="0"/>
          <w:sz w:val="28"/>
          <w:szCs w:val="28"/>
          <w:shd w:val="clear" w:fill="FFFFFF"/>
        </w:rPr>
        <w:t>（ど）は、単なる土壌ではない。それは安定、滋養、集約の状態である。母なる大地が万物を受け入れ、夏の終わりに果実を実らせるように、それは中心のエネルギー、均衡、そして移行を象徴する。</w:t>
      </w:r>
    </w:p>
    <w:p w14:paraId="20C385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金</w:t>
      </w:r>
      <w:r>
        <w:rPr>
          <w:rFonts w:hint="eastAsia" w:ascii="SimSun" w:hAnsi="SimSun" w:eastAsia="SimSun" w:cs="SimSun"/>
          <w:i w:val="0"/>
          <w:iCs w:val="0"/>
          <w:caps w:val="0"/>
          <w:color w:val="1A1C1E"/>
          <w:spacing w:val="0"/>
          <w:sz w:val="28"/>
          <w:szCs w:val="28"/>
          <w:shd w:val="clear" w:fill="FFFFFF"/>
        </w:rPr>
        <w:t>（ごん）は、単なる金属ではない。それは凝縮、収縮、収斂の状態である。秋の霜や炉で鍛えられる金属のように、それは内向きのエネルギー、鋭さ、構造、そして一つの周期の終わりを象</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徴する。</w:t>
      </w:r>
    </w:p>
    <w:p w14:paraId="30BE61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水</w:t>
      </w:r>
      <w:r>
        <w:rPr>
          <w:rFonts w:hint="eastAsia" w:ascii="SimSun" w:hAnsi="SimSun" w:eastAsia="SimSun" w:cs="SimSun"/>
          <w:i w:val="0"/>
          <w:iCs w:val="0"/>
          <w:caps w:val="0"/>
          <w:color w:val="1A1C1E"/>
          <w:spacing w:val="0"/>
          <w:sz w:val="28"/>
          <w:szCs w:val="28"/>
          <w:shd w:val="clear" w:fill="FFFFFF"/>
        </w:rPr>
        <w:t>（すい）は、単なる水ではない。それは流動、潜在、沈降の状態である。水が低い所へ流れ、種が冬に眠るように、それは下向きのエネルギー、静寂、深遠な知恵、そして新たな始まりのための蓄積を象</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徴する。</w:t>
      </w:r>
    </w:p>
    <w:p w14:paraId="3E4E5F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これら五つの状態は、孤立して存在するのではない。それらは、「相生・相剋」と呼ばれる動的平衡のダンスの中で、絶えず互いを生み出し、抑制し合っている。</w:t>
      </w:r>
    </w:p>
    <w:p w14:paraId="5BC310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相生の循環は、滋養し、促進するサイクルである。</w:t>
      </w:r>
    </w:p>
    <w:p w14:paraId="6F143D66">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水生木（水は木を育む）</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木生火（木は燃えて火を生む）</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火生土（火は万物を灰にし、土に還る）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土生金（土は金属や鉱物を生む）</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金生水（金属は溶けると液体になり、あるいは金属は水蒸気を凝結させることができる）</w:t>
      </w:r>
    </w:p>
    <w:p w14:paraId="47709848">
      <w:pPr>
        <w:pStyle w:val="10"/>
        <w:keepNext w:val="0"/>
        <w:keepLines w:val="0"/>
        <w:widowControl/>
        <w:suppressLineNumbers w:val="0"/>
        <w:shd w:val="clear" w:fill="FFFFFF"/>
        <w:spacing w:before="0" w:beforeAutospacing="1" w:after="216" w:afterAutospacing="0" w:line="240" w:lineRule="atLeast"/>
        <w:ind w:left="0" w:leftChars="0" w:right="0" w:firstLine="0" w:firstLineChars="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その一方で、相剋の循環は、制御し、制約するサイクルであり、どの行も過度に発展しないことを保証する。</w:t>
      </w:r>
    </w:p>
    <w:p w14:paraId="19E65B05">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水剋火（水は火を消す）</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火剋金（火は金属を溶かす）</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金剋木（金属は木を切る）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木剋土（木の根は土を突き破る）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土剋水（土は水の流れを堰き止める）</w:t>
      </w:r>
    </w:p>
    <w:p w14:paraId="74E8D9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相生と相剋の組み合わせは、完璧な自己調整システム、万物が調和して機能するのを助ける相互扶助関係のネットワークを創り出す。これは物理的なモデルではなく、生命の力学に関するモデルなのである。</w:t>
      </w:r>
    </w:p>
    <w:p w14:paraId="0D6C47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FEB99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地図が答える問い</w:t>
      </w:r>
    </w:p>
    <w:p w14:paraId="2A6E44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もし元素周期表が「この物は何から構成されているのか？」という問いに答えるなら、五行は全く異なる問いに答える。「エネルギーの布陣は今、どのようになっているのか？」と。</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それは静的な構成要素に関心を持つのではなく、動的な関係に関心を持つ。このレンズは自然に適用されるだけでなく、人体や生活環境のような最も複雑なシステムを理解するためにも用いられる。</w:t>
      </w:r>
    </w:p>
    <w:p w14:paraId="017EAE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東洋の伝統医学において、人体は個別の器官を持つ生物学的機械とは見なされない。それは小宇宙、生態系と見なされ、その中で五つの主要な臓器（肝、心、脾、肺、腎）が五行（木、火、土、金、水）に対応する。健康とは、細菌やウイルスが存在しないことではなく、臓腑間のエネルギー（気）の流れにおける均衡である。</w:t>
      </w:r>
    </w:p>
    <w:p w14:paraId="4284AE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が病気になったとき、この流派の医師は「どの部分が壊れたのか？」と問うだけではない。彼らは「どこで均衡が崩れたのか？」と問う。例えば、ある人が怒りっぽく、目が赤く（肝木に属する）、不眠と動悸に悩まされている（心火に属する）場合、彼らは「肝木が過剰に旺盛で、火を生じすぎている」と診断するかもしれない。つまり、木のエネルギーが過度に燃え上がり、火のエネルギーも制御不能にしているということだ。治療法は、心臓を「修理」することではなく、肝臓を「鎮め」、木のエネルギーが調和を取り戻すのを助けることである。それによって、火も自ずと均衡を取り戻すだろう。彼らは「布陣」を調整しているのであって、「部品」を交換しているのではない。</w:t>
      </w:r>
    </w:p>
    <w:p w14:paraId="6B1D67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風水において、家は単に煉瓦とモルタルでできた物理的な構造物ではない。それは、環境のエネルギーの流れ（風、光、水、地球の磁場など）が集まり、相互作用する空間である。風水の目的は、美しく装飾することではなく、エネルギーの流れが調和し、停滞や衝突を避けるように生活空間を配置することにある。彼らは、風の向き（木行）、太陽光の強度（火行）、地盤の安定性（土行）、金属物の存在（金行）、そして水源の位置（水行）を考慮し、そこに住む人々の健康と繁栄にとって最良の支援となる環境を創り出す。</w:t>
      </w:r>
    </w:p>
    <w:p w14:paraId="650FD9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これら両方の分野において、五行は戦略的な地図として機能し、人々がエネルギーの様式を認識し、その発展を予測し、失われた均衡を巧みに介入して再確立するのを助ける。</w:t>
      </w:r>
    </w:p>
    <w:p w14:paraId="6252CD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F4F4A1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二つの地図、一つの領土</w:t>
      </w:r>
    </w:p>
    <w:p w14:paraId="69DD5E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二つの地図――元素周期表と五行――を並べて置くと、多くの人々はそれらを対立するもの、一方が「科学」で他方が「神秘」と見なす傾向がある。これは非常に自然な見方であるが、おそらく全体像を捉えてはいない。それらは全く矛盾しない。それらは単に、同じ実在の領土を、互いに補完し合う二つの視点から描写しているに過ぎない。</w:t>
      </w:r>
    </w:p>
    <w:p w14:paraId="6F15D3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サッカーの試合の比喩に戻ろう。</w:t>
      </w:r>
    </w:p>
    <w:p w14:paraId="671946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周期表は、テクニカルアナリストの報告書のようである。それは、各選手についての詳細を教えてくれる。身長、体重、筋肉組成、最大走行速度などだ。この情報は非常に正確で、個人の能力を理解するのに役立つ。</w:t>
      </w:r>
    </w:p>
    <w:p w14:paraId="60F333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五行は、監督の戦術図のようである。それはフォワードの体重に関心を持つのではなく、彼がミッドフィールダーと連携するためにどのように動くか、彼らがどのようにスペースを作り出すか、そしてチーム全体がどのように守備から攻撃へと移行するかに注目する。それは、布陣全体の相互関係と流れを描写する。</w:t>
      </w:r>
    </w:p>
    <w:p w14:paraId="738161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戦術を理解しない優れたアナリストは、全体像を見ることはできない。選手の体力について何も知らない優れた監督は、正しい決断を下すことはできない。両方の視点が必要なのである。</w:t>
      </w:r>
    </w:p>
    <w:p w14:paraId="750C73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元素周期表は物質の構造を描写し、五行はエネルギーの機能と力学を描写する。一方は解剖学であり、他方は生理学である。一つの地図は私たちに分解と再創造の能力を与え、もう一つの地図は私たちに診断と治癒の能力を与える。</w:t>
      </w:r>
    </w:p>
    <w:p w14:paraId="0377D6F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賢明さとは、二つのうちの一つを選び、他方を排除することにあるのではない。賢明さとは、いつどちらの地図を使うべきかを知り、両方が、極めて豊かで多次元的な実在の領土の一部を私たちが感じ取るのを助ける、単なる道具、レンズに過ぎないことを理解することにある。両方とも有用であるが、両方とも限界がある。そして、この次元における構造とエネルギーの流れの両方の限界を超えて進むためには、私たちは第三の地図、すなわち転化の地図を必要とする。</w:t>
      </w: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99DAB29">
      <w:pPr>
        <w:jc w:val="both"/>
        <w:rPr>
          <w:rFonts w:hint="default" w:ascii="Palatino Linotype" w:hAnsi="Palatino Linotype"/>
          <w:sz w:val="28"/>
          <w:szCs w:val="28"/>
        </w:rPr>
      </w:pPr>
    </w:p>
    <w:p w14:paraId="03D820D1">
      <w:pPr>
        <w:pStyle w:val="3"/>
        <w:bidi w:val="0"/>
        <w:spacing w:line="240" w:lineRule="auto"/>
        <w:rPr>
          <w:rFonts w:hint="eastAsia" w:ascii="SimSun" w:hAnsi="SimSun" w:eastAsia="SimSun" w:cs="SimSun"/>
          <w:sz w:val="44"/>
          <w:szCs w:val="44"/>
          <w:lang w:val="en-US" w:eastAsia="zh-CN"/>
        </w:rPr>
      </w:pPr>
      <w:bookmarkStart w:id="8" w:name="_Toc6010"/>
      <w:r>
        <w:rPr>
          <w:rFonts w:hint="default" w:ascii="SimSun" w:hAnsi="SimSun" w:eastAsia="SimSun" w:cs="SimSun"/>
          <w:sz w:val="44"/>
          <w:szCs w:val="44"/>
          <w:lang w:val="en-US" w:eastAsia="zh-CN"/>
        </w:rPr>
        <w:t>第六章：転化の地図 ― 修煉の世界観</w:t>
      </w:r>
      <w:bookmarkEnd w:id="8"/>
    </w:p>
    <w:p w14:paraId="7B5EEA99">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25B93E16">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BD49234">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60898024">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51B3FA4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遊び場からの超越</w:t>
      </w:r>
    </w:p>
    <w:p w14:paraId="5B9A1D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二つの偉大な地図を探求してきた。元素周期表という、物質の構造を理解するための地図。そして五行という、エネルギーの流れを理解するための地図。これらはいずれも、この世界の「遊び場」を描写し、その中で活動するための計り知れない価値を持つ道具である。それらは私たちが建設し、分析し、診断し、癒すのを助けてくれる。</w:t>
      </w:r>
    </w:p>
    <w:p w14:paraId="180FA9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しかし、第三の世界観、その遊び場でよりうまく遊ぶことを目的としない地図がある。その目標ははるかに大胆である。すなわち、遊び場から抜け出す方法を見つけることだ。</w:t>
      </w:r>
    </w:p>
    <w:p w14:paraId="574DD3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古代の修煉の叡智の体系には、修行者の究極の目標を凝縮した、指針と見なされる一句がある。「五行の中に在らず、三界の外に出づ」と。</w:t>
      </w:r>
    </w:p>
    <w:p w14:paraId="5854C8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句を理解するためには、まず一時的に用語を定義する必要がある。用語「三界」は、多くの東アジア文化圏に現れ、その区分は様々である。仏教では、それは欲界、色界、無色界の三つの世界である。道教では、時に天、地、水を指す。民間文化では、しばしば天界、人間界、冥府の三つの世界と理解される。</w:t>
      </w:r>
    </w:p>
    <w:p w14:paraId="6AEA88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どのように分類されようとも、これらの解釈全てには一つの核心的な共通点がある。それらは全て、生命が生死輪廻の輪の中に縛られる、有限な時空間の範囲を描写しているということだ。宇宙論的な観点から言えば、この範囲は極めて広大な領域、おそらくは私たちの銀河系全体に相当するかもしれない。そして「五行」は、すでに論じたように、まさにそのエネルギーの流れの法則、その「遊び場」の作動規則を象徴している。</w:t>
      </w:r>
    </w:p>
    <w:p w14:paraId="7FCB3A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五行の中に在らず、三界の外に出づ」とは、抽象的な哲学ではない。それは目的の宣言である。既知の物質法則を超越し、この有限な範囲における生と死の循環から脱し、全く異なる存在状態、より自由で広大な境地へと到達するための宣言なのだ。</w:t>
      </w:r>
    </w:p>
    <w:p w14:paraId="49A50D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地図はもはや、「この物は何から構成されているのか？」や「エネルギーの布陣は今、どのようになっているのか？」とは問わない。それは全く新しい問いを投げかける。「生命の本体を、粗く重い物質から、何かより微細で超越的なものへと、どのように転化させるのか？」と。</w:t>
      </w:r>
    </w:p>
    <w:p w14:paraId="55C54E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これこそが転化の地図、内なる錬金術の地図である。そしてそれを読み解くためには、私たちは一つの基本的な公理、現代の思考にとって最大の挑戦となるかもしれない公理を受け入れなければならない。</w:t>
      </w:r>
    </w:p>
    <w:p w14:paraId="2E5725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C27FFA6">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道徳の物質性：徳と業</w:t>
      </w:r>
    </w:p>
    <w:p w14:paraId="40C5B9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現代の世界観において、「徳行」や「罪」といった道徳的な概念は、社会的慣習、心理状態、あるいは抽象的な観念と見なされる。それらは精神の世界に属し、物質の世界とは完全に切り離されている。</w:t>
      </w:r>
    </w:p>
    <w:p w14:paraId="43020B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しかし、転化の地図の上では、この境界線は曖昧になる。その核心的な公理は、道徳は物質性を持つ、というものだ。</w:t>
      </w:r>
    </w:p>
    <w:p w14:paraId="6AF78D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これによれば、「徳」と「業」は抽象的な概念ではない。それらは、異なる空間に存在するが、同時に人体を包む実在の物質として描写される。</w:t>
      </w:r>
    </w:p>
    <w:p w14:paraId="36FC86F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徳</w:t>
      </w:r>
      <w:r>
        <w:rPr>
          <w:rFonts w:hint="eastAsia" w:ascii="SimSun" w:hAnsi="SimSun" w:eastAsia="SimSun" w:cs="SimSun"/>
          <w:i w:val="0"/>
          <w:iCs w:val="0"/>
          <w:caps w:val="0"/>
          <w:color w:val="1A1C1E"/>
          <w:spacing w:val="0"/>
          <w:sz w:val="28"/>
          <w:szCs w:val="28"/>
          <w:shd w:val="clear" w:fill="FFFFFF"/>
        </w:rPr>
        <w:t>（とく）は、白色で、純粋で、微細な物質として描写される。人が善行を積んだり、恨みなく苦難に耐えたり、他者に慈悲深く接したりするときに蓄積される。</w:t>
      </w:r>
    </w:p>
    <w:p w14:paraId="7D75C10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業</w:t>
      </w:r>
      <w:r>
        <w:rPr>
          <w:rFonts w:hint="eastAsia" w:ascii="SimSun" w:hAnsi="SimSun" w:eastAsia="SimSun" w:cs="SimSun"/>
          <w:i w:val="0"/>
          <w:iCs w:val="0"/>
          <w:caps w:val="0"/>
          <w:color w:val="1A1C1E"/>
          <w:spacing w:val="0"/>
          <w:sz w:val="28"/>
          <w:szCs w:val="28"/>
          <w:shd w:val="clear" w:fill="FFFFFF"/>
        </w:rPr>
        <w:t>（ごう）は、黒色で、粗く重い物質として描写される。人が悪事を働いたり、他者を傷つけたり、あるいは嫉妬や憎悪の心を抱いたりするときに生み出される。</w:t>
      </w:r>
    </w:p>
    <w:p w14:paraId="4A34C5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体系では、私たちの道徳性を持つ全ての行動、全ての思考は、決して目に見えないものではない。それらは絶えずこれら二種類の物質のいずれかを生み出し、私たちの身体の周りに蓄積しているのだ。徳を多く持つ人は、軽やかさ、幸運、明晰さを感じるだろう。業を多く持つ人は、重苦しさ、不運、病気、そして苦痛を感じるだろう。因果の法則はもはや宗教的な信仰ではなく、明確な物質的メカニズムとなる。すなわち、あなたがどのような行動の種を蒔くかによって、それに対応する物質を収穫することになるのだ。</w:t>
      </w:r>
    </w:p>
    <w:p w14:paraId="21234D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この道徳の「物質化」こそが、転化のメカニズムを理解する鍵である。なぜなら、もし徳が一種の物質であるならば、それは一種の「原料」として使用できるからだ。</w:t>
      </w:r>
    </w:p>
    <w:p w14:paraId="7F2DC6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63E9BAD">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内なる錬金術と物質的な痕跡</w:t>
      </w:r>
    </w:p>
    <w:p w14:paraId="7F4920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なぜ修煉の世界観において、徳という物質を蓄積することがそれほどまでに重要なのか。なぜなら、この体系によれば、それは単に人間界での福報をもたらすだけではないからだ。それは、非凡な内なる「錬金」のプロセス、生命の本体を根底から転化させるプロセスのための原料であり、基盤と見なされるのである。</w:t>
      </w:r>
    </w:p>
    <w:p w14:paraId="271FEB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は、この次元における人体は、完全に五行の法則の内にある、粗く重い物質から構成されていると描写する。それらの法則を超えるためには、この物質的な本体は、別の、より微細で高エネルギーの物質に置き換えられなければならない。その高エネルギーの物質は、「功」（こう）と呼ばれる。</w:t>
      </w:r>
    </w:p>
    <w:p w14:paraId="352A0E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功は、記述によれば、一つの技能や修練の行為ではない。それは、より高次の空間に存在する微細な物質であり、修煉者の身体の内部で直接形成されるものと見なされる。この功を生成するプロセスは、弟子の努力と師父による演化との協力であると説かれる。</w:t>
      </w:r>
    </w:p>
    <w:p w14:paraId="1EBC2A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メカニズムにおいて、弟子の役割は、絶えず心性を修養すること、すなわち自らの思想の境地を高めることにあると定められている。彼らが善行を積み、苦難に耐え、悪い執着を放棄するたびに、彼らは「原料」である徳をさらに蓄積しているとされる。それと並行して、彼らはいくつかの動作（禅定や功法など）を実践し、エネルギーの経絡を通じさせ、物理的な身体を浄化し、転化のプロセスが起こるための最良の条件を整える。</w:t>
      </w:r>
    </w:p>
    <w:p w14:paraId="1676A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とき、このモデルによれば、真の師父は「演化」のプロセスを行うとされる。それは、弟子が蓄積した徳という物質を取り、それを功へと転化させることである。これは偶然のプロセスではない。修煉界では、各々の正法門は、新たな本体を築くための総合的な建築設計図のように、完全で一貫したシステムであると説かれる。この演化のプロセスは、その「設計図」に厳密に従い、最初から最後まで正確に行われなければならず、途中で混ぜ合わせたり、変更したりすることはできない。</w:t>
      </w:r>
    </w:p>
    <w:p w14:paraId="276C91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体系の論理から見れば、師父の役割は決定的であり、代替不可能であることがわかる。もし弟子が心性を修養しなければ、彼らには「原料」がない。そして、完全な設計図を持つ達人級の「建築家」がいなければ、「原料」がどれほど多くあろうとも、それ自体が超越的な創造物になることはできない。</w:t>
      </w:r>
    </w:p>
    <w:p w14:paraId="6C4038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度、功を得ると、この高エネルギーの物質は、修煉者の身体を内から外へと改変し始め、粗く重い物質を微細な物質に置き換えていくと信じられている。これこそが、最も微細なレベルでの「脱皮換骨」のプロセスであり、内なる錬金術の本質なのである。</w:t>
      </w:r>
    </w:p>
    <w:p w14:paraId="3ADB52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もし、このような深遠な物理的転換が実際に起こるなら、それは私たちの物質世界に観測可能な痕跡を何か残すのだろうか。この世界観は、然り、と主張する。最も明確な物質的証拠として挙げられる現象の二つが、舎利（シャリラ）と肉身不壊である。</w:t>
      </w:r>
    </w:p>
    <w:p w14:paraId="4D18090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舎利：火葬後、多くの高僧やラマの遺骨からは、宝石のように硬く、鮮やかな色彩と驚異的な硬度を持つ玉が残される。時には、それらが自ら大きくなったり、さらに増えたりすることもある。現代科学は、火葬炉の温度が通常のあらゆる生体構造を破壊するのに十分であるため、その形成を満足に説明できていない。修煉のレンズを通して見れば、舎利は転化プロセスの物質的痕跡と見なされる――それらは、徳から精錬された高エネルギー物質の集合体であり、この世の炎によっては破壊されないものである。</w:t>
      </w:r>
    </w:p>
    <w:p w14:paraId="08E6CA8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肉身不壊：一部の修行を積んだ高僧の遺体が、死後、自然に腐敗することなく、柔らかさを保ち、時には髪や爪が伸び続けるという現象。これは、彼らの物理的な身体が、もはや通常の生物学的分解の法則に従わない、微細な物質に大部分が置き換えられたことの証拠と見なされる。</w:t>
      </w:r>
    </w:p>
    <w:p w14:paraId="4D1420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これらの現象は、構造の地図の視点から見れば、説明不可能な異常な事柄である。しかし、転化の地図の視点から見れば、それらは必然的な結果であり、内なる錬金術の旅路の有形な「化石」なのである。</w:t>
      </w:r>
    </w:p>
    <w:p w14:paraId="118D21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A3FB65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内なる世界の認識道具：天目</w:t>
      </w:r>
    </w:p>
    <w:p w14:paraId="659C15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合理的な問いが浮かび上がるだろう。古代の賢者たちは、徳や業、あるいは他の空間次元といった目に見えないものについて、どのようにして知り得たのだろうか。それらは全て、単なる推論、想像に過ぎなかったのではないだろうか。</w:t>
      </w:r>
    </w:p>
    <w:p w14:paraId="5CA526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修煉の世界観は、否、と答える。彼らは、別の認識道具、通常の五感を超える、修煉のプロセスを通じて開くことのできる「感覚」について語る。それが天目、またの名を「第三の眼」である。</w:t>
      </w:r>
    </w:p>
    <w:p w14:paraId="08F9E1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記述によれば、天目は、肉眼のように反射光（光子）を受け取って見るのではない。それは、異なる空間次元における事物の本質を直接感知する能力である。修煉者の境地と状態に応じて、この道具は、彼らが肉眼の範囲をはるかに超える光景、例えば身体の微細なエネルギー構造や、平行な空間次元にいる生命などを見ることを可能にする。</w:t>
      </w:r>
    </w:p>
    <w:p w14:paraId="31F4BB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この認識道具をもってすれば、各人の境地に応じて、異なる高低の空間次元における様々な光景を、異なる明瞭度で見ることができる。その能力には、以下のようなものが含まれる。</w:t>
      </w:r>
    </w:p>
    <w:p w14:paraId="5DBC39B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徳（白色）や業（黒色）といった物質が、ある人物を包んでいるのを直接観測する。</w:t>
      </w:r>
    </w:p>
    <w:p w14:paraId="07847D8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平行な空間次元にいる生命や光景を見る。</w:t>
      </w:r>
    </w:p>
    <w:p w14:paraId="094EE2E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身体の微細なエネルギー構造（経脈、丹田）を見る。</w:t>
      </w:r>
    </w:p>
    <w:p w14:paraId="585AD9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体系において、天目は神秘的な超自然の力ではない。それは、退化し閉じてしまった人間（の元神）に生来備わっている能力と見なされる。修煉とは、ただ身体と心を浄化し、その本来備わっている能力を再び開くプロセスなのである。</w:t>
      </w:r>
    </w:p>
    <w:p w14:paraId="3E666DC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sans-serif" w:hAnsi="sans-serif" w:eastAsia="sans-serif" w:cs="sans-serif"/>
          <w:i w:val="0"/>
          <w:iCs w:val="0"/>
          <w:caps w:val="0"/>
          <w:color w:val="1A1C1E"/>
          <w:spacing w:val="0"/>
          <w:sz w:val="16"/>
          <w:szCs w:val="16"/>
        </w:rPr>
      </w:pPr>
      <w:r>
        <w:rPr>
          <w:rFonts w:hint="eastAsia" w:ascii="SimSun" w:hAnsi="SimSun" w:eastAsia="SimSun" w:cs="SimSun"/>
          <w:i w:val="0"/>
          <w:iCs w:val="0"/>
          <w:caps w:val="0"/>
          <w:color w:val="1A1C1E"/>
          <w:spacing w:val="0"/>
          <w:sz w:val="28"/>
          <w:szCs w:val="28"/>
          <w:shd w:val="clear" w:fill="FFFFFF"/>
        </w:rPr>
        <w:t>それは、現代科学が細菌を見るために顕微鏡を造り、遠い銀河を見るために望遠鏡を造るのに似ている。天目とは、一種の「内なる顕微鏡」であり、人間が見えざる世界の科学者となることを可能にする道具なのだ。それこそが、転化の地図がこれほどまでに詳細かつ一貫して描かれ得たのはなぜか、という問いへの答えなのである。</w:t>
      </w:r>
    </w:p>
    <w:p w14:paraId="3596DED0">
      <w:pPr>
        <w:jc w:val="both"/>
        <w:rPr>
          <w:rFonts w:hint="default" w:ascii="Palatino Linotype" w:hAnsi="Palatino Linotype"/>
          <w:sz w:val="28"/>
          <w:szCs w:val="28"/>
          <w:lang w:val="en-US"/>
        </w:rPr>
      </w:pP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7D1A5B0F">
      <w:pPr>
        <w:jc w:val="both"/>
        <w:rPr>
          <w:rFonts w:hint="default" w:ascii="Palatino Linotype" w:hAnsi="Palatino Linotype"/>
          <w:sz w:val="28"/>
          <w:szCs w:val="28"/>
          <w:lang w:val="en-US"/>
        </w:rPr>
      </w:pPr>
    </w:p>
    <w:p w14:paraId="256A46DF">
      <w:pPr>
        <w:pStyle w:val="3"/>
        <w:bidi w:val="0"/>
        <w:spacing w:line="240" w:lineRule="auto"/>
        <w:rPr>
          <w:rFonts w:hint="eastAsia" w:ascii="SimSun" w:hAnsi="SimSun" w:eastAsia="SimSun" w:cs="SimSun"/>
          <w:sz w:val="44"/>
          <w:szCs w:val="44"/>
          <w:lang w:val="en-US" w:eastAsia="zh-CN"/>
        </w:rPr>
      </w:pPr>
      <w:bookmarkStart w:id="9" w:name="_Toc11477"/>
      <w:r>
        <w:rPr>
          <w:rFonts w:hint="eastAsia" w:ascii="SimSun" w:hAnsi="SimSun" w:eastAsia="SimSun" w:cs="SimSun"/>
          <w:sz w:val="44"/>
          <w:szCs w:val="44"/>
          <w:lang w:val="en-US" w:eastAsia="zh-CN"/>
        </w:rPr>
        <w:t>第七章：多次元の地図 ― 弦理論からバミューダトライアングルまで</w:t>
      </w:r>
      <w:bookmarkEnd w:id="9"/>
    </w:p>
    <w:p w14:paraId="26A2C1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99820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380DF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AB6E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E6CF1E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物理学が見えざる世界について囁くこと</w:t>
      </w:r>
    </w:p>
    <w:p w14:paraId="1D6CAF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日常生活において、私たちは実在を四つの馴染み深い次元を通して経験している。三つの空間次元（長さ、幅、高さ）と一つの時間次元である。この地図は、リンゴの落下から惑星の軌道に至るまで、あらゆる運動を記述するのに十分であるかのように思われる。しかし、理論物理学の最前線、科学者たちが相対性理論（マクロな世界を記述する）と量子力学（ミクロな世界を記述する）を統一し得る「万物の理論」を追い求めるその場所で、一つの驚くべき考えが繰り返し現れている。</w:t>
      </w:r>
    </w:p>
    <w:p w14:paraId="34FBA9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その考えとは、私たちの宇宙は四次元以上を持つかもしれない、というものだ。</w:t>
      </w:r>
    </w:p>
    <w:p w14:paraId="241C65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万物の理論の最有力候補の一つが、弦理論（ストリング理論）とその拡張版であるM理論である。弦理論は、基本粒子（電子、クォークなど）を大きさのない点と見なす代わりに、それらが実際には、異なる周波数で振動する超微小なエネルギーの「ひも」であると提案する。ギターの異なる弦が振動して異なる音符を生み出すように、それぞれの振動の様式が異なる種類の粒子を生み出す。</w:t>
      </w:r>
    </w:p>
    <w:p w14:paraId="456D03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非常にエレガントな数学的モデルであるが、それには一つの必須条件が伴う。弦理論の方程式が矛盾なく機能するためには、宇宙は4次元ではなく、10次元または11次元の時空に存在しなければならないのだ。</w:t>
      </w:r>
    </w:p>
    <w:p w14:paraId="63DD8D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では、なぜ私たちはそれらの追加の空間次元を感じることができないのだろうか。最も一般的な仮説は、それらが原子よりも何十億倍も小さい、極めて微小なスケールで「コンパクト化」（巻き上げられて）されているというものだ。遠くに吊るされた一本の電線を想像してみよう。遠くから見れば、それは一次元の直線にしか見えない。しかし、もしあなたがその上を這う蟻であれば、第二の次元、すなわち電線の周りを回る次元をも経験するだろう。同様に、追加の空間次元は私たちの空間のあらゆる点に存在するかもしれないが、それらはあまりにも小さいため、私たちが現在の道具で相互作用したり、測定したりすることはできない。</w:t>
      </w:r>
    </w:p>
    <w:p w14:paraId="4ADF88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87B5D9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平行な実在と世界間の帳</w:t>
      </w:r>
    </w:p>
    <w:p w14:paraId="7CFBE0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さらに魅力的な別の可能性もある。もし、追加の空間次元の全てが巻き上げられているわけではないとしたらどうだろうか。もし、そのうちのいくつかが同様に大きなサイズを持ち、私たちの三次元空間と平行して存在するとしたらどうだろうか。</w:t>
      </w:r>
    </w:p>
    <w:p w14:paraId="3C41FA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実在を巨大な書物のように心に描いてみよう。私たちの宇宙は、その書物の中の一枚の紙に過ぎないかもしれない。そのすぐ隣、より高次の空間次元において微小な距離を隔てた場所に、別の紙がある――物理法則も、自然定数も、さらには全く異なる生命形態さえも持つ、別の宇宙だ。5ページに描かれた登場人物が6ページの登場人物を見ることができないように、たとえ彼らが一枚の紙でしか隔てられていなくても、私たちはそれらの平行宇宙を見たり、相互作用したりすることはできない。</w:t>
      </w:r>
    </w:p>
    <w:p w14:paraId="6F3BD1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横」の空間次元、あるいは平行な実在という考えである。私たちは「別の世界」へ行くために何十億光年も旅する必要はない。その世界は、今ここ、この瞬間に存在するかもしれない。ただ、それが私たちの感じることのできない、異なる周波数で「振動」している、別の空間次元にあるだけなのだ。</w:t>
      </w:r>
    </w:p>
    <w:p w14:paraId="563A40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このモデルが正しいなら、合理的な問いが浮かび上がる。紙と紙、空間次元と空間次元を隔てる「帳」は、常に完璧で不可侵なのだろうか。それとも、いくつかの場所、いくつかの時点において、その帳が薄くなり、不安定になり、「干渉」が起こることを許すのだろうか。</w:t>
      </w:r>
    </w:p>
    <w:p w14:paraId="33FA0C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DEDDA9">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実在の帳の亀裂：蜃気楼からバミューダまで</w:t>
      </w:r>
    </w:p>
    <w:p w14:paraId="1F1040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しばしば「幻覚」や「神話」の類に分類される多くの奇妙な現象は、もし私たちが空間次元間の干渉の可能性を受け入れるなら、新たな光の下で見直すことができるかもしれない。</w:t>
      </w:r>
    </w:p>
    <w:p w14:paraId="1B7CA1DA">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雲の上の都市」現象あるいはファタ・モルガーナ：これは、高層ビルや城郭のような複雑な像が、突如として現れては消える現象である。通常の科学的説明は、これが光の屈折によって引き起こされる一種の蜃気楼であるというものだ。この説明は多くの場合に当てはまる。しかし、それは全てのケースを説明できるだろうか。ごく稀なケースにおいて、それは反射ではなく、「像の漏洩」、私たちの実在と、平行な空間次元にある別の実在との一時的な重なり合いなのではないだろうか。</w:t>
      </w:r>
    </w:p>
    <w:p w14:paraId="2E34830A">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バミューダトライアングルとその他の神秘的な「渦領域」：バミューダトライアングルで船や飛行機が跡形もなく消えるという話は、大衆文化の一部となっている。多くのケースが悪天候や人為的ミスによって証明されているものの、依然として説明のつかない失踪事件が残っている。</w:t>
      </w:r>
    </w:p>
    <w:p w14:paraId="39C406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次元のレンズを通して見れば、これらの領域は「幽霊が出る」場所ではないかもしれない。それらは、時空の中に流動的な不安定性が存在する場所、特定の座標に固定されず、地球のエネルギーの流れに基づいて漂う、自然の「空間ゲート」であるかもしれない。船や飛行機が、偶然にも適切なタイミングで適切な不安定領域に入った場合、実在の帳を「滑り落ち」、別の空間次元へと引きずり込まれる可能性がある。これは、なぜ彼らが跡形もなく消えるのかを説明するだろう。</w:t>
      </w:r>
    </w:p>
    <w:p w14:paraId="55268D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らに、これらの失踪事件について伝えられる話の中には、いくつかのケースが数十年後に再び現れたという、確証の難しい報告もある。しかし、乗組員にとっては、それはほんの数分間の擾乱を経験したかのような感覚だったという。これは、他の空間次元では、時間が私たちとは全く異なるペースで流れる可能性があることを示唆している。</w:t>
      </w:r>
    </w:p>
    <w:p w14:paraId="262C60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自然の空間ゲートという仮説に加え、バミューダ地域はそれよりもっと複雑であるという議論もある。一部の研究者は、この地域の海底に巨大な地球外生命体の基地が存在すると信じている。この仮説によれば、一部の失踪事件は偶然の事故ではなく、意図的な介入であるという。おそらく、これらの生命体は、自らの活動を隠すための隠れ蓑として、この地域の自然な不安定性を利用しているのかもしれない。</w:t>
      </w:r>
    </w:p>
    <w:p w14:paraId="261C26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8E1F3A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空間を超える機械</w:t>
      </w:r>
    </w:p>
    <w:p w14:paraId="077EBC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自然の「空間ゲート」は、もし存在するとすれば、おそらく非常に混沌としており、危険で、予測不可能だろう。しかし、もし先進的な文明が、空間次元間の移動技術を主体的かつ制御された形で習得できるとしたらどうだろうか。</w:t>
      </w:r>
    </w:p>
    <w:p w14:paraId="3392ED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これこそが、私たちの時代の最大の謎の一つを解読する鍵かもしれない。未確認飛行物体（UFO）、あるいは政府が今や呼ぶところの未確認異常現象（UAP）である。</w:t>
      </w:r>
    </w:p>
    <w:p w14:paraId="7AAE30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近年、ペンタゴンから機密解除された文書やビデオは、私たちが知るあらゆる物理法則に挑戦するような運用特性を示す飛行物体の存在を裏付けている。それらは以下のことが可能である。</w:t>
      </w:r>
    </w:p>
    <w:p w14:paraId="3B66794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衝撃波を発生させることなく、瞬時に想像を絶する速度まで加速する。</w:t>
      </w:r>
    </w:p>
    <w:p w14:paraId="7205FC2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超音速で90度の急旋回を行い、慣性力によって破壊されない。</w:t>
      </w:r>
    </w:p>
    <w:p w14:paraId="08138CC9">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ある地点から消え、ほんの一瞬のうちに数十キロメートル離れた別の地点に再び現れる。</w:t>
      </w:r>
    </w:p>
    <w:p w14:paraId="7E4658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振る舞いは、もしその物体が私たちの三次元空間内を移動していると考えるなら、全く物理的ではない。しかし、もしそれが空間次元を通過する能力を持つと仮定するなら、それらは完全に合理的となる。</w:t>
      </w:r>
    </w:p>
    <w:p w14:paraId="2AD800C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突然の消失は、透明化能力ではなく、私たちの空間次元から「脱出」する行為であるかもしれない。</w:t>
      </w:r>
    </w:p>
    <w:p w14:paraId="47049D89">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瞬時の加速は、推進システムではなく、私たちの空間の別の位置へ「再突入」する行為であるかもしれない。</w:t>
      </w:r>
    </w:p>
    <w:p w14:paraId="52A5C579">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非物理的な90度の旋回は、実質的には旋回ではない。その物体は単に、A地点で私たちの実在から脱出し、全く新しい運動ベクトルをもってB地点で再突入しているに過ぎない。</w:t>
      </w:r>
    </w:p>
    <w:p w14:paraId="36255E5F">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ように、私たちは多次元に関連する二種類の現象を明確に区別することができる。一方には、自然の「空間ゲート」があり、それは混沌としており危険で、大洋の獰猛な渦潮のようである。もう一方には、制御され、主体的で、正確な移動技術があり、それは、望むどこにでも潜水し浮上できる現代の潜水艦のようである。この違いを認識することは、私たちが、単なる偶然の事故だけでなく、意図的な行動も存在する、より複雑で合理的な多次元の地図を構築する助けとなる。</w:t>
      </w:r>
    </w:p>
    <w:p w14:paraId="65AD251C">
      <w:pPr>
        <w:jc w:val="both"/>
        <w:rPr>
          <w:rFonts w:hint="default" w:ascii="Palatino Linotype" w:hAnsi="Palatino Linotype"/>
          <w:sz w:val="28"/>
          <w:szCs w:val="28"/>
          <w:lang w:val="en-US"/>
        </w:rPr>
      </w:pPr>
    </w:p>
    <w:p w14:paraId="44CD5758">
      <w:pPr>
        <w:jc w:val="both"/>
        <w:rPr>
          <w:rFonts w:hint="default" w:ascii="Palatino Linotype" w:hAnsi="Palatino Linotype"/>
          <w:sz w:val="28"/>
          <w:szCs w:val="28"/>
        </w:rPr>
      </w:pP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60AF6E6">
      <w:pPr>
        <w:jc w:val="both"/>
        <w:rPr>
          <w:rFonts w:hint="default" w:ascii="Palatino Linotype" w:hAnsi="Palatino Linotype"/>
          <w:sz w:val="28"/>
          <w:szCs w:val="28"/>
        </w:rPr>
      </w:pPr>
    </w:p>
    <w:p w14:paraId="2A43DAB2">
      <w:pPr>
        <w:pStyle w:val="3"/>
        <w:bidi w:val="0"/>
        <w:spacing w:line="240" w:lineRule="auto"/>
        <w:rPr>
          <w:rFonts w:hint="eastAsia" w:ascii="SimSun" w:hAnsi="SimSun" w:eastAsia="SimSun" w:cs="SimSun"/>
          <w:sz w:val="44"/>
          <w:szCs w:val="44"/>
          <w:lang w:val="en-US" w:eastAsia="zh-CN"/>
        </w:rPr>
      </w:pPr>
      <w:bookmarkStart w:id="10" w:name="_Toc29420"/>
      <w:r>
        <w:rPr>
          <w:rFonts w:hint="eastAsia" w:ascii="SimSun" w:hAnsi="SimSun" w:eastAsia="SimSun" w:cs="SimSun"/>
          <w:sz w:val="44"/>
          <w:szCs w:val="44"/>
          <w:lang w:val="en-US" w:eastAsia="zh-CN"/>
        </w:rPr>
        <w:t>第八章：存在の境地</w:t>
      </w:r>
      <w:bookmarkEnd w:id="10"/>
    </w:p>
    <w:p w14:paraId="131F65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18D57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B867D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8340E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4FE42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7E3552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宇宙の縦軸：実在の振動数</w:t>
      </w:r>
    </w:p>
    <w:p w14:paraId="2E73B8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前章が「横」の宇宙――同じ実在という書物の中の平行なページ――の存在する可能性を紹介したとすれば、今、私たちはさらに深遠な考え、すなわち宇宙の「縦」の構造を探求する。これはもはや隣り合うページではなく、同じ本棚に並べられた異なる書物である。</w:t>
      </w:r>
    </w:p>
    <w:p w14:paraId="64A907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は、宇宙が無数の境地、あるいは存在する世界に階層化されており、それらは位置だけでなく、実在そのものの本質においても異なると考える。この区分は物理的な空間に基づくのではなく、二つの根源的な要素、すなわち物質の微細さとエネルギーの振動数に基づいている。</w:t>
      </w:r>
    </w:p>
    <w:p w14:paraId="701BD4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単純な比喩を用いよう。ラジオの周波数だ。あなたが今座っている部屋の中にも、無数の信号が同時に存在している。それらが聞こえないのは、それらが実在しないからではなく、あなたのラジオが正しい周波数に合っていないからだ。</w:t>
      </w:r>
    </w:p>
    <w:p w14:paraId="7F10B8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異なる境地は、今ここで私たちと同時に存在するかもしれない。最も身近な例は、民間伝承でしばしば「幽霊」と呼ばれる現象である。この世界観によれば、これらは亡くなったばかり、あるいはまだ転生していない人々の霊魂であり、一時的に、人間の通常の知覚スペクトルのすぐ外側にある振動数を持つエネルギー形態のような、より微細な物質状態で存在している。この状態は、赤外線スペクトルのようなものかもしれない――人間の目には見えないが、感度の良いセンサーを持つ一部のカメラは、ぼんやりとした像を記録することができる。これが、時々カメラが奇妙な画像を撮影したり、あるいは犬や猫のような、私たちとは異なる感覚範囲を持つ動物が、何もない空間に向かって吠えたり、恐怖を示したりする理由を説明できるかもしれない。</w:t>
      </w:r>
    </w:p>
    <w:p w14:paraId="6008CE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おそらく、これは多くの文化圏で非常に一般的な現象、すなわち生後三ヶ月未満の乳児が、理由もなく夜中に恐れおののいて泣き叫ぶ理由をも説明するだろう。彼らの天目がまだ完全に閉じていないために、彼らは依然として、私たち大人がもはや見ることのできなくなった、近接する世界の生命体や光景を見る能力を持っており、それが彼らを怯えさせているのではないだろうか。</w:t>
      </w:r>
    </w:p>
    <w:p w14:paraId="47E0D6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の例が示すように、各々の世界は必ずしもどこか遠くにある必要はない。それらは、振動数によって隔てられながら、互いに重なり合っているのかもしれない。私たちの物質世界は、無数のチャンネルの一つに過ぎない。より高次の境地、しばしば「天国」と呼ばれる場所は、より高い振動数を持ち、そこの物質はより微細で軽やかであると描写される。逆に、より低次の境地、あるいは「地獄」は、振動数が低く、そこの物質は濃密で重い。</w:t>
      </w:r>
    </w:p>
    <w:p w14:paraId="0C2158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一つの生命は、自らの内なる振動数に対応する境地にのみ存在し、それを感じることができる。一台のラジオのように、私たちは自分自身の状態に合った実在しか「受信」することができないのだ。</w:t>
      </w:r>
    </w:p>
    <w:p w14:paraId="21F566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8453F1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各文化圏における天国の反響</w:t>
      </w:r>
    </w:p>
    <w:p w14:paraId="01027B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もしより高次の境地が本当に存在するなら、人類の集合的記憶の中に、その痕跡は何か残っているだろうか。地理的にも時間的にも遠く離れた、世界中の主要な文化や宗教から天国に関する記述を比較すると、私たちは驚くべき類似性を発見する。</w:t>
      </w:r>
    </w:p>
    <w:p w14:paraId="4E99485C">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天の階層：ほとんどの信仰体系は、天国を単一の場所としてではなく、多層構造として描写している。イスラム教は七つの天について語る。ユダヤ教やキリスト教にも、異なる天の階層への言及がある。仏教は、無数の天界を持つ複雑な宇宙観を描写している。この「階層化」というモチーフの繰り返しは、これが偶然の想像の産物ではなく、実在する構造の反映である可能性を示唆している。</w:t>
      </w:r>
    </w:p>
    <w:p w14:paraId="722D234E">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光の本質：天国は常に光に満ちた場所として描写される――それは眩い光ではなく、輝かしく清らかな光である。そこにいる生命体（神、天使、菩薩）もまた、しばしば体が光を放っていると描写される。これは、より高い振動数を持つ世界という考えと完全に一致する。そこでは、物質はより微細になり、光のエネルギー的な本質に近くなる。</w:t>
      </w:r>
    </w:p>
    <w:p w14:paraId="47F03908">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異なる時間：もう一つの一般的なモチーフは、天国での時間の流れが、地上とは全く異なるということだ。古典名作『西遊記』では、孫悟空が天廷で官吏になったとき、そこの時間はほんの数日しか経っていないように感じた。しかし、花果山に戻ったとき、彼は下界では700年以上もの歳月が流れていたことを知って愕然とする。同様に、『西方極楽遊記』という書物には、ある法師の体験が記録されている。彼は禅定を通じて極楽世界へと旅をした。彼は自分の旅が約20時間続いたと感じた。しかし、地上の肉体に戻ったとき、彼は実際の時間が六年以上も経過していたことに驚愕した。</w:t>
      </w:r>
    </w:p>
    <w:p w14:paraId="5A6B54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荘厳な経典から一般的な神話に至るまで、このような地球規模での類似性は、偶然であるとは考えにくい。それは、これらの記述が想像の産物ではなく、「旅人たちの報告」――それらの世界から来た生命体の薄れた記憶、あるいは、超常的な認識状態にある覚者たちによって悟られた事柄――である可能性を示唆している。</w:t>
      </w:r>
    </w:p>
    <w:p w14:paraId="501464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D8673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創造の物理学：理念から世界へ</w:t>
      </w:r>
    </w:p>
    <w:p w14:paraId="5E3568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世界とより高次の世界との間の最大の違いの一つは、古代の経典によれば、意識と物質の関係にある。私たちの世界では、机を一つ作るためには、理念を持ち、その後、道具と労力を用いて物質（木材）に一定時間作用させなければならない。</w:t>
      </w:r>
    </w:p>
    <w:p w14:paraId="7D50B6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しかし、より高次の境地では、理念と物質的現れの間の「遅延」は短くなり、さらには消え去るように見える。この創造のメカニズムもまた、いくつかのレベルに分けられる。</w:t>
      </w:r>
    </w:p>
    <w:p w14:paraId="4012C479">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心に随って化す」（随心而化）：いくつかの天界を描写する経典では、そこの生命体は、意念を用いて望むものを創造する能力を持つ。城が欲しければ、城が現れる。しかし、これらの創造物は、その世界の根源的な物質ではなく、エネルギーから生み出された「幻影」のようなものとして描写されている。</w:t>
      </w:r>
    </w:p>
    <w:p w14:paraId="0FD43F4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「一念、世界を生ず」（一念生世界）：偉大なる覚者たち（仏陀や主神など）が存在する極めて高い境地においては、創造能力は想像を絶するレベルにある。彼らの</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一つの意念は、「幻影」を生み出すだけでなく、真の物質を創造し、山々、湖沼、独自の物理法則、そして無数の生命体を持つ完全な世界を生み出すことができる。その世界に住む生命体にとって、それは完全に真実である。この視点から見れば、私たちの全宇宙もまた、そのような偉大な生命体の一つの意念の結果に過ぎないのかもしれない。</w:t>
      </w:r>
    </w:p>
    <w:p w14:paraId="7A89A2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この違いが示すように、境地が高くなるほど、意識の振動数はより強力になり、物質を形作るその権能は、より直接的かつ絶対的なものとなる。</w:t>
      </w:r>
    </w:p>
    <w:p w14:paraId="63BE25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08252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昇華の鍵：自らの振動数を高める</w:t>
      </w:r>
    </w:p>
    <w:p w14:paraId="3EDE59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天界が実在するなら、どうすればそこへ行けるのだろうか。この地図は、サイエンスフィクションとは全く異なる答えを提示する。より高次の境地への旅路は、宇宙船を用いた物理的な旅ではない。ロケットがどれほど速くとも、それはこの物質世界の「周波数チャンネル」の中を移動しているに過ぎない。</w:t>
      </w:r>
    </w:p>
    <w:p w14:paraId="5E6EF0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より高次の境地へ至る唯一の道は、自分自身の本体の振動数を高め、その境地の振動数と「共振」できるようにすることだ。</w:t>
      </w:r>
    </w:p>
    <w:p w14:paraId="758AC6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では、どうすれば振動数を高めることができるのか。答えは外部の技術にあるのではなく、内なる心性の修養にある。この世界観では、各々の道徳的な状態が、一つの振動数に対応している。</w:t>
      </w:r>
    </w:p>
    <w:p w14:paraId="51C87F3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lang w:val="en-US" w:eastAsia="zh-CN" w:bidi="ar-SA"/>
        </w:rPr>
        <w:t>怒り、嫉妬、貪欲、恐怖といった否定的な心性は、低く、重い振動数を持つ状態である。それらは</w:t>
      </w:r>
      <w:r>
        <w:rPr>
          <w:rFonts w:hint="eastAsia" w:ascii="SimSun" w:hAnsi="SimSun" w:eastAsia="SimSun" w:cs="SimSun"/>
          <w:i w:val="0"/>
          <w:iCs w:val="0"/>
          <w:caps w:val="0"/>
          <w:color w:val="1A1C1E"/>
          <w:spacing w:val="0"/>
          <w:sz w:val="28"/>
          <w:szCs w:val="28"/>
          <w:shd w:val="clear" w:fill="FFFFFF"/>
        </w:rPr>
        <w:t>黒い業という物質を生み出し、生命をより低次の世界へと引きずり下ろす。</w:t>
      </w:r>
    </w:p>
    <w:p w14:paraId="26B076EE">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慈悲、善良、忍耐、無私といった肯定的な心性は、高く、清らかな振動数を持つ状態である。それらは白い徳という物質を生み出し、生命をより高次の世界へと引き上げる助けとなる。</w:t>
      </w:r>
    </w:p>
    <w:p w14:paraId="12704B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修煉のプロセスとは、まさに「心霊物理学」のプロセスである。すなわち、絶えず自分自身から低い振動を取り除き、高い振動を育むことによって、自らの微細な物質的本質を徐々に変えていくことなのだ。</w:t>
      </w:r>
    </w:p>
    <w:p w14:paraId="715A97BF">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視点から見れば、天国とは、死後に与えられる報酬ではない。それは存在の状態であり、宇宙の多次元地図における実在の世界である。そして、そこへ入るための門は、空のどこか遠くにあるのではない。それは、今ここ、この瞬間の、私たちの各々の選択、各々の思考、各々の行動の中にあるのだ。</w:t>
      </w: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6354C1B7">
      <w:pPr>
        <w:pStyle w:val="2"/>
        <w:bidi w:val="0"/>
        <w:spacing w:line="240" w:lineRule="auto"/>
        <w:rPr>
          <w:rFonts w:hint="eastAsia" w:ascii="SimSun" w:hAnsi="SimSun" w:eastAsia="SimSun" w:cs="SimSun"/>
          <w:b/>
          <w:bCs/>
          <w:sz w:val="52"/>
          <w:szCs w:val="52"/>
        </w:rPr>
      </w:pPr>
      <w:bookmarkStart w:id="11" w:name="_Toc26528"/>
      <w:r>
        <w:rPr>
          <w:rFonts w:hint="eastAsia" w:ascii="SimSun" w:hAnsi="SimSun" w:eastAsia="SimSun" w:cs="SimSun"/>
          <w:b/>
          <w:bCs/>
          <w:sz w:val="52"/>
          <w:szCs w:val="52"/>
        </w:rPr>
        <w:t>第三部：人間の経験からの証拠</w:t>
      </w:r>
      <w:bookmarkEnd w:id="11"/>
    </w:p>
    <w:p w14:paraId="5E46CC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DE5F9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A7398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までの私たちの旅路は、意識と物質の統一、そして多層的な空間次元の存在に基づいた、新たな宇宙モデル、一つの認識のレンズを構築してきた。今、私たちはまさにそのレンズを用い、人間の最も深遠かつ神秘的な経験を照らし出してみよう。</w:t>
      </w:r>
    </w:p>
    <w:p w14:paraId="1B1D5B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心理学は、夢、インスピレーション、あるいは多重人格といった現象に対して、独自の解釈を持っている。私たちはそれらの視点を完全に尊重する。しかし、この部は、通常の意味での科学的調査を行うことを目的とするものではない。</w:t>
      </w:r>
    </w:p>
    <w:p w14:paraId="1F7F47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の代わり、これを一つの思考実験と見なしてほしい。「もし私たちが議論してきた多次元宇宙モデルが正しいとすれば、これらの経験はどのように見直され、再解釈され得るだろうか？」と。私たちはこれが「唯一の真実」であると主張するつもりはない。ただ、私たちの身近な経験そのものに対し、それが新たな、より深遠な意味の層を開くかどうかを見るために、別の視点、別の解釈の可能性を提供するだけである。</w:t>
      </w:r>
    </w:p>
    <w:p w14:paraId="6DF923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037E5D">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555836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A612E0">
      <w:pPr>
        <w:pStyle w:val="3"/>
        <w:bidi w:val="0"/>
        <w:spacing w:line="240" w:lineRule="auto"/>
        <w:rPr>
          <w:rFonts w:hint="eastAsia" w:ascii="SimSun" w:hAnsi="SimSun" w:eastAsia="SimSun" w:cs="SimSun"/>
          <w:sz w:val="44"/>
          <w:szCs w:val="44"/>
          <w:lang w:val="en-US" w:eastAsia="zh-CN"/>
        </w:rPr>
      </w:pPr>
      <w:bookmarkStart w:id="12" w:name="_Toc26698"/>
      <w:r>
        <w:rPr>
          <w:rFonts w:hint="eastAsia" w:ascii="SimSun" w:hAnsi="SimSun" w:eastAsia="SimSun" w:cs="SimSun"/>
          <w:sz w:val="44"/>
          <w:szCs w:val="44"/>
          <w:lang w:val="en-US" w:eastAsia="zh-CN"/>
        </w:rPr>
        <w:t>第九章：夢 ― 他の実在への門</w:t>
      </w:r>
      <w:bookmarkEnd w:id="12"/>
    </w:p>
    <w:p w14:paraId="6185FE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7D0F0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AB80A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66AF2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36752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038C9F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真に夢を見ているのは誰か？</w:t>
      </w:r>
    </w:p>
    <w:p w14:paraId="5D1BD7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人生のほぼ三分の一を睡眠に費やし、その眠りの中で、夢と呼ばれる奇妙な世界へと足を踏み入れる。それは普遍的な経験であり、最も非合理的なことが普通になり、最も奥深い感情が露わになる舞台である。現代科学は、この現象に対して合理的な説明を持っている。夢とは、脳が情報を再整理し、記憶を定着させ、その日に残った感情を処理するプロセスである、と。それは生理的な活動であり、脳の「クリーンアッププログラム」なのだ。</w:t>
      </w:r>
    </w:p>
    <w:p w14:paraId="778C45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このモデルが依然として未解決のままにしている問いもある。なぜ、ある夢は目覚めた後もなお茫然自失とするほど鮮明でリアルなのか、それは説明できない。予知夢、亡くなった親族と再会し、意味のある会話を交わす夢、あるいは一度も見たことのない見知らぬ土地へ私たちを連れて行く夢も説明できない。</w:t>
      </w:r>
    </w:p>
    <w:p w14:paraId="1C8F88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別の視点を見つけるために、私たちは基本的な問いを立て直してみることができる。身体がベッドに静かに横たわっているとき、真に夢を見ているのは誰なのか、と。</w:t>
      </w:r>
    </w:p>
    <w:p w14:paraId="08E00F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多次元の地図に戻ろう。もし人間が単なる物理的な身体だけでなく、核心的な精神的本体――しばしば元神あるいは霊魂と呼ばれる――をも持つならば、新たな可能性が開かれる。物理的な身体が眠りに落ちたとき、「運転手」（元神）が一時的に「乗り物」（身体）の束縛から離脱することがあり得るのではないだろうか。</w:t>
      </w:r>
    </w:p>
    <w:p w14:paraId="0E6967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から見れば、睡眠とは意識の消滅ではなく、意識が外部の物質世界から、内なる世界や他の世界へと移行することかもしれない。別の仮説は、元神こそが夢の真の主体であり、経験し、旅をし、感じる者であり、身体は単なる充電ステーション、元神が旅の後に帰還するための停泊地に過ぎないと示唆している。</w:t>
      </w:r>
    </w:p>
    <w:p w14:paraId="3AB1A0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私たちがこの仮説を受け入れてみるなら、夢の世界は、独自の法則を持つ広大な領域、他の実在へと通じる潜在的な門と見なすことができる。そして、心に描きやすくするために、私たちは夢の中のこれらの旅を、二つの主要な形態に暫定的に分けることができる。心の内側への旅と、外の世界への旅である。</w:t>
      </w:r>
    </w:p>
    <w:p w14:paraId="5CDF13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EFCEA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「内なる」夢：心が自ら映画を映し出すとき</w:t>
      </w:r>
    </w:p>
    <w:p w14:paraId="6FDF87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私たちの夢の大部分は、「内なる」夢と呼べる形態に属しているように思われる。これらは、私たち自身の意識によって創り出される夢、心が監督であり、俳優であり、観客でもある、プライベートな映画館のようである。これらの映画の「脚本」の源は、私たちの脳と心の中にある巨大な記憶庫そのものである。</w:t>
      </w:r>
    </w:p>
    <w:p w14:paraId="3B56022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日中の記憶と印象：これは最も単純な種類の夢であり、脳が私たちが経験した出来事、会話、イメージを「再生」し、処理するときに見る。それは古いフィルムを見返すようなものだ。</w:t>
      </w:r>
    </w:p>
    <w:p w14:paraId="0764AAA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深い執着と欲望：私たちが最も渇望し、切望し、あるいは後悔していることは、しばしば夢の中に現れようとする。富を望む者は宝くじに当たる夢を見るかもしれない。過ぎ去った恋を惜しむ者は再会する夢を見るかもしれない。夢は、私たちが現実では得られないものを一時的に満たすための舞台となる。</w:t>
      </w:r>
    </w:p>
    <w:p w14:paraId="15B2C31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潜在的な恐怖と不安：これは悪夢の源である。私たちが最も恐れること――失敗を恐れること、見捨てられることを恐れること、死を恐れること――は、心によって恐ろしいシナリオへと誇張される。東洋の叡智には「自心、魔を生ず」という言葉があり、この言葉は悪夢を生み出すメカニズムの本質を捉えているように思われる。夢の中で私たちを追いかけてくる「怪物」は、どこか見知らぬ場所から来たのではなく、私たち自身の恐怖から生まれたのかもしれない。</w:t>
      </w:r>
    </w:p>
    <w:p w14:paraId="77A7A6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夢の中では、おそらく元神は実際に他のどこかへ旅をしているわけではない。それは、ただ自分が創り出した映画を体験しているだけのように見える。これらは私たちの内なる状態を反映する夢であり、私たちが本当に気にかけ、渇望し、恐れているものを映し出す鏡なのである。</w:t>
      </w:r>
    </w:p>
    <w:p w14:paraId="2D5350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7391B3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「外なる」夢：真の旅</w:t>
      </w:r>
    </w:p>
    <w:p w14:paraId="7DFF37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自家製」の映画の他に、全く異なる感覚をもたらす別の種類の夢がある。それらは明晰で、首尾一貫しており、あたかも私たちが本当にどこかへ行ったかのような、深遠な現実感をもたらす。これらは、元神が実際に他の世界へ旅をするときの、「外なる」夢であるかもしれない。</w:t>
      </w:r>
    </w:p>
    <w:p w14:paraId="19A6AC43">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亡くなった親族との出会い：世界中の非常に多くの人々が、亡くなった親族を夢で見るという経験をしている。夢の中で、彼らは会話し、助言を受け、あるいは単に亡くなった人の安らかな存在を感じる。元神のモデルは、これが悲しみによる単なる想像ではなく、真の出会いである可能性を開く。すなわち、夢見る人の元神が、彼らの親族の霊魂が転生する前に一時的に滞在している中間的な世界（しばしば霊界と呼ばれる）へと旅をしたという可能性だ。</w:t>
      </w:r>
    </w:p>
    <w:p w14:paraId="5C569A6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見知らぬ世界への旅：ある夢は、私たちの記憶には全くない場所へ私たちを連れて行く――奇妙な技術を持つ未来の都市、輝かしい風景の仙境、あるいは二つの太陽がある空の下の荒涼とした惑星などだ。これらは、元神が平行な空間次元、他の惑星、あるいはさらに高次の世界へと無意識のうちに「魂が抜け出す」旅なのではないだろうか。</w:t>
      </w:r>
    </w:p>
    <w:p w14:paraId="352A221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予言的な体験：いくつかの夢は、これから起こる出来事を予兆しているように見える。これは複雑な現象であり、物質世界の線形の時間流から離脱した状態で、元神が未来の出来事の「さざ波」を感じ取る能力を持つ、と解釈することができる。</w:t>
      </w:r>
    </w:p>
    <w:p w14:paraId="44E946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外なる夢において、私たちの役割は、監督から探検家へと変わるように見える。私たちは実際に別の実在を体験しているのかもしれず、目覚めた後に持ち帰る記憶こそが、元神の「旅日記」の記録なのである。</w:t>
      </w:r>
    </w:p>
    <w:p w14:paraId="2BC9AC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764C7ED">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振動数の共鳴と意図的な出会い</w:t>
      </w:r>
    </w:p>
    <w:p w14:paraId="4A5094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では、ある夜に「内なる」映画を見るか、別の夜に「外なる」旅をするかを決定するものは何だろうか。そして、もし旅をするなら、目的地を決定するものは何だろうか。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一つの説明は、私たちが前の章で議論した「振動数の共鳴」のメカニズムにあるかもしれない。眠る前と眠っている間の私たちの心の状態――思考、感情、そして特に深層の道徳――が、元神の「振動数」を決定するように見える。</w:t>
      </w:r>
    </w:p>
    <w:p w14:paraId="03F981D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lang w:val="en-US" w:eastAsia="zh-CN" w:bidi="ar-SA"/>
        </w:rPr>
        <w:t>怒り、憎しみ、あるいは低俗な欲望で重くなった心は、低く、重い振動数を持つ世界と共鳴するかもしれない。それが、否定的な気分の人</w:t>
      </w:r>
      <w:r>
        <w:rPr>
          <w:rFonts w:hint="eastAsia" w:ascii="SimSun" w:hAnsi="SimSun" w:eastAsia="SimSun" w:cs="SimSun"/>
          <w:i w:val="0"/>
          <w:iCs w:val="0"/>
          <w:caps w:val="0"/>
          <w:color w:val="1A1C1E"/>
          <w:spacing w:val="0"/>
          <w:sz w:val="28"/>
          <w:szCs w:val="28"/>
          <w:shd w:val="clear" w:fill="FFFFFF"/>
        </w:rPr>
        <w:t>々が悪夢を見たり、恐ろしい光景を夢に見たりしやすい理由である。</w:t>
      </w:r>
    </w:p>
    <w:p w14:paraId="7428237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逆に、清らかで、慈悲と善良さに満ちた心は、より高く、明るく、安らかな振動数を持つ世界と共鳴するかもしれない。</w:t>
      </w:r>
    </w:p>
    <w:p w14:paraId="2C314E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この法則に完全には従わない特別な種類の出会いがある。それは、私たちが神、仏、あるいは菩薩のような、非常に高い境地の生命体を夢に見るときだ。彼らの振動数は、私たちのラジオが108MHzまでしか受信できないのに、10,000MHzで放送しているラジオ局のように、私たちに比べてあまりにも高いレベルにある。私たちは自力で彼らを「受信」することは難しい。</w:t>
      </w:r>
    </w:p>
    <w:p w14:paraId="7484CE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場合、その出会いは、彼らの方からの意図的な「演化」として解釈することができる。慈悲の心をもって、彼らは、双方が入ることのできる、中間の振動数を持つ特別な空間、一つの「夢の世界」を主体的に創り出すことができる。彼らが自らの振動数を少し「下げ」、私たちを少し「上げる」ことで、出会いが実現する。そのとき、この体験はもはや私たちの旅のようではなく、一つの招待、授けられた啓示という意味合いを持つ。</w:t>
      </w:r>
    </w:p>
    <w:p w14:paraId="645E8B27">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ように見れば、夢はもはや受動的な現象ではない。それは、私たちが誰であるかを正確に反映し、五感が感じることのできる世界の遥か外側に存在する、広大無辺な実在の存在を私たちに明らかにする、生き生きとした相互作用の空間なのである。</w:t>
      </w:r>
    </w:p>
    <w:p w14:paraId="2F78EB57">
      <w:pPr>
        <w:jc w:val="both"/>
        <w:rPr>
          <w:rFonts w:hint="eastAsia" w:ascii="SimSun" w:hAnsi="SimSun" w:eastAsia="SimSun" w:cs="SimSun"/>
          <w:sz w:val="28"/>
          <w:szCs w:val="28"/>
        </w:rPr>
      </w:pPr>
    </w:p>
    <w:p w14:paraId="6AC1F412">
      <w:pPr>
        <w:jc w:val="both"/>
        <w:rPr>
          <w:rFonts w:hint="eastAsia" w:ascii="SimSun" w:hAnsi="SimSun" w:eastAsia="SimSun" w:cs="SimSun"/>
          <w:sz w:val="28"/>
          <w:szCs w:val="28"/>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67F2C6F8">
      <w:pPr>
        <w:pStyle w:val="3"/>
        <w:bidi w:val="0"/>
        <w:spacing w:line="240" w:lineRule="auto"/>
        <w:rPr>
          <w:rFonts w:hint="eastAsia" w:ascii="SimSun" w:hAnsi="SimSun" w:eastAsia="SimSun" w:cs="SimSun"/>
          <w:sz w:val="44"/>
          <w:szCs w:val="44"/>
          <w:lang w:val="en-US" w:eastAsia="zh-CN"/>
        </w:rPr>
      </w:pPr>
      <w:bookmarkStart w:id="13" w:name="_Toc28399"/>
      <w:r>
        <w:rPr>
          <w:rFonts w:hint="eastAsia" w:ascii="SimSun" w:hAnsi="SimSun" w:eastAsia="SimSun" w:cs="SimSun"/>
          <w:sz w:val="44"/>
          <w:szCs w:val="44"/>
          <w:lang w:val="en-US" w:eastAsia="zh-CN"/>
        </w:rPr>
        <w:t>第十章：インスピレーション ― 他の実在からの響き</w:t>
      </w:r>
      <w:bookmarkEnd w:id="13"/>
    </w:p>
    <w:p w14:paraId="4307F5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A7260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4B86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56E24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5623D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56532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創造の歴史には、一つの認識の閃きが文明全体を変えた、奇跡的な瞬間がある。アルキメデスは、浴槽に浸かっている最中に浮力の原理を突如として悟り、「ユリイカ！」（見つけた！）と叫んだ。アイザック・ニュートンは、リンゴが落ちるのを見て、万有引力の法則の根源的な着想を得た。アウグスト・ケクレは、うとうとした夢の中で、蛇が自らの尾を噛む姿を見て、そこからベンゼン分子の環状構造を発見した。</w:t>
      </w:r>
    </w:p>
    <w:p w14:paraId="71B8F5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それらの瞬間を「インスピレーション」と呼ぶ。それらは心の中に突如として閃く光であり、ばらばらな点を一つの完全な絵へと結びつけ、難解な問題に解答を、あるいは人々の心を揺さぶる旋律をもたらす。神経科学は、これを、脳内のニューロンネットワークが、ある程度の潜在的な情報処理期間を経て、突如として新たな結合を生み出した結果であると説明するかもしれない。これは物理的なメカニズムに関する正確な記述であるが、この現象の本質を本当に捉えているのだろうか。</w:t>
      </w:r>
    </w:p>
    <w:p w14:paraId="0A03B7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ベートーヴェンの交響曲を、空気中の音波の振動を分析することによって記述するようなものである。その記述は正しいが、音楽の全ての美、その魂を見逃している。真の問いはこうだ。その偉大な着想、その認識の閃きは、どこから来たのか？それは単に、生物学的な脳、情報処理機械の産物に過ぎないのだろうか。それとも、何か別のもの、より深遠な実在から響き渡る声なのだろうか。</w:t>
      </w:r>
    </w:p>
    <w:p w14:paraId="3532BC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私たちが多次元、多層的な宇宙というレンズを通して見るなら、インスピレーションは単一の現象ではない。それは多くの源を持つ川である。それは、何日もの研鑽の末の理性の声かもしれないし、私たちがリラックスしているときの潜在意識からの囁きかもしれないし、あるいは、他の意識、他の世界から送られてくる信号でさえあるかもしれない。このインスピレーションの四つの主要な流れを、共に探求していこう。</w:t>
      </w:r>
    </w:p>
    <w:p w14:paraId="4BD1CF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B4E6936">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流れ1（内なるもの）：理性と勤勉の声</w:t>
      </w:r>
    </w:p>
    <w:p w14:paraId="36F351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インスピレーションの第一の、そして最も馴染み深い流れは、私たち自身の努力から生じる。これは、粘り強さ、倦むことのない知的労働のプロセスから生まれるインスピレーションである。それは、私たちの主導的な意識である主元神が、主体的に情報を収集し、分析し、統合し、法則を探求した結果である。</w:t>
      </w:r>
    </w:p>
    <w:p w14:paraId="24D2DA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トーマス・エジソンは、自らの天才について問われたとき、それは「1%のひらめきと99%の汗」であると語った。白熱電球を発明するために、彼と彼のチームは、適切な素材を見つけ出すまで、何千種類もの異なる材料を試した。各々の失敗は無駄ではなかった。それは一つのデータであり、一つの除外のステップであり、探索範囲を狭める助けとなった。最後のインスピレーション、適切な材料を見つけたときの「アハ！」の瞬間は、天から降ってきた幸運ではなかった。それは、何千もの失敗と努力という煉瓦で築かれたピラミッドの頂点だったのだ。</w:t>
      </w:r>
    </w:p>
    <w:p w14:paraId="1EEF9C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流れは、科学的方法の基盤である。それは集中力、規律、そして確固たる知識の基盤を要求する。これは、私たちが主体的に探し求め、育むことのできる種類のインスピレーションである。それは神秘的ではないが、人類史の大部分における進歩の主要な原動力である。それは、物質世界を解読する上での、人間の意志と理性の力の証左である。しかし、これもまた、インスピレーションという川の表層に過ぎない。</w:t>
      </w:r>
    </w:p>
    <w:p w14:paraId="7420A2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7274B3F">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流れ2（複雑な内なるもの）：内側からの静かなる啓示</w:t>
      </w:r>
    </w:p>
    <w:p w14:paraId="65C78E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何日も頭を悩ませて問題について考え続けても解決策が見つからず、ついに諦めてシャワーを浴びたり、散歩に出かけたり、あるいは眠りに落ちたりした途端、答えが白昼のように明確に現れたことはないだろうか。これは、科学者、芸術家から一般の人々に至るまで、非常に一般的な経験である。なぜ最高のアイデアは、私たちが最も期待していないときにやってくるのだろうか。</w:t>
      </w:r>
    </w:p>
    <w:p w14:paraId="671893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別の解釈を見出すために、車と運転手のイメージを続けよう。もし主元神が運転手であるなら、車には静かなる同伴者――副元神たち――も乗っている。しかし、この関係は、運転手と普通の乗客との間の関係とは似ていない。運転手（主元神）は、彼らの存在を全く認識していない。会話も、交流もない。運転手は、前方の道と一人きりである。</w:t>
      </w:r>
    </w:p>
    <w:p w14:paraId="44C787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問題解決に高度に集中しているとき、運転手は極度の緊張状態にある。運転手の全精神は、目の前の道、標識、障害物の分析にのみ集中している。一方、別の意識の層では、それらの「同伴者」（副元神）もまた働いている。彼らは運転手の線形的な視点に制限されず、地図全体を検討し、可能性を再整理し、静かに情報を処理することができる。</w:t>
      </w:r>
    </w:p>
    <w:p w14:paraId="6CB621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しかし、運転手は彼らの声を聞くことができない。コミュニケーションのチャンネルが存在しないのだ。</w:t>
      </w:r>
    </w:p>
    <w:p w14:paraId="76B94A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運転手が問題を「脇に置く」と決心し、シャワーを浴びたり、散歩に出かけたり、あるいは眠りについたりして初めて、奇跡が起こり得る。緊張が消える。論理的思考というエンジンの「騒音」が一時的に静まる。運転手の心は静かで澄み切ったものになる。まさにその瞬間が、「隙間」、意識の場における空白を生み出したのだ。</w:t>
      </w:r>
    </w:p>
    <w:p w14:paraId="06384E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すでに解決策を見出していた副元神の一人が、その「隙間」を利用する。彼らは「話す」でも「囁く」でもない。その代わり、彼らはその解決策の理念やイメージを、主元神の心に直接伝える。</w:t>
      </w:r>
    </w:p>
    <w:p w14:paraId="3D45CF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運転手にとって、この経験は声を聞くことではない。それは突如として閃く光である。「アハ！」。全く新しいアイデアが、あたかも無から生じたかのように見える。運転手はそれが自分自身の発見であると信じるが、それが、彼がその存在を決して知らなかった同伴者から「送られてきた」ものであることには全く気づいていない。</w:t>
      </w:r>
    </w:p>
    <w:p w14:paraId="4408B3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ケクレが自らの尾を噛む蛇の夢を見たのは、完璧な例である。彼の主元神は眠っていた。ある副元神が、その夢うつつの状態を利用し、蛇の象徴的なイメージを夢の中に直接伝えた。目覚めたとき、主元神はそのイメージを「見て」、彼自身の「ユリイカ」の瞬間を得たのだ。これもまた「内なるもの」からのインスピレーションの流れであるが、その本質は協力ではなく、同じ本体内のより深遠な意識の層からの、一方的で静かなる啓示なのである。</w:t>
      </w:r>
    </w:p>
    <w:p w14:paraId="6B4D4C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E60C0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流れ3（技術的な外なるもの）：星々からの信号</w:t>
      </w:r>
    </w:p>
    <w:p w14:paraId="220143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技術史には、あまりにも突然で、当時の科学的基盤からはるかにかけ離れているように見える飛躍がある。それらは全て、上記の二つの内なる流れの結果に過ぎないのだろうか。それとも、いくつかの知識が外部の源から「伝達」された可能性はあるのだろうか。</w:t>
      </w:r>
    </w:p>
    <w:p w14:paraId="6F4C3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ニコラ・テスラは、私たちが現在使用している交流電力システムの基礎を築いた、史上最も偉大な発明家の一人であるが、彼の創造のプロセスについて非常に奇妙な記述を残している。彼は、アイデアを「発明」するのではなく、それらを、細部に至るまで完全に明確な「イメージ」の形で心の中に受け取ると断言した。彼は、紙に何の設計図も描く前に、頭の中で機械を「試運転」し、摩耗した部品を見てそれを修理することができた。</w:t>
      </w:r>
    </w:p>
    <w:p w14:paraId="7C9ACE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次元のレンズを通して見れば、これはインスピレーションの第三の流れ、すなわち、地球外の生命体や平行な空間次元の文明による意図的な介入の一例であるかもしれない。もしある文明が私たちより何千年、あるいは何百万年も進んでいるなら、技術的な概念の伝達は、受信者の「受信」能力には依存しない。その代わり、それは意図的な選択である。彼らは、彼ら自身の基準に基づき、特定の個人を選ぶことができる――それは、そのアイデアを「解読」し、実現するための適切な知識基盤を持つ人物かもしれないし、人類の発展において予め定められた役割を持つ人物かもしれない。一度選ばれれば、その卓越した技術レベルをもってすれば、その人物（テスラのような）の心に完全なアイデアを直接植え付けることは、全く可能なのである。</w:t>
      </w:r>
    </w:p>
    <w:p w14:paraId="47D1BB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伝達」は、会話ではなく、イメージ、概念、あるいは一連のアイデアの形での「データパッケージ」の送信であるかもしれない。受信者の脳は、そのデータパッケージを自動的に「解凍」し、彼らが理解できる言語に解釈するだろう。この流れは、「突然変異的」な発明、あたかも未来から来たかのような、その時代の理解をはるかに超えたアイデアを説明する。</w:t>
      </w:r>
    </w:p>
    <w:p w14:paraId="13C94C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E97D5FF">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流れ4（心霊的な外なるもの）：天からの霊感</w:t>
      </w:r>
    </w:p>
    <w:p w14:paraId="60D8D4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第三の流れが技術と物質科学に関連するなら、最後の流れは芸術、哲学、そして宇宙の真理に関連する。歴史上最も偉大な作曲家、詩人、画家の多くは、皆同じ感覚を共有していた。彼らは創造者ではなく、ただの「記録者」、彼らを通して流れる神聖なインスピレーションのための「導管」である、と。</w:t>
      </w:r>
    </w:p>
    <w:p w14:paraId="53741A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モーツァルトはかつて、交響曲が彼の心の中に完全な形で現れ、彼はただ「それらを紙に書き写す」だけだと語った。詩人たちはしばしば、彼らに美しい詩句を授ける「ミューズ」について語る。歴史上の預言者や覚者たちは、文明全体を形作った深遠な哲学的・道徳的体系を人類にもたらした。</w:t>
      </w:r>
    </w:p>
    <w:p w14:paraId="019A87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宇宙の「縦」の構造における、より高次の境地、高次の世界の生命体から来るインスピレーションの流れであるかもしれない。このインスピレーションは、物質的な技術を発展させることを目的とするのではなく、人間の魂と認識を高めることを目的とする。それは「啓示」の一形態であり、人間が善良さと真理への道を取り戻すのを助けるために下された、慈悲の賜物なのである。</w:t>
      </w:r>
    </w:p>
    <w:p w14:paraId="66D611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不朽の芸術作品、時代を超えて生き続ける哲学は、おそらく皆、この流れからのエネルギーの一部を内に秘めている。それらが、何世代にもわたって人々の魂を深く揺さぶる力を持つのは、そのためである。なぜなら、それらは、より超越的な美と真実に関する深遠な記憶を呼び覚ましているからだ。</w:t>
      </w:r>
    </w:p>
    <w:p w14:paraId="2224E3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A6096BD">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宇宙は常に響き応える</w:t>
      </w:r>
    </w:p>
    <w:p w14:paraId="459A12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このように、インスピレーションの川は、多くの源を持つように見える――理性の努力から、内なる静かなる啓示、そして他の世界や他の文明から送られてくる信号に至るまで。</w:t>
      </w:r>
    </w:p>
    <w:p w14:paraId="6B1520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どこから来ようとも、一つの共通の法則が常に存在するように思われる。それは、インスピレーションの本質と、受信者の本質との間に、深遠な適合性があるということだ。清らかで、善に向けられた心は、智慧と高尚な創造性の種子のための適切な土壌であるように見える。逆に、憎しみと狡猾さに沈んだ心は、暗い理念のための自然な導管となる。</w:t>
      </w:r>
    </w:p>
    <w:p w14:paraId="67E3B60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したがって、インスピレーションは、偶然の賜物ではない。それは鏡であり、宇宙の響き応えであり、探求者の深遠な本質そのものを映し出しているように思われる。</w:t>
      </w:r>
    </w:p>
    <w:p w14:paraId="24B41AF5">
      <w:pPr>
        <w:jc w:val="both"/>
        <w:rPr>
          <w:rFonts w:hint="eastAsia" w:ascii="SimSun" w:hAnsi="SimSun" w:eastAsia="SimSun" w:cs="SimSun"/>
          <w:sz w:val="28"/>
          <w:szCs w:val="28"/>
        </w:rPr>
      </w:pPr>
    </w:p>
    <w:p w14:paraId="1FAD3558">
      <w:pPr>
        <w:jc w:val="both"/>
        <w:rPr>
          <w:rFonts w:hint="default" w:ascii="Palatino Linotype" w:hAnsi="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6FD21F4C">
      <w:pPr>
        <w:pStyle w:val="3"/>
        <w:bidi w:val="0"/>
        <w:spacing w:line="240" w:lineRule="auto"/>
        <w:rPr>
          <w:rFonts w:hint="eastAsia" w:ascii="SimSun" w:hAnsi="SimSun" w:eastAsia="SimSun" w:cs="SimSun"/>
          <w:sz w:val="44"/>
          <w:szCs w:val="44"/>
          <w:lang w:val="en-US" w:eastAsia="zh-CN"/>
        </w:rPr>
      </w:pPr>
      <w:bookmarkStart w:id="14" w:name="_Toc4680"/>
      <w:r>
        <w:rPr>
          <w:rFonts w:hint="eastAsia" w:ascii="SimSun" w:hAnsi="SimSun" w:eastAsia="SimSun" w:cs="SimSun"/>
          <w:sz w:val="44"/>
          <w:szCs w:val="44"/>
          <w:lang w:val="en-US" w:eastAsia="zh-CN"/>
        </w:rPr>
        <w:t>第十一章：憑依 ― 複数の意識が同じ一つの身体を争うとき</w:t>
      </w:r>
      <w:bookmarkEnd w:id="14"/>
    </w:p>
    <w:p w14:paraId="22E58C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5D890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55BBC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6BF1E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D4B6F5E">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「乗り物と運転手」の比喩：究極の証拠</w:t>
      </w:r>
    </w:p>
    <w:p w14:paraId="3AA006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唯物論的な世界観に挑戦する全ての現象の中で、おそらく「憑依」の現象ほど直接的で衝撃的なものはないだろう。それは、私たちの最も根源的な仮定、すなわち、意識と身体は一つであり、「私」とはこの脳と肉体に他ならない、という仮定に正面から攻撃を仕掛ける。しかし、もし別の「運転手」が乗り込んできて、あなたの「乗り物」を操縦できるとしたら、その仮定は崩れ去る。</w:t>
      </w:r>
    </w:p>
    <w:p w14:paraId="6F67DB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前章で触れた比喩をさらに深く掘り下げてみよう。私たちの物理的な身体は、非常に精巧な自動車のようである。それにはエンジン（心臓）、燃料システム（消化器系）、電気系統（神経系）、そして中央処理装置（脳）がある。主元神、すなわち私たちの主たる意識こそが、その車が「工場から出荷」されたときからずっと共にあった、お馴染みの運転手である。</w:t>
      </w:r>
    </w:p>
    <w:p w14:paraId="47BC3B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ほとんどの時間、運転手と乗り物はあまりにも一体化して機能しているため、私たちは運転手の存在を忘れてしまう。私たちは、乗り物自体が左折するか右折するかを自ら決定しているのだと思ってしまう。</w:t>
      </w:r>
    </w:p>
    <w:p w14:paraId="6B16D8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憑依」という現象は、その全ての変種において、まさに別の「運転手」が一時的あるいは恒久的にハンドルを奪う瞬間なのである。お馴染みの運転手は、後部座席に押しやられたり、縛られたり、あるいは車から完全に追い出されたりすることさえある。そのとき、乗り物は依然として同じ乗り物である――同じ声、同じ顔のままだ――しかし、その行動、記憶、そして性格は、突如として目まぐるしく変化する。</w:t>
      </w:r>
    </w:p>
    <w:p w14:paraId="4462CE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現象は、現代科学によっては迷信あるいは精神病理と見なされているものの、意識と身体が分離していることの、生き生きとした究極の証拠なのである。それは、身体が単なる乗り物であり、意識こそがその乗り物を使用する者であることを示している。これらの「運転手の交代」を観察することによって、私たちは存在の本質に関する最も深遠な秘密を解き明かすことができるかもしれない。</w:t>
      </w:r>
    </w:p>
    <w:p w14:paraId="147A22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852298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契約による憑依：客への招待</w:t>
      </w:r>
    </w:p>
    <w:p w14:paraId="005963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ての「運転手の交代」が敵対的なわけではない。世界中の多くの文化圏には、別の意識を一時的に身体を使用するように招くために、意図的に設けられた儀式が存在する。これは契約による憑依であり、主たる「運転手」からの同意がある。</w:t>
      </w:r>
    </w:p>
    <w:p w14:paraId="3F9099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東アジアの民間信仰における「カミダーリ」や「神がかり」といった現象は、その典型的な例である。ある人物（しばしば「童子」や「法師」と呼ばれる）が、荘厳な空間で儀式を執り行う。音楽、舞踊、そして精神集中を通じて、彼らは次第にトランス状態へと自らを導く。その時点で、彼らの主元神は一時的に「身を引き」、身体の制御権を、招き降ろされた神、祖先の霊、あるいはある種の霊的な実体に譲る。</w:t>
      </w:r>
    </w:p>
    <w:p w14:paraId="1719EB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実体が「憑依」すると、驚くべき変化が起こり得る。媒体となった人物の声、仕草、風格は完全に変わり、威厳に満ち、権威的になったり、あるいはその目に見えない客の独自の特徴を帯びたりする。彼らは、媒体自身が全く知らない事柄を口にしたり、神託を下したり、病を癒したり、祝福を与えたりすることがある。儀式が終わり、客が「昇天」すると、媒体は通常、正常な状態に戻り、起こったことのほとんどを覚えておらず、まるで深い眠りを経験したかのような感覚を抱く。</w:t>
      </w:r>
    </w:p>
    <w:p w14:paraId="1FD904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ケースでは、主元神は自発的に車のドアを開け、特別な「客」を一定期間、運転席に招き入れたのだ。これは、信仰と特定の目的に基づく、一時的な契約である。それは、ある条件下では、私たちの意識が主体的に制御権を放棄する能力を持っていることを示している。</w:t>
      </w:r>
    </w:p>
    <w:p w14:paraId="789763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E64DCE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敵対的な憑依：見知らぬ者が車を乗っ取るとき（悪霊憑き）</w:t>
      </w:r>
    </w:p>
    <w:p w14:paraId="0E9D2F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上記の契約とは全く対照的なのが、敵対的な憑依のケースであり、しばしば「悪霊憑き」として知られている。これは恐ろしいシナリオであり、外部から来た、悪意や強い執着を持つ浮遊霊が、他人の「乗り物」を奪い取ろうとするときに起こる。</w:t>
      </w:r>
    </w:p>
    <w:p w14:paraId="12953C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の攻撃は、しばしば弱った状態にある「運転手」を標的とする。車のドアが施錠されておらず、運転手が油断している車を狙う自動車泥棒のように、これらの霊はしばしば、主元神が衰弱している人々を標的とする。この衰弱の原因は、以下のようなものがあり得る。</w:t>
      </w:r>
    </w:p>
    <w:p w14:paraId="4D925A4C">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精神的な崩壊：大きなショックを経験したり、長期にわたるうつ病に苦しんだり、あるいは憎しみや恐怖といった否定的な感情に沈溺したりすること。</w:t>
      </w:r>
    </w:p>
    <w:p w14:paraId="73822CE3">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刺激物の使用：薬物やアルコールへの依存は、主元神の意志を曇らせ、精神的な防御の壁に「穴」を生じさせる。</w:t>
      </w:r>
    </w:p>
    <w:p w14:paraId="02F2CBE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重い業力：過去世からの負債は、否定的な繋がりを生み出し、目に見えない世界の「債権者」が、嫌がらせをしたり、憑依したりすることによって、その負債を取り立てる機会を与えることがある。</w:t>
      </w:r>
    </w:p>
    <w:p w14:paraId="5E89A0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悪霊憑き」に遭うと、被害者は異常な行動を示すことがある。身体的な力が突如として増したり、学んだことのない奇妙な言語を話したり、自分のものではない記憶を持っていたり、そして、しばしば攻撃的で否定的な、全く見知らぬ人格を現したりする。</w:t>
      </w:r>
    </w:p>
    <w:p w14:paraId="688B34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は「客を招く」ことではなく、白昼堂々の車泥棒である。「運転手」本人は制圧されるか追い出され、見知らぬ者が狂ったように車を操縦しているのだ。したがって、悪魔祓いの物語は、能力を持つ人々（法師や僧侶など）が、「泥棒」を追い出し、正当な「運転手」が自らの車の制御権を取り戻すのを助けるための努力として理解することができる。</w:t>
      </w:r>
    </w:p>
    <w:p w14:paraId="106E58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4320121">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内なる争い：「乗客」たちの反乱</w:t>
      </w:r>
    </w:p>
    <w:p w14:paraId="5D4885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意識の世界はさらに複雑である。時として、制御権を巡る争いは外部の力から来るのではなく、まさに内側から生じる。車、運転手（主元神）、そして静かなる乗客（副元神）のモデルに戻ろう。</w:t>
      </w:r>
    </w:p>
    <w:p w14:paraId="2FA00A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理想的な状態では、これらの「乗客」は特別な役割を果たす。彼らは静かなる守護者（護法）である。直接ハンドルを握ることはないが、彼らには、車が進路を逸れそうになったときに運転手に警告し、運転手が道徳的な交通規則を破りそうになったときに注意を促すという、重要な任務がある。良心の声、不正な行為を前にして私たちを制止させる直感は、しばしば彼らからの信号なのである。</w:t>
      </w:r>
    </w:p>
    <w:p w14:paraId="1DA102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しかし、全ての「乗客」が常にその守護者の役割を全うするわけではなく、また「運転手」が常にハンドルをしっかりと握るのに十分なほど冷静であるわけでもない。</w:t>
      </w:r>
    </w:p>
    <w:p w14:paraId="4090D0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運転手が、例えば幼少期に恐ろしい心理的ショックを経験するなどして、深刻な傷を負い、気絶したり、あるいは車を運転するにはあまりにも弱くなりすぎたりしたら、どうなるだろうか。そのとき、車は制御を失う。この危機的状況において、後部座席の「乗客」たちは、ハンドルを奪うために――あるいはその機会に乗じて――前に飛び出さざるを得なくなる。</w:t>
      </w:r>
    </w:p>
    <w:p w14:paraId="2BDF39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車内での混沌とした「内戦」である。正式な運転手ではない副元神たちが、場当たり的に制御権を奪い合う。このとき、車（身体）は、外部に奇妙な行動を示すだろう。ある人は突然、無邪気な子供のように振る舞い、次の瞬間には老成し、辛辣になったり、あるいは極度の恐怖に陥ったりするかもしれない。</w:t>
      </w:r>
    </w:p>
    <w:p w14:paraId="07A7C7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らの「人格」の一つ一つは、外部からの幽霊ではなく、一時的にハンドルを握っている副元神なのである。彼らは車の基本的な記憶の蓄積を共有しているが、性格、好み、そして状況への対処法は全く異なる。この混沌こそが、医学が「多重人格」と呼ぶものの表層的な現れなのである。</w:t>
      </w:r>
    </w:p>
    <w:p w14:paraId="4F025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C1B58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sz w:val="32"/>
          <w:szCs w:val="32"/>
          <w:lang w:val="en-US" w:eastAsia="zh-CN" w:bidi="ar-SA"/>
        </w:rPr>
        <w:t>5. 「多重人格」の再解釈：一つの診断、二つの</w:t>
      </w:r>
      <w:r>
        <w:rPr>
          <w:rFonts w:hint="eastAsia" w:ascii="SimSun" w:hAnsi="SimSun" w:eastAsia="SimSun" w:cs="SimSun"/>
          <w:i w:val="0"/>
          <w:iCs w:val="0"/>
          <w:caps w:val="0"/>
          <w:color w:val="1A1C1E"/>
          <w:spacing w:val="0"/>
          <w:sz w:val="28"/>
          <w:szCs w:val="28"/>
          <w:shd w:val="clear" w:fill="FFFFFF"/>
        </w:rPr>
        <w:t>事象？</w:t>
      </w:r>
    </w:p>
    <w:p w14:paraId="005E01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の心理医学には、一人の人間が複数の異なる人格を示すケースに対する診断がある。解離性同一性障害（DID）、あるいはしばしば「多重人格」と呼ばれるものだ。この診断は、耐え難い心理的トラウマによって、患者の心が防御メカニズムとして複数の異なる人格へと「分裂」したのだと主張する。</w:t>
      </w:r>
    </w:p>
    <w:p w14:paraId="20CE0A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有用なモデルであり、多くのケースを説明することができる。しかし、もし私たちが多次元のレンズを通して見るなら、一つの重要な問いが提起されるべきだ。DIDの診断は、無意識のうちに、少なくとも二つの全く異なる事象を同じ一つの籠に入れているのではないだろうか。</w:t>
      </w:r>
    </w:p>
    <w:p w14:paraId="163866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私たちの車の比喩に戻ろう。</w:t>
      </w:r>
    </w:p>
    <w:p w14:paraId="3CF4CF7A">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内部の反乱」：これは、主たる「運転手」（主元神）があまりにも弱っているときに、車内の「乗客」（副元神）がハンドルを奪い合うケースである。現れる全ての「人格」は、同じ根源的な本体の一部であり、最初から同じ車に乗っている。このシナリオは、DIDの記述に最も近い。</w:t>
      </w:r>
    </w:p>
    <w:p w14:paraId="7EC96980">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外部からの車泥棒」：これは、一人または複数の「見知らぬ者」（外部の霊魂）が侵入し、車を奪うケースである。現れる「人格」は、車の持ち主自身に由来しない、全く見知らぬ実体である。これこそが、「悪霊憑き」の現象である。</w:t>
      </w:r>
    </w:p>
    <w:p w14:paraId="7C7BE2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乗客」や「車泥棒」の存在を認めない現代医学のアプローチでは、これら二つの事象を区別することはできないだろう。彼らはただ、表面的な症状――車が突然走り方を変える――を観察し、同じ診断を下すだけである。</w:t>
      </w:r>
    </w:p>
    <w:p w14:paraId="42D7E3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心理学が間違っているという意味ではない。それはただ、彼らの地図がまだ十分に詳細ではないかもしれない、という意味だ。DIDと診断されたいくつかのケースが、実質的には「車泥棒」であるかもしれないと論じることは、科学を否定するためではなく、実在が、私たちの現在の道具が測定できるものよりも、もっと複雑であるかもしれないと示唆するためである。</w:t>
      </w:r>
    </w:p>
    <w:p w14:paraId="730F33FC">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違いを理解することは、治癒のための全く新しいアプローチを開くかもしれない。あるケースは、反乱を起こしている乗客たちを「和解」させ、主たる運転手が制御権を取り戻すのを助けるための心理療法を必要とする。もう一方のケースは、車を奪った者たちを追い出し、正当な持ち主を守るための「安全保障」的な介入を必要とする。これら二つを混同することは、車泥棒に交通ルールを教えるようなものである――本質的に異なる問題に対して、全く間違った道具を使っているのだ。</w:t>
      </w:r>
    </w:p>
    <w:p w14:paraId="61C7842D">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15D1F288">
      <w:pPr>
        <w:pStyle w:val="3"/>
        <w:bidi w:val="0"/>
        <w:spacing w:line="240" w:lineRule="auto"/>
        <w:rPr>
          <w:rFonts w:hint="eastAsia" w:ascii="SimSun" w:hAnsi="SimSun" w:eastAsia="SimSun" w:cs="SimSun"/>
          <w:sz w:val="44"/>
          <w:szCs w:val="44"/>
          <w:lang w:val="en-US" w:eastAsia="zh-CN"/>
        </w:rPr>
      </w:pPr>
      <w:bookmarkStart w:id="15" w:name="_Toc20180"/>
      <w:r>
        <w:rPr>
          <w:rFonts w:hint="eastAsia" w:ascii="SimSun" w:hAnsi="SimSun" w:eastAsia="SimSun" w:cs="SimSun"/>
          <w:sz w:val="44"/>
          <w:szCs w:val="44"/>
          <w:lang w:val="en-US" w:eastAsia="zh-CN"/>
        </w:rPr>
        <w:t>第十二章：特異功能 ― 意識が物理法則を曲げるとき</w:t>
      </w:r>
      <w:bookmarkEnd w:id="15"/>
    </w:p>
    <w:p w14:paraId="7D3A33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060F0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CFF9B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4887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32088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かつて、物質に対する意識の微細な足跡について論じたことがある。一つの思考が腕を上げさせ、一つの信念がプラセボ効果を生み出す、といったことだ。しかし、それは意識の権能の限界なのだろうか。それとも、それは私たちが全く知らなかったエネルギーの大洋の表面に立つさざ波に過ぎないのだろうか。</w:t>
      </w:r>
    </w:p>
    <w:p w14:paraId="12FCA9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1960年代、CIAの嘘発見器の専門家であったクリーブ・バクスターは、あるとき気まぐれに、彼の機械の電極を一枚の植物の葉に接続した。彼がその葉を燃やそうと心に思ったまさにその瞬間、検出器の針がパニックを起こしたかのように激しく跳ね上がったことに、彼は驚愕した。植物は、彼の意図を「読み取った」かのようであった。</w:t>
      </w:r>
    </w:p>
    <w:p w14:paraId="7AD4F8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バクスターの実験は小さな扉を開き、意識が、いかなる物理的接触もなしに、遠隔から物質世界に影響を及ぼし得ることを明らかにした。しかし、それは依然として、機械によってのみ記録され得る微細な影響であった。より大きな問いが提起される。もし、ある意識が非凡なレベルまで鍛えられ、集中され、強力になったとしたら、何が起こるだろうか。それは、機械で測定されるだけでなく、肉眼で見ることのできる影響を生み出すことができるだろうか。それは、私たちが不変であると考えてきた物理法則を、本当に「曲げる」ことができるのだろうか。</w:t>
      </w:r>
    </w:p>
    <w:p w14:paraId="5AD1CB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こそが、「特異功能」――人間の超常的な能力を指す用語――の領域である。しばしば荒唐無稽な話や詐欺と見なされがちであるが、歴史上には、この現象が真剣に研究され、現代科学が未だ解明できない人間の潜在能力を明らかにした時期があった。</w:t>
      </w:r>
    </w:p>
    <w:p w14:paraId="5AE82E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1DCD1D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「気功」ブームと衝撃的な実験</w:t>
      </w:r>
    </w:p>
    <w:p w14:paraId="0EC35D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1970年代末から1980年代にかけて、中国で「気功ブーム」として知られる巨大なムーブメントが巻き起こった。一般市民から高級官僚に至るまで、何千万人もの人々が、それが病を癒し、身体の非凡な潜在能力を開花させると信じて、伝統的な気功の修行に参加した。</w:t>
      </w:r>
    </w:p>
    <w:p w14:paraId="540B78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このブームと共に、「特異功能」（特異功能）を持つ人々に関する報告が相次いだ。当時の中国の科学者や政府機関の一部は、それらを迷信として片付けるのではなく、真剣な研究を行うことを決定した。</w:t>
      </w:r>
    </w:p>
    <w:p w14:paraId="090636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彼らは、特異功能を持つ人々、特に多くの子供たちを、大学や名門研究機関の厳格に管理された実験室に招いた。科学者たちの監督の下、想像を絶する実験が実施され、記録された。</w:t>
      </w:r>
    </w:p>
    <w:p w14:paraId="50A4E4C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封筒内の文字の認識：ある人物は、何重にも封印された封筒の中の紙に書かれた文字を「見て」、正確に読み取ることができた。</w:t>
      </w:r>
    </w:p>
    <w:p w14:paraId="0A7D253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遠隔からの物体移動（サイコキネシス）：一部の人々は、意念を用いて小さな物体を動かしたり、さらには密閉されたガラス盤の中の時計の針を回転させたりすることができた。</w:t>
      </w:r>
    </w:p>
    <w:p w14:paraId="5025BC2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種子の発芽促進：最も有名な実験の一つは、ある気功師が意念を用いて、種子（例えば豆）をわずか数分で発芽させ、数センチメートル成長させたことである。これは、自然界では何日もかかるプロセスである。</w:t>
      </w:r>
    </w:p>
    <w:p w14:paraId="2B2C83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結果は、中国の科学雑誌に掲載され、激しい論争を巻き起こした。後にこのムーブメントは政治的な理由で弾圧され、多くのケースが詐欺として暴露されたものの、ある時期、これらの現象が真剣に検討され、ある条件下では、人間の意識が通常の限界を超える能力を持つことを示唆する資料が残されたことは否定できない。</w:t>
      </w:r>
    </w:p>
    <w:p w14:paraId="0C86E5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FB54C1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マクロな影響：物質空間の超越</w:t>
      </w:r>
    </w:p>
    <w:p w14:paraId="5617BE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実験室で研究された功能は、しばしば小規模なものであった。しかし、古代の経典や口伝の物語では、さらにマクロなレベルの能力、すなわち重力や物質の固さといった基本的な法則に直接挑戦する能力も描写されている。</w:t>
      </w:r>
    </w:p>
    <w:p w14:paraId="431F61C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物体移動（テレキネシス）：これは、意念を用いてより大きな物体を動かす能力である。多くの伝説では、道士や禅僧が巨石を持ち上げたり、物体を宙に浮かせたりすることができた。</w:t>
      </w:r>
    </w:p>
    <w:p w14:paraId="5F17B5D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壁抜け：これは、身体と障害物の分子構造を変化させ、互いを通り抜ける能力である。理論上、原子は主に空虚な空間である。もし原子を結びつけている力場を制御できれば、壁を通り抜けることは想像に難くない。</w:t>
      </w:r>
    </w:p>
    <w:p w14:paraId="450398F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空中浮揚（レビテーション）：これは、意識を用いて重力に打ち勝ち、地面から浮かび上がる能力である。この現象は、カトリックの聖人からチベットの禅僧に至るまで、多くの文化で記録されている。</w:t>
      </w:r>
    </w:p>
    <w:p w14:paraId="1BC0F2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能力が、もし実在するなら、皆一つのことを示している。より高次の認識レベルにおいて、意識はもはや物質の産物ではなく、物質の主となるということだ。それは、分子、原子、さらには宇宙の基本的な力場にさえ命令を下すことができる。</w:t>
      </w:r>
    </w:p>
    <w:p w14:paraId="399183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BD41F4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亜原子レベルへの影響：意識の錬金術</w:t>
      </w:r>
    </w:p>
    <w:p w14:paraId="352507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もし分子を動かすことが既に非凡であるなら、原子の内部構造を変化させることは、想像を絶するレベルにある。これこそが、歴史上最大の謎の一つ、錬金術を解読する鍵かもしれない。</w:t>
      </w:r>
    </w:p>
    <w:p w14:paraId="0A56A8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歴史はしばしば、錬金術師を詐欺師や初期の化学者として描写し、粗雑な化学的方法で鉛を金に変えようと試みたとされる。しかし、もし私たちが別のレンズを通して見直すなら、新たな可能性が開かれる。</w:t>
      </w:r>
    </w:p>
    <w:p w14:paraId="779F7B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鉛原子と金原子の基本的な違いはどこにあるのか。それは、原子核内の陽子の数にある。鉛原子は82個の陽子を持つ。金原子は79個の陽子を持つ。理論上、もしあなたが鉛原子の核から3つの陽子を取り除くことができれば、それは金原子になる。</w:t>
      </w:r>
    </w:p>
    <w:p w14:paraId="63EEF2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現代科学は、これを粒子加速器の中で行うことができるが、それには莫大なエネルギーが必要である。</w:t>
      </w:r>
    </w:p>
    <w:p w14:paraId="425BCE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まさか、真の錬金術とは、化学的なプロセスではなく、亜原子レベルでの特異功能なのではないだろうか。まさか、達人級の錬金術師、自らの意識を極めて高いレベルまで修煉した人物が、自らの意念を用いて原子核に直接作用し、それに陽子の数を変えるよう命令することができるのではないだろうか。</w:t>
      </w:r>
    </w:p>
    <w:p w14:paraId="70DBEF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この視点から見れば、錬金術とは、失敗した物質科学ではなく、私たちが完全に忘れてしまった、意識に関する科学の頂点であるかもしれない。</w:t>
      </w:r>
    </w:p>
    <w:p w14:paraId="3C700C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646FE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認識の拡張：時空を超えて見る</w:t>
      </w:r>
    </w:p>
    <w:p w14:paraId="6E2B79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物質に作用することに加え、いくつかの特異功能は、通常の認識の限界、特に空間と時間の限界を超えることにも関連している。</w:t>
      </w:r>
    </w:p>
    <w:p w14:paraId="03617E1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遠隔視（クレアボヤンス／リモート・ビューイング）：物理的な感覚を用いることなく、遠く離れた場所の出来事、場所、あるいは人物を「見る」能力。</w:t>
      </w:r>
    </w:p>
    <w:p w14:paraId="2448584E">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過去視（レトロコグニション）：過去に起こった出来事に関する情報、イメージにアクセスする能力。</w:t>
      </w:r>
    </w:p>
    <w:p w14:paraId="3CB306F5">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未来視（プレコグニション／予知）：未来に起こる可能性のある出来事を感じ取る、あるいは見る能力。</w:t>
      </w:r>
    </w:p>
    <w:p w14:paraId="7E30FB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能力は、ある層において、過去、現在、未来に関する全ての情報が、あたかも一本のフィルムの全てのシーンが既に印刷されているかのように、共に存在していることを示唆している。特異功能を持つ人物は、そのフィルムを意のままに「早送り」したり、「巻き戻し」たりする能力を持つ者のようであり、一方私たちは、それを順々にしか見ることができない。</w:t>
      </w:r>
    </w:p>
    <w:p w14:paraId="5076BA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27FA2F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奇術か、それとも隠蔽か？：天機は漏らすべからず</w:t>
      </w:r>
    </w:p>
    <w:p w14:paraId="5B9985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合理的な問いが提起される。もしこれらの功能が実在するなら、なぜそれらは公に実演され、広く受け入れられた事実とならないのか。なぜ真の能力を持つ人々は、しばしば非常に控えめであったり、あるいは自らの能力を「奇術」という形で隠したりするのか。</w:t>
      </w:r>
    </w:p>
    <w:p w14:paraId="71454D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その答えは、宇宙の深遠な原則、しばしば「天機は漏らすべからず」と呼ばれるものにあるのかもしれない。</w:t>
      </w:r>
    </w:p>
    <w:p w14:paraId="105B38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間世界は、「迷い」の世界として設計されている。私たちは、自らの道を選び、何が善で何が悪かを、目の前に示された超自然的な証拠によってではなく、信仰と心性の修養に基づいて自ら悟るために、ここに置かれている。</w:t>
      </w:r>
    </w:p>
    <w:p w14:paraId="2A95C9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ある人物が空を飛び、あるいは公然と石を金に変えることができるなら、この社会の秩序は崩壊するだろう。人々はもはや働かず、修養もせず、ただ崇拝し、奇跡を求めるために後を追うだけになるだろう。人生という「試験」は、その意味の全てを失う。</w:t>
      </w:r>
    </w:p>
    <w:p w14:paraId="6FE0E6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真の功能を持つ人々、特に真の修煉の道を歩む人々は、通常、この法則を非常によく理解している。彼らは軽々しく自らの能力を顕示しない。時として、何かをする必要がある場合、彼らはそれを「奇術」や「偶然の幸運」という覆いの下に隠すかもしれない。それは、常人の社会の状態を乱さないためである。</w:t>
      </w:r>
    </w:p>
    <w:p w14:paraId="5E5F312B">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したがって、公的な証拠の欠如は、存在しないことの証拠ではないのかもしれない。時として、それは、宇宙のより高次の法則に対する、深遠な敬意の表れそのものなのである。</w:t>
      </w:r>
    </w:p>
    <w:p w14:paraId="50D27006">
      <w:pPr>
        <w:jc w:val="both"/>
        <w:rPr>
          <w:rFonts w:hint="eastAsia" w:ascii="SimSun" w:hAnsi="SimSun" w:eastAsia="SimSun" w:cs="SimSun"/>
          <w:sz w:val="28"/>
          <w:szCs w:val="28"/>
        </w:rPr>
      </w:pPr>
    </w:p>
    <w:p w14:paraId="437D4298">
      <w:pPr>
        <w:jc w:val="both"/>
        <w:rPr>
          <w:rFonts w:hint="eastAsia" w:ascii="SimSun" w:hAnsi="SimSun" w:eastAsia="SimSun" w:cs="SimSun"/>
          <w:sz w:val="28"/>
          <w:szCs w:val="28"/>
          <w:lang w:val="en-US"/>
        </w:rPr>
      </w:pPr>
    </w:p>
    <w:p w14:paraId="09DE62E0">
      <w:pPr>
        <w:jc w:val="center"/>
        <w:rPr>
          <w:rFonts w:hint="default" w:ascii="Palatino Linotype" w:hAnsi="Palatino Linotype"/>
          <w:sz w:val="22"/>
          <w:szCs w:val="22"/>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017D687A">
      <w:pPr>
        <w:pStyle w:val="2"/>
        <w:bidi w:val="0"/>
        <w:spacing w:line="240" w:lineRule="auto"/>
        <w:rPr>
          <w:rFonts w:hint="eastAsia" w:ascii="SimSun" w:hAnsi="SimSun" w:eastAsia="SimSun" w:cs="SimSun"/>
          <w:b/>
          <w:bCs/>
          <w:sz w:val="52"/>
          <w:szCs w:val="52"/>
        </w:rPr>
      </w:pPr>
      <w:bookmarkStart w:id="16" w:name="_Toc27"/>
      <w:r>
        <w:rPr>
          <w:rFonts w:hint="eastAsia" w:ascii="SimSun" w:hAnsi="SimSun" w:eastAsia="SimSun" w:cs="SimSun"/>
          <w:b/>
          <w:bCs/>
          <w:sz w:val="52"/>
          <w:szCs w:val="52"/>
        </w:rPr>
        <w:t>第四部：最大の謎を解読する</w:t>
      </w:r>
      <w:bookmarkEnd w:id="16"/>
    </w:p>
    <w:p w14:paraId="0AF8B9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4B87B9C">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7B49B6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0DF1D17">
      <w:pPr>
        <w:pStyle w:val="3"/>
        <w:bidi w:val="0"/>
        <w:spacing w:line="240" w:lineRule="auto"/>
        <w:rPr>
          <w:rFonts w:hint="eastAsia" w:ascii="SimSun" w:hAnsi="SimSun" w:eastAsia="SimSun" w:cs="SimSun"/>
          <w:sz w:val="44"/>
          <w:szCs w:val="44"/>
          <w:lang w:val="en-US" w:eastAsia="zh-CN"/>
        </w:rPr>
      </w:pPr>
      <w:bookmarkStart w:id="17" w:name="_Toc26483"/>
      <w:r>
        <w:rPr>
          <w:rFonts w:hint="eastAsia" w:ascii="SimSun" w:hAnsi="SimSun" w:eastAsia="SimSun" w:cs="SimSun"/>
          <w:sz w:val="44"/>
          <w:szCs w:val="44"/>
          <w:lang w:val="en-US" w:eastAsia="zh-CN"/>
        </w:rPr>
        <w:t>第十三章：地球外生命 ― 多次元的な視点</w:t>
      </w:r>
      <w:bookmarkEnd w:id="17"/>
    </w:p>
    <w:p w14:paraId="0A1B8E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8A346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CD045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BFE69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7BBDA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までの章における私たちの旅路は、内なる世界を深く探求し、人間の最も普遍的な経験を発見してきた。私たちを見知らぬ世界へといざなう夢から、外部から来ているかのように思えるインスピレーション、そして意識が一時的に身体から離れる現象に至るまで、全てが静かに一つの可能性を指し示している。すなわち、私たちの実在は、五感が感じることのできる物質世界に限定されないということだ。それらは、意識が独立して存在し得ること、そして無数の空間次元、様々な層の境地が、私たちと平行して同時に存在していることを示唆している。</w:t>
      </w:r>
    </w:p>
    <w:p w14:paraId="3D42C7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単なる心霊的な話ではない。それこそが、私たちが収集してきた重要な「データ」なのである。そして今、そのデータセットを手に、その新たな認識のレンズを手に、私たちは再び広大な宇宙に目を向け、最も心に付きまとう問いの一つに立ち向かう準備が整った。「私たちは孤独なのだろうか？」と。</w:t>
      </w:r>
    </w:p>
    <w:p w14:paraId="65E498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何十年もの間、この問いは恐ろしい沈黙、物理学者エンリコ・フェルミの名にちなんで名付けられた大きなパラドックスに包まれてきた。フェルミのパラドックスは、次のように要約できる。もし宇宙がこれほど広大で古いものであるなら、地球外文明は数多く存在するはずだ。ではなぜ、私たちは彼らの証拠を何一つ見つけられないのか？「皆、どこにいるんだ？」と。</w:t>
      </w:r>
    </w:p>
    <w:p w14:paraId="6DC1CC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まさか、私たちが聞いている沈黙は、宇宙からではなく、私たち自身の聞き方から来ているのではないだろうか。まさか、私たちが人間の経験そのものの中で発見したばかりの、多次元的な実在の証拠こそが、このパラドックスを解読する鍵なのではないだろうか。</w:t>
      </w:r>
    </w:p>
    <w:p w14:paraId="1B509E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章は、一つの仮説を提示する。おそらく、彼らはどこか遠くにいるわけではない。おそらく、彼らはどこにでもいる。問題は彼らの存在にあるのではなく、私たちの方法と先入観にある。おそらく、私たちは、間違った場所で、間違った道具を用い、「生命」というあまりにも狭い定義――私たち自身の経験がもはや不十分であることを示している定義――に基づいて、探し続けてきたのかもしれない。</w:t>
      </w:r>
    </w:p>
    <w:p w14:paraId="5F67BF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9D45B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「ゴルディロックス・ゾーン」の罠</w:t>
      </w:r>
    </w:p>
    <w:p w14:paraId="10DF3F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の私たちの地球外生命探査は、「ゴルディロックス・ゾーン」（あるいはハビタブルゾーン）と呼ばれる原則に導かれている。この名称は、少女ゴルディロックスと三匹の熊の童話から取られており、その中で少女は常に「ちょうどいい」もの――熱すぎず、冷たすぎず、硬すぎず、柔らかすぎない――を選ぶ。</w:t>
      </w:r>
    </w:p>
    <w:p w14:paraId="15F586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天文学者たちは、私たちが知る生命は、恒星の周りの非常に狭い範囲、すなわち水が液体の形で存在できる「ちょうどいい」温度の場所でのみ発生し得ると考えている。彼らは「第二の地球」――地球と似た大きさの岩石惑星で、太陽に似た恒星のゴルディロックス・ゾーンを公転し、酸素を含む大気を持つもの――を探している。</w:t>
      </w:r>
    </w:p>
    <w:p w14:paraId="4F4644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私たちが持つ唯一のサンプル、すなわち地球上の生命に基づいた、論理的なアプローチである。しかし、それは自己中心的な思考の罠でもあり、根深い生物学的な先入観でもある。私たちは、全宇宙が、私たちのこの小さな惑星と全く同じ生化学的規則に従わなければならないと仮定している。私たちは、自分自身のコピーを探して、宇宙を彷徨っているのだ。</w:t>
      </w:r>
    </w:p>
    <w:p w14:paraId="7E71A3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おそらく、まさにこのことが、私たちが「私たちが知る生命」と「生命が本来あり得る姿」という、全く異なる二つの概念を無意識のうちに同一視させてしまった原因なのだろう。それは、魚しか見たことのない人が、宇宙の全ての生物はヒレを持ち、水中に住んでいなければならないと結論づけるようなものだ。その先入観を持ったままでは、彼は決して、頭上を飛ぶ鳥の存在に気づくことはできないだろう。</w:t>
      </w:r>
    </w:p>
    <w:p w14:paraId="207FC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41F58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地球上に存在する「あり得ない」生命</w:t>
      </w:r>
    </w:p>
    <w:p w14:paraId="526D73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この先入観の狭さを知るために、遠くへ行く必要さえない。まさにこの地球上で、生命は驚異的な適応能力を発揮し、私たちがかつて「あり得ない」と考えていた場所で生き永らえている。</w:t>
      </w:r>
    </w:p>
    <w:p w14:paraId="624412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第一に、酸素に関する先入観を見てみよう。私たち好気性生物は、酸素を生命の糧、生命の必須条件と見なしている。しかし、私たちは、植物界全体が逆の原理で機能していることを忘れている。すなわち、彼らは二酸化炭素（CO₂）を吸い込み、酸素を排出するのだ。彼らにとって、CO₂こそが「生命の糧」なのである。地球上の生命には、一つではなく、少なくとも二つの全く異なる呼吸システムが存在する。そして、もし地球上の生命がこれほど多様であるなら、宇宙の外では、可能性はどこまで広がり得るのだろうか。私たちが地球外生命体について推論したように、タイタンでメタンを呼吸する生命体や、炭素の代わりにシリコンに基づく細胞構造を持つ生命体が存在するかもしれない。彼らの生命は存在し得るが、それは全く異なる一連の生化学的規則に従っている。</w:t>
      </w:r>
    </w:p>
    <w:p w14:paraId="61B061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第二に、極限環境微生物を見てみよう。科学者たちは、以下の環境で細菌が活発に生き、繁殖していることを発見した。</w:t>
      </w:r>
    </w:p>
    <w:p w14:paraId="1EC951D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海底の熱水噴出孔の中。そこでは温度が摂氏数百度に達し、圧力は極大である。</w:t>
      </w:r>
    </w:p>
    <w:p w14:paraId="7A97172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南極の氷床下湖の中。数キロメートルの厚い氷の下である。</w:t>
      </w:r>
    </w:p>
    <w:p w14:paraId="03FE11D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強酸性の温</w:t>
      </w:r>
      <w:r>
        <w:rPr>
          <w:rFonts w:hint="eastAsia" w:ascii="SimSun" w:hAnsi="SimSun" w:eastAsia="SimSun" w:cs="SimSun"/>
          <w:i w:val="0"/>
          <w:iCs w:val="0"/>
          <w:caps w:val="0"/>
          <w:color w:val="1A1C1E"/>
          <w:spacing w:val="0"/>
          <w:sz w:val="28"/>
          <w:szCs w:val="28"/>
          <w:shd w:val="clear" w:fill="FFFFFF"/>
        </w:rPr>
        <w:t>泉の中、あるいは高濃度の塩湖の中。</w:t>
      </w:r>
    </w:p>
    <w:p w14:paraId="329267B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さらには、原子炉の中でさえも。そこでは、人間を即死させるほどの放射線レベルに耐えている。</w:t>
      </w:r>
    </w:p>
    <w:p w14:paraId="6DDF6B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生物は、私たちに謙虚な教訓を与えてくれる。生命の創造性と適応能力を決して過小評価してはならない、と。私たちの「ゴルディロックス・ゾーン」は、単なる好みであり、必須条件ではないのかもしれない。もし生命が原子炉の中で存在できるなら、なぜそれが木星のガス雲の中や、金星の灼熱の表面上で存在できないと言えるだろうか。</w:t>
      </w:r>
    </w:p>
    <w:p w14:paraId="2719AC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9DDC3A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多次元的な説明：彼らは、今ここにいる</w:t>
      </w:r>
    </w:p>
    <w:p w14:paraId="49BB8B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地球上だけの生物多様性でさえ、私たちの生命の定義を大幅に広げた。しかし、フェルミのパラドックスを真に解決するためには、私たちはさらに大きな飛躍、すなわち、私たちが感じるこの三次元空間を超える飛躍を必要とする。</w:t>
      </w:r>
    </w:p>
    <w:p w14:paraId="5A4A4A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多次元、多層的な宇宙モデルに戻ろう。もし生命が、異なる物質形態で存在するだけでなく、異なる空間次元にも存在するとしたら、どうなるだろうか。</w:t>
      </w:r>
    </w:p>
    <w:p w14:paraId="595247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仮説によれば、宇宙の各惑星、各恒星は、単一の物質の塊ではなく、多次元的な構造物である。それは、私たちの三次元空間に物理的な身体を持つが、同時に、他の平行な空間次元にも対応する「身体」を持っている。</w:t>
      </w:r>
    </w:p>
    <w:p w14:paraId="0997CF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これは、驚くべき可能性へと導く。</w:t>
      </w:r>
    </w:p>
    <w:p w14:paraId="30EA5A7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火星、私たちのロボットが探査し、ただ荒涼とした寒冷な表面しか見ていないその惑</w:t>
      </w:r>
      <w:r>
        <w:rPr>
          <w:rFonts w:hint="eastAsia" w:ascii="SimSun" w:hAnsi="SimSun" w:eastAsia="SimSun" w:cs="SimSun"/>
          <w:sz w:val="28"/>
          <w:szCs w:val="28"/>
        </w:rPr>
        <w:t>星は、まさに同じ位置の、別の空間次元に、輝かしい文明が存在する場所であるかもしれない。</w:t>
      </w:r>
    </w:p>
    <w:p w14:paraId="417B829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木星、私たちが生命の存在は不可能だと考えているガス</w:t>
      </w:r>
      <w:r>
        <w:rPr>
          <w:rFonts w:hint="eastAsia" w:ascii="SimSun" w:hAnsi="SimSun" w:eastAsia="SimSun" w:cs="SimSun"/>
          <w:i w:val="0"/>
          <w:iCs w:val="0"/>
          <w:caps w:val="0"/>
          <w:color w:val="1A1C1E"/>
          <w:spacing w:val="0"/>
          <w:sz w:val="28"/>
          <w:szCs w:val="28"/>
          <w:shd w:val="clear" w:fill="FFFFFF"/>
        </w:rPr>
        <w:t>巨大惑星は、別のエネルギー状態で存在する巨大な生命体を持つ、広大な海洋世界であるかもしれない。</w:t>
      </w:r>
    </w:p>
    <w:p w14:paraId="43E6BBD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太陽さえも、私たちが地獄だと考えている火の玉は、プラズマと光から構成された身体を持ち、はるかに高次の境地に存在する生命体にとっては、輝かしい天国であるかもしれない。</w:t>
      </w:r>
    </w:p>
    <w:p w14:paraId="0B7060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して、私たちが前の章で熟考したように、私たちが神や主と呼ぶ生命体が存在する高次の世界は、物質が全く異なる構成をしている場所である。彼らにとって、太陽のような恒星は、破壊的な火の炉ではなく、輝かしい天国、彼らの本体と適合する微細な光の物質で構成された世界であるかもしれない。</w:t>
      </w:r>
    </w:p>
    <w:p w14:paraId="052613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18BAD22">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「ラジオ周波数」の比喩：私たちは間違ったチャンネルを探している</w:t>
      </w:r>
    </w:p>
    <w:p w14:paraId="20109A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を、無限のラジオ周波数スペクトルのように想像してみよう。各空間次元、各境地は、それぞれ専用の放送チャンネルに対応している。私たちの科学全体は、狭い周波数帯しか探せない一台のラジオのようである。</w:t>
      </w:r>
    </w:p>
    <w:p w14:paraId="5A8307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遠くを探す必要はない。まさに私たちが議論してきた経験の中に、人が亡くなった後の「霊魂」の存在がその一例である。彼らは消えるのではなく、ただ別の存在状態へと移行するだけだ。彼らは、この空間に存在するかもしれないが、私たちの可視光スペクトルのすぐ外側にある赤外線や紫外線帯のように、肉眼では見えない半物質的なエネルギー形態で存在している。私たちが彼らを「見ない」のは、彼らがそこにいないからではなく、私たちが間違った周波数チャンネルを探しているからだ。</w:t>
      </w:r>
    </w:p>
    <w:p w14:paraId="09EC67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が望遠鏡を火星に向けるとき、私たちは火星の「物質チャンネルを探って」おり、ただ死んだ砂漠の雑音しか聞こえない。しかし、おそらく、その真の文明は、私たちのラジオが受信するように設計されていない、別の周波数チャンネル、別の空間次元で「放送」しているのかもしれない。</w:t>
      </w:r>
    </w:p>
    <w:p w14:paraId="1F3202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7C2CC5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フェルミのパラドックスの解決：認識の転換</w:t>
      </w:r>
    </w:p>
    <w:p w14:paraId="5FD6AE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多次元のレンズをもってすれば、フェルミのパラドックスは突如としてエレガントに解決される。答えはこうだ。彼らはどこか遠くにいるわけではない。彼らは単に、私たちが感じることのできない、別の周波数、別の空間次元に存在しているだけだ。</w:t>
      </w:r>
    </w:p>
    <w:p w14:paraId="7D29A2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私たちが言及した先進的な物質文明――地球外生命体――にとって、彼らは私たちのように時空間の距離に制限されない。UAP現象や技術的インスピレーションから私たちが推論したように、彼らの技術は、彼らが空間次元間を移動したり、理念を直接伝達したりすることを可能にする。彼らは電波信号を送り、何千年も待つ必要はない。彼らは、ここにいるかもしれない。私たちを観察しているかもしれない。私たちが全く気づかないうちに。</w:t>
      </w:r>
    </w:p>
    <w:p w14:paraId="3D094787">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地球外生命の探査は、より大きな望遠鏡を造ることによっては成功しないかもしれない。その代わり、それは認識の革命を必要とする。すなわち、宇宙が、私たちの五感が感じることのできるものよりも、はるかに深遠で多様であることを認識することだ。</w:t>
      </w:r>
    </w:p>
    <w:p w14:paraId="6F64C36E">
      <w:pPr>
        <w:jc w:val="both"/>
        <w:rPr>
          <w:rFonts w:hint="default" w:ascii="Palatino Linotype" w:hAnsi="Palatino Linotype"/>
          <w:sz w:val="28"/>
          <w:szCs w:val="28"/>
        </w:rPr>
      </w:pPr>
    </w:p>
    <w:p w14:paraId="52A00F55">
      <w:pPr>
        <w:jc w:val="both"/>
        <w:rPr>
          <w:rFonts w:hint="default" w:ascii="Palatino Linotype" w:hAnsi="Palatino Linotype"/>
          <w:sz w:val="28"/>
          <w:szCs w:val="28"/>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23665426">
      <w:pPr>
        <w:jc w:val="both"/>
        <w:rPr>
          <w:rFonts w:hint="default" w:ascii="Palatino Linotype" w:hAnsi="Palatino Linotype"/>
          <w:sz w:val="28"/>
          <w:szCs w:val="28"/>
        </w:rPr>
      </w:pPr>
    </w:p>
    <w:p w14:paraId="4C65509A">
      <w:pPr>
        <w:pStyle w:val="3"/>
        <w:bidi w:val="0"/>
        <w:spacing w:line="240" w:lineRule="auto"/>
        <w:rPr>
          <w:rFonts w:hint="eastAsia" w:ascii="SimSun" w:hAnsi="SimSun" w:eastAsia="SimSun" w:cs="SimSun"/>
          <w:sz w:val="44"/>
          <w:szCs w:val="44"/>
          <w:lang w:val="en-US" w:eastAsia="zh-CN"/>
        </w:rPr>
      </w:pPr>
      <w:bookmarkStart w:id="18" w:name="_Toc28689"/>
      <w:r>
        <w:rPr>
          <w:rFonts w:hint="eastAsia" w:ascii="SimSun" w:hAnsi="SimSun" w:eastAsia="SimSun" w:cs="SimSun"/>
          <w:sz w:val="44"/>
          <w:szCs w:val="44"/>
          <w:lang w:val="en-US" w:eastAsia="zh-CN"/>
        </w:rPr>
        <w:t>第十四章：ビッグバン ― 大洋に弾ける泡？！</w:t>
      </w:r>
      <w:bookmarkEnd w:id="18"/>
    </w:p>
    <w:p w14:paraId="53663B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17FD4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8CB39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7616C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76EC8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BCD6F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ビッグバンの物語は、科学の英雄叙事詩である。それは宇宙の混沌を秩序ある時間軸へと整理し、説得力のある観測的証拠によって補強された。しかし、いかなる偉大な英雄叙事詩もそうであるように、舞台の幕が下りた後にも、闇の中に宙吊りになったままの、未回答の問いが残される。</w:t>
      </w:r>
    </w:p>
    <w:p w14:paraId="558C95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46CC28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始点における大いなる問い</w:t>
      </w:r>
    </w:p>
    <w:p w14:paraId="5E59A5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標準的なビッグバンモデルは、宇宙が始まった後の記述には非常に成功しているものの、まさにその誕生の瞬間に直面すると、気まずい沈黙に陥る。その核心的な概念――「特異点」――すなわち、宇宙の全ての物質とエネルギーを含む一点は、精査されると、科学が未だ答えを持たない根源的な問いを生じさせる。</w:t>
      </w:r>
    </w:p>
    <w:p w14:paraId="57826EDB">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起源に関する哲学的問題：理論は、全宇宙が一点に圧縮されていたと述べる。しかし、その点はどこから来たのか？それが現れる前に何が存在したのか？通常の論理は、絶対的な無から何かが自ずと生じることはないと私たちに告げる。「第一原因」に関する問いは、依然として広大な空白のままである。</w:t>
      </w:r>
    </w:p>
    <w:p w14:paraId="2731AB7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圧縮」に関する物理学的問題：物質の構造を心に描いてみよう。最も固い物体の中でさえ、原子核とその大きさとの間の距離は、太陽と最も近い恒星との間の距離に匹敵するほど広大である。では、「特異点」とは何を意味するのか？それは、何千億もの銀河、各銀河に何兆もの恒星を持つ全宇宙が、何らかの方法で、全ての原子が互いに密着し、さらにそれ以上に圧縮されたことを意味するのか？全ての斥力を打ち破り、全宇宙を砂粒よりも小さな空間に圧縮するほどの、恐るべき力とは何か？そして、もしそのような力が存在するなら、なぜそれは突如として「手を放し」、爆発を許したのか？</w:t>
      </w:r>
    </w:p>
    <w:p w14:paraId="09BCA341">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物質の本質に関する問題：あるいは、別の可能性もある。その「特異点」が、私たちが知る原子粒子から構成されていなかったという可能性だ。おそらくそれは、元素周期表が全く記述していない、はるかに小さなレベルの微粒子から成り立っていたのかもしれない。しかし、もしそうなら、それは、私たちが原子の世界に基づいて構築した物理法則が、それを記述するには全く役に立たないことを意味する。私たちは、地球の地図を使って、太陽の上で道を探そうとしているのだ。</w:t>
      </w:r>
    </w:p>
    <w:p w14:paraId="20CFCD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問いは、些細な難癖ではない。それらは、「特異点」という概念が、物理的な実在の記述ではなく、単に私たちの数学の方程式がもはや意味をなさなくなる点である可能性を示している。それは、私たちの理論が激突した壁なのである。まさか、その壁を透視しようと試みる代わりに、私たちは、自分たちが進んでいる道が正しいのかどうかを自問すべきではないだろうか。</w:t>
      </w:r>
    </w:p>
    <w:p w14:paraId="2300F1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243C78C">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核心的な比喩：実在の大洋と宇宙の泡</w:t>
      </w:r>
    </w:p>
    <w:p w14:paraId="31086D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私たちの根源的な仮定を変えてみよう。もし私たちが「宇宙」と呼ぶものが、実質的には実在の全てではないとしたら、どうなるだろうか。</w:t>
      </w:r>
    </w:p>
    <w:p w14:paraId="41CDC5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実在を、存在の広大な大洋として心に描いてみよう。この大洋の生命周期は、もしあるとすれば、より大きな法則に従わなければならないが、その時間スケールは数十億年ではなく、おそらくは何兆の何兆倍もの年数――人間の知恵では到底測定も想像もできない数字――であろう。</w:t>
      </w:r>
    </w:p>
    <w:p w14:paraId="665876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そして、私たちの「観測可能な宇宙」全体は、わずか138億年という短い歴史しか持たず、その大洋の表面に、極めて小さな泡が一つ形成され、膨張し、そして弾け飛ぶ瞬間に過ぎないのである。</w:t>
      </w:r>
    </w:p>
    <w:p w14:paraId="566B5F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この比喩をもってすれば、私たちの宇宙に関する物語全体が再定義される。</w:t>
      </w:r>
    </w:p>
    <w:p w14:paraId="357B40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は、銀河が互いに遠ざかっていることを観測し、それを「宇宙の膨張」と呼ぶ。これは反論の余地のない観測データである。しかし、そのデータをどのように解釈するかは、全く別の話だ。ビッグバンモデルは、これが原初の爆発の余波であると主張する。</w:t>
      </w:r>
    </w:p>
    <w:p w14:paraId="561594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しかし、それが唯一の説明なのだろうか。</w:t>
      </w:r>
    </w:p>
    <w:p w14:paraId="344530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私たちが目にする「膨張」は、無数の異なる方法で心に描くことができる。</w:t>
      </w:r>
    </w:p>
    <w:p w14:paraId="6C9F0A02">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それは、実在の大洋の表面における、局所的な「泡」の膨張であるかもしれない。</w:t>
      </w:r>
    </w:p>
    <w:p w14:paraId="50DB1A40">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それは、ある偉大な実体の一呼吸であり、私たちはその「呼気」のサイクルの半分を観測しているに過ぎないのかもしれない。</w:t>
      </w:r>
    </w:p>
    <w:p w14:paraId="06E715C9">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それは単に、昼の暑さで膨張し、夜になると収縮するタイヤのような、熱膨張であるかもしれない。</w:t>
      </w:r>
    </w:p>
    <w:p w14:paraId="17436B34">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あるいは、それは、さらに大きな構造の内部における、私たちの宇宙クラスターの相対運動に過ぎないのかもしれない。</w:t>
      </w:r>
    </w:p>
    <w:p w14:paraId="55F35F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説明がどうであれ、それらは全て一つの共通点を持っている。それらは全て、局所的なスケール、一つの「泡」のスケールで起こる出来事であるということだ。一つの泡の存在と、その内部の独自の法則だけでは、広大で永続する大洋全体の存在を記述するには不十分である。</w:t>
      </w:r>
    </w:p>
    <w:p w14:paraId="4997C9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科学は、その最も偉大な望遠鏡をもってしても、おそらくはその泡の物理を非常に詳細に研究しているに過ぎない。彼らは膨張速度を測定し、一つの解釈を提示する。彼らは間違ってはいない。しかし、彼らは泡の物理を研究しており、それを大洋全体と混同してしまったのかもしれない。</w:t>
      </w:r>
    </w:p>
    <w:p w14:paraId="474279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20D4A5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答えを探す代わりに、問いを変える</w:t>
      </w:r>
    </w:p>
    <w:p w14:paraId="2C6B5C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私たちが視点を変え、宇宙の膨張を万物の始まりではなく、単なる局所的な現象と見なすとき、始点における難解な問いは突如としてその重みを失う。</w:t>
      </w:r>
    </w:p>
    <w:p w14:paraId="492E79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ビッグバンの前に何があったのか？」という問いは、もはや実在の絶対的な始まりに関する問いではなくなる。その代わり、それは局所的な出来事に関する問いとなる。「この膨張現象を引き起こしたのは何か？」と。答えが「泡」であれ、「一呼吸」であれ、あるいは「収縮・膨張」のサイクルであれ、それらは全て、より大きな背景、常にそこにあった「大洋」の存在を暗示している。</w:t>
      </w:r>
    </w:p>
    <w:p w14:paraId="4ECCBE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現象のためのエネルギーは、まさにその根源的な「大洋」そのものから来ている。「特異点」は、もしあるとすれば、絶対的な無から生まれた点ではなく、常に存在していた実在の中での、一時的なエネルギーの集中点に過ぎない。</w:t>
      </w:r>
    </w:p>
    <w:p w14:paraId="568AE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この視点は、「無からの創造」（creatio ex nihilo）という、哲学と物理学の両方を困惑させる概念を完全に排除する。それは、唯一で、孤立し、不可解な始まりを、より大きく、より自然で、はるかに合理的なシステムの中で起こるプロセスの考えに置き換える。答えられない問いへの答えを探す代わりに、私たちは単に問いを変えるのだ。</w:t>
      </w:r>
    </w:p>
    <w:p w14:paraId="3E65A2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5CFD7F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一つの世界の生命周期：成・住・壊・滅</w:t>
      </w:r>
    </w:p>
    <w:p w14:paraId="7F82A1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私たちの宇宙が、始まりと終わりを持つ、単なる局所的な実体であるという考えは、目新しいものではない。それは、何千年もの間、人類の叡智の中に響き渡ってきた声である。</w:t>
      </w:r>
    </w:p>
    <w:p w14:paraId="472D53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東洋の叡智において、一つの世界、一つの宇宙、あるいはいいかなる実体の生命周期も、「成・住・壊・滅」（じょうじゅうかいめつ）と呼ばれる普遍的な法則に従う。これは無限に繰り返される循環サイクルではなく、終点のある生滅のプロセスである。</w:t>
      </w:r>
    </w:p>
    <w:p w14:paraId="3E49559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成：形成の段階。一つの世界の誕生に対応する。</w:t>
      </w:r>
    </w:p>
    <w:p w14:paraId="693D34C2">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住：安定の段階。銀河と生命が発展する。</w:t>
      </w:r>
    </w:p>
    <w:p w14:paraId="2BE3A33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壊：衰退の段階。秩序が崩れ始め、エネルギーが枯渇する。</w:t>
      </w:r>
    </w:p>
    <w:p w14:paraId="439AAB82">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滅：消滅の段階。その世界が終焉を迎え、完全に解体される。</w:t>
      </w:r>
    </w:p>
    <w:p w14:paraId="3BE70B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視点から見れば、「ビッグバン」は万物の始まりではなく、私たちの局所的な宇宙の「成」の瞬間に過ぎないのかもしれない。そして、私たちが観測する膨張は、私たちが今生きている「住」の段階の現れに過ぎない。</w:t>
      </w:r>
    </w:p>
    <w:p w14:paraId="4A408A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しかし、これはさらに大きな問いを提起する。もし私たちの宇宙が、有限な生命周期を持つ実体に過ぎないなら、それを創造したのは何か？</w:t>
      </w:r>
    </w:p>
    <w:p w14:paraId="5C60BB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これこそが、私たちが前の章で言及した一つの考え、すなわち、ほとんど全ての宗教と古代の伝説が言及しているように見える考え、神々の創造と結びつけるべきときなのである。</w:t>
      </w:r>
    </w:p>
    <w:p w14:paraId="0D41A1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くの経典は、極めて高い境地の生命体が、ただ一つの意念によって、独自の物理法則と無数の生命体を持つ完全な世界を創造できると描写している。盤古が天地を開闢したという伝説は、単なる神話ではないのかもしれない。それは、別の認識の層における真実、すなわち、私たちが三界と呼ぶ全空間が、そのような偉大な生命体によって創造されたという真実を描写しているのかもしれない。</w:t>
      </w:r>
    </w:p>
    <w:p w14:paraId="536E5A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れこそが実在の構造を理解する鍵なのである。私たちの「観測可能な宇宙」は、一つの小宇宙に過ぎないのかもしれない。無数のそのような小宇宙が、共に、より高次のレベルの宇宙を構成する。そして、そのようにして、層は層を重ね、無限に続く。あるレベルにおける宇宙の誕生は、おそらく、そのすぐ上の、より高次のレベルの生命体からの創造的な意念の結果なのである。</w:t>
      </w:r>
    </w:p>
    <w:p w14:paraId="53C0C4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たがって、宇宙の響きは「循環」ではなく、各レベルに応じた創造である。ビッグバンは、もしあったとしても、偶然の事故ではなく、偉大な理念が物質として現れた瞬間、私たちが存在する世界の「成」を印した瞬間であるかもしれない。</w:t>
      </w:r>
    </w:p>
    <w:p w14:paraId="465F2B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CE1598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帰結：長いフィルムの中の一コマ</w:t>
      </w:r>
    </w:p>
    <w:p w14:paraId="4822A9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私たちがこの可能性を受け入れるとき、私たちの宇宙に対する視点は完全に変わる。</w:t>
      </w:r>
    </w:p>
    <w:p w14:paraId="23B0C0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宇宙の膨張は、もはや無からの万物の唯一の始まりの証拠ではなくなる。その代わり、それは単なる一つの断片、私たちが「成」から「滅」に至る長大な生命周期の中で観測する、一つの瞬間に過ぎない。</w:t>
      </w:r>
    </w:p>
    <w:p w14:paraId="737999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それは、息を吸っている人物の写真を一枚撮るようなものである。それだけを根拠に、その人物の全生涯が息を吸うことだけで構成されていると結論づけることはできない。</w:t>
      </w:r>
    </w:p>
    <w:p w14:paraId="2BBDD1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が算出した138億年という数字もまた、まさにその膨張の瞬間を「巻き戻す」ことに基づく推論に過ぎない。それは、それが一点から始まり、私たちが見る全てに適用されるという仮定に基づいている。しかし、もし私たちの「宇宙」が、同時に創造された均一な塊ではないとしたらどうだろうか。もし、銀河系、太陽系、そして地球自体といった異なるシステムが、異なる時期に、異なる目的で創造されたとしたらどうだろうか。そのとき、138億年という数字は、たとえ正しくとも、ある特定の構造の年齢である可能性はあっても、私たちが存在する全世界の年齢であるとは限らない。</w:t>
      </w:r>
    </w:p>
    <w:p w14:paraId="12EE409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認識は、謙虚さと共に、深遠な意味をもたらす。私たちの存在は、孤高の偶然ではない。私たちは、生き生きとした、目的のあるプロセスの一部であり、その中の一コマをただ目撃しているに過ぎない。そして、遠い銀河の赤い光は、必ずしも過ぎ去った爆発の響きではなく、おそらくは、私たちがまだその全景を見ることのできない、偉大な律動の現れに過ぎないのかもしれない。</w:t>
      </w:r>
    </w:p>
    <w:p w14:paraId="7C61D2DF">
      <w:pPr>
        <w:jc w:val="both"/>
        <w:rPr>
          <w:rFonts w:hint="eastAsia" w:ascii="SimSun" w:hAnsi="SimSun" w:eastAsia="SimSun" w:cs="SimSun"/>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392C815C">
      <w:pPr>
        <w:pStyle w:val="3"/>
        <w:bidi w:val="0"/>
        <w:spacing w:line="240" w:lineRule="auto"/>
        <w:rPr>
          <w:rFonts w:hint="eastAsia" w:ascii="SimSun" w:hAnsi="SimSun" w:eastAsia="SimSun" w:cs="SimSun"/>
          <w:sz w:val="44"/>
          <w:szCs w:val="44"/>
          <w:lang w:val="en-US" w:eastAsia="zh-CN"/>
        </w:rPr>
      </w:pPr>
      <w:bookmarkStart w:id="19" w:name="_Toc18872"/>
      <w:r>
        <w:rPr>
          <w:rFonts w:hint="eastAsia" w:ascii="SimSun" w:hAnsi="SimSun" w:eastAsia="SimSun" w:cs="SimSun"/>
          <w:sz w:val="44"/>
          <w:szCs w:val="44"/>
          <w:lang w:val="en-US" w:eastAsia="zh-CN"/>
        </w:rPr>
        <w:t>第十五章：銀河 ― 宇宙の生きた電気回路</w:t>
      </w:r>
      <w:bookmarkEnd w:id="19"/>
    </w:p>
    <w:p w14:paraId="2790DD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8C517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DF9ED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6CDA9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6F46B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宇宙の起源に関する大きな絵を振り返った後、私たちは視点を絞り、より壮大でありながらも身近な構造、すなわち銀河に焦点を当ててみよう。それらは壮麗な光の島々であり、何千億もの恒星が集い、何十億年にもわたる舞踏の中で共に踊っている。しかし、私たちがその舞踏を注意深く観察するとき、一つの不合理なこと、私たちの物理法則に関する最も深遠な理解に挑戦する、深刻なリズムのずれが現れる。</w:t>
      </w:r>
    </w:p>
    <w:p w14:paraId="74AABE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D2B075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平坦な回転曲線の問題：不可能な舞踏</w:t>
      </w:r>
    </w:p>
    <w:p w14:paraId="1653B6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論の標準モデルは、渦巻銀河を巨大な太陽系のようなものと見なす。目に見える物質（恒星、ガス、塵）の質量の大部分は、中央のバルジ領域に集中している。ニュートンの万有引力の法則によれば、重力は中心から離れるにつれて弱くなるはずだ。</w:t>
      </w:r>
    </w:p>
    <w:p w14:paraId="0700B7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重力が弱い銀河の外縁にある恒星は、中心近くの恒星よりもはるかにゆっくりと回転しなければならないことを意味する。もしそれらが速すぎると、重力がそれらを引き留めるのに不十分となり、それらは銀河間空間へと弾き飛ばされてしまうだろう。それは、太陽系の外側の惑星（海王星など）が内側の惑星（水星など）よりもはるかにゆっくりと移動するのと同様である。</w:t>
      </w:r>
    </w:p>
    <w:p w14:paraId="40C1F1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が理論だ。しかし、1970年代にヴェラ・ルービンが率いる天文学者たちが、銀河の実際の回転速度を測定したとき、彼らは衝撃的な事実を発見した。恒星の速度は、予測されたように外縁で全く減少しなかったのだ。それどころか、それらは中心から離れるにつれてほぼ一定の、不合理なほど高い回転速度を維持していた。</w:t>
      </w:r>
    </w:p>
    <w:p w14:paraId="58F662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恒星の回転速度を中心からの距離に対してグラフに描くと、科学者たちは下降する曲線ではなく、ほぼ水平な線を得た。この現象には、「平坦な回転曲線の問題」という、やや無味乾燥な名前が付けられた。その本質はこうだ。外縁の恒星は、それらを引き留めることのできる目に見える物質の量に比べて、あまりにも速く移動している。星々の舞踏は、まさにその脚本を書いた法則そのものに挑戦しているかのようである。</w:t>
      </w:r>
    </w:p>
    <w:p w14:paraId="72B7DE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3D7E5E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「ダークマター」：ひび割れたモデルへの継ぎ当て</w:t>
      </w:r>
    </w:p>
    <w:p w14:paraId="7AF2F3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明白な矛盾に直面し、科学界には二つの選択肢があった。一つは、私たちの重力理論が不完全であるか、あるいは銀河スケールで支配的な唯一の力ではない可能性を認めること。もう一つは、そこには私たちに見えない何かが存在するに違いないと仮定することである。</w:t>
      </w:r>
    </w:p>
    <w:p w14:paraId="5BDC76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彼らは後者を選んだ。</w:t>
      </w:r>
    </w:p>
    <w:p w14:paraId="214A31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らは、各銀河が「ダークマター」と呼ばれる、巨大な目に見えない物質の「ハロー」に包まれているという仮説を提唱した。この物質ハローは光を発さず、光を反射せず、全ての望遠鏡に対して完全に透明である。その存在は、それが生み出す巨大な重力を通じて間接的に推測されるに過ぎない。この重力は、外縁で速すぎる回転をしている恒星を「引き留め」、それらが弾き飛ばされるのを防ぐのに十分強力である。</w:t>
      </w:r>
    </w:p>
    <w:p w14:paraId="6655E0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の計算によれば、平坦な回転曲線を説明するためには、ダークマターの量が宇宙の全物質質量の85%を占めなければならない。それはつまり、私たちが見ることのできる全て――全ての恒星、銀河、惑星――は、巨大な氷山のほんの小さな一角に過ぎないということだ。</w:t>
      </w:r>
    </w:p>
    <w:p w14:paraId="041B9F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ダークマター」は、重力モデルを救う完璧な継ぎ当てとなった。しかし、何十年にもわたる最も感度の良い検出器による探索の後も、私たちはまだ一つのダークマター粒子も見つけていない。それは依然として、方程式の中の「幽霊」に過ぎない。これは一つの問いを投げかける。まさか私たちは、幽霊を追いかけることに夢中になっている間に、真の答えが、私たちがうっかり見過ごしてしまった別の物理法則の中にあるのではないだろうか。</w:t>
      </w:r>
    </w:p>
    <w:p w14:paraId="559655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A0FBD2">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「プラズマ宇宙」という解法：電流が語るとき</w:t>
      </w:r>
    </w:p>
    <w:p w14:paraId="459F25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を理解しようとする努力の中で、科学はしばしば重力にのみ焦点を当てる。しかし、私たちは、それよりも何兆倍も強力な別の力、すなわち電磁力が存在することを忘れている。私たちはまた、宇宙を空虚な空間として想像しがちだが、実際には、その中の物質の99%以上がプラズマ状態で存在している。</w:t>
      </w:r>
    </w:p>
    <w:p w14:paraId="4F6397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もし私たちが、銀河を機械的な装置としてではなく、プラズマ宇宙における電磁的な現象として見たら、どうなるだろうか。</w:t>
      </w:r>
    </w:p>
    <w:p w14:paraId="0875E0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ノーベル賞受賞者のハンス・アルヴェーンのようなプラズマ物理学者たちは、全く異なるモデルを提案した。この「プラズマ宇宙」モデルでは、空間は巨大な電流と磁場に満たされており、銀河同士を結びつける目に見えないエネルギーの「フィラメント」を形成している。</w:t>
      </w:r>
    </w:p>
    <w:p w14:paraId="75D1F4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のシナリオでは、銀河は、まさにこれらの宇宙エネルギーの「フィラメント」が交差し、絡み合う場所で生まれる。それは川の中に渦が形成されるのに似ている。銀河の形状は、その交差の性質に依存する。</w:t>
      </w:r>
    </w:p>
    <w:p w14:paraId="5B795E41">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エネルギーの流れが秩序だって安定して渦を巻くと、私たちがよく目にする、恒星が同調した舞踏を踊る、美しい渦巻銀河が創り出される。</w:t>
      </w:r>
    </w:p>
    <w:p w14:paraId="425D426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エネルギーの流れがより混沌と、より強力に交差すると、楕円銀河（卵形または球形）が創り出されることがある。そこでは、恒星は単一の平面上を回転するのではなく、巨大な蜂の群れのように、ランダムな軌道を描いて移動する。</w:t>
      </w:r>
    </w:p>
    <w:p w14:paraId="36F57584">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そして、エネルギーの流れの間で衝突や複雑な相互作用が起こる場所では、奇妙な形をした不規則銀河が生まれる。</w:t>
      </w:r>
    </w:p>
    <w:p w14:paraId="53306A2A">
      <w:pPr>
        <w:keepNext w:val="0"/>
        <w:keepLines w:val="0"/>
        <w:widowControl/>
        <w:numPr>
          <w:ilvl w:val="0"/>
          <w:numId w:val="9"/>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158316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が秩序だった渦であれ、混沌とした渦領域であれ、これら全ての銀河の形態は、同じエネルギー原理の現れと見なすことができる。すなわち、それらは、電磁力によって形成され、維持される、壮大なプラズマの渦なのである。</w:t>
      </w:r>
    </w:p>
    <w:p w14:paraId="6557DC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BCF275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同調した舞踏への自然な説明</w:t>
      </w:r>
    </w:p>
    <w:p w14:paraId="22B786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私たちが銀河をプラズマの渦として見るとき、平坦な回転曲線の問題はもはや謎ではなくなる。それは、システムの自然な特性となる。</w:t>
      </w:r>
    </w:p>
    <w:p w14:paraId="5FE183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磁力に支配された構造の中では、恒星やガス雲はもはや、中心からの重力の影響のみを受ける独立した球体ではない。その代わり、それらは構造全体のエネルギーの流れに「巻き込まれる」。それは、竜巻に巻き込まれる木の葉のようである。</w:t>
      </w:r>
    </w:p>
    <w:p w14:paraId="274D1E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銀河の巨大な磁場は、目に見えない「糸」のように働き、恒星たちを共に動くように強制する。したがって、外縁の恒星が内部の恒星とほぼ同じ速さで回転することは、全く自然なことなのである。それらは「弾き飛ばされよう」としているのではなく、ただ単に共通の流れに従っているだけなのだ。</w:t>
      </w:r>
    </w:p>
    <w:p w14:paraId="29374B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モデルをもってすれば、私たちは星々の同調した舞踏を説明するために「ダークマター」を必要としない。私たちが「ダークマター効果」と呼ぶものは、単に、私たちの純粋な重力モデルがまだ捉えきれていないプラズマの力学の現れに過ぎない。</w:t>
      </w:r>
    </w:p>
    <w:p w14:paraId="4674C9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0BB6C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生きた電気回路としての銀河</w:t>
      </w:r>
    </w:p>
    <w:p w14:paraId="0FAB00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このように、銀河に関するイメージは完全に変わった。</w:t>
      </w:r>
    </w:p>
    <w:p w14:paraId="718EB3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それはもはや、重力によって緩く結びつけられた、物質の球の離散的な集合体ではない。</w:t>
      </w:r>
    </w:p>
    <w:p w14:paraId="292AD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代わり、それは完全な実体、自己組織化するシステム、生き生きとしたエネルギー構造である。中心のブラックホールは怪物ではなく、静かな「台風の目」である。螺旋腕はランダムな星団ではなく、恒星が巻き込まれ、それに沿って移動する巨大なプラズマ電流である。</w:t>
      </w:r>
    </w:p>
    <w:p w14:paraId="55296D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銀河は、機械的な装置には似ていない。それは、生きた電気回路により似ている。</w:t>
      </w:r>
    </w:p>
    <w:p w14:paraId="3E6259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れは大胆な推測へと導く。もし銀河が電気回路であるなら、天体の輝きは、単なる内部の核融合プロセスだけでなく、その回路自体との相互作用でもあるのではないだろうか。宇宙の岩石が、十分な速度で大気圏に突入して初めて流星となって燃え上がるように、おそらく天体もまた、その物質構成、移動速度、そして大きさ（質量）の組み合わせが、銀河のエネルギーの流れの中で特定の閾値に達したときにのみ、「活性化」され、燦然と輝くのかもしれない。</w:t>
      </w:r>
    </w:p>
    <w:p w14:paraId="6C244133">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これが正しいなら、私たちが目にする銀河の像は、その最も輝かしい「核」の部分に過ぎない。その周りには、何倍も大きな「暗いハロー」が広がっている可能性があり、そこは、よりゆっくりと移動しているか、あるいは「光を灯す」のに十分な質量と速度を持たない、通常の天体――褐色矮星、浮遊惑星――で満ちている。そしておそらく、科学が探している「ダークマター」とは、神秘的な粒子ではなく、まさに、静寂と冷たさの中に沈んでしまった、それらの通常の天体の巨大な物質質量そのものなのかもしれない。</w:t>
      </w:r>
    </w:p>
    <w:p w14:paraId="5C586B37">
      <w:pPr>
        <w:jc w:val="both"/>
        <w:rPr>
          <w:rFonts w:hint="eastAsia" w:ascii="SimSun" w:hAnsi="SimSun" w:eastAsia="SimSun" w:cs="SimSun"/>
          <w:sz w:val="28"/>
          <w:szCs w:val="28"/>
        </w:rPr>
      </w:pPr>
    </w:p>
    <w:p w14:paraId="2FBDF56E">
      <w:pPr>
        <w:jc w:val="both"/>
        <w:rPr>
          <w:rFonts w:hint="eastAsia" w:ascii="SimSun" w:hAnsi="SimSun" w:eastAsia="SimSun" w:cs="SimSun"/>
          <w:sz w:val="28"/>
          <w:szCs w:val="28"/>
        </w:rPr>
      </w:pPr>
    </w:p>
    <w:p w14:paraId="4301C79B">
      <w:pPr>
        <w:jc w:val="both"/>
        <w:rPr>
          <w:rFonts w:hint="eastAsia" w:ascii="SimSun" w:hAnsi="SimSun" w:eastAsia="SimSun" w:cs="SimSun"/>
          <w:sz w:val="28"/>
          <w:szCs w:val="28"/>
          <w:lang w:val="en-US"/>
        </w:rPr>
      </w:pPr>
    </w:p>
    <w:p w14:paraId="3EB9E12F">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32811AD0">
      <w:pPr>
        <w:pStyle w:val="3"/>
        <w:bidi w:val="0"/>
        <w:spacing w:line="240" w:lineRule="auto"/>
        <w:rPr>
          <w:rFonts w:hint="eastAsia" w:ascii="SimSun" w:hAnsi="SimSun" w:eastAsia="SimSun" w:cs="SimSun"/>
          <w:sz w:val="44"/>
          <w:szCs w:val="44"/>
          <w:lang w:val="en-US" w:eastAsia="zh-CN"/>
        </w:rPr>
      </w:pPr>
      <w:bookmarkStart w:id="20" w:name="_Toc5103"/>
      <w:r>
        <w:rPr>
          <w:rFonts w:hint="eastAsia" w:ascii="SimSun" w:hAnsi="SimSun" w:eastAsia="SimSun" w:cs="SimSun"/>
          <w:sz w:val="44"/>
          <w:szCs w:val="44"/>
          <w:lang w:val="en-US" w:eastAsia="zh-CN"/>
        </w:rPr>
        <w:t>第十六章：ブラックホール、ダークマター、ダークエネルギー ― 再解釈</w:t>
      </w:r>
      <w:bookmarkEnd w:id="20"/>
    </w:p>
    <w:p w14:paraId="220602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CF539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B91B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5093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8FC7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98DA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夜空を見上げるとき、現代科学は宇宙の約95%が目に見えないと告げる。それは、私たちが「ブラックホール」「ダークマター」「ダークエネルギー」といった、心に影を落とす名前を付けた神秘的な実体から成り立っている。それらは宇宙論に取り憑く三つの偉大な亡霊であり、地図上の空白地帯、そこでは私たちの馴染み深い法則がもはや通用しないかのように見える。</w:t>
      </w:r>
    </w:p>
    <w:p w14:paraId="3621FF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それらは本当に新たな実体、奇妙な種類の物質やエネルギーなのだろうか。それとも、それらは単に、私たち自身の理論という灯りから放たれる限られた光によって作り出された影に過ぎないのだろうか。プラズマ宇宙、電磁宇宙というレンズを通して、これら三つの亡霊を再び見つめ直してみよう。おそらく、それらは怪物ではなく、単なる誤解なのかもしれない。</w:t>
      </w:r>
    </w:p>
    <w:p w14:paraId="481232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9EF36B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ブラックホールの再解釈：静かなる台風の目</w:t>
      </w:r>
    </w:p>
    <w:p w14:paraId="0D1D00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標準的な重力モデルにおいて、ブラックホールは崩壊の怪物である。それは無限の密度を持つ特異点であり、時空が極限まで歪められた場所、光さえも含む全てを吸い込む底なしの井戸である。</w:t>
      </w:r>
    </w:p>
    <w:p w14:paraId="0FEC9E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私たちが議論してきた「プラズマの渦」モデルでは、銀河中心の役割は完全に変わる。それは物質を主体的に吸い込む作用者ではなく、エネルギーの流れそのものから生じる受動的な結果なのである。</w:t>
      </w:r>
    </w:p>
    <w:p w14:paraId="6FE90C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台風の目を考えてみよう。それは、嵐の中で最も静かで、晴れ渡り、最も気圧が低い領域であり、周囲の雲の猛烈な運動によって自然に形成される。台風の目は、嵐を「吸い込む」のではない。嵐が、台風の目を創り出すのだ。</w:t>
      </w:r>
    </w:p>
    <w:p w14:paraId="778E0E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銀河中心のブラックホールは、崩壊した特異点ではないのかもしれない。それは、壮大なプラズマの渦の「台風の目」そのものであるのかもしれない。それは最も熱く、最も密度の高い場所ではない。逆に、それはエネルギー的に静かで、冷たい領域であるのかもしれない。この中心領域の天体の密度は、近隣の領域と大差ないかもしれないが、それらは猛烈なプラズマの流れに巻き込まれていないため、輝くように「活性化」されないのだ。</w:t>
      </w:r>
    </w:p>
    <w:p w14:paraId="486B16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恒星や物質は、そこに「吸い込まれる」のではなく、渦の流れによって恐るべき速度でその周りを飛ばされる。まさに、台風の目の縁における物質の摩擦と加速こそが、私たちが観測し、ブラックホールに帰する現象、すなわち輝く降着円盤や噴出するエネルギーのジェットを創り出すのである。</w:t>
      </w:r>
    </w:p>
    <w:p w14:paraId="1502AA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このように、ブラックホールはもはや怪物ではない。それは、壮大なエネルギーの舞踏の、静かなる中心点なのである。</w:t>
      </w:r>
    </w:p>
    <w:p w14:paraId="5B11F3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17A32A1">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ダークマターの再解釈：忘れられた力</w:t>
      </w:r>
    </w:p>
    <w:p w14:paraId="7488A1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分析したように、「ダークマター効果」――銀河の外縁の恒星が速すぎる回転をする現象――は、最大の謎の一つである。標準モデルは、新たな目に見えない粒子を付け加えることによってそれを解決する。</w:t>
      </w:r>
    </w:p>
    <w:p w14:paraId="68E49C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しかし、プラズマ宇宙モデルでは、答えはずっと単純である。私たちは新たな種類の物質を必要としない。ただ、私たちが見過ごしてきた一つの力を思い出すだけでよい。</w:t>
      </w:r>
    </w:p>
    <w:p w14:paraId="2E5969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ダークマター効果」とは、純粋な重力モデルがまだ捉えきれていない、プラズマの力学の現れに過ぎない。重力よりも何兆倍も強力な電磁力は、銀河の構造を形成し、維持する上で主導的な役割を果たしている。目に見えない磁場の「糸」が、恒星たちを渦の共通の流れに従って動くように強制してきたのだ。</w:t>
      </w:r>
    </w:p>
    <w:p w14:paraId="134792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言い換えれば、神秘的な粒子など存在しない。恒星をその場に留めておくために必要な力は常にそこにあるが、それは目に見えない何かからの重力ではなく、銀河そのものの目に見える構造からの電磁力なのである。「ダークマター」は、見つけ出されるべき新たな粒子ではない。それは、私たち自身のモデルの欠陥に、私たちが付けた名前に過ぎない。</w:t>
      </w:r>
    </w:p>
    <w:p w14:paraId="02F0D7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F94AE9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補足仮説：ダークマターは「光を消した」物質</w:t>
      </w:r>
    </w:p>
    <w:p w14:paraId="71BF1A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力の誤解釈に加え、ダークマターに関する答えを補完するもう一つの可能性、私たちが前の章で推測した可能性もある。</w:t>
      </w:r>
    </w:p>
    <w:p w14:paraId="522517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仮説は、「ダークマター」のかなりの部分が、私たちが既に知っている通常の物質――褐色矮星、浮遊惑星、冷たいガス雲――そのものであるかもしれないと主張する。ただし、それらは輝かない、低エネルギーの状態にある。</w:t>
      </w:r>
    </w:p>
    <w:p w14:paraId="5C709C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天体の輝きが、その質量、構成、そして銀河のエネルギーの流れの中での速度の組み合わせに依存するなら、宇宙は「まだ活性化されていない」あるいは「光を消した」天体で満ちているはずだ。それらは依然として質量を持ち、重力を持つが、光学望遠鏡に対しては完全に目に見えない。</w:t>
      </w:r>
    </w:p>
    <w:p w14:paraId="49DA7E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ように、「ダークマター」の謎は、二つの要素の組み合わせであるかもしれない。一つは力の誤解（電磁気の役割を無視していること）、そしてもう一つは、闇の中に存在する通常の物質の量を過小評価していることだ。</w:t>
      </w:r>
    </w:p>
    <w:p w14:paraId="44CB9F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BE2EA7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ダークエネルギーの再解釈：銀河間の対話</w:t>
      </w:r>
    </w:p>
    <w:p w14:paraId="2C4E51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ダークマターが神秘的な引力であるなら、ダークエネルギーは神秘的な斥力である。観測によれば、宇宙の膨張は重力によって減速するどころか、加速している。これを説明するために、標準モデルは再び新たな実体を導入しなければならなかった。「ダークエネルギー」、すなわち「反重力」として作用する、空間固有のエネルギーである。</w:t>
      </w:r>
    </w:p>
    <w:p w14:paraId="2BA165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プラズマ宇宙モデルには、神秘的なエネルギーを必要としない、別の説明がある。宇宙が、銀河団を結びつける巨大なプラズマの「フィラメント」のネットワークであるというイメージを思い出してみよう。</w:t>
      </w:r>
    </w:p>
    <w:p w14:paraId="4637FD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磁物理学では、平行な電流が、その方向に応じて互いに引き合ったり、反発し合ったりすることが知られている。宇宙の加速膨張は、神秘的な「ダークエネルギー」を必要としないかもしれない。それは、まさにこれらの銀河フィラメント間の、極めて大規模な電磁力の現れであるかもしれない。</w:t>
      </w:r>
    </w:p>
    <w:p w14:paraId="272E68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最大スケールにおいて、これらの壮大な構造間の電磁的な斥力が、重力による引力に打ち勝つなら、宇宙がますます速く膨張することは、自然な帰結である。これもまた、新たな種類のエネルギーではなく、私たちが既によく知っている力の一つの、宇宙スケールでの現れに過ぎない。</w:t>
      </w:r>
    </w:p>
    <w:p w14:paraId="047421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B12D92">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「ダーク」とは「理解していない」ということ</w:t>
      </w:r>
    </w:p>
    <w:p w14:paraId="2EF941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私たちが一歩引いて、これら三つの大きな謎全てを見つめるとき、一つの共通の法則が現れる。</w:t>
      </w:r>
    </w:p>
    <w:p w14:paraId="0256FC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各々のケース――ブラックホール、ダークマター、ダークエネルギー――において、標準的な重力モデルは、それが説明できない現象を観測している。そして、各々のケースにおいて、その解決策は、新たな、目に見えず、奇妙な実体を考案することであった。すなわち、特異点、新たな粒子、新たなエネルギーである。</w:t>
      </w:r>
    </w:p>
    <w:p w14:paraId="7A2C46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しかし、私たちがレンズを変え、宇宙を電磁的なシステムとして見るとき、これら三つの謎は全て、既知の物理法則によって自然に説明できるように思える。</w:t>
      </w:r>
    </w:p>
    <w:p w14:paraId="595559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深遠な真実を示している。物理学における「ダーク」とは、実質的には、ある事物の本質を記述する形容詞ではない。それは、告白なのである。「ダークマター」とは、「私たちが理解していない物質」の丁寧な言い方だ。「ダークエネルギー」とは、「私たちが理解していないエネルギー」の丁寧な言い方だ。</w:t>
      </w:r>
    </w:p>
    <w:p w14:paraId="198EBB29">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「ダーク」とは、「私たちは理解していない」という意味なのである。それは、宇宙の外に存在する実体ではない。それは、私たち自身の認識の内に存在する、一つの境界線なのである。</w:t>
      </w:r>
    </w:p>
    <w:p w14:paraId="4392C52F">
      <w:pPr>
        <w:jc w:val="both"/>
        <w:rPr>
          <w:rFonts w:hint="eastAsia" w:ascii="SimSun" w:hAnsi="SimSun" w:eastAsia="SimSun" w:cs="SimSun"/>
          <w:sz w:val="28"/>
          <w:szCs w:val="28"/>
        </w:rPr>
      </w:pPr>
    </w:p>
    <w:p w14:paraId="7EF781F6">
      <w:pPr>
        <w:jc w:val="both"/>
        <w:rPr>
          <w:rFonts w:hint="eastAsia" w:ascii="SimSun" w:hAnsi="SimSun" w:eastAsia="SimSun" w:cs="SimSun"/>
          <w:sz w:val="28"/>
          <w:szCs w:val="28"/>
        </w:rPr>
      </w:pPr>
    </w:p>
    <w:p w14:paraId="314FE3D1">
      <w:pPr>
        <w:jc w:val="both"/>
        <w:rPr>
          <w:rFonts w:hint="default" w:ascii="Palatino Linotype" w:hAnsi="Palatino Linotype"/>
          <w:sz w:val="28"/>
          <w:szCs w:val="28"/>
          <w:lang w:val="en-US"/>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7622C885">
      <w:pPr>
        <w:jc w:val="both"/>
        <w:rPr>
          <w:rFonts w:hint="default" w:ascii="Palatino Linotype" w:hAnsi="Palatino Linotype"/>
          <w:sz w:val="28"/>
          <w:szCs w:val="28"/>
        </w:rPr>
      </w:pPr>
    </w:p>
    <w:p w14:paraId="3C85512B">
      <w:pPr>
        <w:pStyle w:val="2"/>
        <w:bidi w:val="0"/>
        <w:spacing w:line="240" w:lineRule="auto"/>
        <w:rPr>
          <w:rFonts w:hint="eastAsia" w:ascii="SimSun" w:hAnsi="SimSun" w:eastAsia="SimSun" w:cs="SimSun"/>
          <w:b/>
          <w:bCs/>
          <w:sz w:val="52"/>
          <w:szCs w:val="52"/>
        </w:rPr>
      </w:pPr>
      <w:bookmarkStart w:id="21" w:name="_Toc23216"/>
      <w:r>
        <w:rPr>
          <w:rFonts w:hint="eastAsia" w:ascii="SimSun" w:hAnsi="SimSun" w:eastAsia="SimSun" w:cs="SimSun"/>
          <w:b/>
          <w:bCs/>
          <w:sz w:val="52"/>
          <w:szCs w:val="52"/>
        </w:rPr>
        <w:t>第五部：全体像とその中の人間</w:t>
      </w:r>
      <w:bookmarkEnd w:id="21"/>
    </w:p>
    <w:p w14:paraId="5E1552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1514E52">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5A0BA7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762B43F">
      <w:pPr>
        <w:pStyle w:val="3"/>
        <w:bidi w:val="0"/>
        <w:spacing w:line="240" w:lineRule="auto"/>
        <w:rPr>
          <w:rFonts w:hint="eastAsia" w:ascii="SimSun" w:hAnsi="SimSun" w:eastAsia="SimSun" w:cs="SimSun"/>
          <w:sz w:val="44"/>
          <w:szCs w:val="44"/>
          <w:lang w:val="en-US" w:eastAsia="zh-CN"/>
        </w:rPr>
      </w:pPr>
      <w:bookmarkStart w:id="22" w:name="_Toc21868"/>
      <w:r>
        <w:rPr>
          <w:rFonts w:hint="eastAsia" w:ascii="SimSun" w:hAnsi="SimSun" w:eastAsia="SimSun" w:cs="SimSun"/>
          <w:sz w:val="44"/>
          <w:szCs w:val="44"/>
          <w:lang w:val="en-US" w:eastAsia="zh-CN"/>
        </w:rPr>
        <w:t>第十七章：フラクタル構造 ― ミクロからマクロまで</w:t>
      </w:r>
      <w:bookmarkEnd w:id="22"/>
    </w:p>
    <w:p w14:paraId="3D95AD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53E9C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5439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371EC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3056B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1D41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最大の謎、すなわちビッグバンの起源から銀河の本質に至るまでを旅してきた今、一歩下がり、目を細めて全体像を眺めてみよう。一つの小さな塵芥から最も壮大な構造物に至るまで、その全てを支配する建築原理、設計様式は存在するのだろうか。</w:t>
      </w:r>
    </w:p>
    <w:p w14:paraId="7EA09B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おそらく、その答えは複雑な方程式の中にあるのではなく、私たちの周りの自然界にある、見慣れた光景の中にこそある。</w:t>
      </w:r>
    </w:p>
    <w:p w14:paraId="3676FE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7E16C3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創造主の指紋：自己相似性の美</w:t>
      </w:r>
    </w:p>
    <w:p w14:paraId="2282FD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片の雪の結晶を見てみよう。その各々の枝は、より小さな雪の結晶のように見える。一本のシダ植物を見てみよう。その各々の大きな葉は、全く同じ形をしたより小さな葉から成り立っている。空に走る稲妻を見てみよう。その形は、私たちの体内の微細な血管、そして海へと蛇行して注ぎ込む川の支流の中にさえも、繰り返し現れる。</w:t>
      </w:r>
    </w:p>
    <w:p w14:paraId="02FB24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の光景は全て、フラクタルと呼ばれる数学的かつ自然な原理の一例である。フラクタルとは、基本的な形状がますます小さな（あるいは大きな）スケールで繰り返し現れる構造のことである。その最も不思議な特徴は、構造の小さな一部分を拡大すると、構造全体と全く同じように見えるということだ。</w:t>
      </w:r>
    </w:p>
    <w:p w14:paraId="07A04C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何十年もの間、数学者たちはフラクタルを、実用的な応用のない、ただの奇妙な数学的「怪物」と見なしてきた。しかしやがて私たちは、母なる自然が、どうやら達人級のフラクタル芸術家であることに気づいた。ギザギザの海岸線、連なる山々、そしてカリフラワーの構造に至るまで、この自己相似性の原理の指紋は至る所にある。それは、非常に単純な規則から、無限の複雑性を生み出す、極めて効率的な方法なのである。</w:t>
      </w:r>
    </w:p>
    <w:p w14:paraId="7E56B2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EB5FA11">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壮大なフラクタルとしての宇宙</w:t>
      </w:r>
    </w:p>
    <w:p w14:paraId="009D25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さて、このフラクタルというレンズを宇宙そのものに適用してみよう。もし私たちが宇宙論における馴染み深い構造を見直すとしたら、何が起こるだろうか。</w:t>
      </w:r>
    </w:p>
    <w:p w14:paraId="44442A89">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一つの原子：電子が中心の原子核の周りを回っている。</w:t>
      </w:r>
    </w:p>
    <w:p w14:paraId="3F6E629E">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一つの太陽系：惑星が中心の恒星の周りを回っている。</w:t>
      </w:r>
    </w:p>
    <w:p w14:paraId="68AA6034">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一つの銀河：何十億もの太陽系が、銀河の中心の周りを回っている。</w:t>
      </w:r>
    </w:p>
    <w:p w14:paraId="0E4BC9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三つの全く異なるスケールにおいて、私たちは同じ基本的な様式が繰り返されているのを見る。すなわち、より小さな実体が、より大きな中心核の周りを回っているのだ。</w:t>
      </w:r>
    </w:p>
    <w:p w14:paraId="4B91C0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類似性はさらに深まる。たとえ私たちが原子核そのものの内部を見つめても、陽子と中性子の球が密着しているというイメージは、完全には正確ではないかもしれない。亜原子の世界では、これらの粒子もまた、それら自身の空間の中で絶えず運動している。原子核の構造もまた、さらに小さな粒子が、さらに小さな中心の周りを回っている、微小なシステムである可能性が非常に高い。</w:t>
      </w:r>
    </w:p>
    <w:p w14:paraId="430335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これが正しいなら、「中心系とそれを周回する衛星」という構造は、無限小から無限大へと繰り返し現れる、普遍的な設計図であるように思われる。それは、宇宙が、最も深遠な建築的レベルにおいて、フラクタル原理に従って構築されていることを示唆している。</w:t>
      </w:r>
    </w:p>
    <w:p w14:paraId="5EE768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そして、もしそうなら、この構造は両方向へと繰り返し続いていくだろう。</w:t>
      </w:r>
    </w:p>
    <w:p w14:paraId="5AB75604">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マクロな方向へ：銀河は空間にランダムに分布しているわけではない。それらは集まって銀河団を形成する。銀河団はさらに集まって超銀河団を形成する。そして、これらの超銀河団は、巨大なフィラメント状の構造へと配列され、「宇宙の網」（コズミック・ウェブ）を形成する。各レベルは、その前のレベルのより大きなバージョンのように見える。</w:t>
      </w:r>
    </w:p>
    <w:p w14:paraId="2E0E4B68">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ミクロな方向へ：原子の下には、原子核、陽子、中性子、クォークがある…。私たちが推測したように、私たちがまだ知らない無数の微粒子の層が存在する可能性があり、各層は、それより大きな世界の構造を映し出す、独自の構造を持つ世界なのである。</w:t>
      </w:r>
    </w:p>
    <w:p w14:paraId="1F1720A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02C690E">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ミクロとマクロの階層：粒子とシステム</w:t>
      </w:r>
    </w:p>
    <w:p w14:paraId="6658F8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フラクタル構造を心に描きやすくするためには、明確な階層システムが必要である。一つの約束事を設定してみよう。一つの「レベル」は、そのほぼ球形の「基本粒子」の種類によって定義される、と。そして、あるレベルの「基本粒子」は、常に、そのすぐ下の、より小さなレベルの無数の「基本粒子」から構成される。</w:t>
      </w:r>
    </w:p>
    <w:p w14:paraId="747E88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sz w:val="28"/>
          <w:szCs w:val="28"/>
        </w:rPr>
      </w:pPr>
      <w:r>
        <w:rPr>
          <w:rFonts w:hint="eastAsia" w:ascii="SimSun" w:hAnsi="SimSun" w:eastAsia="SimSun" w:cs="SimSun"/>
          <w:b/>
          <w:bCs/>
          <w:i w:val="0"/>
          <w:iCs w:val="0"/>
          <w:caps w:val="0"/>
          <w:color w:val="1A1C1E"/>
          <w:spacing w:val="0"/>
          <w:sz w:val="28"/>
          <w:szCs w:val="28"/>
          <w:shd w:val="clear" w:fill="FFFFFF"/>
        </w:rPr>
        <w:t>レベル+1：基本粒子は天体である。</w:t>
      </w:r>
    </w:p>
    <w:p w14:paraId="3ED8C01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特徴的な球形を持つ恒星や惑星こそが、このレベルの「基本粒子」である。一つの天体は、より小さなレベルの無数の粒子から構成される。</w:t>
      </w:r>
    </w:p>
    <w:p w14:paraId="557D3AB2">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これらの「粒子」から、太陽系、銀河、銀河団といった、より複雑な中間構造が形成される。</w:t>
      </w:r>
    </w:p>
    <w:p w14:paraId="67C7A3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では、レベル0の基本粒子はどこにあるのか？</w:t>
      </w:r>
    </w:p>
    <w:p w14:paraId="5A012516">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レベル0の基本粒子を探す旅こそが、素粒子物理学の旅である。私たちは原子を発見したが、それは明らかに太陽系のような「中間構造」である。私たちはさらに深く探り、陽子、中性子、電子を見つけた。これらはレベル0の基本粒子なのだろうか。</w:t>
      </w:r>
    </w:p>
    <w:p w14:paraId="310EA38C">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私たちの論理に従えば、もし天体（レベル+1）が無数のレベル0の粒子からできているなら、レベル0の粒子もまた、無数のレベル-1の粒子からできていなければならない。</w:t>
      </w:r>
    </w:p>
    <w:p w14:paraId="471E1142">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ここで、私たちは現在の科学との矛盾に突き当たる。物理学は、一つの陽子がたった3つのクォークからできていると述べる。もしそうなら、陽子は、私たちの定義によれば「基本粒子」ではあり得ず、ただの非常に小さな「中間構造」に過ぎない。そしてクォークは、たった3つの粒子がより大きな構造を形成するため、そのすぐ下のレベルの「基本粒子」ではあり得ない。</w:t>
      </w:r>
    </w:p>
    <w:p w14:paraId="5CA72250">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れは、私たちのフラクタルモデルが間違っているという意味ではない。それはただ、驚くべき可能性を示唆しているだけだ。すなわち、現代科学は、最も強力な粒子加速器をもってしても、おそらくはまだ、レベル0の真の「基本粒子」に到達しておらず、ましてやレベル-1の基本粒子を知る由もない、ということだ。陽子、中性子、電子、そしてクォークさえも、全ては、ミクロの世界への旅路における、複雑な「中間構造」に過ぎないのかもしれない。</w:t>
      </w:r>
    </w:p>
    <w:p w14:paraId="7BB165FC">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レベル0とそれ以下のレベルの真の「基本粒子」は、依然として未知数、私たちがかつて知ることのなかったミクロの世界なのである。</w:t>
      </w:r>
    </w:p>
    <w:p w14:paraId="1500D9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明確化された階層システムをもってすれば、全体像は一貫性を帯びる。それは科学を否定するのではなく、科学をその正しい位置に置く。すなわち、それはまだ続いている探求の旅であり、おそらくは、ミクロの世界への無限の道において、まだ最初の数歩を踏み出したに過ぎないのだ。</w:t>
      </w:r>
    </w:p>
    <w:p w14:paraId="4B8C92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195B42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「天にあるがごとく、地にもある」</w:t>
      </w:r>
    </w:p>
    <w:p w14:paraId="1DDEF7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このフラクタル原理は、単なる物理的な記述ではない。それはまた、極めて深遠な哲学的意味をも帯びている。その意味は、古代の賢者たちが「天にあるがごとく、地にもある」（As above, so below）という言葉に要約したものである。</w:t>
      </w:r>
    </w:p>
    <w:p w14:paraId="34ED37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言葉が意味するのは、マクロな世界（天）を支配する法則は、ミクロな世界（地）にも反映される、ということだ。宇宙全体は、私たちから遠く離れた、分離した何かではない。その代わり、各部分が、いかに小さくとも、全体に関する情報とイメージを内包している。</w:t>
      </w:r>
    </w:p>
    <w:p w14:paraId="0990E6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フラクタルな宇宙においては、真に孤立しているものは何もない。各原子、各細胞、各生命は、皆、一つの鏡であり、何らかの形で、宇宙全体の建築と法則を映し出している。大宇宙と小宇宙は、二つの別個の実体ではない。それらは、同じ一つの設計図の、二つの異なるスケールにおける現れなのである。</w:t>
      </w:r>
    </w:p>
    <w:p w14:paraId="106C3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88860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人間：縮小された宇宙</w:t>
      </w:r>
    </w:p>
    <w:p w14:paraId="3791F1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そしてこれは、最終的に私たちを自分自身へと引き戻す。この壮大な構造の中で、人間はどこにいるのか。</w:t>
      </w:r>
    </w:p>
    <w:p w14:paraId="5E277F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単に一つの惑星（レベル+1の粒子）の表面に生きる生物ではない。私たちの身体は、何兆もの細胞、複雑なエネルギーの経脈システム、銀河の星の数よりも多い神経接続を持つ脳を擁し、それ自体が一つの宇宙なのである。</w:t>
      </w:r>
    </w:p>
    <w:p w14:paraId="36CDF5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人間は、縮小された宇宙なのだ。</w:t>
      </w:r>
    </w:p>
    <w:p w14:paraId="06742B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微粒子とマクロなレベルの階層構造は、外部に存在するだけでなく、それは私たちのまさに内側にも再創造されている。私たち一人一人が、無限大と無限小が出会う、交差点なのである。</w:t>
      </w:r>
    </w:p>
    <w:p w14:paraId="511084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詩的な比喩ではない。もしフラクタル原理が正しいなら、私たち一人一人の内には、実に、大宇宙全体の法則と情報が内包されている。私たちは受動的な観察者ではない。私たちは、私たちが理解しようと試みている、まさにその宇宙の、生き生きとした現れなのである。</w:t>
      </w:r>
    </w:p>
    <w:p w14:paraId="119B0D7F">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認識は、探求の意味を完全に変える。次の偉大なフロンティアは、遠い銀河にあるだけではない。それは、心の静寂の中に、私たち自身の各々の呼吸の中にこそある。自分自身を理解すること、おそらくそれこそが、宇宙を理解するための最短の道なのである。</w:t>
      </w: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618AD228">
      <w:pPr>
        <w:pStyle w:val="3"/>
        <w:bidi w:val="0"/>
        <w:spacing w:line="240" w:lineRule="auto"/>
        <w:rPr>
          <w:rFonts w:hint="eastAsia" w:ascii="SimSun" w:hAnsi="SimSun" w:eastAsia="SimSun" w:cs="SimSun"/>
          <w:sz w:val="44"/>
          <w:szCs w:val="44"/>
          <w:lang w:val="en-US" w:eastAsia="zh-CN"/>
        </w:rPr>
      </w:pPr>
      <w:bookmarkStart w:id="23" w:name="_Toc31406"/>
      <w:r>
        <w:rPr>
          <w:rFonts w:hint="eastAsia" w:ascii="SimSun" w:hAnsi="SimSun" w:eastAsia="SimSun" w:cs="SimSun"/>
          <w:sz w:val="44"/>
          <w:szCs w:val="44"/>
          <w:lang w:val="en-US" w:eastAsia="zh-CN"/>
        </w:rPr>
        <w:t>第十八章：観測の境界を超えて</w:t>
      </w:r>
      <w:bookmarkEnd w:id="23"/>
    </w:p>
    <w:p w14:paraId="277F64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EE745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A3575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2AD8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7C48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2F60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の旅は、宇宙の地図の縁にある一つの単純な問いから始まった。「ビッグバンの前に何があったのか？」と。その問いは、私たちを科学的方法の限界を通り抜けさせ、実在の異なる地図を探求させ、最終的には、全く新しいレンズの下で最大の謎を見直すところまで導いた。今、異なる視点に立った私たちは、過ぎ去った道を振り返り、自問すべき時が来た。ここから私たちはどこへ向かうのだろうか、と。</w:t>
      </w:r>
    </w:p>
    <w:p w14:paraId="3F9182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8D54F2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古い地図に残された未解決の問い</w:t>
      </w:r>
    </w:p>
    <w:p w14:paraId="09967C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本書を通して、私たちは絶えず「死角」、すなわち、現代科学の地図が、いかに詳細であっても、完全には答えられない問いに突き当たってきた。それらを整理してみよう。</w:t>
      </w:r>
    </w:p>
    <w:p w14:paraId="3CF9BCAE">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起源に関する問い：何が特異点を創造し、ビッグバンにエネルギーを供給したのか？なぜ私たちの宇宙は、生命の存在を許すほどに完璧に微調整されているのか？</w:t>
      </w:r>
    </w:p>
    <w:p w14:paraId="54EFE68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構造に関する問い：なぜ銀河は、重力の法則に挑戦するかのように、不合理な回転をしているのか？「ダークマター」と「ダークエネルギー」とは一体何なのか、それとも、それらは単に私たちの無知に対する別の名前に過ぎないのか？</w:t>
      </w:r>
    </w:p>
    <w:p w14:paraId="50C6EF5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意識に関する問い：意識はどこから来たのか？なぜ一つの思考が物質を制御できるのか？夢、インスピレーション、あるいは非凡な能力といった人間の深遠な経験は、単なる脳の幻覚に過ぎないのか？</w:t>
      </w:r>
    </w:p>
    <w:p w14:paraId="7E00BA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問いに直面したとき、科学は一つの岐路に立たされているように見える。一つは、答えが依然として物質世界のどこかにあると期待して、より大きな「網」、より強力な粒子加速器、より遠くを見る望遠鏡を作り続けること。もう一つは、問題がおそらく網の大きさにあるのではなく、網そのものの本質にあることを、勇敢に認めることだ。おそらく、私たちは漁網で大洋の水分子を捕まえようとしているのかもしれない。</w:t>
      </w:r>
    </w:p>
    <w:p w14:paraId="033709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AE11896">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忘れられた道への回帰</w:t>
      </w:r>
    </w:p>
    <w:p w14:paraId="049E0A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本書における私たちの論証に一片の真実があるならば――すなわち、意識と物質は分離しておらず、宇宙は多層的であり、理念から生まれたものであるならば――それは、私たちが全く新しい科学を「発明」することを要求するものではない。その代わり、それは、私たちに振り返り、忘れられた道を再発見するよう促している。</w:t>
      </w:r>
    </w:p>
    <w:p w14:paraId="19CF7D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私たちが「物質の科学」と呼ぶことのできるものは、非凡な成果を上げてきた。その基盤は、客観性、測定、そして観察者の役割を方程式から排除することにある。それは意識を、単なる副産物、「機械の中の幽霊」と見なす。</w:t>
      </w:r>
    </w:p>
    <w:p w14:paraId="589950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これは実在を探求する唯一の道ではない。歴史を通して、かつて「意識の科学」が存在した。東アジアの修煉文化、古代ギリシャやエジプトの秘教的な哲学の流派は、皆この道を歩んだ。彼らはそれを、私たちが今日定義する方法で「科学」とは呼ばなかったが、彼らの目的は同じであった。すなわち、宇宙の本質と、その中での人間の位置を探求することだ。</w:t>
      </w:r>
    </w:p>
    <w:p w14:paraId="01A6EC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道は、意識を副産物と見なすのではなく、それが実在の基本的な変数であることを認める。この世界観において、意識は物質によって「説明」されるべきものではなく、宇宙の深層を直接感じ、探求するために鍛錬し、使用できる道具なのである。それは幽霊ではなく、まさに機械の運転手であるのかもしれない。</w:t>
      </w:r>
    </w:p>
    <w:p w14:paraId="203D2E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8561CD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内観の道の道具</w:t>
      </w:r>
    </w:p>
    <w:p w14:paraId="2EFC31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の内なる意識を探求する道は、必ずしも外部の物理的な道具を放棄する必要はない。望遠鏡や粒子検出器は、依然としてそれ自身の価値を持っている。しかし、それに加えて、古来からの叡智の伝統は、しばしば他の認識の道具、内側から来る手段について言及している。</w:t>
      </w:r>
    </w:p>
    <w:p w14:paraId="0985F21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心性の修養について：これらの体系は、しばしば、内面を主体的に観察し、転化させること――憤りや嫉妬を取り除き、慈悲、真実、忍耐を育むこと――を最優先に置く。彼らは、これが単なる道徳的な訓練ではなく、本体を直接変えることのできるプロセスであり、それによって人がより微細な実在の層を感じ取れるようになると主張する。</w:t>
      </w:r>
    </w:p>
    <w:p w14:paraId="4A76D982">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禅定について：多くの法門において、禅定は補助的な技術と見なされる。それは、混沌とした思考の流れの「雑音を静め」、深い内観に必要な静寂の状態を生み出すための方法として描写される。それは、超高感度の検出器が最も微弱な信号を記録できるように、それを冷却するようなものだと心に描くことができる。全ての修養の道が禅定を強調するわけではないが、それがもたらす内なる静寂は、非常に有益な条件であるように思われる。</w:t>
      </w:r>
    </w:p>
    <w:p w14:paraId="4D44E54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潜在能力について：これらの叡智の体系はまた、人間に本来備わっている潜在能力を開花させる可能性についても語る。その中で、天目はしばしば根源的な認識の道具と見なされる。開かれると、この道具は、遠隔視、他の空間次元を透視する能力、あるいは過去と未来を感じ取る能力など、様々な功能をもたらすことができる。それらは、内なる世界の「顕微鏡」や「望遠鏡」として描写される。これらの能力を開けば開くほど、人は、単なる推論や信仰に頼るのではなく、身体、物質、意識、そして宇宙の真の本質を自ら観察し、実証する能力を高めることができる。</w:t>
      </w:r>
    </w:p>
    <w:p w14:paraId="3AC7B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西洋の客観的な方法と、東洋の内観の智慧とを組み合わせることは、より包括的な全体像を生み出すかもしれない。そのとき、おそらくは実験室の科学者だけでなく、「意識の宇宙飛行士」、すなわち、自ら修養した意識を宇宙探査の手段として用いる人々も現れるだろう。</w:t>
      </w:r>
    </w:p>
    <w:p w14:paraId="3D226C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687B956">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次なるフロンティア：それは内なる空間か？</w:t>
      </w:r>
    </w:p>
    <w:p w14:paraId="5E7C3C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20世紀、人類は外へと向かい、空を征服し、月面に足跡を残した。私たちは、次なる偉大な探求のフロンティアは、星々の中に、遠い銀河の中にあると信じてきた。</w:t>
      </w:r>
    </w:p>
    <w:p w14:paraId="3ED39E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しかし、おそらく、私たちがまだ本格的に始めていない、別の探求の方向がある。</w:t>
      </w:r>
    </w:p>
    <w:p w14:paraId="1C2520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意識の科学という視点は、人類にとって最も偉大で、真に挑戦的なフロンティアは、外部空間ではなく、内なる空間であるかもしれないことを示唆している。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まさか、物質の微粒子の層へと深く分け入る旅路と、意識の境地の層へと深く分け入る旅路は、同じ一つの道を記述する二つの方法に過ぎないのではないだろうか。私たちが議論してきたフラクタルな宇宙もまた、各原子の内に、私たち一人一人の内に、全宇宙の地図が内包されていることを示唆しているように思われる。</w:t>
      </w:r>
    </w:p>
    <w:p w14:paraId="7A2C88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そうなら、何兆ドルもの費用をかけて数人を火星に送る代わりに、何十億もの人々に、いかにして静寂に入り、自らの認識空間から宇宙の各層の境地を探求するかを導くことが、劣らず賢明な道筋であるかもしれない。</w:t>
      </w:r>
    </w:p>
    <w:p w14:paraId="74FDB1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CEAE39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私たち一人一人が科学者となり得る</w:t>
      </w:r>
    </w:p>
    <w:p w14:paraId="58B408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おそらく、この視点における最も美しい点は、それがもはや探求を、一部の専門家エリートの特権とは見なさないことだ。それは、各人がその旅路に参加する可能性を開く。</w:t>
      </w:r>
    </w:p>
    <w:p w14:paraId="4CDF42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もし意識が道具であるなら、私たち一人一人がその道具を所有している。もし内なる宇宙が探検されるべき土地であるなら、私たち一人一人が探検家となり得る。</w:t>
      </w:r>
    </w:p>
    <w:p w14:paraId="39C293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とき、各個人は、自らの思考を自己観察することを通して、認識の境地を高めるために心性を修養することを通して、あるいは静寂に耳を傾けるために禅定を実践することを通して、最も個人的で、最も実用的なレベルで、科学的実験を行っていると見なすことができる。</w:t>
      </w:r>
    </w:p>
    <w:p w14:paraId="7462A66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善と悪の本質を探求する旅路に、おそらく粒子加速器は必要ない。万物間の繋がりを感じ取ることに、おそらく宇宙望遠鏡は必要ない。意識の科学という視点をもってすれば、私たち一人一人の人生が実験室となり、最も重要で、最も神秘的で、そして最も探求する価値のある研究対象は、まさにあなた自身の、認識と内なる境地の深層なのである。</w:t>
      </w:r>
    </w:p>
    <w:p w14:paraId="19017E60">
      <w:pPr>
        <w:jc w:val="both"/>
        <w:rPr>
          <w:rFonts w:hint="eastAsia" w:ascii="SimSun" w:hAnsi="SimSun" w:eastAsia="SimSun" w:cs="SimSun"/>
          <w:sz w:val="28"/>
          <w:szCs w:val="28"/>
        </w:rPr>
      </w:pPr>
    </w:p>
    <w:p w14:paraId="37FFA5BE">
      <w:pPr>
        <w:jc w:val="both"/>
        <w:rPr>
          <w:rFonts w:hint="default" w:ascii="Palatino Linotype" w:hAnsi="Palatino Linotype"/>
          <w:sz w:val="28"/>
          <w:szCs w:val="28"/>
        </w:rPr>
      </w:pPr>
    </w:p>
    <w:p w14:paraId="08A08AA0">
      <w:pPr>
        <w:jc w:val="both"/>
        <w:rPr>
          <w:rFonts w:hint="default" w:ascii="Palatino Linotype" w:hAnsi="Palatino Linotype"/>
          <w:sz w:val="28"/>
          <w:szCs w:val="28"/>
        </w:rPr>
      </w:pPr>
    </w:p>
    <w:p w14:paraId="0738DC41">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580A4DA3">
      <w:pPr>
        <w:jc w:val="both"/>
        <w:rPr>
          <w:rFonts w:hint="default" w:ascii="Palatino Linotype" w:hAnsi="Palatino Linotype"/>
          <w:sz w:val="36"/>
          <w:szCs w:val="36"/>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48CF9782">
      <w:pPr>
        <w:pStyle w:val="3"/>
        <w:bidi w:val="0"/>
        <w:spacing w:line="240" w:lineRule="auto"/>
        <w:rPr>
          <w:rFonts w:hint="eastAsia" w:ascii="SimSun" w:hAnsi="SimSun" w:eastAsia="SimSun" w:cs="SimSun"/>
          <w:sz w:val="44"/>
          <w:szCs w:val="44"/>
          <w:lang w:val="en-US" w:eastAsia="zh-CN"/>
        </w:rPr>
      </w:pPr>
      <w:bookmarkStart w:id="24" w:name="_Toc821"/>
      <w:r>
        <w:rPr>
          <w:rFonts w:hint="eastAsia" w:ascii="SimSun" w:hAnsi="SimSun" w:eastAsia="SimSun" w:cs="SimSun"/>
          <w:sz w:val="44"/>
          <w:szCs w:val="44"/>
          <w:lang w:val="en-US" w:eastAsia="zh-CN"/>
        </w:rPr>
        <w:t>第十九章：宇宙は鏡 ― あなたの意味とは何か？</w:t>
      </w:r>
      <w:bookmarkEnd w:id="24"/>
    </w:p>
    <w:p w14:paraId="274743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94D4D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B9856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7E979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E174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共に長い旅をしてきた。ビッグバンの地図の縁に立つことから始まり、私たちは様々な世界観を旅し、宇宙最大の謎を再解釈し、そして最終的に、宇宙の設計図が、私たちがかつて考えていたよりもはるかに深遠で秩序あるものであるらしいことに気づいた。</w:t>
      </w:r>
    </w:p>
    <w:p w14:paraId="786451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の広大な宇宙全体が、フラクタルな構造と無限の境地の層を持ち、あたかも巨大な鏡のように機能しているかのようである。そして今、その鏡を覗き込み、自問すべき時が来た。そこに映る私たち自身の姿には、どのような意味があるのだろうか。もし宇宙の全体像が変わるなら、その中における一個人の位置と意味は、どのように変わるのだろうか。</w:t>
      </w:r>
    </w:p>
    <w:p w14:paraId="63C422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6337F5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自己の再定義：生物学的機械から心霊的生命へ</w:t>
      </w:r>
    </w:p>
    <w:p w14:paraId="00D722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唯物論の地図の上では、人間は偶然の奇跡である。私たちは、何十億年もの目的のない進化、ダーウィンの進化論によって記述されるプロセスを経て、星屑から組み立てられた複雑な生物学的機械である。私たちの意識は、脳内の化学反応の副産物である、か弱い光の一筋に過ぎず、その機械が停止するときに消え去る。</w:t>
      </w:r>
    </w:p>
    <w:p w14:paraId="2FAC34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もし宇宙が本当に、至る所に、多くのレベルと空間次元にわたって生命が存在するなら、私たちの起源の物語は、まだそれほど単純なのだろうか。地球上の生命は、本当に、単一の細胞からのランダムな「階層上昇」のプロセスなのだろうか。それとも私たちは、全ての古代文明に存在した一つの観点、すなわち、生命、そして特に人間は、神によって創造されたという観点に立ち返るべきなのだろうか。</w:t>
      </w:r>
    </w:p>
    <w:p w14:paraId="3537D8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私たちが意識の宇宙、理念から生まれた宇宙の一部であるなら、進化論の定義はもはや十分ではないかもしれない。もし宇宙が、各部分が全体のイメージを内包するフラクタルな構造であるなら、私たちは偶然の存在ではあり得ない。</w:t>
      </w:r>
    </w:p>
    <w:p w14:paraId="30480D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新しい見方は、私たち自身を再定義することを可能にする。私たちは、偶然の生物学的機械ではないのかもしれない。私たちは、物質的な経験をしている心霊的な生命であるのかもしれない。私たちの核心的な本体――元神あるいは霊魂――は、身体の産物ではなく、身体の使用者なのである。その完全性を持つ人体は、おそらく自然淘汰の結果ではなく、魂の旅路のための乗り物となるべく設計された、意図的な創造物なのである。</w:t>
      </w:r>
    </w:p>
    <w:p w14:paraId="240680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78F72B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生きる目的の再定義：生存から昇華へ</w:t>
      </w:r>
    </w:p>
    <w:p w14:paraId="226652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私たちが自己の定義を変えるとき、私たちの生きる目的も自ずと変わる。</w:t>
      </w:r>
    </w:p>
    <w:p w14:paraId="3BB2D7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私たちがただの生物学的機械であるなら、最高の生きる目的は、生存、種族の維持、そして短い一生における物質的な享受の最大化しかあり得ない。それは水平な平面上のゲーム、蓄積と消費のための競争である。</w:t>
      </w:r>
    </w:p>
    <w:p w14:paraId="2A5153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もし私たちが心霊的な生命であるなら、生きる目的はもはやその平面上にはない。それは垂直な次元へと移行する。目的はもはや生存と享受ではなく、「五行の中に在らず、三界の外に出づ」という基準を達成するための、認識と境地の昇華である。人生はもはや買い物のための市場ではなく、学び、成長するための学校となる。各々の挑戦、各々の人間関係、各々の喜びと悲しみは全て、私たちが自らの境地を高めるのを助けるために設計されたレッスンとなる。</w:t>
      </w:r>
    </w:p>
    <w:p w14:paraId="200C18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D588FE">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苦痛と死の再定義：悲劇から転化へ</w:t>
      </w:r>
    </w:p>
    <w:p w14:paraId="3AA0D1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おそらく、最も深遠な意味の変化は、私たちが人生の最も暗い側面、すなわち苦痛と死をどのように見るかにある。</w:t>
      </w:r>
    </w:p>
    <w:p w14:paraId="2F4800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苦痛について：ランダムな宇宙において、苦痛は無意味な悲劇、システムの不具合である。しかし、目的のある宇宙において、苦痛は必要なメカニズムであるかもしれない。私たちが徳と業について議論したように、苦痛こそが「負債の返済」のプロセス、業力を浄化し、心性を鍛えるための内なる錬金術の炎であるかもしれない。それは単なる懲罰ではなく、より清らかで、より強くなるための機会なのである。</w:t>
      </w:r>
    </w:p>
    <w:p w14:paraId="6DF271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死について：もし意識が脳の産物であるなら、死は絶対的な終わり、完全な消滅である。それは最大の恐怖だ。しかし、もし意識がただの「運転手」であるなら、死はもはや終わりではない。それはただの転換――運転手が古びた車を離れ、新たな旅を始める瞬間――なのである。それは、バタンと閉まる扉ではなく、別の存在状態へと足を踏み入れるための入口なのだ。</w:t>
      </w:r>
    </w:p>
    <w:p w14:paraId="4B350A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6157C2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選択の力：あなたは創造主である</w:t>
      </w:r>
    </w:p>
    <w:p w14:paraId="40EAE4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この視点は、慰めをもたらすだけでなく、私たちに極めて大きな力と責任をも与える。それは、選択の力である。</w:t>
      </w:r>
    </w:p>
    <w:p w14:paraId="0E3067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道徳的な概念が抽象的でなく、もし私たちの各々の思考、言葉、行動が、実際にそれに対応する一種の「物質」――白い徳の物質、あるいは黒い業の物質――を創り出しているなら、それは次のことを意味する。私たちは絶えず、各々の瞬間において、自分自身の未来と境地を創造している、と。</w:t>
      </w:r>
    </w:p>
    <w:p w14:paraId="793405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狡猾さの代わりに善良さを、憎しみの代わりに寛容さを、短気の代わりに忍耐を選ぶたびに、私たちは単に「良いこと」をしているだけではない。私たちは、私たちの運命を決定し、この肉体を離れた後にどこへ行くかを決定する、微細な物質を、実際に生産しているのである。</w:t>
      </w:r>
    </w:p>
    <w:p w14:paraId="1728FE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界や民間文化ではしばしば、私たち一人一人の人生は、予め定められた試練と機会をもって、天上によって厳密な脚本で定められている、と説かれる。しかし、私たちは受動的な操り人形ではない。私たちはその舞台上の俳優であり、各シーンにおいて自らの態度と行動を選択するという、「自由意志」という特権を与えられている。</w:t>
      </w:r>
    </w:p>
    <w:p w14:paraId="735B58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逆境に直面したとき、私たちは恨みを選ぶことも、寛容を選ぶこともできる。誘惑に直面したとき、私たちは欺瞞を選ぶことも、真実を選ぶこともできる。まさにこれらの選択が、いかに小さくとも、脚本の流れを変える力を持っている。一つの善良な選択は、一つの災難を解消することができ、一方、一つの不正な行為は、新たな障害を生み出すことがある。</w:t>
      </w:r>
    </w:p>
    <w:p w14:paraId="0C7786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実在を形作る力は、脚本全体を書き換えることにあるのではなく、まさに割り当てられた役柄の各々の文脈における、私たちの選択にあるのだ。</w:t>
      </w:r>
    </w:p>
    <w:p w14:paraId="4A23DD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31787FC">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実践的な行動：内側から宇宙を探求する</w:t>
      </w:r>
    </w:p>
    <w:p w14:paraId="2F46CD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では、私たちはこれら全ての認識を以て、何をすべきなのだろうか。答えは、単純でありながら深遠である。最も身近で、最も実用的な場所から、宇宙を探求する旅を始めよう、と。</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「内側を見る」ことは、もはや曖昧な心霊的行為ではない。それは、科学的探求の行為となる。</w:t>
      </w:r>
    </w:p>
    <w:p w14:paraId="0CDE0B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心性を修養することは、単に社会でより良い人間になるためだけではない。それは、自分自身の本体のエネルギー構造を変えるための「物理的」なプロセスである。</w:t>
      </w:r>
    </w:p>
    <w:p w14:paraId="1D4AD2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禅定、あるいは静寂をもたらすいかなる方法も、単にストレスを軽減するためだけではない。それは、私たちの認識の道具を「調整」し、それがより微細な実在の層を「受信」できるようにする作業なのである。</w:t>
      </w:r>
    </w:p>
    <w:p w14:paraId="412E52B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も偉大な旅路は、宇宙船を必要としない。それはただ、内側へと向き、自分自身と対峙し、そして最も重要な仕事、すなわち魂を浄化することを始める勇気だけを必要とする。なぜなら、宇宙は鏡だからだ。私たちが変われば、その中に映る私たちの姿もまた、変わるのである。</w:t>
      </w:r>
    </w:p>
    <w:p w14:paraId="11271A5C">
      <w:pPr>
        <w:jc w:val="both"/>
        <w:rPr>
          <w:rFonts w:hint="eastAsia" w:ascii="SimSun" w:hAnsi="SimSun" w:eastAsia="SimSun" w:cs="SimSun"/>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1E8D58C5">
      <w:pPr>
        <w:rPr>
          <w:rFonts w:hint="default" w:ascii="Palatino Linotype" w:hAnsi="Palatino Linotype"/>
          <w:sz w:val="28"/>
          <w:szCs w:val="28"/>
        </w:rPr>
      </w:pPr>
      <w:r>
        <w:rPr>
          <w:rFonts w:hint="default" w:ascii="Palatino Linotype" w:hAnsi="Palatino Linotype"/>
          <w:sz w:val="28"/>
          <w:szCs w:val="28"/>
        </w:rPr>
        <w:br w:type="page"/>
      </w:r>
    </w:p>
    <w:p w14:paraId="3B56E3E1">
      <w:pPr>
        <w:jc w:val="both"/>
        <w:rPr>
          <w:rFonts w:hint="default" w:ascii="Palatino Linotype" w:hAnsi="Palatino Linotype"/>
          <w:sz w:val="28"/>
          <w:szCs w:val="28"/>
        </w:rPr>
      </w:pPr>
    </w:p>
    <w:p w14:paraId="4ADCD909">
      <w:pPr>
        <w:pStyle w:val="3"/>
        <w:bidi w:val="0"/>
        <w:spacing w:line="240" w:lineRule="auto"/>
        <w:rPr>
          <w:rFonts w:hint="eastAsia" w:ascii="SimSun" w:hAnsi="SimSun" w:eastAsia="SimSun" w:cs="SimSun"/>
          <w:sz w:val="44"/>
          <w:szCs w:val="44"/>
          <w:lang w:val="en-US" w:eastAsia="zh-CN"/>
        </w:rPr>
      </w:pPr>
      <w:bookmarkStart w:id="25" w:name="_Toc5801"/>
      <w:r>
        <w:rPr>
          <w:rFonts w:hint="eastAsia" w:ascii="SimSun" w:hAnsi="SimSun" w:eastAsia="SimSun" w:cs="SimSun"/>
          <w:sz w:val="44"/>
          <w:szCs w:val="44"/>
          <w:lang w:val="en-US" w:eastAsia="zh-CN"/>
        </w:rPr>
        <w:t>結び：宇宙の呼吸に耳を澄ます</w:t>
      </w:r>
      <w:bookmarkEnd w:id="25"/>
    </w:p>
    <w:p w14:paraId="38D91D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8162A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6191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5FB95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旅は、科学の地図の縁にあるたった一つの問いから始まりました。「ビッグバンの前に何があったのか？」と。その問いは、私たちを認識の冒険へと導きました。私たちは共に、自らの観測道具の限界そのものを見直し、エネルギーの流れに関する古代の地図を紐解き、そして修煉の叡智から、多層的で多次元的な宇宙観を探求してきました。</w:t>
      </w:r>
    </w:p>
    <w:p w14:paraId="7719C0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らの新しいレンズをもって、私たちは勇敢にも、ビッグバンからブラックホール、ダークマターに至る最大の謎を照らし直し、やがて、それらが奇妙な実体ではなく、単にまだ狭い視点から生じた誤解であるかもしれないことに気づいたのです。</w:t>
      </w:r>
    </w:p>
    <w:p w14:paraId="51524E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最後に、外部の広大な宇宙を探求する旅は、私たちを唯一かつ最も重要な出発点、すなわち私たち自身へと引き戻しました。各部分が全体のイメージを内包するというフラクタルな宇宙の絵は、私たちに、おそらく、最大の謎への答えは複雑な方程式の中にあるのではなく、耳を澄ます魂の静寂の中にあるのだと示してくれたのです。</w:t>
      </w:r>
    </w:p>
    <w:p w14:paraId="24A701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おそらく、この旅は未来の科学者の姿をも示唆しているのでしょう。それは、ただ脳の論理的思考を用いて実証科学という「小さな家」の隅々まで探るだけでなく、賢者のように多次元的に推論し、広大な大洋へと視野を広げる必要のある科学者です。そしてさらに、未来の科学者には、内へと向かう道を歩む行者のような静寂と悟りが必要であり、あたかも存在しないかのように思われた新たな大陸が存在するかもしれない、大洋の彼岸さえも超える無垢な視点を持つことが求められるのかもしれません。</w:t>
      </w:r>
    </w:p>
    <w:p w14:paraId="7D15D5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宇宙が鏡であるならば、それは何を映しているのでしょうか。まさか、それは私たち自身の選択を映しているのではないでしょうか。一つ一つの善良な理念、一つ一つの寛容な行動、一つ一つの忍耐の瞬間は、目に見えないさざ波ではなく、私たち自身の未来の境地を築き上げている微細な煉瓦なのです。実在を形作る最も偉大な力は、おそらく、外部の技術にあるのではなく、内なる選択の自由にあるのです。</w:t>
      </w:r>
    </w:p>
    <w:p w14:paraId="5AF02D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したがって、「内側を見る」という行為は、もはや純粋な心霊的行為ではありません。それは、最も個人的で、最も実用的なレベルでの宇宙探求の行為なのです。</w:t>
      </w:r>
    </w:p>
    <w:p w14:paraId="7752EE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本書の旅はここで終わります。しかし、あなたの真の旅、あなた自身の内なる宇宙の呼吸に耳を澄ます旅は、おそらく、まだ始まったばかりなのです。</w:t>
      </w:r>
    </w:p>
    <w:p w14:paraId="4672FAAB">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71A99C16">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11859061">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SimSun" w:hAnsi="SimSun" w:eastAsia="SimSun" w:cs="SimSun"/>
          <w:sz w:val="22"/>
          <w:szCs w:val="22"/>
          <w:lang w:val="en-US"/>
        </w:rPr>
      </w:pPr>
      <w:r>
        <w:rPr>
          <w:rFonts w:hint="eastAsia" w:ascii="SimSun" w:hAnsi="SimSun" w:eastAsia="SimSun" w:cs="SimSun"/>
          <w:sz w:val="22"/>
          <w:szCs w:val="22"/>
          <w:lang w:val="en-US"/>
        </w:rPr>
        <w:t>*  *  *  *  *</w:t>
      </w:r>
    </w:p>
    <w:p w14:paraId="0B75AE18">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7BE3A15B">
      <w:pPr>
        <w:jc w:val="both"/>
        <w:rPr>
          <w:rFonts w:hint="eastAsia" w:ascii="SimSun" w:hAnsi="SimSun" w:eastAsia="SimSun" w:cs="SimSun"/>
          <w:i w:val="0"/>
          <w:iCs w:val="0"/>
          <w:caps w:val="0"/>
          <w:spacing w:val="0"/>
          <w:sz w:val="28"/>
          <w:szCs w:val="28"/>
        </w:rPr>
      </w:pPr>
      <w:r>
        <w:rPr>
          <w:rFonts w:hint="eastAsia" w:ascii="SimSun" w:hAnsi="SimSun" w:eastAsia="SimSun" w:cs="SimSun"/>
          <w:i w:val="0"/>
          <w:iCs w:val="0"/>
          <w:caps w:val="0"/>
          <w:spacing w:val="0"/>
          <w:sz w:val="28"/>
          <w:szCs w:val="28"/>
        </w:rPr>
        <w:br w:type="page"/>
      </w:r>
    </w:p>
    <w:p w14:paraId="3555B717">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E33CAFB">
      <w:pPr>
        <w:pStyle w:val="3"/>
        <w:bidi w:val="0"/>
        <w:spacing w:line="240" w:lineRule="auto"/>
        <w:rPr>
          <w:rFonts w:hint="eastAsia" w:ascii="SimSun" w:hAnsi="SimSun" w:eastAsia="SimSun" w:cs="SimSun"/>
          <w:sz w:val="44"/>
          <w:szCs w:val="44"/>
          <w:lang w:val="en-US" w:eastAsia="zh-CN"/>
        </w:rPr>
      </w:pPr>
      <w:bookmarkStart w:id="26" w:name="_Toc21344"/>
      <w:r>
        <w:rPr>
          <w:rFonts w:hint="eastAsia" w:ascii="SimSun" w:hAnsi="SimSun" w:eastAsia="SimSun" w:cs="SimSun"/>
          <w:sz w:val="44"/>
          <w:szCs w:val="44"/>
          <w:lang w:val="en-US" w:eastAsia="zh-CN"/>
        </w:rPr>
        <w:t>付録</w:t>
      </w:r>
      <w:bookmarkEnd w:id="26"/>
    </w:p>
    <w:p w14:paraId="4BD6D8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453F5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b/>
          <w:bCs/>
          <w:i w:val="0"/>
          <w:iCs w:val="0"/>
          <w:caps w:val="0"/>
          <w:color w:val="1A1C1E"/>
          <w:spacing w:val="0"/>
          <w:sz w:val="32"/>
          <w:szCs w:val="32"/>
          <w:shd w:val="clear" w:fill="FFFFFF"/>
        </w:rPr>
        <w:t>A. 用語解説</w:t>
      </w:r>
    </w:p>
    <w:p w14:paraId="309EE8C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一元論</w:t>
      </w:r>
      <w:r>
        <w:rPr>
          <w:rFonts w:hint="eastAsia" w:ascii="SimSun" w:hAnsi="SimSun" w:eastAsia="SimSun" w:cs="SimSun"/>
          <w:i w:val="0"/>
          <w:iCs w:val="0"/>
          <w:caps w:val="0"/>
          <w:color w:val="1A1C1E"/>
          <w:spacing w:val="0"/>
          <w:sz w:val="28"/>
          <w:szCs w:val="28"/>
          <w:shd w:val="clear" w:fill="FFFFFF"/>
        </w:rPr>
        <w:t xml:space="preserve"> (Monism)：宇宙の万物は、物質あるいは意識という形態で現れようとも、全ては唯一の本体から生じているという哲学的観点。</w:t>
      </w:r>
    </w:p>
    <w:p w14:paraId="15C6C063">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内蔵秩序／明在系秩序</w:t>
      </w:r>
      <w:r>
        <w:rPr>
          <w:rFonts w:hint="eastAsia" w:ascii="SimSun" w:hAnsi="SimSun" w:eastAsia="SimSun" w:cs="SimSun"/>
          <w:i w:val="0"/>
          <w:iCs w:val="0"/>
          <w:caps w:val="0"/>
          <w:color w:val="1A1C1E"/>
          <w:spacing w:val="0"/>
          <w:sz w:val="28"/>
          <w:szCs w:val="28"/>
          <w:shd w:val="clear" w:fill="FFFFFF"/>
        </w:rPr>
        <w:t xml:space="preserve"> (Implicate / Explicate Order)：物理学者デヴィッド・ボームの概念。「明在系秩序」とは、事物が分離しているように見える、表象的な物質世界である。「内蔵秩序」とは、根源的な実在の層であり、万物が連結され、互いに「内包」されている、分割不可能な全体である。</w:t>
      </w:r>
    </w:p>
    <w:p w14:paraId="385D218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五行:</w:t>
      </w:r>
      <w:r>
        <w:rPr>
          <w:rFonts w:hint="eastAsia" w:ascii="SimSun" w:hAnsi="SimSun" w:eastAsia="SimSun" w:cs="SimSun"/>
          <w:i w:val="0"/>
          <w:iCs w:val="0"/>
          <w:caps w:val="0"/>
          <w:color w:val="1A1C1E"/>
          <w:spacing w:val="0"/>
          <w:sz w:val="28"/>
          <w:szCs w:val="28"/>
          <w:shd w:val="clear" w:fill="FFFFFF"/>
        </w:rPr>
        <w:t xml:space="preserve"> 東洋の叡智における、エネルギーの五つの基本的な運動状態を描写する体系。金（凝縮）、木（成長）、水（流動）、火（放射）、土（安定）。それは五種類の物質ではなく、機能と動的平衡を描写する。</w:t>
      </w:r>
    </w:p>
    <w:p w14:paraId="129FF70B">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三界:</w:t>
      </w:r>
      <w:r>
        <w:rPr>
          <w:rFonts w:hint="eastAsia" w:ascii="SimSun" w:hAnsi="SimSun" w:eastAsia="SimSun" w:cs="SimSun"/>
          <w:i w:val="0"/>
          <w:iCs w:val="0"/>
          <w:caps w:val="0"/>
          <w:color w:val="1A1C1E"/>
          <w:spacing w:val="0"/>
          <w:sz w:val="28"/>
          <w:szCs w:val="28"/>
          <w:shd w:val="clear" w:fill="FFFFFF"/>
        </w:rPr>
        <w:t xml:space="preserve"> 本書の文脈において、これは、生命が既知の物理法則と生死輪廻の輪に支配される、全ての可視的な物質的時空間の範囲を指す用語。</w:t>
      </w:r>
    </w:p>
    <w:p w14:paraId="396596BF">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元神</w:t>
      </w:r>
      <w:r>
        <w:rPr>
          <w:rFonts w:hint="eastAsia" w:ascii="SimSun" w:hAnsi="SimSun" w:eastAsia="SimSun" w:cs="SimSun"/>
          <w:i w:val="0"/>
          <w:iCs w:val="0"/>
          <w:caps w:val="0"/>
          <w:color w:val="1A1C1E"/>
          <w:spacing w:val="0"/>
          <w:sz w:val="28"/>
          <w:szCs w:val="28"/>
          <w:shd w:val="clear" w:fill="FFFFFF"/>
        </w:rPr>
        <w:t>（主元神／副元神）：一つの生命の核心的で不滅の意識本体。しばしば霊魂と呼ばれる。「主元神」とは、私たちが「私」と認識する主要な意識である。「副元神」とは、同じ身体の内部で静かに活動する、並行する意識である。</w:t>
      </w:r>
    </w:p>
    <w:p w14:paraId="55490BB6">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徳と業:</w:t>
      </w:r>
      <w:r>
        <w:rPr>
          <w:rFonts w:hint="eastAsia" w:ascii="SimSun" w:hAnsi="SimSun" w:eastAsia="SimSun" w:cs="SimSun"/>
          <w:i w:val="0"/>
          <w:iCs w:val="0"/>
          <w:caps w:val="0"/>
          <w:color w:val="1A1C1E"/>
          <w:spacing w:val="0"/>
          <w:sz w:val="28"/>
          <w:szCs w:val="28"/>
          <w:shd w:val="clear" w:fill="FFFFFF"/>
        </w:rPr>
        <w:t xml:space="preserve"> 修煉の世界観において、これらは抽象的な道徳概念ではなく、実在する二種類の物質である。「徳」とは、善行を積んだり、苦難に耐えたりすることから蓄積される、白色の物質である。「業」とは、悪事を働くことから生じる、黒色の物質である。</w:t>
      </w:r>
    </w:p>
    <w:p w14:paraId="11F2892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天目</w:t>
      </w:r>
      <w:r>
        <w:rPr>
          <w:rFonts w:hint="eastAsia" w:ascii="SimSun" w:hAnsi="SimSun" w:eastAsia="SimSun" w:cs="SimSun"/>
          <w:i w:val="0"/>
          <w:iCs w:val="0"/>
          <w:caps w:val="0"/>
          <w:color w:val="1A1C1E"/>
          <w:spacing w:val="0"/>
          <w:sz w:val="28"/>
          <w:szCs w:val="28"/>
          <w:shd w:val="clear" w:fill="FFFFFF"/>
        </w:rPr>
        <w:t>（第三の眼）：内なる認識の道具。修煉を通じて開くことのできる高級な「感覚」であり、人が他の空間次元や実在を直接感知する能力を可能にする。</w:t>
      </w:r>
    </w:p>
    <w:p w14:paraId="5719BC1D">
      <w:pPr>
        <w:keepNext w:val="0"/>
        <w:keepLines w:val="0"/>
        <w:widowControl/>
        <w:numPr>
          <w:ilvl w:val="0"/>
          <w:numId w:val="13"/>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2B88D9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b/>
          <w:bCs/>
          <w:i w:val="0"/>
          <w:iCs w:val="0"/>
          <w:caps w:val="0"/>
          <w:color w:val="1A1C1E"/>
          <w:spacing w:val="0"/>
          <w:sz w:val="32"/>
          <w:szCs w:val="32"/>
          <w:shd w:val="clear" w:fill="FFFFFF"/>
        </w:rPr>
        <w:t>B. 推奨読書リスト</w:t>
      </w:r>
    </w:p>
    <w:p w14:paraId="04B76FE9">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最先端物理学と科学哲学について：</w:t>
      </w:r>
    </w:p>
    <w:p w14:paraId="6179A04F">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『全体性と内蔵秩序』(Wholeness and the Implicate Order) - デヴィッド・ボーム</w:t>
      </w:r>
    </w:p>
    <w:p w14:paraId="4F4493F1">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『タオ自然学』(The Tao of Physics) - フリッチョフ・カプラ</w:t>
      </w:r>
    </w:p>
    <w:p w14:paraId="6D9E50A2">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ハンス・アルヴェーンのプラズマ宇宙に関する著作。</w:t>
      </w:r>
    </w:p>
    <w:p w14:paraId="5AE2A2DB">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東西の哲学について：</w:t>
      </w:r>
    </w:p>
    <w:p w14:paraId="18930E0D">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『道徳経』 - 老子</w:t>
      </w:r>
    </w:p>
    <w:p w14:paraId="7650F708">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『エチカ』(Ethics) - バールーフ・スピノザ</w:t>
      </w:r>
    </w:p>
    <w:p w14:paraId="76E263DA">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宇宙観と各々の境地に関する仏教経典。</w:t>
      </w:r>
    </w:p>
    <w:p w14:paraId="4E71EB04">
      <w:pPr>
        <w:pStyle w:val="10"/>
        <w:keepNext w:val="0"/>
        <w:keepLines w:val="0"/>
        <w:widowControl/>
        <w:suppressLineNumbers w:val="0"/>
        <w:spacing w:before="0" w:beforeAutospacing="0" w:after="36" w:afterAutospacing="0" w:line="240" w:lineRule="atLeast"/>
        <w:ind w:left="720" w:right="0"/>
        <w:jc w:val="both"/>
        <w:rPr>
          <w:rFonts w:hint="eastAsia" w:ascii="SimSun" w:hAnsi="SimSun" w:eastAsia="SimSun" w:cs="SimSun"/>
          <w:i w:val="0"/>
          <w:iCs w:val="0"/>
          <w:caps w:val="0"/>
          <w:color w:val="1A1C1E"/>
          <w:spacing w:val="0"/>
          <w:sz w:val="28"/>
          <w:szCs w:val="28"/>
          <w:shd w:val="clear" w:fill="FFFFFF"/>
        </w:rPr>
      </w:pPr>
    </w:p>
    <w:p w14:paraId="4538DA8F">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b/>
          <w:bCs/>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現代の修煉の叡智について：</w:t>
      </w:r>
    </w:p>
    <w:p w14:paraId="5710D16E">
      <w:pPr>
        <w:pStyle w:val="10"/>
        <w:keepNext w:val="0"/>
        <w:keepLines w:val="0"/>
        <w:widowControl/>
        <w:suppressLineNumbers w:val="0"/>
        <w:spacing w:before="0" w:beforeAutospacing="0" w:after="36" w:afterAutospacing="0" w:line="240" w:lineRule="atLeast"/>
        <w:ind w:left="72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三界、元神、徳、業といった概念、およびそれらが完全な修煉体系の中で持つ関係についてさらに深く探求したい読者は、</w:t>
      </w:r>
      <w:r>
        <w:rPr>
          <w:rFonts w:hint="eastAsia" w:ascii="SimSun" w:hAnsi="SimSun" w:eastAsia="SimSun" w:cs="SimSun"/>
          <w:b/>
          <w:bCs/>
          <w:i w:val="0"/>
          <w:iCs w:val="0"/>
          <w:caps w:val="0"/>
          <w:color w:val="1A1C1E"/>
          <w:spacing w:val="0"/>
          <w:sz w:val="28"/>
          <w:szCs w:val="28"/>
          <w:shd w:val="clear" w:fill="FFFFFF"/>
        </w:rPr>
        <w:t>李洪志</w:t>
      </w:r>
      <w:r>
        <w:rPr>
          <w:rFonts w:hint="eastAsia" w:ascii="SimSun" w:hAnsi="SimSun" w:eastAsia="SimSun" w:cs="SimSun"/>
          <w:i w:val="0"/>
          <w:iCs w:val="0"/>
          <w:caps w:val="0"/>
          <w:color w:val="1A1C1E"/>
          <w:spacing w:val="0"/>
          <w:sz w:val="28"/>
          <w:szCs w:val="28"/>
          <w:shd w:val="clear" w:fill="FFFFFF"/>
        </w:rPr>
        <w:t>先生の著書『</w:t>
      </w:r>
      <w:r>
        <w:rPr>
          <w:rFonts w:hint="eastAsia" w:ascii="SimSun" w:hAnsi="SimSun" w:eastAsia="SimSun" w:cs="SimSun"/>
          <w:b/>
          <w:bCs/>
          <w:i w:val="0"/>
          <w:iCs w:val="0"/>
          <w:caps w:val="0"/>
          <w:color w:val="1A1C1E"/>
          <w:spacing w:val="0"/>
          <w:sz w:val="28"/>
          <w:szCs w:val="28"/>
          <w:shd w:val="clear" w:fill="FFFFFF"/>
        </w:rPr>
        <w:t>轉法輪</w:t>
      </w:r>
      <w:r>
        <w:rPr>
          <w:rFonts w:hint="eastAsia" w:ascii="SimSun" w:hAnsi="SimSun" w:eastAsia="SimSun" w:cs="SimSun"/>
          <w:i w:val="0"/>
          <w:iCs w:val="0"/>
          <w:caps w:val="0"/>
          <w:color w:val="1A1C1E"/>
          <w:spacing w:val="0"/>
          <w:sz w:val="28"/>
          <w:szCs w:val="28"/>
          <w:shd w:val="clear" w:fill="FFFFFF"/>
        </w:rPr>
        <w:t>』を読むことができる。本書は、より高次の認識レベルから、宇宙、人体、そして修煉の道について、深遠かつ体系的な解説を提供している。</w:t>
      </w:r>
    </w:p>
    <w:p w14:paraId="7F12A571">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7648FA2E">
      <w:pPr>
        <w:pStyle w:val="2"/>
        <w:keepNext/>
        <w:keepLines/>
        <w:pageBreakBefore w:val="0"/>
        <w:widowControl/>
        <w:kinsoku/>
        <w:wordWrap/>
        <w:overflowPunct/>
        <w:topLinePunct w:val="0"/>
        <w:autoSpaceDE/>
        <w:autoSpaceDN/>
        <w:bidi w:val="0"/>
        <w:adjustRightInd/>
        <w:snapToGrid/>
        <w:spacing w:line="240" w:lineRule="auto"/>
        <w:textAlignment w:val="auto"/>
        <w:rPr>
          <w:rFonts w:hint="eastAsia" w:ascii="Yu Gothic" w:hAnsi="Yu Gothic" w:eastAsia="Yu Gothic" w:cs="Yu Gothic"/>
          <w:b/>
          <w:bCs/>
        </w:rPr>
      </w:pPr>
      <w:bookmarkStart w:id="27" w:name="_Toc32117"/>
      <w:r>
        <w:rPr>
          <w:rFonts w:hint="eastAsia" w:ascii="Yu Gothic" w:hAnsi="Yu Gothic" w:eastAsia="Yu Gothic" w:cs="Yu Gothic"/>
          <w:b/>
          <w:bCs/>
        </w:rPr>
        <w:t xml:space="preserve">著者およびTHE </w:t>
      </w:r>
      <w:r>
        <w:rPr>
          <w:rFonts w:hint="default" w:ascii="Yu Gothic" w:hAnsi="Yu Gothic" w:eastAsia="Yu Gothic" w:cs="Yu Gothic"/>
          <w:b/>
          <w:bCs/>
          <w:lang w:val="en-US"/>
        </w:rPr>
        <w:t>LIVES</w:t>
      </w:r>
      <w:r>
        <w:rPr>
          <w:rFonts w:hint="eastAsia" w:ascii="Yu Gothic" w:hAnsi="Yu Gothic" w:eastAsia="Yu Gothic" w:cs="Yu Gothic"/>
          <w:b/>
          <w:bCs/>
        </w:rPr>
        <w:t xml:space="preserve"> MEDIAプロジェクトについて</w:t>
      </w:r>
      <w:bookmarkEnd w:id="27"/>
    </w:p>
    <w:p w14:paraId="70E03A36">
      <w:pPr>
        <w:pStyle w:val="10"/>
        <w:keepNext w:val="0"/>
        <w:keepLines w:val="0"/>
        <w:widowControl/>
        <w:suppressLineNumbers w:val="0"/>
        <w:rPr>
          <w:rFonts w:hint="eastAsia" w:ascii="Yu Gothic" w:hAnsi="Yu Gothic" w:eastAsia="Yu Gothic" w:cs="Yu Gothic"/>
          <w:b/>
          <w:bCs/>
          <w:sz w:val="24"/>
          <w:szCs w:val="24"/>
        </w:rPr>
      </w:pPr>
    </w:p>
    <w:p w14:paraId="316AD1D1">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Yu Gothic" w:hAnsi="Yu Gothic" w:eastAsia="Yu Gothic" w:cs="Yu Gothic"/>
          <w:sz w:val="24"/>
          <w:szCs w:val="24"/>
        </w:rPr>
      </w:pPr>
      <w:r>
        <w:rPr>
          <w:rFonts w:hint="eastAsia" w:ascii="Yu Gothic" w:hAnsi="Yu Gothic" w:eastAsia="Yu Gothic" w:cs="Yu Gothic"/>
          <w:b/>
          <w:bCs/>
          <w:sz w:val="24"/>
          <w:szCs w:val="24"/>
        </w:rPr>
        <w:t>著者について</w:t>
      </w:r>
      <w:r>
        <w:rPr>
          <w:rFonts w:hint="eastAsia" w:ascii="Yu Gothic" w:hAnsi="Yu Gothic" w:eastAsia="Yu Gothic" w:cs="Yu Gothic"/>
          <w:sz w:val="24"/>
          <w:szCs w:val="24"/>
        </w:rPr>
        <w:t xml:space="preserve"> </w:t>
      </w:r>
    </w:p>
    <w:p w14:paraId="277DB302">
      <w:pPr>
        <w:pStyle w:val="10"/>
        <w:spacing w:before="260" w:after="180"/>
        <w:rPr>
          <w:rFonts w:ascii="Yu Gothic" w:hAnsi="Yu Gothic" w:eastAsia="Yu Gothic" w:cs="Yu Gothic"/>
        </w:rPr>
      </w:pPr>
      <w:r>
        <w:rPr>
          <w:rFonts w:hint="default" w:ascii="Yu Gothic" w:hAnsi="Yu Gothic" w:eastAsia="Yu Gothic" w:cs="Yu Gothic"/>
          <w:b/>
          <w:bCs/>
          <w:i w:val="0"/>
          <w:iCs w:val="0"/>
          <w:caps w:val="0"/>
          <w:color w:val="1A1C1E"/>
          <w:spacing w:val="0"/>
          <w:sz w:val="24"/>
          <w:szCs w:val="24"/>
          <w:shd w:val="clear" w:fill="FFFFFF"/>
          <w:lang w:val="en-US"/>
        </w:rPr>
        <w:t>Aiden Lee</w:t>
      </w:r>
      <w:r>
        <w:rPr>
          <w:rFonts w:hint="default" w:ascii="Yu Gothic" w:hAnsi="Yu Gothic" w:eastAsia="Yu Gothic" w:cs="Yu Gothic"/>
          <w:b w:val="0"/>
          <w:bCs w:val="0"/>
          <w:i w:val="0"/>
          <w:iCs w:val="0"/>
          <w:caps w:val="0"/>
          <w:color w:val="1A1C1E"/>
          <w:spacing w:val="0"/>
          <w:sz w:val="24"/>
          <w:szCs w:val="24"/>
          <w:shd w:val="clear" w:fill="FFFFFF"/>
          <w:lang w:val="en-US"/>
        </w:rPr>
        <w:t xml:space="preserve"> </w:t>
      </w:r>
      <w:r>
        <w:rPr>
          <w:rFonts w:hint="eastAsia" w:ascii="Yu Gothic" w:hAnsi="Yu Gothic" w:eastAsia="Yu Gothic" w:cs="Yu Gothic"/>
        </w:rPr>
        <w:t>は独立系の著述家であり、政治、文化、社会、科学、精神性などのテーマを通して、真理の探究、良心の呼び覚まし、人類の運命についての深い思索を綴っています。</w:t>
      </w:r>
    </w:p>
    <w:p w14:paraId="33DD39A5">
      <w:pPr>
        <w:pStyle w:val="10"/>
        <w:spacing w:before="260" w:after="180"/>
        <w:rPr>
          <w:rFonts w:ascii="Yu Gothic" w:hAnsi="Yu Gothic" w:eastAsia="Yu Gothic" w:cs="Yu Gothic"/>
        </w:rPr>
      </w:pPr>
      <w:r>
        <w:rPr>
          <w:rFonts w:hint="eastAsia" w:ascii="Yu Gothic" w:hAnsi="Yu Gothic" w:eastAsia="Yu Gothic" w:cs="Yu Gothic"/>
        </w:rPr>
        <w:t>彼の作品の多くは、現実のインタビューをもとにしており、誠実さ、感情の深さ、そして啓発の精神をもって記録されています。</w:t>
      </w:r>
    </w:p>
    <w:p w14:paraId="6AFDFBD6">
      <w:pPr>
        <w:pStyle w:val="10"/>
        <w:keepNext w:val="0"/>
        <w:keepLines w:val="0"/>
        <w:widowControl/>
        <w:suppressLineNumbers w:val="0"/>
        <w:rPr>
          <w:rFonts w:hint="eastAsia" w:ascii="Yu Gothic" w:hAnsi="Yu Gothic" w:eastAsia="Yu Gothic" w:cs="Yu Gothic"/>
          <w:sz w:val="24"/>
          <w:szCs w:val="24"/>
        </w:rPr>
      </w:pPr>
    </w:p>
    <w:p w14:paraId="765F8A50">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Yu Gothic" w:hAnsi="Yu Gothic" w:eastAsia="Yu Gothic" w:cs="Yu Gothic"/>
          <w:sz w:val="24"/>
          <w:szCs w:val="24"/>
        </w:rPr>
      </w:pPr>
    </w:p>
    <w:p w14:paraId="0D0319BA">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Yu Gothic" w:hAnsi="Yu Gothic" w:eastAsia="Yu Gothic" w:cs="Yu Gothic"/>
          <w:sz w:val="24"/>
          <w:szCs w:val="24"/>
        </w:rPr>
      </w:pPr>
      <w:r>
        <w:rPr>
          <w:rFonts w:hint="eastAsia" w:ascii="Yu Gothic" w:hAnsi="Yu Gothic" w:eastAsia="Yu Gothic" w:cs="Yu Gothic"/>
          <w:b/>
          <w:bCs/>
          <w:sz w:val="24"/>
          <w:szCs w:val="24"/>
        </w:rPr>
        <w:t>プロジェクトについて</w:t>
      </w:r>
      <w:r>
        <w:rPr>
          <w:rFonts w:hint="eastAsia" w:ascii="Yu Gothic" w:hAnsi="Yu Gothic" w:eastAsia="Yu Gothic" w:cs="Yu Gothic"/>
          <w:sz w:val="24"/>
          <w:szCs w:val="24"/>
        </w:rPr>
        <w:t xml:space="preserve"> </w:t>
      </w:r>
    </w:p>
    <w:p w14:paraId="2DE146B5">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本書は、THE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MEDIAによって出版されたシリーズの一部です。THE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MEDIAは、時代を超えた響きを保存し広めることを使命とする、グローバルなビジョンを持った独立した出版イニシアチブです。 日々のニュースを追いかけるのではなく、私たちは人間の意識の深くに触れることができる本を目指しています。</w:t>
      </w:r>
    </w:p>
    <w:p w14:paraId="72EBCABB">
      <w:pPr>
        <w:pStyle w:val="10"/>
        <w:keepNext w:val="0"/>
        <w:keepLines w:val="0"/>
        <w:widowControl/>
        <w:suppressLineNumbers w:val="0"/>
        <w:rPr>
          <w:rFonts w:hint="eastAsia" w:ascii="Yu Gothic" w:hAnsi="Yu Gothic" w:eastAsia="Yu Gothic" w:cs="Yu Gothic"/>
          <w:sz w:val="24"/>
          <w:szCs w:val="24"/>
        </w:rPr>
      </w:pPr>
    </w:p>
    <w:p w14:paraId="46B651AF">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b/>
          <w:bCs/>
          <w:sz w:val="24"/>
          <w:szCs w:val="24"/>
        </w:rPr>
        <w:t>連絡先</w:t>
      </w:r>
    </w:p>
    <w:p w14:paraId="3373E2EC">
      <w:pPr>
        <w:pStyle w:val="10"/>
        <w:keepNext w:val="0"/>
        <w:keepLines w:val="0"/>
        <w:widowControl/>
        <w:numPr>
          <w:ilvl w:val="0"/>
          <w:numId w:val="15"/>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 xml:space="preserve">ウェブサイト： </w:t>
      </w:r>
      <w:r>
        <w:rPr>
          <w:rFonts w:hint="eastAsia" w:ascii="Yu Gothic" w:hAnsi="Yu Gothic" w:eastAsia="Yu Gothic" w:cs="Yu Gothic"/>
          <w:sz w:val="24"/>
          <w:szCs w:val="24"/>
          <w:lang w:val="en-US"/>
        </w:rPr>
        <w:tab/>
      </w:r>
      <w:r>
        <w:rPr>
          <w:rFonts w:hint="eastAsia" w:ascii="Yu Gothic" w:hAnsi="Yu Gothic" w:eastAsia="Yu Gothic" w:cs="Yu Gothic"/>
          <w:color w:val="auto"/>
          <w:sz w:val="24"/>
          <w:szCs w:val="24"/>
          <w:u w:val="none"/>
        </w:rPr>
        <w:t>www.the</w:t>
      </w:r>
      <w:r>
        <w:rPr>
          <w:rFonts w:hint="default" w:ascii="Yu Gothic" w:hAnsi="Yu Gothic" w:eastAsia="Yu Gothic" w:cs="Yu Gothic"/>
          <w:color w:val="auto"/>
          <w:sz w:val="24"/>
          <w:szCs w:val="24"/>
          <w:u w:val="none"/>
          <w:lang w:val="en-US"/>
        </w:rPr>
        <w:t>live</w:t>
      </w:r>
      <w:r>
        <w:rPr>
          <w:rFonts w:hint="eastAsia" w:ascii="Yu Gothic" w:hAnsi="Yu Gothic" w:eastAsia="Yu Gothic" w:cs="Yu Gothic"/>
          <w:color w:val="auto"/>
          <w:sz w:val="24"/>
          <w:szCs w:val="24"/>
          <w:u w:val="none"/>
        </w:rPr>
        <w:t>media.com</w:t>
      </w:r>
    </w:p>
    <w:p w14:paraId="1DD97BE0">
      <w:pPr>
        <w:pStyle w:val="10"/>
        <w:keepNext w:val="0"/>
        <w:keepLines w:val="0"/>
        <w:widowControl/>
        <w:numPr>
          <w:ilvl w:val="0"/>
          <w:numId w:val="15"/>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 xml:space="preserve">Eメール： </w:t>
      </w:r>
      <w:r>
        <w:rPr>
          <w:rFonts w:hint="eastAsia" w:ascii="Yu Gothic" w:hAnsi="Yu Gothic" w:eastAsia="Yu Gothic" w:cs="Yu Gothic"/>
          <w:sz w:val="24"/>
          <w:szCs w:val="24"/>
          <w:lang w:val="en-US"/>
        </w:rPr>
        <w:tab/>
      </w:r>
      <w:r>
        <w:rPr>
          <w:rFonts w:hint="eastAsia" w:ascii="Yu Gothic" w:hAnsi="Yu Gothic" w:eastAsia="Yu Gothic" w:cs="Yu Gothic"/>
          <w:sz w:val="24"/>
          <w:szCs w:val="24"/>
          <w:lang w:val="en-US"/>
        </w:rPr>
        <w:tab/>
      </w:r>
      <w:r>
        <w:rPr>
          <w:rFonts w:hint="eastAsia" w:ascii="Yu Gothic" w:hAnsi="Yu Gothic" w:eastAsia="Yu Gothic" w:cs="Yu Gothic"/>
          <w:sz w:val="24"/>
          <w:szCs w:val="24"/>
        </w:rPr>
        <w:t>editor@the</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media.com</w:t>
      </w:r>
    </w:p>
    <w:p w14:paraId="7AEA96C1">
      <w:pPr>
        <w:pStyle w:val="10"/>
        <w:keepNext w:val="0"/>
        <w:keepLines w:val="0"/>
        <w:widowControl/>
        <w:numPr>
          <w:ilvl w:val="0"/>
          <w:numId w:val="15"/>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QRコード：</w:t>
      </w: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p>
    <w:p w14:paraId="4AC62A2B">
      <w:pPr>
        <w:keepNext w:val="0"/>
        <w:keepLines w:val="0"/>
        <w:widowControl/>
        <w:numPr>
          <w:ilvl w:val="0"/>
          <w:numId w:val="16"/>
        </w:numPr>
        <w:suppressLineNumbers w:val="0"/>
        <w:tabs>
          <w:tab w:val="left" w:pos="720"/>
          <w:tab w:val="clear" w:pos="1980"/>
        </w:tabs>
        <w:spacing w:before="0" w:beforeAutospacing="1" w:after="0" w:afterAutospacing="1"/>
        <w:ind w:left="2700" w:leftChars="0" w:hanging="360"/>
        <w:rPr>
          <w:rFonts w:hint="eastAsia" w:ascii="Yu Gothic" w:hAnsi="Yu Gothic" w:eastAsia="Yu Gothic" w:cs="Yu Gothic"/>
          <w:sz w:val="24"/>
          <w:szCs w:val="24"/>
        </w:rPr>
      </w:pP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203A3BF4">
      <w:pPr>
        <w:keepNext w:val="0"/>
        <w:keepLines w:val="0"/>
        <w:widowControl/>
        <w:numPr>
          <w:ilvl w:val="0"/>
          <w:numId w:val="16"/>
        </w:numPr>
        <w:suppressLineNumbers w:val="0"/>
        <w:tabs>
          <w:tab w:val="left" w:pos="720"/>
          <w:tab w:val="clear" w:pos="1980"/>
        </w:tabs>
        <w:spacing w:before="0" w:beforeAutospacing="1" w:after="0" w:afterAutospacing="1"/>
        <w:ind w:left="2700" w:leftChars="0" w:hanging="360"/>
        <w:rPr>
          <w:rFonts w:hint="eastAsia" w:ascii="Yu Gothic" w:hAnsi="Yu Gothic" w:eastAsia="Yu Gothic" w:cs="Yu Gothic"/>
          <w:sz w:val="24"/>
          <w:szCs w:val="24"/>
        </w:rPr>
      </w:pPr>
    </w:p>
    <w:p w14:paraId="7FF013BD">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b/>
          <w:bCs/>
          <w:sz w:val="24"/>
          <w:szCs w:val="24"/>
        </w:rPr>
        <w:t>同プロジェクトの他の作品</w:t>
      </w:r>
      <w:r>
        <w:rPr>
          <w:rFonts w:hint="eastAsia" w:ascii="Yu Gothic" w:hAnsi="Yu Gothic" w:eastAsia="Yu Gothic" w:cs="Yu Gothic"/>
          <w:sz w:val="24"/>
          <w:szCs w:val="24"/>
        </w:rPr>
        <w:t xml:space="preserve"> </w:t>
      </w:r>
    </w:p>
    <w:p w14:paraId="765825C6">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MEDIAによる他の出版物もご覧いただけます： </w:t>
      </w:r>
    </w:p>
    <w:p w14:paraId="10120077">
      <w:pPr>
        <w:pStyle w:val="10"/>
        <w:keepNext w:val="0"/>
        <w:keepLines w:val="0"/>
        <w:widowControl/>
        <w:suppressLineNumbers w:val="0"/>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紅塵 、金光</w:t>
      </w:r>
      <w:r>
        <w:rPr>
          <w:rFonts w:hint="eastAsia" w:ascii="Yu Gothic" w:hAnsi="Yu Gothic" w:eastAsia="Yu Gothic" w:cs="Yu Gothic"/>
          <w:sz w:val="24"/>
          <w:szCs w:val="24"/>
        </w:rPr>
        <w:t xml:space="preserve"> (Red Dust, Golden Light) </w:t>
      </w:r>
      <w:r>
        <w:rPr>
          <w:rFonts w:hint="default" w:ascii="Yu Gothic" w:hAnsi="Yu Gothic" w:eastAsia="Yu Gothic" w:cs="Yu Gothic"/>
          <w:sz w:val="24"/>
          <w:szCs w:val="24"/>
          <w:lang w:val="en-US"/>
        </w:rPr>
        <w:t xml:space="preserve"> </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xml:space="preserve"> </w:t>
      </w:r>
    </w:p>
    <w:p w14:paraId="2623F840">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政界引退後：その遺産 (After Power: The Legacy)  </w:t>
      </w:r>
    </w:p>
    <w:p w14:paraId="10DD2998">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科学の黄昏と黎明 (Sunset and Sunrise of Science)</w:t>
      </w:r>
    </w:p>
    <w:p w14:paraId="3685CB56">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紅の帳 (The Red Veil) </w:t>
      </w:r>
      <w:r>
        <w:rPr>
          <w:rFonts w:hint="default" w:ascii="Yu Gothic" w:hAnsi="Yu Gothic" w:eastAsia="Yu Gothic" w:cs="Yu Gothic"/>
          <w:sz w:val="24"/>
          <w:szCs w:val="24"/>
          <w:lang w:val="en-US"/>
        </w:rPr>
        <w:t xml:space="preserve"> </w:t>
      </w:r>
    </w:p>
    <w:p w14:paraId="7EAB7291">
      <w:pPr>
        <w:pStyle w:val="10"/>
        <w:keepNext w:val="0"/>
        <w:keepLines w:val="0"/>
        <w:widowControl/>
        <w:suppressLineNumbers w:val="0"/>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時の以前の響き</w:t>
      </w:r>
      <w:r>
        <w:rPr>
          <w:rFonts w:hint="eastAsia" w:ascii="Yu Gothic" w:hAnsi="Yu Gothic" w:eastAsia="Yu Gothic" w:cs="Yu Gothic"/>
          <w:sz w:val="24"/>
          <w:szCs w:val="24"/>
        </w:rPr>
        <w:t xml:space="preserve"> (Echoes Before Time) </w:t>
      </w:r>
    </w:p>
    <w:p w14:paraId="42D7051B">
      <w:pPr>
        <w:pStyle w:val="10"/>
        <w:keepNext w:val="0"/>
        <w:keepLines w:val="0"/>
        <w:widowControl/>
        <w:suppressLineNumbers w:val="0"/>
        <w:rPr>
          <w:rFonts w:hint="eastAsia"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俗世間へ</w:t>
      </w:r>
      <w:r>
        <w:rPr>
          <w:rFonts w:hint="eastAsia" w:ascii="Yu Gothic" w:hAnsi="Yu Gothic" w:eastAsia="Yu Gothic" w:cs="Yu Gothic"/>
          <w:sz w:val="24"/>
          <w:szCs w:val="24"/>
        </w:rPr>
        <w:t xml:space="preserve"> (Entering The World) </w:t>
      </w:r>
    </w:p>
    <w:p w14:paraId="5783414C">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最後の鐘</w:t>
      </w:r>
      <w:r>
        <w:rPr>
          <w:rFonts w:hint="eastAsia" w:ascii="Yu Gothic" w:hAnsi="Yu Gothic" w:eastAsia="Yu Gothic" w:cs="Yu Gothic"/>
          <w:sz w:val="24"/>
          <w:szCs w:val="24"/>
        </w:rPr>
        <w:t xml:space="preserve"> (The Last Bells) </w:t>
      </w:r>
    </w:p>
    <w:p w14:paraId="66E2A15B">
      <w:pPr>
        <w:pStyle w:val="10"/>
        <w:keepNext w:val="0"/>
        <w:keepLines w:val="0"/>
        <w:widowControl/>
        <w:suppressLineNumbers w:val="0"/>
        <w:rPr>
          <w:rFonts w:hint="eastAsia" w:ascii="Yu Gothic" w:hAnsi="Yu Gothic" w:eastAsia="Yu Gothic" w:cs="Yu Gothic"/>
          <w:sz w:val="24"/>
          <w:szCs w:val="24"/>
          <w:lang w:val="en-US"/>
        </w:rPr>
      </w:pPr>
      <w:r>
        <w:rPr>
          <w:rFonts w:hint="eastAsia" w:ascii="Yu Gothic" w:hAnsi="Yu Gothic" w:eastAsia="Yu Gothic" w:cs="Yu Gothic"/>
          <w:sz w:val="24"/>
          <w:szCs w:val="24"/>
        </w:rPr>
        <w:t>– 我々以前 (Before Us)</w:t>
      </w:r>
    </w:p>
    <w:p w14:paraId="7F985DEC">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千の人生 (Thousand Lives) </w:t>
      </w:r>
    </w:p>
    <w:p w14:paraId="44800ED1">
      <w:pPr>
        <w:pStyle w:val="10"/>
        <w:keepNext w:val="0"/>
        <w:keepLines w:val="0"/>
        <w:widowControl/>
        <w:suppressLineNumbers w:val="0"/>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i w:val="0"/>
          <w:iCs w:val="0"/>
          <w:caps w:val="0"/>
          <w:color w:val="1A1C1E"/>
          <w:spacing w:val="0"/>
          <w:sz w:val="24"/>
          <w:szCs w:val="24"/>
          <w:shd w:val="clear" w:fill="FFFFFF"/>
        </w:rPr>
        <w:t>ビッグバンを超えた宇宙</w:t>
      </w:r>
      <w:r>
        <w:rPr>
          <w:rFonts w:hint="eastAsia" w:ascii="Yu Gothic" w:hAnsi="Yu Gothic" w:eastAsia="Yu Gothic" w:cs="Yu Gothic"/>
          <w:sz w:val="24"/>
          <w:szCs w:val="24"/>
        </w:rPr>
        <w:t xml:space="preserve"> (</w:t>
      </w:r>
      <w:r>
        <w:rPr>
          <w:rFonts w:hint="default" w:ascii="Yu Gothic" w:hAnsi="Yu Gothic" w:eastAsia="Yu Gothic"/>
          <w:sz w:val="24"/>
          <w:szCs w:val="24"/>
          <w:lang w:val="en-US"/>
        </w:rPr>
        <w:t>T</w:t>
      </w:r>
      <w:r>
        <w:rPr>
          <w:rFonts w:hint="eastAsia" w:ascii="Yu Gothic" w:hAnsi="Yu Gothic" w:eastAsia="Yu Gothic"/>
          <w:sz w:val="24"/>
          <w:szCs w:val="24"/>
        </w:rPr>
        <w:t xml:space="preserve">he </w:t>
      </w:r>
      <w:r>
        <w:rPr>
          <w:rFonts w:hint="default" w:ascii="Yu Gothic" w:hAnsi="Yu Gothic" w:eastAsia="Yu Gothic"/>
          <w:sz w:val="24"/>
          <w:szCs w:val="24"/>
          <w:lang w:val="en-US"/>
        </w:rPr>
        <w:t>U</w:t>
      </w:r>
      <w:r>
        <w:rPr>
          <w:rFonts w:hint="eastAsia" w:ascii="Yu Gothic" w:hAnsi="Yu Gothic" w:eastAsia="Yu Gothic"/>
          <w:sz w:val="24"/>
          <w:szCs w:val="24"/>
        </w:rPr>
        <w:t xml:space="preserve">niverse </w:t>
      </w:r>
      <w:r>
        <w:rPr>
          <w:rFonts w:hint="default" w:ascii="Yu Gothic" w:hAnsi="Yu Gothic" w:eastAsia="Yu Gothic"/>
          <w:sz w:val="24"/>
          <w:szCs w:val="24"/>
          <w:lang w:val="en-US"/>
        </w:rPr>
        <w:t>B</w:t>
      </w:r>
      <w:r>
        <w:rPr>
          <w:rFonts w:hint="eastAsia" w:ascii="Yu Gothic" w:hAnsi="Yu Gothic" w:eastAsia="Yu Gothic"/>
          <w:sz w:val="24"/>
          <w:szCs w:val="24"/>
        </w:rPr>
        <w:t xml:space="preserve">eyond </w:t>
      </w:r>
      <w:r>
        <w:rPr>
          <w:rFonts w:hint="default" w:ascii="Yu Gothic" w:hAnsi="Yu Gothic" w:eastAsia="Yu Gothic"/>
          <w:sz w:val="24"/>
          <w:szCs w:val="24"/>
          <w:lang w:val="en-US"/>
        </w:rPr>
        <w:t>T</w:t>
      </w:r>
      <w:r>
        <w:rPr>
          <w:rFonts w:hint="eastAsia" w:ascii="Yu Gothic" w:hAnsi="Yu Gothic" w:eastAsia="Yu Gothic"/>
          <w:sz w:val="24"/>
          <w:szCs w:val="24"/>
        </w:rPr>
        <w:t xml:space="preserve">he </w:t>
      </w:r>
      <w:r>
        <w:rPr>
          <w:rFonts w:hint="default" w:ascii="Yu Gothic" w:hAnsi="Yu Gothic" w:eastAsia="Yu Gothic"/>
          <w:sz w:val="24"/>
          <w:szCs w:val="24"/>
          <w:lang w:val="en-US"/>
        </w:rPr>
        <w:t>B</w:t>
      </w:r>
      <w:r>
        <w:rPr>
          <w:rFonts w:hint="eastAsia" w:ascii="Yu Gothic" w:hAnsi="Yu Gothic" w:eastAsia="Yu Gothic"/>
          <w:sz w:val="24"/>
          <w:szCs w:val="24"/>
        </w:rPr>
        <w:t xml:space="preserve">ig </w:t>
      </w:r>
      <w:r>
        <w:rPr>
          <w:rFonts w:hint="default" w:ascii="Yu Gothic" w:hAnsi="Yu Gothic" w:eastAsia="Yu Gothic"/>
          <w:sz w:val="24"/>
          <w:szCs w:val="24"/>
          <w:lang w:val="en-US"/>
        </w:rPr>
        <w:t>B</w:t>
      </w:r>
      <w:r>
        <w:rPr>
          <w:rFonts w:hint="eastAsia" w:ascii="Yu Gothic" w:hAnsi="Yu Gothic" w:eastAsia="Yu Gothic"/>
          <w:sz w:val="24"/>
          <w:szCs w:val="24"/>
        </w:rPr>
        <w:t>ang</w:t>
      </w:r>
      <w:r>
        <w:rPr>
          <w:rFonts w:hint="eastAsia" w:ascii="Yu Gothic" w:hAnsi="Yu Gothic" w:eastAsia="Yu Gothic" w:cs="Yu Gothic"/>
          <w:sz w:val="24"/>
          <w:szCs w:val="24"/>
        </w:rPr>
        <w:t xml:space="preserve">) </w:t>
      </w:r>
      <w:r>
        <w:rPr>
          <w:rFonts w:hint="default" w:ascii="Yu Gothic" w:hAnsi="Yu Gothic" w:eastAsia="Yu Gothic" w:cs="Yu Gothic"/>
          <w:sz w:val="24"/>
          <w:szCs w:val="24"/>
          <w:lang w:val="en-US"/>
        </w:rPr>
        <w:t xml:space="preserve"> </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xml:space="preserve"> </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本書</w:t>
      </w:r>
    </w:p>
    <w:p w14:paraId="73CFBC18">
      <w:pPr>
        <w:pStyle w:val="10"/>
        <w:keepNext w:val="0"/>
        <w:keepLines w:val="0"/>
        <w:widowControl/>
        <w:suppressLineNumbers w:val="0"/>
        <w:pBdr>
          <w:bottom w:val="single" w:color="auto" w:sz="4" w:space="0"/>
        </w:pBdr>
        <w:rPr>
          <w:rFonts w:hint="eastAsia" w:ascii="Yu Gothic" w:hAnsi="Yu Gothic" w:eastAsia="Yu Gothic" w:cs="Yu Gothic"/>
          <w:sz w:val="24"/>
          <w:szCs w:val="24"/>
        </w:rPr>
      </w:pPr>
    </w:p>
    <w:p w14:paraId="61C3D9F5">
      <w:pPr>
        <w:pStyle w:val="10"/>
        <w:keepNext w:val="0"/>
        <w:keepLines w:val="0"/>
        <w:widowControl/>
        <w:suppressLineNumbers w:val="0"/>
        <w:pBdr>
          <w:bottom w:val="single" w:color="auto" w:sz="4" w:space="0"/>
        </w:pBdr>
        <w:rPr>
          <w:rFonts w:hint="eastAsia" w:ascii="Yu Gothic" w:hAnsi="Yu Gothic" w:eastAsia="Yu Gothic" w:cs="Yu Gothic"/>
          <w:sz w:val="24"/>
          <w:szCs w:val="24"/>
        </w:rPr>
      </w:pPr>
    </w:p>
    <w:p w14:paraId="037A6D83">
      <w:pPr>
        <w:pStyle w:val="10"/>
        <w:keepNext w:val="0"/>
        <w:keepLines w:val="0"/>
        <w:widowControl/>
        <w:suppressLineNumbers w:val="0"/>
        <w:rPr>
          <w:rFonts w:hint="eastAsia" w:ascii="Yu Gothic" w:hAnsi="Yu Gothic" w:eastAsia="Yu Gothic" w:cs="Yu Gothic"/>
          <w:sz w:val="24"/>
          <w:szCs w:val="24"/>
          <w:lang w:val="en-US"/>
        </w:rPr>
      </w:pPr>
    </w:p>
    <w:p w14:paraId="153A88E2">
      <w:pPr>
        <w:jc w:val="left"/>
        <w:rPr>
          <w:rFonts w:hint="eastAsia" w:ascii="Yu Gothic" w:hAnsi="Yu Gothic" w:eastAsia="Yu Gothic" w:cs="Yu Gothic"/>
          <w:b/>
          <w:bCs/>
          <w:sz w:val="24"/>
          <w:szCs w:val="24"/>
        </w:rPr>
      </w:pPr>
    </w:p>
    <w:p w14:paraId="1D16A661">
      <w:pPr>
        <w:jc w:val="left"/>
        <w:rPr>
          <w:rFonts w:hint="eastAsia" w:ascii="Yu Gothic" w:hAnsi="Yu Gothic" w:eastAsia="Yu Gothic" w:cs="Yu Gothic"/>
          <w:b/>
          <w:bCs/>
          <w:sz w:val="24"/>
          <w:szCs w:val="24"/>
        </w:rPr>
      </w:pPr>
    </w:p>
    <w:p w14:paraId="7611D66A">
      <w:pPr>
        <w:jc w:val="left"/>
        <w:rPr>
          <w:rFonts w:hint="eastAsia" w:ascii="Yu Gothic" w:hAnsi="Yu Gothic" w:eastAsia="Yu Gothic" w:cs="Yu Gothic"/>
          <w:b/>
          <w:bCs/>
          <w:sz w:val="24"/>
          <w:szCs w:val="24"/>
        </w:rPr>
      </w:pPr>
    </w:p>
    <w:p w14:paraId="211F5426">
      <w:pPr>
        <w:jc w:val="left"/>
        <w:rPr>
          <w:rFonts w:hint="eastAsia" w:ascii="Yu Gothic" w:hAnsi="Yu Gothic" w:eastAsia="Yu Gothic" w:cs="Yu Gothic"/>
          <w:b/>
          <w:bCs/>
          <w:sz w:val="24"/>
          <w:szCs w:val="24"/>
        </w:rPr>
      </w:pPr>
      <w:r>
        <w:rPr>
          <w:rFonts w:hint="eastAsia" w:ascii="Yu Gothic" w:hAnsi="Yu Gothic" w:eastAsia="Yu Gothic" w:cs="Yu Gothic"/>
          <w:b/>
          <w:bCs/>
          <w:sz w:val="24"/>
          <w:szCs w:val="24"/>
        </w:rPr>
        <w:t>この度はお手に取っていただき、誠にありがとうございます。</w:t>
      </w:r>
      <w:r>
        <w:rPr>
          <w:rFonts w:hint="eastAsia" w:ascii="Yu Gothic" w:hAnsi="Yu Gothic" w:eastAsia="Yu Gothic" w:cs="Yu Gothic"/>
          <w:sz w:val="24"/>
          <w:szCs w:val="24"/>
        </w:rPr>
        <w:t xml:space="preserve"> </w:t>
      </w:r>
      <w:r>
        <w:rPr>
          <w:rFonts w:hint="eastAsia" w:ascii="Yu Gothic" w:hAnsi="Yu Gothic" w:eastAsia="Yu Gothic" w:cs="Yu Gothic"/>
          <w:b/>
          <w:bCs/>
          <w:sz w:val="24"/>
          <w:szCs w:val="24"/>
        </w:rPr>
        <w:t>真実を探求するあなたの旅路に、神と仏の祝福があらんことを。</w:t>
      </w:r>
    </w:p>
    <w:p w14:paraId="1D0DE24C"/>
    <w:p w14:paraId="5CB8E91B">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lang w:val="en-US"/>
        </w:rPr>
      </w:pPr>
    </w:p>
    <w:p w14:paraId="7629C6DB">
      <w:pPr>
        <w:jc w:val="left"/>
        <w:rPr>
          <w:rFonts w:hint="default" w:ascii="Palatino Linotype" w:hAnsi="Palatino Linotype"/>
          <w:sz w:val="22"/>
          <w:szCs w:val="22"/>
          <w:lang w:val="en-US"/>
        </w:rPr>
      </w:pPr>
    </w:p>
    <w:p w14:paraId="0273507A">
      <w:pPr>
        <w:jc w:val="left"/>
        <w:rPr>
          <w:rFonts w:hint="default" w:ascii="Palatino Linotype" w:hAnsi="Palatino Linotype"/>
          <w:sz w:val="22"/>
          <w:szCs w:val="22"/>
          <w:lang w:val="en-US"/>
        </w:rPr>
      </w:pPr>
    </w:p>
    <w:p w14:paraId="1F2D8165">
      <w:pPr>
        <w:jc w:val="left"/>
        <w:rPr>
          <w:rFonts w:hint="default" w:ascii="Palatino Linotype" w:hAnsi="Palatino Linotype"/>
          <w:sz w:val="22"/>
          <w:szCs w:val="22"/>
          <w:lang w:val="en-US"/>
        </w:rPr>
      </w:pPr>
    </w:p>
    <w:p w14:paraId="66203050">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3E20F1DF">
      <w:pPr>
        <w:jc w:val="left"/>
        <w:rPr>
          <w:rFonts w:hint="default" w:ascii="Palatino Linotype" w:hAnsi="Palatino Linotype"/>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Yu Gothic">
    <w:panose1 w:val="020B0400000000000000"/>
    <w:charset w:val="80"/>
    <w:family w:val="auto"/>
    <w:pitch w:val="default"/>
    <w:sig w:usb0="E00002FF" w:usb1="2AC7FDFF" w:usb2="00000016" w:usb3="00000000" w:csb0="2002009F"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7FF9E6"/>
    <w:multiLevelType w:val="multilevel"/>
    <w:tmpl w:val="977FF9E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B07523C5"/>
    <w:multiLevelType w:val="multilevel"/>
    <w:tmpl w:val="B07523C5"/>
    <w:lvl w:ilvl="0" w:tentative="0">
      <w:start w:val="1"/>
      <w:numFmt w:val="bullet"/>
      <w:lvlText w:val=""/>
      <w:lvlJc w:val="left"/>
      <w:pPr>
        <w:tabs>
          <w:tab w:val="left" w:pos="1980"/>
        </w:tabs>
        <w:ind w:left="1980" w:hanging="360"/>
      </w:pPr>
      <w:rPr>
        <w:rFonts w:ascii="Symbol" w:hAnsi="Symbol" w:cs="Symbol"/>
        <w:sz w:val="20"/>
      </w:rPr>
    </w:lvl>
    <w:lvl w:ilvl="1" w:tentative="0">
      <w:start w:val="1"/>
      <w:numFmt w:val="bullet"/>
      <w:lvlText w:val="o"/>
      <w:lvlJc w:val="left"/>
      <w:pPr>
        <w:tabs>
          <w:tab w:val="left" w:pos="2700"/>
        </w:tabs>
        <w:ind w:left="2700" w:hanging="360"/>
      </w:pPr>
      <w:rPr>
        <w:rFonts w:ascii="Courier New" w:hAnsi="Courier New" w:cs="Courier New"/>
        <w:sz w:val="20"/>
      </w:rPr>
    </w:lvl>
    <w:lvl w:ilvl="2" w:tentative="0">
      <w:start w:val="1"/>
      <w:numFmt w:val="bullet"/>
      <w:lvlText w:val=""/>
      <w:lvlJc w:val="left"/>
      <w:pPr>
        <w:tabs>
          <w:tab w:val="left" w:pos="3420"/>
        </w:tabs>
        <w:ind w:left="3420" w:hanging="360"/>
      </w:pPr>
      <w:rPr>
        <w:rFonts w:ascii="Wingdings" w:hAnsi="Wingdings" w:cs="Wingdings"/>
        <w:sz w:val="20"/>
      </w:rPr>
    </w:lvl>
    <w:lvl w:ilvl="3" w:tentative="0">
      <w:start w:val="1"/>
      <w:numFmt w:val="bullet"/>
      <w:lvlText w:val=""/>
      <w:lvlJc w:val="left"/>
      <w:pPr>
        <w:tabs>
          <w:tab w:val="left" w:pos="4140"/>
        </w:tabs>
        <w:ind w:left="4140" w:hanging="360"/>
      </w:pPr>
      <w:rPr>
        <w:rFonts w:hint="default" w:ascii="Wingdings" w:hAnsi="Wingdings" w:cs="Wingdings"/>
        <w:sz w:val="20"/>
      </w:rPr>
    </w:lvl>
    <w:lvl w:ilvl="4" w:tentative="0">
      <w:start w:val="1"/>
      <w:numFmt w:val="bullet"/>
      <w:lvlText w:val=""/>
      <w:lvlJc w:val="left"/>
      <w:pPr>
        <w:tabs>
          <w:tab w:val="left" w:pos="4860"/>
        </w:tabs>
        <w:ind w:left="4860" w:hanging="360"/>
      </w:pPr>
      <w:rPr>
        <w:rFonts w:hint="default" w:ascii="Wingdings" w:hAnsi="Wingdings" w:cs="Wingdings"/>
        <w:sz w:val="20"/>
      </w:rPr>
    </w:lvl>
    <w:lvl w:ilvl="5" w:tentative="0">
      <w:start w:val="1"/>
      <w:numFmt w:val="bullet"/>
      <w:lvlText w:val=""/>
      <w:lvlJc w:val="left"/>
      <w:pPr>
        <w:tabs>
          <w:tab w:val="left" w:pos="5580"/>
        </w:tabs>
        <w:ind w:left="5580" w:hanging="360"/>
      </w:pPr>
      <w:rPr>
        <w:rFonts w:hint="default" w:ascii="Wingdings" w:hAnsi="Wingdings" w:cs="Wingdings"/>
        <w:sz w:val="20"/>
      </w:rPr>
    </w:lvl>
    <w:lvl w:ilvl="6" w:tentative="0">
      <w:start w:val="1"/>
      <w:numFmt w:val="bullet"/>
      <w:lvlText w:val=""/>
      <w:lvlJc w:val="left"/>
      <w:pPr>
        <w:tabs>
          <w:tab w:val="left" w:pos="6300"/>
        </w:tabs>
        <w:ind w:left="6300" w:hanging="360"/>
      </w:pPr>
      <w:rPr>
        <w:rFonts w:hint="default" w:ascii="Wingdings" w:hAnsi="Wingdings" w:cs="Wingdings"/>
        <w:sz w:val="20"/>
      </w:rPr>
    </w:lvl>
    <w:lvl w:ilvl="7" w:tentative="0">
      <w:start w:val="1"/>
      <w:numFmt w:val="bullet"/>
      <w:lvlText w:val=""/>
      <w:lvlJc w:val="left"/>
      <w:pPr>
        <w:tabs>
          <w:tab w:val="left" w:pos="7020"/>
        </w:tabs>
        <w:ind w:left="7020" w:hanging="360"/>
      </w:pPr>
      <w:rPr>
        <w:rFonts w:hint="default" w:ascii="Wingdings" w:hAnsi="Wingdings" w:cs="Wingdings"/>
        <w:sz w:val="20"/>
      </w:rPr>
    </w:lvl>
    <w:lvl w:ilvl="8" w:tentative="0">
      <w:start w:val="1"/>
      <w:numFmt w:val="bullet"/>
      <w:lvlText w:val=""/>
      <w:lvlJc w:val="left"/>
      <w:pPr>
        <w:tabs>
          <w:tab w:val="left" w:pos="7740"/>
        </w:tabs>
        <w:ind w:left="7740" w:hanging="360"/>
      </w:pPr>
      <w:rPr>
        <w:rFonts w:hint="default" w:ascii="Wingdings" w:hAnsi="Wingdings" w:cs="Wingdings"/>
        <w:sz w:val="20"/>
      </w:rPr>
    </w:lvl>
  </w:abstractNum>
  <w:abstractNum w:abstractNumId="2">
    <w:nsid w:val="CB2D0147"/>
    <w:multiLevelType w:val="multilevel"/>
    <w:tmpl w:val="CB2D014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41EA7A9"/>
    <w:multiLevelType w:val="multilevel"/>
    <w:tmpl w:val="D41EA7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E83C10F4"/>
    <w:multiLevelType w:val="multilevel"/>
    <w:tmpl w:val="E83C10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EC4895EE"/>
    <w:multiLevelType w:val="multilevel"/>
    <w:tmpl w:val="EC4895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FE32F845"/>
    <w:multiLevelType w:val="multilevel"/>
    <w:tmpl w:val="FE32F84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18A0438C"/>
    <w:multiLevelType w:val="multilevel"/>
    <w:tmpl w:val="18A043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341E722D"/>
    <w:multiLevelType w:val="multilevel"/>
    <w:tmpl w:val="341E72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4CBDD8BB"/>
    <w:multiLevelType w:val="multilevel"/>
    <w:tmpl w:val="4CBDD8B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4D072C77"/>
    <w:multiLevelType w:val="multilevel"/>
    <w:tmpl w:val="4D072C7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5C21E055"/>
    <w:multiLevelType w:val="multilevel"/>
    <w:tmpl w:val="5C21E05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66A890BB"/>
    <w:multiLevelType w:val="multilevel"/>
    <w:tmpl w:val="66A890B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73426EEE"/>
    <w:multiLevelType w:val="multilevel"/>
    <w:tmpl w:val="73426E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E3717A0"/>
    <w:multiLevelType w:val="singleLevel"/>
    <w:tmpl w:val="7E3717A0"/>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0"/>
  </w:num>
  <w:num w:numId="2">
    <w:abstractNumId w:val="12"/>
  </w:num>
  <w:num w:numId="3">
    <w:abstractNumId w:val="8"/>
  </w:num>
  <w:num w:numId="4">
    <w:abstractNumId w:val="9"/>
  </w:num>
  <w:num w:numId="5">
    <w:abstractNumId w:val="0"/>
  </w:num>
  <w:num w:numId="6">
    <w:abstractNumId w:val="6"/>
  </w:num>
  <w:num w:numId="7">
    <w:abstractNumId w:val="4"/>
  </w:num>
  <w:num w:numId="8">
    <w:abstractNumId w:val="13"/>
  </w:num>
  <w:num w:numId="9">
    <w:abstractNumId w:val="2"/>
  </w:num>
  <w:num w:numId="10">
    <w:abstractNumId w:val="5"/>
  </w:num>
  <w:num w:numId="11">
    <w:abstractNumId w:val="3"/>
  </w:num>
  <w:num w:numId="12">
    <w:abstractNumId w:val="7"/>
  </w:num>
  <w:num w:numId="13">
    <w:abstractNumId w:val="11"/>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4"/>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4816F52"/>
    <w:rsid w:val="04BE0603"/>
    <w:rsid w:val="064D6E62"/>
    <w:rsid w:val="0C73257B"/>
    <w:rsid w:val="0CE23EB3"/>
    <w:rsid w:val="0E7202F8"/>
    <w:rsid w:val="123526C9"/>
    <w:rsid w:val="130B144A"/>
    <w:rsid w:val="14A77233"/>
    <w:rsid w:val="15E31EF8"/>
    <w:rsid w:val="17166201"/>
    <w:rsid w:val="17371525"/>
    <w:rsid w:val="17B812E8"/>
    <w:rsid w:val="199F5196"/>
    <w:rsid w:val="1A6B35E5"/>
    <w:rsid w:val="1A8E4A9F"/>
    <w:rsid w:val="1B635D7C"/>
    <w:rsid w:val="1C442E6B"/>
    <w:rsid w:val="25E17B5B"/>
    <w:rsid w:val="277E30D9"/>
    <w:rsid w:val="29076D0F"/>
    <w:rsid w:val="296D0386"/>
    <w:rsid w:val="2BE46810"/>
    <w:rsid w:val="2CCA2406"/>
    <w:rsid w:val="2DB23588"/>
    <w:rsid w:val="2E5A7219"/>
    <w:rsid w:val="2F082835"/>
    <w:rsid w:val="2F5A2D6D"/>
    <w:rsid w:val="2F866987"/>
    <w:rsid w:val="33111456"/>
    <w:rsid w:val="35895362"/>
    <w:rsid w:val="35923A74"/>
    <w:rsid w:val="382C0DE0"/>
    <w:rsid w:val="3A9A0F33"/>
    <w:rsid w:val="3B2220F5"/>
    <w:rsid w:val="3CA96714"/>
    <w:rsid w:val="3FCD053B"/>
    <w:rsid w:val="41003DB0"/>
    <w:rsid w:val="4123306B"/>
    <w:rsid w:val="43087A08"/>
    <w:rsid w:val="438660D8"/>
    <w:rsid w:val="46936C54"/>
    <w:rsid w:val="47286C83"/>
    <w:rsid w:val="47426DF8"/>
    <w:rsid w:val="47B77519"/>
    <w:rsid w:val="48F61CC2"/>
    <w:rsid w:val="4BE1398E"/>
    <w:rsid w:val="4C6C226D"/>
    <w:rsid w:val="4D2168A6"/>
    <w:rsid w:val="4EE67A38"/>
    <w:rsid w:val="50612B13"/>
    <w:rsid w:val="509429E3"/>
    <w:rsid w:val="53316789"/>
    <w:rsid w:val="53844015"/>
    <w:rsid w:val="53B04AD9"/>
    <w:rsid w:val="54C52422"/>
    <w:rsid w:val="559455FC"/>
    <w:rsid w:val="55C21041"/>
    <w:rsid w:val="57B2721C"/>
    <w:rsid w:val="5B9D7B5D"/>
    <w:rsid w:val="5BA33C64"/>
    <w:rsid w:val="5D972B6A"/>
    <w:rsid w:val="5E812D98"/>
    <w:rsid w:val="5FF656DE"/>
    <w:rsid w:val="606467B1"/>
    <w:rsid w:val="60FB7FA9"/>
    <w:rsid w:val="620A5BE8"/>
    <w:rsid w:val="628F176D"/>
    <w:rsid w:val="6441108B"/>
    <w:rsid w:val="68AF1BCF"/>
    <w:rsid w:val="6976327C"/>
    <w:rsid w:val="6ACB53C1"/>
    <w:rsid w:val="6BAB6A35"/>
    <w:rsid w:val="6CC354FC"/>
    <w:rsid w:val="6DA944F5"/>
    <w:rsid w:val="6F1502CF"/>
    <w:rsid w:val="6FD344E6"/>
    <w:rsid w:val="6FFC4D49"/>
    <w:rsid w:val="710032F2"/>
    <w:rsid w:val="722246CE"/>
    <w:rsid w:val="72FE0BBA"/>
    <w:rsid w:val="730B6BCA"/>
    <w:rsid w:val="749B3E5E"/>
    <w:rsid w:val="74C66EA0"/>
    <w:rsid w:val="760B1736"/>
    <w:rsid w:val="782E17BB"/>
    <w:rsid w:val="78387B4C"/>
    <w:rsid w:val="78B95800"/>
    <w:rsid w:val="78CA3838"/>
    <w:rsid w:val="7A691FDF"/>
    <w:rsid w:val="7B776F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227</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2025-11-01T04:51:52Z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