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8DB5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6"/>
          <w:szCs w:val="36"/>
        </w:rPr>
      </w:pPr>
      <w:r>
        <w:rPr>
          <w:rFonts w:hint="default" w:ascii="Palatino Linotype" w:hAnsi="Palatino Linotype" w:eastAsia="sans-serif" w:cs="Palatino Linotype"/>
          <w:b w:val="0"/>
          <w:bCs w:val="0"/>
          <w:i w:val="0"/>
          <w:iCs w:val="0"/>
          <w:caps w:val="0"/>
          <w:color w:val="1A1C1E"/>
          <w:spacing w:val="0"/>
          <w:sz w:val="36"/>
          <w:szCs w:val="36"/>
          <w:shd w:val="clear" w:fill="FFFFFF"/>
        </w:rPr>
        <w:t xml:space="preserve">ARTIGO DE BLOG: </w:t>
      </w:r>
      <w:r>
        <w:rPr>
          <w:rFonts w:hint="default" w:ascii="Palatino Linotype" w:hAnsi="Palatino Linotype" w:eastAsia="sans-serif" w:cs="Palatino Linotype"/>
          <w:b/>
          <w:bCs/>
          <w:i w:val="0"/>
          <w:iCs w:val="0"/>
          <w:caps w:val="0"/>
          <w:color w:val="1A1C1E"/>
          <w:spacing w:val="0"/>
          <w:sz w:val="36"/>
          <w:szCs w:val="36"/>
          <w:shd w:val="clear" w:fill="FFFFFF"/>
        </w:rPr>
        <w:t>DENTRO DO BURACO NEGRO, FORA DO BIG BANG</w:t>
      </w:r>
    </w:p>
    <w:p w14:paraId="020A56C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Autor: </w:t>
      </w:r>
      <w:r>
        <w:rPr>
          <w:rFonts w:hint="default" w:ascii="Palatino Linotype" w:hAnsi="Palatino Linotype" w:eastAsia="sans-serif" w:cs="Palatino Linotype"/>
          <w:b/>
          <w:bCs/>
          <w:i w:val="0"/>
          <w:iCs w:val="0"/>
          <w:caps w:val="0"/>
          <w:color w:val="1A1C1E"/>
          <w:spacing w:val="0"/>
          <w:sz w:val="24"/>
          <w:szCs w:val="24"/>
          <w:shd w:val="clear" w:fill="FFFFFF"/>
        </w:rPr>
        <w:t>Aiden Lee</w:t>
      </w:r>
      <w:r>
        <w:rPr>
          <w:rFonts w:hint="default" w:ascii="Palatino Linotype" w:hAnsi="Palatino Linotype" w:eastAsia="sans-serif" w:cs="Palatino Linotype"/>
          <w:i w:val="0"/>
          <w:iCs w:val="0"/>
          <w:caps w:val="0"/>
          <w:color w:val="1A1C1E"/>
          <w:spacing w:val="0"/>
          <w:sz w:val="24"/>
          <w:szCs w:val="24"/>
          <w:shd w:val="clear" w:fill="FFFFFF"/>
        </w:rPr>
        <w:t>, Fundador da THE LIVES MEDIA</w:t>
      </w:r>
    </w:p>
    <w:p w14:paraId="52467A8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835E00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lang w:val="en-US"/>
        </w:rPr>
        <w:t xml:space="preserve">Expert: </w:t>
      </w:r>
      <w:r>
        <w:rPr>
          <w:rFonts w:hint="default" w:ascii="Palatino Linotype" w:hAnsi="Palatino Linotype" w:eastAsia="sans-serif" w:cs="Palatino Linotype"/>
          <w:i w:val="0"/>
          <w:iCs w:val="0"/>
          <w:caps w:val="0"/>
          <w:color w:val="1A1C1E"/>
          <w:spacing w:val="0"/>
          <w:sz w:val="24"/>
          <w:szCs w:val="24"/>
          <w:shd w:val="clear" w:fill="FFFFFF"/>
        </w:rPr>
        <w:t>Será que todo o nosso universo observável é apenas uma minúscula bolha no oceano infinito da realidade?</w:t>
      </w:r>
    </w:p>
    <w:p w14:paraId="10B695A3">
      <w:pPr>
        <w:pStyle w:val="4"/>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lang w:val="en-US"/>
        </w:rPr>
      </w:pPr>
    </w:p>
    <w:p w14:paraId="6173B25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rPr>
      </w:pPr>
      <w:r>
        <w:rPr>
          <w:rFonts w:hint="default" w:ascii="Palatino Linotype" w:hAnsi="Palatino Linotype" w:eastAsia="sans-serif" w:cs="Palatino Linotype"/>
          <w:b/>
          <w:bCs/>
          <w:i w:val="0"/>
          <w:iCs w:val="0"/>
          <w:caps w:val="0"/>
          <w:color w:val="1A1C1E"/>
          <w:spacing w:val="0"/>
          <w:sz w:val="32"/>
          <w:szCs w:val="32"/>
          <w:shd w:val="clear" w:fill="FFFFFF"/>
        </w:rPr>
        <w:t>Introdução: A Grande Questão Esquecida</w:t>
      </w:r>
    </w:p>
    <w:p w14:paraId="061A7D8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Por mais de um século, o intelecto da humanidade pintou um quadro grandioso sobre a origem de todas as coisas. É a história do Big Bang. A partir de uma singularidade de tamanho infinitesimal e calor imenso, uma explosão cataclísmica deu origem ao espaço, ao tempo e a toda a matéria que conhecemos. Ao longo de 13,8 bilhões de anos de expansão e resfriamento, ela formou as galáxias, as estrelas, os planetas e, por fim, a nós mesmos.</w:t>
      </w:r>
    </w:p>
    <w:p w14:paraId="075918B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Esta é uma das maiores realizações intelectuais, uma história reforçada por equações matemáticas complexas e evidências observacionais convincentes. Ela nos deu uma ordem, uma linha do tempo, uma explicação racional para a existência do mundo material.</w:t>
      </w:r>
    </w:p>
    <w:p w14:paraId="50B2975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Mas, mesmo em seu esplendor, a história do Big Bang deixa um vazio silencioso, uma questão fundamental que confunde a própria ciência: "O que veio antes do Big Bang?". Se o universo nasceu de um único ponto, o que criou esse ponto? De onde veio a energia colossal para essa explosão?</w:t>
      </w:r>
    </w:p>
    <w:p w14:paraId="598996C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Essa questão nos leva aos limites da física e toca em um debate mais antigo e profundo da filosofia: "O que veio primeiro: a Matéria ou a Consciência?".</w:t>
      </w:r>
    </w:p>
    <w:p w14:paraId="02EEFC6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ciência moderna, com sua premissa de que tudo deve ser mensurável, tacitamente escolheu o lado da matéria. Ela postula que a consciência é meramente um subproduto complexo, uma centelha fugaz nascida de reações químicas no cérebro após bilhões de anos de evolução aleatória.</w:t>
      </w:r>
    </w:p>
    <w:p w14:paraId="06055CF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Mas outra corrente de sabedoria, uma corrente subterrânea que fluiu através de muitas civilizações, oferece uma resposta completamente diferente. Ela sugere que talvez tenhamos feito a pergunta errada. Talvez não haja "o que veio primeiro", porque os dois nunca estiveram separados para começar. E talvez este universo não tenha começado com um acidente material, mas com uma Ideia.</w:t>
      </w:r>
    </w:p>
    <w:p w14:paraId="6A67169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Este artigo convida você, seja um cientista, um filósofo ou simplesmente uma mente curiosa, a deixar de lado momentaneamente as respostas familiares e a embarcar em uma jornada de descoberta. Não é uma jornada para negar a ciência, mas para colocá-la em um contexto muito mais grandioso, onde matéria, energia e consciência se entrelaçam em uma dança criativa sem fim.</w:t>
      </w:r>
    </w:p>
    <w:p w14:paraId="4B98045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5A4E53D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I: O Fundamento da Realidade – Quando Consciência e Matéria São Um</w:t>
      </w:r>
    </w:p>
    <w:p w14:paraId="78CC5FD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Para explorar a possibilidade de o universo ter nascido de uma Ideia, deve-se começar pelo princípio mais fundamental, um princípio contemplado por sábios do antigo Oriente e Ocidente por milhares de anos. Este é o Monismo.</w:t>
      </w:r>
    </w:p>
    <w:p w14:paraId="0E13419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Pode soar complexo, mas sua ideia central é incrivelmente simples: todas as coisas no universo, apesar de se manifestarem em inúmeras formas diferentes, originam-se de uma única substância unificada. Consequentemente, consciência e matéria não são duas entidades separadas e opostas. Elas são meramente dois estados diferentes de expressão da mesma verdade.</w:t>
      </w:r>
    </w:p>
    <w:p w14:paraId="7BE8453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Imagine a água. A água pode existir no estado líquido que bebemos todos os dias. Quando aquecida, torna-se vapor de água invisível, difundindo-se no ar. Quando congelada, solidifica-se em gelo duro. Vapor de água, água líquida e gelo parecem completamente diferentes e têm propriedades totalmente distintas, mas ninguém duvida que sua essência fundamental é uma e a mesma: H₂O. Eles estão simplesmente em diferentes estados de energia e estrutura.</w:t>
      </w:r>
    </w:p>
    <w:p w14:paraId="0274306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Essa ideia, embora pareça estranha ao pensamento ocidental moderno, não está sozinha. Mesmo no campo da física quântica, pensadores pioneiros como David Bohm, um dos brilhantes pupilos de Einstein, propuseram um modelo surpreendente da realidade. Ele sugeriu que o universo físico que percebemos é meramente a "Ordem Explicada", uma expressão desdobrada de uma camada mais profunda, mais holística e interconectada da realidade chamada de "Ordem Implícita".</w:t>
      </w:r>
    </w:p>
    <w:p w14:paraId="34598DB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Poderia ser que a "Ordem Implícita" de Bohm e o "Ser Único" da sabedoria antiga sejam apenas dois nomes diferentes para a mesma verdade? Que no nível mais alto de existência, uma Ideia pura — uma forma de consciência suprema — pode "condensar-se" para criar a matéria.</w:t>
      </w:r>
    </w:p>
    <w:p w14:paraId="01FE8D7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O Monismo sugere que consciência e matéria são assim. A consciência pode ser comparada ao vapor de água: sutil, onipresente, invisível e ilimitada. A matéria, por outro lado, é como o gelo: condensada, tangível, com estrutura e leis claras. Elas não são duas coisas diferentes, mas sim dois estados vibracionais da mesma substância cósmica.</w:t>
      </w:r>
    </w:p>
    <w:p w14:paraId="6D5EB64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Quando se aceita este princípio, uma incrível porta de percepção se abre. Se a matéria é apenas um estado "condensado" de uma substância mais profunda, então, no nível mais alto e sutil da existência, uma Ideia pura — uma forma de consciência suprema — pode "condensar-se" para criar a matéria.</w:t>
      </w:r>
    </w:p>
    <w:p w14:paraId="73D1CEB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Este não é um conceito totalmente absurdo. Muitas escrituras antigas descrevem como um ser divino com poderes profundos poderia, com um único pensamento, criar um Reino Celestial inteiro, completo com montanhas, rios e inúmeros seres vivos. Para os seres que vivem nele, esse mundo é inteiramente real, com suas próprias leis físicas distintas.</w:t>
      </w:r>
    </w:p>
    <w:p w14:paraId="53C7AD1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Então, e o nosso universo? Talvez não seja uma exceção. É possível que todo o vasto cosmos que observamos, com seus bilhões de galáxias e leis complexas, seja apenas a manifestação de uma grande Ideia de um ser de um nível superior.</w:t>
      </w:r>
    </w:p>
    <w:p w14:paraId="5DEEAE3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Se assim for, a origem do universo não foi um acidente aleatório nascido do nada, não uma explosão caótica sem propósito. Foi um ato deliberado de criação, uma sinfonia que começou com uma única e primeira nota chamada Consciência. E nossa história não é a de partículas sem vida, mas a história da manifestação de uma grande Ideia.</w:t>
      </w:r>
    </w:p>
    <w:p w14:paraId="373C764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4C8C0E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II: Mapas Diferentes do Mesmo Território</w:t>
      </w:r>
    </w:p>
    <w:p w14:paraId="3F6F5E4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Se o universo material é a manifestação de uma Ideia, então, ao "condensar-se" em nosso espaço, ele deve seguir leis operacionais específicas. É como um programador escrevendo as "funções" centrais para um mundo virtual, ou um compositor estabelecendo as regras de harmonia para uma sinfonia.</w:t>
      </w:r>
    </w:p>
    <w:p w14:paraId="6B9EA26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matéria em nosso mundo é sempre o que é, com suas próprias leis intrínsecas. Mas a maneira como os humanos a descrevem e entendem muda dependendo de seus métodos, conceitos e nível de consciência. No esforço de "mapear" essa realidade física, a humanidade criou muitos sistemas descritivos diferentes, entre os quais dois grandes mapas moldaram o pensamento do Oriente e do Ocidente.</w:t>
      </w:r>
    </w:p>
    <w:p w14:paraId="25FD23D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Imagine uma partida de futebol. O mesmo evento está se desenrolando no campo, mas cada pessoa "vê" uma versão diferente da realidade. O técnico vê formações e táticas. O jogador se preocupa apenas com a bola e a posição de seus companheiros. A torcida está imersa em emoções e gols. A equipe de segurança foca-se unicamente em ameaças potenciais na multidão. Nenhum deles está errado. Eles estão simplesmente focando em diferentes aspectos do mesmo evento, com diferentes propósitos.</w:t>
      </w:r>
    </w:p>
    <w:p w14:paraId="52CE50C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Da mesma forma, os dois grandes mapas do nosso mundo físico não estão em conflito; eles são simplesmente desenhados de duas perspectivas diferentes:</w:t>
      </w:r>
    </w:p>
    <w:p w14:paraId="0D9040E2">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O mapa da ciência moderna é a Tabela Periódica dos Elementos.</w:t>
      </w:r>
      <w:r>
        <w:rPr>
          <w:rFonts w:hint="default" w:ascii="Palatino Linotype" w:hAnsi="Palatino Linotype" w:eastAsia="sans-serif" w:cs="Palatino Linotype"/>
          <w:i w:val="0"/>
          <w:iCs w:val="0"/>
          <w:caps w:val="0"/>
          <w:color w:val="1A1C1E"/>
          <w:spacing w:val="0"/>
          <w:sz w:val="24"/>
          <w:szCs w:val="24"/>
          <w:shd w:val="clear" w:fill="FFFFFF"/>
        </w:rPr>
        <w:t xml:space="preserve"> É como a perspectiva de um analista, um "técnico" da partida de futebol. Ela desmonta tudo, examinando cada "tijolo" que constitui todas as coisas: carbono, oxigênio, ferro... Ela responde à pergunta: "Do que esta coisa é feita?". Este mapa é extremamente eficaz para entender a estrutura material e desenvolver tecnologia.</w:t>
      </w:r>
    </w:p>
    <w:p w14:paraId="512EFEB6">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O mapa da sabedoria oriental antiga são os Cinco Elementos. </w:t>
      </w:r>
      <w:r>
        <w:rPr>
          <w:rFonts w:hint="default" w:ascii="Palatino Linotype" w:hAnsi="Palatino Linotype" w:eastAsia="sans-serif" w:cs="Palatino Linotype"/>
          <w:i w:val="0"/>
          <w:iCs w:val="0"/>
          <w:caps w:val="0"/>
          <w:color w:val="1A1C1E"/>
          <w:spacing w:val="0"/>
          <w:sz w:val="24"/>
          <w:szCs w:val="24"/>
          <w:shd w:val="clear" w:fill="FFFFFF"/>
        </w:rPr>
        <w:t>Este é mais como a perspectiva de um "treinador". Ele se preocupa menos com o "material" de cada jogador e mais com o movimento, a interação e o equilíbrio de todo o jogo. Ele descreve estados de energia fundamentais: condensação e solidez (Metal); crescimento e movimento ascendente (Madeira); fluxo e flexibilidade (Água); emissão e combustão (Fogo); e estabilidade e nutrição (Terra). Ele responde à pergunta: "Qual é a dinâmica de energia em jogo?". Este mapa é extremamente eficaz para entender o equilíbrio dinâmico da natureza e dos organismos vivos.</w:t>
      </w:r>
    </w:p>
    <w:p w14:paraId="5E2EC55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coisa mais importante a se lembrar é: O mapa não é o território. Ambos os sistemas são lentes de percepção, maneiras úteis de descrever a realidade. A matéria em si não "tem" os Cinco Elementos ou "tem" átomos nesse sentido. Ela simplesmente existe. E o mais importante, ambos os mapas, por mais úteis que sejam, são válidos apenas para descrever o "campo de jogo" deste reino visível (Os Três Reinos).</w:t>
      </w:r>
    </w:p>
    <w:p w14:paraId="749C266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Em outros espaços, outras dimensões, a matéria pode operar de acordo com leis inteiramente diferentes, como um esporte diferente com um conjunto de regras completamente diferente, exigindo mapas totalmente novos.</w:t>
      </w:r>
    </w:p>
    <w:p w14:paraId="76947F2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662433D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III: Além dos Cinco Elementos – Uma Visão de Mundo da Sabedoria do Cultivo</w:t>
      </w:r>
    </w:p>
    <w:p w14:paraId="3B2349F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Se a Tabela Periódica e os Cinco Elementos são mapas do "campo de jogo" onde vivemos, existem outros "esportes" — outros mundos com regras completamente diferentes?</w:t>
      </w:r>
    </w:p>
    <w:p w14:paraId="018C97B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ciência moderna, com teorias avançadas como a Teoria das Cordas, começou a reconhecer a possibilidade de outras dimensões. Mas, há milhares de anos, um sistema de sabedoria no Oriente não apenas falou delas, mas também descreveu em detalhes o caminho para perceber e transcender este reino. Esta é a visão de mundo do universo do cultivo.</w:t>
      </w:r>
    </w:p>
    <w:p w14:paraId="3B5CD9B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Para compreender sua profundidade, é preciso deixar de lado temporariamente a lente da ciência e explorar esta visão de mundo como observadores objetivos.</w:t>
      </w:r>
    </w:p>
    <w:p w14:paraId="4FA7ACA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Neste sistema de pensamento, um ditado clássico é transmitido: "Além dos Cinco Elementos, fora dos Três Reinos." Isso não é apenas uma filosofia, mas a descrição de um objetivo concreto. "Os Três Reinos", segundo eles, são precisamente este espaço tridimensional visível, o "campo de jogo" onde todas as coisas são governadas pelas leis físicas que conhecemos. O objetivo de um cultivador é libertar-se dessas restrições.</w:t>
      </w:r>
    </w:p>
    <w:p w14:paraId="72A779F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Então, como alguém se liberta? Segundo eles, o cultivo não é meramente sobre melhorar a própria moralidade; é um processo material de causa e efeito com sua própria lógica estrita. Neste ponto, pode-se perguntar: como conceitos morais como caráter, virtude (De) e dívida cármica (Carma) podem ser materiais? Este é talvez o ponto mais difícil para uma mentalidade materialista aceitar.</w:t>
      </w:r>
    </w:p>
    <w:p w14:paraId="423E686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Nesta visão de mundo, a resposta reside no fato de que não são ideias abstratas. Elas são descritas como substâncias reais que existem em outras dimensões paralelas ao corpo humano. Assim, a Virtude (De) é descrita como uma substância branca e pura, enquanto o Carma é uma substância preta, grosseira e pesada. O ato de "melhorar o próprio caráter" é o processo de aumentar ativamente a substância da Virtude.</w:t>
      </w:r>
    </w:p>
    <w:p w14:paraId="23E7ACF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 aqui está o ponto crucial: esta substância da Virtude é considerada a "matéria-prima" essencial para uma sutil "alquimia". A energia do cultivo usa a Virtude para transformar cada partícula do corpo, substituindo gradualmente a matéria grosseira dos Cinco Elementos por uma substância mais sutil e de maior energia. Sem "matéria-prima" de Virtude suficiente, esta transformação não pode ocorrer.</w:t>
      </w:r>
    </w:p>
    <w:p w14:paraId="7E87E26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Um dos fenômenos que eles apresentam como evidência para esta transformação é a Sarira. Após a cremação, os restos de muitos cultivadores realizados deixam para trás relíquias semelhantes a gemas com propriedades físicas extraordinárias que a análise científica moderna não consegue explicar completamente. Em sua visão de mundo, as Sariras são consideradas os vestígios materiais desse processo — matéria que foi purificada a um grau extremamente alto, tornando-se matéria "além dos Cinco Elementos", como um casulo deixado para trás depois que um ser transitou para outro nível de existência.</w:t>
      </w:r>
    </w:p>
    <w:p w14:paraId="609CB0F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questão é: como eles poderiam saber sobre essas coisas? Eles falam de uma ferramenta de percepção que transcende os sentidos comuns: o Olho Celestial (Terceiro Olho). Conforme descrito, o Olho Celestial não vê com a luz comum (fótons), mas tem a capacidade de perceber diretamente outras dimensões espaciais e tipos mais sutis de partículas microscópicas. Com esta ferramenta, eles afirmam que é possível observar mundos paralelos e seres em outros reinos.</w:t>
      </w:r>
    </w:p>
    <w:p w14:paraId="1B921EB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Acreditemos ou não, a sabedoria oriental do cultivo forneceu um modelo de realidade incrivelmente vasto e coerente. Ela abre a possibilidade de que o universo seja multicamadas, que a matéria possa ser transformada e que a percepção humana possa ser expandida. Com esta lente em mãos, mesmo que apenas temporariamente, vamos revisitar os "mistérios" da ciência como o Big Bang e os Buracos Negros sob uma luz completamente nova.</w:t>
      </w:r>
    </w:p>
    <w:p w14:paraId="242724A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6F90CA1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IV: Relendo o Big Bang – Bolha ou Oceano</w:t>
      </w:r>
    </w:p>
    <w:p w14:paraId="0BE732F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ciência, com suas ferramentas observacionais cada vez mais sofisticadas, pintou uma grande história de origem: nosso universo está se expandindo. A partir deste fato observado, uma dedução lógica quase inevitável nasceu: se "rebobinarmos o filme", tudo deve ter se originado de um único ponto — um Big Bang.</w:t>
      </w:r>
    </w:p>
    <w:p w14:paraId="561AFA9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Este é um modelo razoável, mas é construído sobre uma suposição implícita: que o que estamos observando é o Universo inteiro.</w:t>
      </w:r>
    </w:p>
    <w:p w14:paraId="4695741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Mas e se mudarmos nossa suposição sobre a escala?</w:t>
      </w:r>
    </w:p>
    <w:p w14:paraId="691EB0F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Imagine que toda a realidade é um oceano infinito e eterno. E que todo o nosso "universo observável", desde seu nascimento até sua extinção, é equivalente ao momento em que uma minúscula bolha se forma, se expande e depois estoura na superfície desse oceano.</w:t>
      </w:r>
    </w:p>
    <w:p w14:paraId="2FCA70D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ciência, com seus maiores telescópios, pode estar apenas estudando a física detalhada daquela bolha. Eles medem a taxa de expansão da membrana da bolha e a chamam de expansão do universo. Eles inferem o momento da "explosão" que criou a bolha e o chamam de Big Bang. Eles não estão errados. Mas estão estudando a física de uma bolha e a chamando de Cosmologia.</w:t>
      </w:r>
    </w:p>
    <w:p w14:paraId="53DA398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Através desta lente, a pergunta "O que veio antes do Big Bang?" torna-se tão sem sentido quanto "O que existia antes desta bolha se formar?". A resposta é: O oceano. O oceano sempre esteve lá.</w:t>
      </w:r>
    </w:p>
    <w:p w14:paraId="7CB9051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O Big Bang, mesmo que tenha realmente ocorrido, talvez não tenha sido o evento que criou o Universo. Foi meramente o evento que marcou o início de nosso reino material local — o nascimento de uma bolha. O ciclo de formação-estase-degeneração-destruição não é o sopro do oceano inteiro, mas meramente a curta vida de uma única bolha entre inúmeras outras.</w:t>
      </w:r>
    </w:p>
    <w:p w14:paraId="0586AC0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Portanto, a expansão que observamos não prova o início de todas as coisas. Apenas prova que a bolha em que estamos dentro está atualmente em sua fase de expansão.</w:t>
      </w:r>
    </w:p>
    <w:p w14:paraId="4D54BE8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58B83C9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V: A Galáxia como um Vórtice Cósmico</w:t>
      </w:r>
    </w:p>
    <w:p w14:paraId="60D5507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Se o universo observável é apenas uma bolha, então o que são as galáxias dentro dele? O modelo científico atual as vê como coleções de estrelas e planetas mantidos juntos pela gravidade. Mas este modelo encontrou um grande mistério. Imagine um carrossel: aqueles sentados na borda externa devem se segurar com muita força para não serem arremessados. A ciência esperava o mesmo para as galáxias: as estrelas nas bordas distantes deveriam girar muito mais lentamente do que aquelas perto do centro.</w:t>
      </w:r>
    </w:p>
    <w:p w14:paraId="3E63BA3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Mas a realidade foi chocante. As observações mostram que as estrelas mais externas estão girando a uma velocidade impossivelmente alta, quase tão rápido quanto as estrelas perto do centro. Os cientistas deram a este fenômeno o nome bastante seco de "problema da curva de rotação das galáxias", mas sua essência é verdadeiramente desconcertante: a galáxia inteira está girando como um disco sólido, não como um vórtice em turbilhão.</w:t>
      </w:r>
    </w:p>
    <w:p w14:paraId="68D63AA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Para explicar por que este "carrossel" não se desfaz, a ciência propôs uma hipótese: deve haver uma enorme quantidade de matéria invisível, chamada de "halo de matéria escura", envolvendo a galáxia e usando sua gravidade para "segurar" aquelas estrelas audaciosas.</w:t>
      </w:r>
    </w:p>
    <w:p w14:paraId="08906D5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Mas talvez tenhamos olhado da maneira errada desde o início.</w:t>
      </w:r>
    </w:p>
    <w:p w14:paraId="7AB6946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Vamos tentar uma visualização diferente: Uma galáxia não é uma coleção de matéria, mas um grande vórtice de energia, uma estrutura holística e auto-organizadora.</w:t>
      </w:r>
    </w:p>
    <w:p w14:paraId="1FB7737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ciência muitas vezes foca-se apenas na gravidade ao olhar para o cosmos. Mas esquecemos que existe outra força que é trilhões e trilhões de vezes mais forte: a força eletromagnética. Além disso, 99% da matéria no universo existe em um estado de "plasma" — imagine-o como uma "sopa" superaquecida e eletricamente carregada, a matéria da qual o Sol e os relâmpagos são feitos.</w:t>
      </w:r>
    </w:p>
    <w:p w14:paraId="2CCF46E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O que acontece se olharmos para uma galáxia através dessa lente? Em um ambiente de plasma, as correntes de energia não fluem caoticamente; elas se auto-organizam em "rios" ou "filamentos" de energia invisíveis. É possível que as galáxias não tenham se formado a partir de poeira, mas tenham nascido nos próprios pontos onde esses rios de energia cósmica se cruzam e giram. As galáxias nascem onde esses filamentos se entrelaçam, como vórtices se formando em um rio. Seja a espiral ordenada das galáxias espirais ou a turbulência mais caótica das galáxias elípticas, todas elas seguem este mesmo princípio de energia.</w:t>
      </w:r>
    </w:p>
    <w:p w14:paraId="063A8A3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Isso também significa que a grande maioria da matéria no universo — talvez até 90% — existe em silêncio, em um oceano tranquilo que não podemos ver, com apenas os raros "pontos quentes" de galáxias brilhantes.</w:t>
      </w:r>
    </w:p>
    <w:p w14:paraId="109FAD1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Com esta visualização:</w:t>
      </w:r>
    </w:p>
    <w:p w14:paraId="1BDAE31F">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O Buraco Negro no centro não é um monstro que devora matéria. </w:t>
      </w:r>
      <w:r>
        <w:rPr>
          <w:rFonts w:hint="default" w:ascii="Palatino Linotype" w:hAnsi="Palatino Linotype" w:eastAsia="sans-serif" w:cs="Palatino Linotype"/>
          <w:i w:val="0"/>
          <w:iCs w:val="0"/>
          <w:caps w:val="0"/>
          <w:color w:val="1A1C1E"/>
          <w:spacing w:val="0"/>
          <w:sz w:val="24"/>
          <w:szCs w:val="24"/>
          <w:shd w:val="clear" w:fill="FFFFFF"/>
        </w:rPr>
        <w:t>Ele é o olho da tempestade — uma região de espaço calmo e frio, formada passivamente pela própria dinâmica do vórtice.</w:t>
      </w:r>
    </w:p>
    <w:p w14:paraId="2673AFDF">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A "curva de rotação plana" </w:t>
      </w:r>
      <w:r>
        <w:rPr>
          <w:rFonts w:hint="default" w:ascii="Palatino Linotype" w:hAnsi="Palatino Linotype" w:eastAsia="sans-serif" w:cs="Palatino Linotype"/>
          <w:i w:val="0"/>
          <w:iCs w:val="0"/>
          <w:caps w:val="0"/>
          <w:color w:val="1A1C1E"/>
          <w:spacing w:val="0"/>
          <w:sz w:val="24"/>
          <w:szCs w:val="24"/>
          <w:shd w:val="clear" w:fill="FFFFFF"/>
        </w:rPr>
        <w:t>(estrelas de rotação rápida na borda) não é mais um mistério. É uma propriedade intrínseca do próprio vórtice. Estrelas e nuvens de gás não são objetos individuais "prestes a serem arremessados". São partículas sendo "arrastadas" pelo fluxo de toda a estrutura de energia, guiadas por "filamentos" magnéticos. Assim como em um circuito elétrico, um sinal se propaga quase sincronicamente por todo o circuito, em vez de enfraquecer com a distância da fonte.</w:t>
      </w:r>
    </w:p>
    <w:p w14:paraId="6F8C69A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Portanto, talvez não haja "matéria escura" alguma. O que chamamos de "efeito da matéria escura" é simplesmente a manifestação de um princípio físico diferente, uma dinâmica de vórtices de plasma que nosso modelo puramente gravitacional ainda não compreendeu totalmente. Uma galáxia não é uma máquina mecânica, mas um circuito elétrico vivo.</w:t>
      </w:r>
    </w:p>
    <w:p w14:paraId="4156134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 isso leva a uma especulação audaciosa: a luminosidade de uma estrela poderia depender diretamente de sua velocidade? Assim como uma rocha no espaço só se incendeia como um meteoro quando entra na atmosfera a uma velocidade suficiente, talvez uma estrela só seja "ativada" e brilhe quando se move rápido o suficiente através do fluxo de energia da galáxia.</w:t>
      </w:r>
    </w:p>
    <w:p w14:paraId="6253436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Se isso for verdade, então as imagens das galáxias que vemos são apenas seus "núcleos" mais brilhantes. Ao redor delas poderia haver um "halo escuro" muitas vezes maior, cheio de estrelas de rotação mais lenta que "apagaram suas luzes". E talvez a "matéria escura" que a ciência está procurando não seja alguma partícula misteriosa, mas a imensa massa de corpos celestes comuns que caíram no silêncio e no frio.</w:t>
      </w:r>
    </w:p>
    <w:p w14:paraId="7D5AAF5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55CEE6F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VI: A Estrutura Infinita da Realidade – Do Microcosmo ao Macrocosmo</w:t>
      </w:r>
    </w:p>
    <w:p w14:paraId="66B7366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Tendo reexaminado o Big Bang e os Buracos Negros através de uma nova lente, vamos colocar este quadro inteiro em uma estrutura ainda mais grandiosa. A jornada para explorar o universo tem duas direções: profundamente no microcosmo (o infinitesimalmente pequeno) e para fora, no macrocosmo (o imensamente grande). Ambos os caminhos parecem levar ao infinito, com uma arquitetura fractal impressionante onde as estruturas se repetem em todas as escalas.</w:t>
      </w:r>
    </w:p>
    <w:p w14:paraId="77DF85A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Na dimensão microscópica, a ciência nos diz que a matéria é composta de átomos. Mas isso é apenas o ponto de partida. Abaixo do átomo, há o núcleo, depois prótons e nêutrons, depois quarks. Esta jornada não para. Podem existir inúmeros níveis de partículas microscópicas desconhecidas pela humanidade, sendo cada nível um mundo em si. Nesta hierarquia, se designarmos o Átomo como Nível 0, então partículas menores pertenceriam a níveis negativos: Nível -1, Nível -2, e assim por diante, para baixo.</w:t>
      </w:r>
    </w:p>
    <w:p w14:paraId="2A5FEB0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luz (fótons), a coisa que usamos para ver o mundo, pode ser apenas um tipo de partícula em um nível relativamente raso, talvez do Nível -3 ao -10. Desta perspectiva, uma estrela como o Sol não cria luz diretamente. Ela atua como um reator nuclear gigante, fornecendo a energia para ativar partículas ainda mais microscópicas (por exemplo, no Nível -2), e são essas partículas ativadas que realmente emitem as partículas de luz. Isso significa que toda a realidade que os humanos "veem" e medem é meramente a interação de um único tipo intermediário de partícula, enquanto estamos completamente "cegos" para a existência e operação de inúmeras outras camadas de partículas microscópicas.</w:t>
      </w:r>
    </w:p>
    <w:p w14:paraId="1BCBEA7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Na dimensão oposta, a macroscópica, esta ordem parece se repetir de uma maneira sofisticada. Vamos tentar construir um modelo hipotético para organizar esta ordem infinita. Podemos distinguir entre um "nível" — isto é, uma partícula fundamental do universo em cada escala — e uma "estrutura intermediária" formada a partir dessas partículas.</w:t>
      </w:r>
    </w:p>
    <w:p w14:paraId="5929219F">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O Nível 0 é o átomo.</w:t>
      </w:r>
    </w:p>
    <w:p w14:paraId="1A8F87AF">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O Nível +1 é o corpo celeste </w:t>
      </w:r>
      <w:r>
        <w:rPr>
          <w:rFonts w:hint="default" w:ascii="Palatino Linotype" w:hAnsi="Palatino Linotype" w:eastAsia="sans-serif" w:cs="Palatino Linotype"/>
          <w:b w:val="0"/>
          <w:bCs w:val="0"/>
          <w:i w:val="0"/>
          <w:iCs w:val="0"/>
          <w:caps w:val="0"/>
          <w:color w:val="1A1C1E"/>
          <w:spacing w:val="0"/>
          <w:sz w:val="24"/>
          <w:szCs w:val="24"/>
          <w:shd w:val="clear" w:fill="FFFFFF"/>
        </w:rPr>
        <w:t>—</w:t>
      </w:r>
      <w:r>
        <w:rPr>
          <w:rFonts w:hint="default" w:ascii="Palatino Linotype" w:hAnsi="Palatino Linotype" w:eastAsia="sans-serif" w:cs="Palatino Linotype"/>
          <w:b/>
          <w:bCs/>
          <w:i w:val="0"/>
          <w:iCs w:val="0"/>
          <w:caps w:val="0"/>
          <w:color w:val="1A1C1E"/>
          <w:spacing w:val="0"/>
          <w:sz w:val="24"/>
          <w:szCs w:val="24"/>
          <w:shd w:val="clear" w:fill="FFFFFF"/>
        </w:rPr>
        <w:t xml:space="preserve"> </w:t>
      </w:r>
      <w:r>
        <w:rPr>
          <w:rFonts w:hint="default" w:ascii="Palatino Linotype" w:hAnsi="Palatino Linotype" w:eastAsia="sans-serif" w:cs="Palatino Linotype"/>
          <w:i w:val="0"/>
          <w:iCs w:val="0"/>
          <w:caps w:val="0"/>
          <w:color w:val="1A1C1E"/>
          <w:spacing w:val="0"/>
          <w:sz w:val="24"/>
          <w:szCs w:val="24"/>
          <w:shd w:val="clear" w:fill="FFFFFF"/>
        </w:rPr>
        <w:t>de pequenos meteoroides a estrelas gigantes.</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Então, e os humanos, animais e plantas? Somos formas intermediárias de existência incrivelmente complexas, corpos vivos compostos de inúmeras partículas de Nível 0, existindo na superfície de uma partícula de Nível +1, este planeta. Estruturas maiores como o Sistema Solar ou mesmo as galáxias também são estruturas intermediárias. Uma galáxia é como um "aglomerado de células" gigante, uma agregação de bilhões de partículas de Nível +1.</w:t>
      </w:r>
    </w:p>
    <w:p w14:paraId="21DD351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A pergunta avassaladora é: o que é, então, uma partícula de Nível +2? Talvez todo o "universo observável" conhecido pela ciência hoje seja apenas uma dessas partículas, e ela, por sua vez, seja parte de uma estrutura ainda maior e infinita. O microcosmo e o macrocosmo são apenas direções opostas no mesmo eixo da existência. O menor e o maior não estão separados — eles se espelham como dois lados da mesma moeda. Se alguém viajasse longe o suficiente em qualquer uma das direções, talvez encontrasse a si mesmo do outro lado.</w:t>
      </w:r>
    </w:p>
    <w:p w14:paraId="7456E0E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2A2AC5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VII: Além do Limiar da Observação</w:t>
      </w:r>
    </w:p>
    <w:p w14:paraId="6CC8054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Diante de uma cosmologia multicamadas, a pergunta mais importante não é "Como este modelo explica os dados?", mas sim: "É possível que os próprios dados que temos sejam meramente uma imagem de uma parte infinitesimalmente pequena da realidade?". Em vez de tentar reconciliar, vamos tentar fazer perguntas sobre os próprios limites de nossa observação:</w:t>
      </w:r>
    </w:p>
    <w:p w14:paraId="468FF655">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Com relação à escala do "Universo": </w:t>
      </w:r>
      <w:r>
        <w:rPr>
          <w:rFonts w:hint="default" w:ascii="Palatino Linotype" w:hAnsi="Palatino Linotype" w:eastAsia="sans-serif" w:cs="Palatino Linotype"/>
          <w:i w:val="0"/>
          <w:iCs w:val="0"/>
          <w:caps w:val="0"/>
          <w:color w:val="1A1C1E"/>
          <w:spacing w:val="0"/>
          <w:sz w:val="24"/>
          <w:szCs w:val="24"/>
          <w:shd w:val="clear" w:fill="FFFFFF"/>
        </w:rPr>
        <w:t>A ciência está estudando a expansão do "universo observável" e a chama de Big Bang. Mas poderia ser que todo este grande evento, desde seu início até seu fim, seja meramente equivalente ao momento em que uma bolha estoura na superfície de um oceano infinito? Se sim, as leis derivadas da observação daquela bolha podem ser aplicadas ao oceano inteiro?</w:t>
      </w:r>
    </w:p>
    <w:p w14:paraId="2CAF1C66">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Com relação à natureza das "Leis": </w:t>
      </w:r>
      <w:r>
        <w:rPr>
          <w:rFonts w:hint="default" w:ascii="Palatino Linotype" w:hAnsi="Palatino Linotype" w:eastAsia="sans-serif" w:cs="Palatino Linotype"/>
          <w:i w:val="0"/>
          <w:iCs w:val="0"/>
          <w:caps w:val="0"/>
          <w:color w:val="1A1C1E"/>
          <w:spacing w:val="0"/>
          <w:sz w:val="24"/>
          <w:szCs w:val="24"/>
          <w:shd w:val="clear" w:fill="FFFFFF"/>
        </w:rPr>
        <w:t>Medimos a "seta do tempo" através da lei da entropia. Mas esta é uma lei eterna de todas as dimensões espaciais, ou é apenas uma "regra do jogo" temporária para este reino material, durante a fase de "Formação-Estase" de um ciclo maior? Assim como a lei da respiração só se aplica a um corpo vivo, as leis físicas perdem sua validade quando um ciclo cósmico atinge sua fase de "Destruição"?</w:t>
      </w:r>
    </w:p>
    <w:p w14:paraId="07166E20">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Com relação à verdade por trás dos "Dados":</w:t>
      </w:r>
      <w:r>
        <w:rPr>
          <w:rFonts w:hint="default" w:ascii="Palatino Linotype" w:hAnsi="Palatino Linotype" w:eastAsia="sans-serif" w:cs="Palatino Linotype"/>
          <w:i w:val="0"/>
          <w:iCs w:val="0"/>
          <w:caps w:val="0"/>
          <w:color w:val="1A1C1E"/>
          <w:spacing w:val="0"/>
          <w:sz w:val="24"/>
          <w:szCs w:val="24"/>
          <w:shd w:val="clear" w:fill="FFFFFF"/>
        </w:rPr>
        <w:t xml:space="preserve"> As observações de "matéria escura" ou "energia escura" estão nos mostrando novas entidades, ou são simplesmente as "peças faltantes" em uma equação que nós mesmos construímos de forma imperfeita? São sinais de que nossas ferramentas e teorias atingiram seus limites e estão tentando medir algo que está além de sua capacidade de medição?</w:t>
      </w:r>
    </w:p>
    <w:p w14:paraId="325EEF0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Essas perguntas não têm o objetivo de negar o valor da ciência. Pelo contrário, são um convite para que a ciência olhe corajosamente para suas próprias limitações e, ao fazê-lo, abra uma porta para uma ciência do futuro — uma ciência que não apenas observe a "sombra" da realidade, mas que também possa aprender sobre o "objeto" que a projetou.</w:t>
      </w:r>
    </w:p>
    <w:p w14:paraId="1034548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6426269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Conclusão: A Realidade é um Espelho que Reflete a Consciência</w:t>
      </w:r>
    </w:p>
    <w:p w14:paraId="7A8541D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Quando estas peças são montadas, uma imagem diferente do universo emerge. Não é uma máquina sem vida nascida de um acidente aleatório, mas uma realidade multicamadas, ordenada, cíclica e incrivelmente vibrante.</w:t>
      </w:r>
    </w:p>
    <w:p w14:paraId="5390C52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Da Ideia que dá à luz a matéria, às leis locais como os Cinco Elementos, e às realidades que estão além dessas leis; do início de um ciclo (Big Bang) ao centro calmo do equilíbrio (Buraco Negro); do oceano de matéria em repouso (Matéria Escura) aos níveis infinitos da estrutura microscópica e macroscópica — tudo parece ser uma expressão de uma profunda sabedoria. A ciência, com seus instrumentos, está meramente observando as ondulações, os "pontos quentes" na superfície de um oceano cuja profundidade ainda não consegue sondar.</w:t>
      </w:r>
    </w:p>
    <w:p w14:paraId="11FF66C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 talvez a resposta não esteja apenas nas estrelas distantes. Se um ser humano é uma estrutura intermediária feita de partículas microscópicas que existem desde o início dos tempos, então dentro de cada um de nós também reside toda a história e ordem do universo.</w:t>
      </w:r>
    </w:p>
    <w:p w14:paraId="3D7E7BE5">
      <w:pPr>
        <w:pStyle w:val="4"/>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Quando olhamos para o céu, estamos olhando para o passado do universo. Mas quando olhamos para dentro, talvez estejamos tocando sua própria essência. Entender o universo, talvez, seja começar por ouvir nossa própria respiração. Porque pode ser que o que está acontecendo lá fora — a expansão, o equilíbrio, a luz e a escuridão, a quietude e o movimento — </w:t>
      </w:r>
      <w:bookmarkStart w:id="0" w:name="_GoBack"/>
      <w:r>
        <w:rPr>
          <w:rFonts w:hint="default" w:ascii="Palatino Linotype" w:hAnsi="Palatino Linotype" w:eastAsia="sans-serif" w:cs="Palatino Linotype"/>
          <w:b/>
          <w:bCs/>
          <w:i w:val="0"/>
          <w:iCs w:val="0"/>
          <w:caps w:val="0"/>
          <w:color w:val="1A1C1E"/>
          <w:spacing w:val="0"/>
          <w:sz w:val="24"/>
          <w:szCs w:val="24"/>
          <w:shd w:val="clear" w:fill="FFFFFF"/>
        </w:rPr>
        <w:t>seja meramente um espelho que reflete a dança que está se desenrolando dentro de nós mesmos?</w:t>
      </w:r>
      <w:bookmarkEnd w:id="0"/>
    </w:p>
    <w:p w14:paraId="7EAFE39B">
      <w:pPr>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F467D"/>
    <w:multiLevelType w:val="singleLevel"/>
    <w:tmpl w:val="80AF46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622BE34"/>
    <w:multiLevelType w:val="singleLevel"/>
    <w:tmpl w:val="C622BE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11FD68C"/>
    <w:multiLevelType w:val="singleLevel"/>
    <w:tmpl w:val="D11FD6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4152894"/>
    <w:multiLevelType w:val="singleLevel"/>
    <w:tmpl w:val="1415289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4F2303"/>
    <w:rsid w:val="154F2303"/>
    <w:rsid w:val="19651B39"/>
    <w:rsid w:val="45357FD6"/>
    <w:rsid w:val="4DAD60FD"/>
    <w:rsid w:val="78C5725B"/>
    <w:rsid w:val="7B91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17</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2025-10-21T07:18:00Z</dcterms:created>
  <dc:creator>Anh Tuan Nguyen</dc:creator>
  <cp:lastModifiedBy>Anh Tuan Nguyen</cp:lastModifiedBy>
  <dcterms:modified xsi:type="dcterms:W3CDTF">2025-10-21T13:12:40Z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3E81B802F28A42C981E7BA0FAE8E3D33_11</vt:lpwstr>
  </property>
</Properties>
</file>