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4FFFB48">
      <w:pPr>
        <w:rPr>
          <w:rFonts w:hint="default" w:ascii="Palatino Linotype" w:hAnsi="Palatino Linotype"/>
          <w:sz w:val="28"/>
          <w:szCs w:val="28"/>
        </w:rPr>
      </w:pPr>
    </w:p>
    <w:p w14:paraId="2D82FE5D">
      <w:pPr>
        <w:rPr>
          <w:rFonts w:hint="default" w:ascii="Palatino Linotype" w:hAnsi="Palatino Linotype"/>
          <w:sz w:val="28"/>
          <w:szCs w:val="28"/>
        </w:rPr>
      </w:pPr>
    </w:p>
    <w:p w14:paraId="2FA0A251">
      <w:pPr>
        <w:jc w:val="center"/>
        <w:rPr>
          <w:rFonts w:hint="default" w:ascii="Palatino Linotype" w:hAnsi="Palatino Linotype"/>
          <w:b/>
          <w:bCs/>
          <w:sz w:val="72"/>
          <w:szCs w:val="72"/>
        </w:rPr>
      </w:pPr>
      <w:r>
        <w:rPr>
          <w:rFonts w:hint="default" w:ascii="Palatino Linotype" w:hAnsi="Palatino Linotype"/>
          <w:b/>
          <w:bCs/>
          <w:sz w:val="72"/>
          <w:szCs w:val="72"/>
        </w:rPr>
        <w:t xml:space="preserve">O UNIVERSO ALÉM DO </w:t>
      </w:r>
    </w:p>
    <w:p w14:paraId="21790C21">
      <w:pPr>
        <w:jc w:val="center"/>
        <w:rPr>
          <w:rFonts w:hint="default" w:ascii="Palatino Linotype" w:hAnsi="Palatino Linotype"/>
          <w:b/>
          <w:bCs/>
          <w:sz w:val="72"/>
          <w:szCs w:val="72"/>
        </w:rPr>
      </w:pPr>
      <w:r>
        <w:rPr>
          <w:rFonts w:hint="default" w:ascii="Palatino Linotype" w:hAnsi="Palatino Linotype"/>
          <w:b/>
          <w:bCs/>
          <w:sz w:val="72"/>
          <w:szCs w:val="72"/>
        </w:rPr>
        <w:t>BIG BANG</w:t>
      </w:r>
    </w:p>
    <w:p w14:paraId="271439E8">
      <w:pPr>
        <w:rPr>
          <w:rFonts w:hint="default" w:ascii="Palatino Linotype" w:hAnsi="Palatino Linotype"/>
          <w:sz w:val="28"/>
          <w:szCs w:val="28"/>
        </w:rPr>
      </w:pPr>
    </w:p>
    <w:p w14:paraId="47F90B78">
      <w:pPr>
        <w:pStyle w:val="2"/>
        <w:bidi w:val="0"/>
        <w:spacing w:line="240" w:lineRule="auto"/>
        <w:jc w:val="center"/>
        <w:rPr>
          <w:rFonts w:hint="default" w:ascii="Palatino Linotype" w:hAnsi="Palatino Linotype" w:cs="Palatino Linotype"/>
          <w:b w:val="0"/>
          <w:bCs w:val="0"/>
          <w:sz w:val="28"/>
          <w:szCs w:val="28"/>
        </w:rPr>
      </w:pPr>
      <w:r>
        <w:rPr>
          <w:rFonts w:hint="default" w:ascii="Palatino Linotype" w:hAnsi="Palatino Linotype" w:cs="Palatino Linotype"/>
          <w:b w:val="0"/>
          <w:bCs w:val="0"/>
          <w:sz w:val="28"/>
          <w:szCs w:val="28"/>
        </w:rPr>
        <w:t>THE UNIVERSE BEYOND THE BIG BANG</w:t>
      </w:r>
    </w:p>
    <w:p w14:paraId="3AB9B71C">
      <w:pPr>
        <w:rPr>
          <w:rFonts w:hint="default" w:ascii="Palatino Linotype" w:hAnsi="Palatino Linotype"/>
          <w:sz w:val="28"/>
          <w:szCs w:val="28"/>
        </w:rPr>
      </w:pPr>
    </w:p>
    <w:p w14:paraId="67AF15BD">
      <w:pPr>
        <w:rPr>
          <w:rFonts w:hint="default" w:ascii="Palatino Linotype" w:hAnsi="Palatino Linotype"/>
          <w:sz w:val="28"/>
          <w:szCs w:val="28"/>
        </w:rPr>
      </w:pPr>
    </w:p>
    <w:p w14:paraId="1B61F998">
      <w:pPr>
        <w:jc w:val="center"/>
        <w:rPr>
          <w:rFonts w:hint="default" w:ascii="Palatino Linotype" w:hAnsi="Palatino Linotype"/>
          <w:sz w:val="28"/>
          <w:szCs w:val="28"/>
          <w:lang w:val="en-US"/>
        </w:rPr>
      </w:pPr>
      <w:r>
        <w:rPr>
          <w:rFonts w:hint="default" w:ascii="Palatino Linotype" w:hAnsi="Palatino Linotype"/>
          <w:sz w:val="28"/>
          <w:szCs w:val="28"/>
          <w:lang w:val="en-US"/>
        </w:rPr>
        <w:t>*  *  *</w:t>
      </w:r>
    </w:p>
    <w:p w14:paraId="5C879783">
      <w:pPr>
        <w:rPr>
          <w:rFonts w:hint="default" w:ascii="Palatino Linotype" w:hAnsi="Palatino Linotype"/>
          <w:sz w:val="28"/>
          <w:szCs w:val="28"/>
        </w:rPr>
      </w:pPr>
    </w:p>
    <w:p w14:paraId="5880907A">
      <w:pPr>
        <w:rPr>
          <w:rFonts w:hint="default" w:ascii="Palatino Linotype" w:hAnsi="Palatino Linotype"/>
          <w:sz w:val="28"/>
          <w:szCs w:val="28"/>
        </w:rPr>
      </w:pPr>
    </w:p>
    <w:p w14:paraId="1468988F">
      <w:pPr>
        <w:rPr>
          <w:rFonts w:hint="default" w:ascii="Palatino Linotype" w:hAnsi="Palatino Linotype"/>
          <w:sz w:val="28"/>
          <w:szCs w:val="28"/>
        </w:rPr>
      </w:pPr>
    </w:p>
    <w:p w14:paraId="492F9837">
      <w:pPr>
        <w:rPr>
          <w:rFonts w:hint="default" w:ascii="Palatino Linotype" w:hAnsi="Palatino Linotype"/>
          <w:sz w:val="28"/>
          <w:szCs w:val="28"/>
        </w:rPr>
      </w:pPr>
    </w:p>
    <w:p w14:paraId="5AFDC7C6">
      <w:pPr>
        <w:rPr>
          <w:rFonts w:hint="default" w:ascii="Palatino Linotype" w:hAnsi="Palatino Linotype"/>
          <w:sz w:val="28"/>
          <w:szCs w:val="28"/>
        </w:rPr>
      </w:pPr>
    </w:p>
    <w:p w14:paraId="15749356">
      <w:pPr>
        <w:jc w:val="center"/>
        <w:rPr>
          <w:rFonts w:hint="default" w:ascii="Palatino Linotype" w:hAnsi="Palatino Linotype"/>
          <w:b/>
          <w:bCs/>
          <w:i/>
          <w:iCs/>
          <w:sz w:val="36"/>
          <w:szCs w:val="36"/>
        </w:rPr>
      </w:pPr>
      <w:r>
        <w:rPr>
          <w:rFonts w:hint="default" w:ascii="Palatino Linotype" w:hAnsi="Palatino Linotype"/>
          <w:b/>
          <w:bCs/>
          <w:i/>
          <w:iCs/>
          <w:sz w:val="36"/>
          <w:szCs w:val="36"/>
        </w:rPr>
        <w:t>A Alma da Ciência Empírica</w:t>
      </w:r>
    </w:p>
    <w:p w14:paraId="524B8DBD">
      <w:pPr>
        <w:rPr>
          <w:rFonts w:hint="default" w:ascii="Palatino Linotype" w:hAnsi="Palatino Linotype"/>
          <w:sz w:val="28"/>
          <w:szCs w:val="28"/>
        </w:rPr>
      </w:pPr>
    </w:p>
    <w:p w14:paraId="4373B891">
      <w:pPr>
        <w:rPr>
          <w:rFonts w:hint="default" w:ascii="Palatino Linotype" w:hAnsi="Palatino Linotype"/>
          <w:sz w:val="28"/>
          <w:szCs w:val="28"/>
        </w:rPr>
      </w:pPr>
    </w:p>
    <w:p w14:paraId="22C99F9B">
      <w:pPr>
        <w:rPr>
          <w:rFonts w:hint="default" w:ascii="Palatino Linotype" w:hAnsi="Palatino Linotype"/>
          <w:sz w:val="28"/>
          <w:szCs w:val="28"/>
        </w:rPr>
      </w:pPr>
    </w:p>
    <w:p w14:paraId="15292656">
      <w:pPr>
        <w:rPr>
          <w:rFonts w:hint="default" w:ascii="Palatino Linotype" w:hAnsi="Palatino Linotype"/>
          <w:sz w:val="28"/>
          <w:szCs w:val="28"/>
        </w:rPr>
      </w:pPr>
    </w:p>
    <w:p w14:paraId="646260CF">
      <w:pPr>
        <w:rPr>
          <w:rFonts w:hint="default" w:ascii="Palatino Linotype" w:hAnsi="Palatino Linotype"/>
          <w:sz w:val="28"/>
          <w:szCs w:val="28"/>
        </w:rPr>
      </w:pPr>
    </w:p>
    <w:p w14:paraId="3FC892AA">
      <w:pPr>
        <w:jc w:val="center"/>
        <w:rPr>
          <w:rFonts w:hint="eastAsia" w:ascii="Microsoft YaHei UI Light" w:hAnsi="Microsoft YaHei UI Light" w:eastAsia="Microsoft YaHei UI Light" w:cs="Microsoft YaHei UI Light"/>
          <w:sz w:val="24"/>
          <w:szCs w:val="24"/>
          <w:lang w:val="en-US"/>
        </w:rPr>
      </w:pPr>
      <w:r>
        <w:rPr>
          <w:rFonts w:ascii="SimSun" w:hAnsi="SimSun" w:eastAsia="SimSun" w:cs="SimSun"/>
          <w:sz w:val="24"/>
          <w:szCs w:val="24"/>
        </w:rPr>
        <w:br w:type="textWrapping"/>
      </w:r>
      <w:r>
        <w:rPr>
          <w:rFonts w:hint="default" w:ascii="Palatino Linotype" w:hAnsi="Palatino Linotype"/>
          <w:sz w:val="24"/>
          <w:szCs w:val="24"/>
        </w:rPr>
        <w:t xml:space="preserve">Autor: </w:t>
      </w:r>
      <w:r>
        <w:rPr>
          <w:rFonts w:hint="default" w:ascii="Palatino Linotype" w:hAnsi="Palatino Linotype"/>
          <w:b/>
          <w:bCs/>
          <w:sz w:val="24"/>
          <w:szCs w:val="24"/>
        </w:rPr>
        <w:t>Aiden Lee</w:t>
      </w:r>
      <w:r>
        <w:rPr>
          <w:rFonts w:hint="default" w:ascii="Palatino Linotype" w:hAnsi="Palatino Linotype"/>
          <w:sz w:val="24"/>
          <w:szCs w:val="24"/>
        </w:rPr>
        <w:t>, Fundador da THE LIVES MEDIA</w:t>
      </w:r>
    </w:p>
    <w:p w14:paraId="004FEB55">
      <w:pPr>
        <w:rPr>
          <w:rFonts w:hint="eastAsia" w:ascii="Microsoft YaHei UI Light" w:hAnsi="Microsoft YaHei UI Light" w:eastAsia="Microsoft YaHei UI Light" w:cs="Microsoft YaHei UI Light"/>
          <w:sz w:val="24"/>
          <w:szCs w:val="24"/>
          <w:lang w:val="en-US"/>
        </w:rPr>
      </w:pPr>
    </w:p>
    <w:p w14:paraId="15A745CD">
      <w:pPr>
        <w:rPr>
          <w:rFonts w:hint="eastAsia" w:ascii="Microsoft YaHei UI Light" w:hAnsi="Microsoft YaHei UI Light" w:eastAsia="Microsoft YaHei UI Light" w:cs="Microsoft YaHei UI Light"/>
          <w:sz w:val="24"/>
          <w:szCs w:val="24"/>
          <w:lang w:val="en-US"/>
        </w:rPr>
      </w:pPr>
    </w:p>
    <w:p w14:paraId="16B163DF">
      <w:pPr>
        <w:rPr>
          <w:rFonts w:hint="eastAsia" w:ascii="Microsoft YaHei UI Light" w:hAnsi="Microsoft YaHei UI Light" w:eastAsia="Microsoft YaHei UI Light" w:cs="Microsoft YaHei UI Light"/>
          <w:sz w:val="24"/>
          <w:szCs w:val="24"/>
          <w:lang w:val="en-US"/>
        </w:rPr>
      </w:pPr>
    </w:p>
    <w:p w14:paraId="6132B923">
      <w:pPr>
        <w:rPr>
          <w:rFonts w:hint="eastAsia" w:ascii="Microsoft YaHei UI Light" w:hAnsi="Microsoft YaHei UI Light" w:eastAsia="Microsoft YaHei UI Light" w:cs="Microsoft YaHei UI Light"/>
          <w:sz w:val="24"/>
          <w:szCs w:val="24"/>
          <w:lang w:val="en-US"/>
        </w:rPr>
      </w:pPr>
    </w:p>
    <w:p w14:paraId="09A6A525">
      <w:pPr>
        <w:rPr>
          <w:rFonts w:hint="eastAsia" w:ascii="Microsoft YaHei UI Light" w:hAnsi="Microsoft YaHei UI Light" w:eastAsia="Microsoft YaHei UI Light" w:cs="Microsoft YaHei UI Light"/>
          <w:sz w:val="24"/>
          <w:szCs w:val="24"/>
          <w:lang w:val="en-US"/>
        </w:rPr>
      </w:pPr>
    </w:p>
    <w:p w14:paraId="65B9E176">
      <w:pPr>
        <w:rPr>
          <w:rFonts w:hint="eastAsia" w:ascii="Microsoft YaHei UI Light" w:hAnsi="Microsoft YaHei UI Light" w:eastAsia="Microsoft YaHei UI Light" w:cs="Microsoft YaHei UI Light"/>
          <w:sz w:val="24"/>
          <w:szCs w:val="24"/>
          <w:lang w:val="en-US"/>
        </w:rPr>
      </w:pPr>
    </w:p>
    <w:p w14:paraId="23195FE2">
      <w:pPr>
        <w:rPr>
          <w:rFonts w:hint="eastAsia" w:ascii="Microsoft YaHei UI Light" w:hAnsi="Microsoft YaHei UI Light" w:eastAsia="Microsoft YaHei UI Light" w:cs="Microsoft YaHei UI Light"/>
          <w:sz w:val="24"/>
          <w:szCs w:val="24"/>
          <w:lang w:val="en-US"/>
        </w:rPr>
      </w:pPr>
    </w:p>
    <w:p w14:paraId="587C7FE8">
      <w:pPr>
        <w:rPr>
          <w:rFonts w:hint="eastAsia" w:ascii="Microsoft YaHei UI Light" w:hAnsi="Microsoft YaHei UI Light" w:eastAsia="Microsoft YaHei UI Light" w:cs="Microsoft YaHei UI Light"/>
          <w:sz w:val="24"/>
          <w:szCs w:val="24"/>
          <w:lang w:val="en-US"/>
        </w:rPr>
      </w:pPr>
    </w:p>
    <w:p w14:paraId="5CE9A58E">
      <w:pPr>
        <w:rPr>
          <w:rFonts w:hint="eastAsia" w:ascii="Microsoft YaHei UI Light" w:hAnsi="Microsoft YaHei UI Light" w:eastAsia="Microsoft YaHei UI Light" w:cs="Microsoft YaHei UI Light"/>
          <w:sz w:val="24"/>
          <w:szCs w:val="24"/>
          <w:lang w:val="en-US"/>
        </w:rPr>
      </w:pPr>
    </w:p>
    <w:p w14:paraId="2358CAAD">
      <w:pPr>
        <w:rPr>
          <w:rFonts w:hint="eastAsia" w:ascii="Microsoft YaHei UI Light" w:hAnsi="Microsoft YaHei UI Light" w:eastAsia="Microsoft YaHei UI Light" w:cs="Microsoft YaHei UI Light"/>
          <w:sz w:val="24"/>
          <w:szCs w:val="24"/>
          <w:lang w:val="en-US"/>
        </w:rPr>
      </w:pPr>
    </w:p>
    <w:p w14:paraId="7A9F993D">
      <w:pPr>
        <w:rPr>
          <w:rFonts w:hint="eastAsia" w:ascii="Microsoft YaHei UI Light" w:hAnsi="Microsoft YaHei UI Light" w:eastAsia="Microsoft YaHei UI Light" w:cs="Microsoft YaHei UI Light"/>
          <w:sz w:val="24"/>
          <w:szCs w:val="24"/>
          <w:lang w:val="en-US"/>
        </w:rPr>
      </w:pPr>
    </w:p>
    <w:p w14:paraId="26C82575">
      <w:pPr>
        <w:rPr>
          <w:rFonts w:hint="eastAsia" w:ascii="Microsoft YaHei UI Light" w:hAnsi="Microsoft YaHei UI Light" w:eastAsia="Microsoft YaHei UI Light" w:cs="Microsoft YaHei UI Light"/>
          <w:sz w:val="24"/>
          <w:szCs w:val="24"/>
          <w:lang w:val="en-US"/>
        </w:rPr>
      </w:pPr>
    </w:p>
    <w:p w14:paraId="5962BA0F">
      <w:pPr>
        <w:rPr>
          <w:rFonts w:hint="eastAsia" w:ascii="Microsoft YaHei UI Light" w:hAnsi="Microsoft YaHei UI Light" w:eastAsia="Microsoft YaHei UI Light" w:cs="Microsoft YaHei UI Light"/>
          <w:sz w:val="24"/>
          <w:szCs w:val="24"/>
          <w:lang w:val="en-US"/>
        </w:rPr>
      </w:pPr>
    </w:p>
    <w:p w14:paraId="725C8049">
      <w:pPr>
        <w:jc w:val="center"/>
        <w:rPr>
          <w:rFonts w:hint="default" w:ascii="Palatino Linotype" w:hAnsi="Palatino Linotype"/>
          <w:sz w:val="28"/>
          <w:szCs w:val="28"/>
        </w:rPr>
      </w:pPr>
      <w:r>
        <w:rPr>
          <w:rFonts w:hint="eastAsia" w:ascii="Microsoft YaHei UI Light" w:hAnsi="Microsoft YaHei UI Light" w:eastAsia="Microsoft YaHei UI Light" w:cs="Microsoft YaHei UI Light"/>
          <w:sz w:val="24"/>
          <w:szCs w:val="24"/>
          <w:lang w:val="en-US"/>
        </w:rPr>
        <w:drawing>
          <wp:inline distT="0" distB="0" distL="114300" distR="114300">
            <wp:extent cx="1736090" cy="473710"/>
            <wp:effectExtent l="0" t="0" r="1270" b="13970"/>
            <wp:docPr id="4" name="Picture 4" descr="TheLivesMedia_logo_440x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TheLivesMedia_logo_440x120"/>
                    <pic:cNvPicPr>
                      <a:picLocks noChangeAspect="1"/>
                    </pic:cNvPicPr>
                  </pic:nvPicPr>
                  <pic:blipFill>
                    <a:blip r:embed="rId5"/>
                    <a:stretch>
                      <a:fillRect/>
                    </a:stretch>
                  </pic:blipFill>
                  <pic:spPr>
                    <a:xfrm>
                      <a:off x="0" y="0"/>
                      <a:ext cx="1736090" cy="473710"/>
                    </a:xfrm>
                    <a:prstGeom prst="rect">
                      <a:avLst/>
                    </a:prstGeom>
                  </pic:spPr>
                </pic:pic>
              </a:graphicData>
            </a:graphic>
          </wp:inline>
        </w:drawing>
      </w:r>
    </w:p>
    <w:p w14:paraId="6030FCB9">
      <w:pPr>
        <w:rPr>
          <w:rFonts w:hint="default" w:ascii="Palatino Linotype" w:hAnsi="Palatino Linotype"/>
          <w:sz w:val="28"/>
          <w:szCs w:val="28"/>
        </w:rPr>
      </w:pPr>
    </w:p>
    <w:p w14:paraId="49A396A5">
      <w:pPr>
        <w:keepNext w:val="0"/>
        <w:keepLines w:val="0"/>
        <w:pageBreakBefore w:val="0"/>
        <w:widowControl/>
        <w:pBdr>
          <w:bottom w:val="single" w:color="auto" w:sz="4" w:space="0"/>
        </w:pBdr>
        <w:kinsoku/>
        <w:wordWrap/>
        <w:overflowPunct/>
        <w:topLinePunct w:val="0"/>
        <w:autoSpaceDE/>
        <w:autoSpaceDN/>
        <w:bidi w:val="0"/>
        <w:adjustRightInd/>
        <w:snapToGrid/>
        <w:spacing w:before="260" w:beforeAutospacing="0" w:after="180"/>
        <w:jc w:val="both"/>
        <w:textAlignment w:val="auto"/>
        <w:rPr>
          <w:rFonts w:hint="default" w:ascii="Palatino Linotype" w:hAnsi="Palatino Linotype" w:cs="Palatino Linotype"/>
          <w:sz w:val="24"/>
          <w:szCs w:val="24"/>
          <w:lang w:val="en-US"/>
        </w:rPr>
      </w:pPr>
    </w:p>
    <w:p w14:paraId="29803172">
      <w:pPr>
        <w:keepNext w:val="0"/>
        <w:keepLines w:val="0"/>
        <w:pageBreakBefore w:val="0"/>
        <w:widowControl/>
        <w:kinsoku/>
        <w:wordWrap/>
        <w:overflowPunct/>
        <w:topLinePunct w:val="0"/>
        <w:autoSpaceDE/>
        <w:autoSpaceDN/>
        <w:bidi w:val="0"/>
        <w:adjustRightInd/>
        <w:snapToGrid/>
        <w:spacing w:before="260" w:beforeAutospacing="0" w:after="180"/>
        <w:jc w:val="left"/>
        <w:textAlignment w:val="auto"/>
        <w:rPr>
          <w:rFonts w:hint="default" w:ascii="Palatino Linotype" w:hAnsi="Palatino Linotype" w:cs="Palatino Linotype"/>
          <w:i/>
          <w:iCs/>
          <w:sz w:val="22"/>
          <w:szCs w:val="22"/>
          <w:lang w:val="en-US"/>
        </w:rPr>
      </w:pPr>
      <w:r>
        <w:rPr>
          <w:rFonts w:hint="default" w:ascii="Palatino Linotype" w:hAnsi="Palatino Linotype" w:eastAsia="serif" w:cs="Palatino Linotype"/>
          <w:i/>
          <w:iCs/>
          <w:caps w:val="0"/>
          <w:color w:val="1A1C1E"/>
          <w:spacing w:val="0"/>
          <w:sz w:val="22"/>
          <w:szCs w:val="22"/>
        </w:rPr>
        <w:t xml:space="preserve">Copyright © 2025 THE </w:t>
      </w:r>
      <w:r>
        <w:rPr>
          <w:rFonts w:hint="default" w:ascii="Palatino Linotype" w:hAnsi="Palatino Linotype" w:eastAsia="serif" w:cs="Palatino Linotype"/>
          <w:i/>
          <w:iCs/>
          <w:caps w:val="0"/>
          <w:color w:val="1A1C1E"/>
          <w:spacing w:val="0"/>
          <w:sz w:val="22"/>
          <w:szCs w:val="22"/>
          <w:lang w:val="en-US"/>
        </w:rPr>
        <w:t>LIVES</w:t>
      </w:r>
      <w:r>
        <w:rPr>
          <w:rFonts w:hint="default" w:ascii="Palatino Linotype" w:hAnsi="Palatino Linotype" w:eastAsia="serif" w:cs="Palatino Linotype"/>
          <w:i/>
          <w:iCs/>
          <w:caps w:val="0"/>
          <w:color w:val="1A1C1E"/>
          <w:spacing w:val="0"/>
          <w:sz w:val="22"/>
          <w:szCs w:val="22"/>
        </w:rPr>
        <w:t xml:space="preserve"> M</w:t>
      </w:r>
      <w:r>
        <w:rPr>
          <w:rFonts w:hint="default" w:ascii="Palatino Linotype" w:hAnsi="Palatino Linotype" w:eastAsia="serif" w:cs="Palatino Linotype"/>
          <w:i/>
          <w:iCs/>
          <w:caps w:val="0"/>
          <w:color w:val="1A1C1E"/>
          <w:spacing w:val="0"/>
          <w:sz w:val="22"/>
          <w:szCs w:val="22"/>
          <w:lang w:val="en-US"/>
        </w:rPr>
        <w:t>EDIA. Todos os direitos reservados. Proibida a reprodução.</w:t>
      </w:r>
    </w:p>
    <w:p w14:paraId="5E4A2138">
      <w:pPr>
        <w:rPr>
          <w:rFonts w:hint="default" w:ascii="Palatino Linotype" w:hAnsi="Palatino Linotype"/>
          <w:sz w:val="28"/>
          <w:szCs w:val="28"/>
        </w:rPr>
      </w:pPr>
    </w:p>
    <w:p w14:paraId="7BEA1684">
      <w:pPr>
        <w:rPr>
          <w:rFonts w:hint="default" w:ascii="Palatino Linotype" w:hAnsi="Palatino Linotype"/>
          <w:sz w:val="28"/>
          <w:szCs w:val="28"/>
        </w:rPr>
      </w:pPr>
      <w:r>
        <w:rPr>
          <w:rFonts w:hint="default" w:ascii="Palatino Linotype" w:hAnsi="Palatino Linotype"/>
          <w:sz w:val="28"/>
          <w:szCs w:val="28"/>
        </w:rPr>
        <w:br w:type="page"/>
      </w:r>
    </w:p>
    <w:p w14:paraId="557AFB72">
      <w:pPr>
        <w:rPr>
          <w:rFonts w:hint="default" w:ascii="Palatino Linotype" w:hAnsi="Palatino Linotype"/>
          <w:sz w:val="28"/>
          <w:szCs w:val="28"/>
        </w:rPr>
      </w:pPr>
    </w:p>
    <w:p w14:paraId="01D0B6DA">
      <w:pPr>
        <w:pStyle w:val="2"/>
        <w:bidi w:val="0"/>
        <w:spacing w:line="240" w:lineRule="auto"/>
        <w:rPr>
          <w:rFonts w:hint="default" w:ascii="Palatino Linotype" w:hAnsi="Palatino Linotype" w:cs="Palatino Linotype"/>
          <w:sz w:val="36"/>
          <w:szCs w:val="36"/>
          <w:lang w:val="en-US"/>
        </w:rPr>
      </w:pPr>
      <w:bookmarkStart w:id="0" w:name="_Toc15598"/>
      <w:r>
        <w:rPr>
          <w:rFonts w:hint="default" w:ascii="Palatino Linotype" w:hAnsi="Palatino Linotype" w:cs="Palatino Linotype"/>
          <w:sz w:val="36"/>
          <w:szCs w:val="36"/>
        </w:rPr>
        <w:t>SUMÁRIO</w:t>
      </w:r>
      <w:bookmarkEnd w:id="0"/>
      <w:bookmarkStart w:id="30" w:name="_GoBack"/>
      <w:bookmarkEnd w:id="30"/>
    </w:p>
    <w:p w14:paraId="709CD0A7">
      <w:pPr>
        <w:rPr>
          <w:rFonts w:hint="default" w:ascii="Palatino Linotype" w:hAnsi="Palatino Linotype"/>
          <w:sz w:val="28"/>
          <w:szCs w:val="28"/>
          <w:lang w:val="en-US"/>
        </w:rPr>
      </w:pPr>
    </w:p>
    <w:sdt>
      <w:sdtPr>
        <w:rPr>
          <w:rFonts w:ascii="SimSun" w:hAnsi="SimSun" w:eastAsia="SimSun" w:cstheme="minorBidi"/>
          <w:sz w:val="21"/>
          <w:lang w:val="en-US" w:eastAsia="zh-CN" w:bidi="ar-SA"/>
        </w:rPr>
        <w:id w:val="147466447"/>
        <w15:color w:val="DBDBDB"/>
        <w:docPartObj>
          <w:docPartGallery w:val="Table of Contents"/>
          <w:docPartUnique/>
        </w:docPartObj>
      </w:sdtPr>
      <w:sdtEndPr>
        <w:rPr>
          <w:rFonts w:hint="default" w:ascii="Palatino Linotype" w:hAnsi="Palatino Linotype" w:eastAsiaTheme="minorEastAsia" w:cstheme="minorBidi"/>
          <w:b/>
          <w:sz w:val="21"/>
          <w:szCs w:val="28"/>
          <w:lang w:val="en-US" w:eastAsia="zh-CN" w:bidi="ar-SA"/>
        </w:rPr>
      </w:sdtEndPr>
      <w:sdtContent>
        <w:p w14:paraId="549543DA">
          <w:pPr>
            <w:spacing w:before="0" w:beforeLines="0" w:after="0" w:afterLines="0" w:line="240" w:lineRule="auto"/>
            <w:ind w:left="0" w:leftChars="0" w:right="0" w:rightChars="0" w:firstLine="0" w:firstLineChars="0"/>
            <w:jc w:val="center"/>
          </w:pPr>
        </w:p>
        <w:p w14:paraId="6A9640FB">
          <w:pPr>
            <w:pStyle w:val="12"/>
            <w:keepNext w:val="0"/>
            <w:keepLines w:val="0"/>
            <w:pageBreakBefore w:val="0"/>
            <w:widowControl/>
            <w:tabs>
              <w:tab w:val="right" w:leader="dot" w:pos="6087"/>
            </w:tabs>
            <w:kinsoku/>
            <w:wordWrap/>
            <w:overflowPunct/>
            <w:topLinePunct w:val="0"/>
            <w:autoSpaceDE/>
            <w:autoSpaceDN/>
            <w:bidi w:val="0"/>
            <w:adjustRightInd/>
            <w:snapToGrid/>
            <w:spacing w:before="120" w:after="100"/>
            <w:textAlignment w:val="auto"/>
          </w:pPr>
          <w:r>
            <w:rPr>
              <w:rFonts w:hint="default" w:ascii="Palatino Linotype" w:hAnsi="Palatino Linotype"/>
              <w:sz w:val="28"/>
              <w:szCs w:val="28"/>
              <w:lang w:val="en-US"/>
            </w:rPr>
            <w:fldChar w:fldCharType="begin"/>
          </w:r>
          <w:r>
            <w:rPr>
              <w:rFonts w:hint="default" w:ascii="Palatino Linotype" w:hAnsi="Palatino Linotype"/>
              <w:sz w:val="28"/>
              <w:szCs w:val="28"/>
              <w:lang w:val="en-US"/>
            </w:rPr>
            <w:instrText xml:space="preserve">TOC \o "1-2" \h \u </w:instrText>
          </w:r>
          <w:r>
            <w:rPr>
              <w:rFonts w:hint="default" w:ascii="Palatino Linotype" w:hAnsi="Palatino Linotype"/>
              <w:sz w:val="28"/>
              <w:szCs w:val="28"/>
              <w:lang w:val="en-US"/>
            </w:rPr>
            <w:fldChar w:fldCharType="separate"/>
          </w: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_Toc15598 </w:instrText>
          </w:r>
          <w:r>
            <w:rPr>
              <w:rFonts w:hint="default" w:ascii="Palatino Linotype" w:hAnsi="Palatino Linotype"/>
              <w:szCs w:val="28"/>
              <w:lang w:val="en-US"/>
            </w:rPr>
            <w:fldChar w:fldCharType="separate"/>
          </w:r>
          <w:r>
            <w:rPr>
              <w:rFonts w:hint="default" w:ascii="Palatino Linotype" w:hAnsi="Palatino Linotype" w:cs="Palatino Linotype"/>
              <w:szCs w:val="36"/>
            </w:rPr>
            <w:t>SUMÁRIO</w:t>
          </w:r>
          <w:r>
            <w:tab/>
          </w:r>
          <w:r>
            <w:fldChar w:fldCharType="begin"/>
          </w:r>
          <w:r>
            <w:instrText xml:space="preserve"> PAGEREF _Toc15598 \h </w:instrText>
          </w:r>
          <w:r>
            <w:fldChar w:fldCharType="separate"/>
          </w:r>
          <w:r>
            <w:t>4</w:t>
          </w:r>
          <w:r>
            <w:fldChar w:fldCharType="end"/>
          </w:r>
          <w:r>
            <w:rPr>
              <w:rFonts w:hint="default" w:ascii="Palatino Linotype" w:hAnsi="Palatino Linotype"/>
              <w:szCs w:val="28"/>
              <w:lang w:val="en-US"/>
            </w:rPr>
            <w:fldChar w:fldCharType="end"/>
          </w:r>
        </w:p>
        <w:p w14:paraId="28B342E9">
          <w:pPr>
            <w:pStyle w:val="12"/>
            <w:keepNext w:val="0"/>
            <w:keepLines w:val="0"/>
            <w:pageBreakBefore w:val="0"/>
            <w:widowControl/>
            <w:tabs>
              <w:tab w:val="right" w:leader="dot" w:pos="6087"/>
            </w:tabs>
            <w:kinsoku/>
            <w:wordWrap/>
            <w:overflowPunct/>
            <w:topLinePunct w:val="0"/>
            <w:autoSpaceDE/>
            <w:autoSpaceDN/>
            <w:bidi w:val="0"/>
            <w:adjustRightInd/>
            <w:snapToGrid/>
            <w:spacing w:before="120" w:after="10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_Toc3606 </w:instrText>
          </w:r>
          <w:r>
            <w:rPr>
              <w:rFonts w:hint="default" w:ascii="Palatino Linotype" w:hAnsi="Palatino Linotype"/>
              <w:szCs w:val="28"/>
              <w:lang w:val="en-US"/>
            </w:rPr>
            <w:fldChar w:fldCharType="separate"/>
          </w:r>
          <w:r>
            <w:rPr>
              <w:rFonts w:hint="default" w:ascii="Palatino Linotype" w:hAnsi="Palatino Linotype" w:cs="Palatino Linotype"/>
              <w:szCs w:val="36"/>
            </w:rPr>
            <w:t>INTRODUÇÃO: UM CONVITE ATÉ A MARGEM DO MAPA</w:t>
          </w:r>
          <w:r>
            <w:tab/>
          </w:r>
          <w:r>
            <w:fldChar w:fldCharType="begin"/>
          </w:r>
          <w:r>
            <w:instrText xml:space="preserve"> PAGEREF _Toc3606 \h </w:instrText>
          </w:r>
          <w:r>
            <w:fldChar w:fldCharType="separate"/>
          </w:r>
          <w:r>
            <w:t>6</w:t>
          </w:r>
          <w:r>
            <w:fldChar w:fldCharType="end"/>
          </w:r>
          <w:r>
            <w:rPr>
              <w:rFonts w:hint="default" w:ascii="Palatino Linotype" w:hAnsi="Palatino Linotype"/>
              <w:szCs w:val="28"/>
              <w:lang w:val="en-US"/>
            </w:rPr>
            <w:fldChar w:fldCharType="end"/>
          </w:r>
        </w:p>
        <w:p w14:paraId="6F39291B">
          <w:pPr>
            <w:pStyle w:val="12"/>
            <w:keepNext w:val="0"/>
            <w:keepLines w:val="0"/>
            <w:pageBreakBefore w:val="0"/>
            <w:widowControl/>
            <w:tabs>
              <w:tab w:val="right" w:leader="dot" w:pos="6087"/>
            </w:tabs>
            <w:kinsoku/>
            <w:wordWrap/>
            <w:overflowPunct/>
            <w:topLinePunct w:val="0"/>
            <w:autoSpaceDE/>
            <w:autoSpaceDN/>
            <w:bidi w:val="0"/>
            <w:adjustRightInd/>
            <w:snapToGrid/>
            <w:spacing w:before="120" w:after="10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_Toc26390 </w:instrText>
          </w:r>
          <w:r>
            <w:rPr>
              <w:rFonts w:hint="default" w:ascii="Palatino Linotype" w:hAnsi="Palatino Linotype"/>
              <w:szCs w:val="28"/>
              <w:lang w:val="en-US"/>
            </w:rPr>
            <w:fldChar w:fldCharType="separate"/>
          </w:r>
          <w:r>
            <w:rPr>
              <w:rFonts w:hint="default" w:ascii="Palatino Linotype" w:hAnsi="Palatino Linotype" w:cs="Palatino Linotype"/>
              <w:bCs w:val="0"/>
              <w:szCs w:val="72"/>
            </w:rPr>
            <w:t xml:space="preserve">Parte I: </w:t>
          </w:r>
          <w:r>
            <w:rPr>
              <w:rFonts w:hint="default" w:ascii="Palatino Linotype" w:hAnsi="Palatino Linotype" w:cs="Palatino Linotype"/>
              <w:bCs/>
              <w:szCs w:val="72"/>
            </w:rPr>
            <w:t>A FUNDAÇÃO ESQUECIDA</w:t>
          </w:r>
          <w:r>
            <w:tab/>
          </w:r>
          <w:r>
            <w:fldChar w:fldCharType="begin"/>
          </w:r>
          <w:r>
            <w:instrText xml:space="preserve"> PAGEREF _Toc26390 \h </w:instrText>
          </w:r>
          <w:r>
            <w:fldChar w:fldCharType="separate"/>
          </w:r>
          <w:r>
            <w:t>9</w:t>
          </w:r>
          <w:r>
            <w:fldChar w:fldCharType="end"/>
          </w:r>
          <w:r>
            <w:rPr>
              <w:rFonts w:hint="default" w:ascii="Palatino Linotype" w:hAnsi="Palatino Linotype"/>
              <w:szCs w:val="28"/>
              <w:lang w:val="en-US"/>
            </w:rPr>
            <w:fldChar w:fldCharType="end"/>
          </w:r>
        </w:p>
        <w:p w14:paraId="064520A9">
          <w:pPr>
            <w:pStyle w:val="13"/>
            <w:keepNext w:val="0"/>
            <w:keepLines w:val="0"/>
            <w:pageBreakBefore w:val="0"/>
            <w:widowControl/>
            <w:tabs>
              <w:tab w:val="right" w:leader="dot" w:pos="6087"/>
            </w:tabs>
            <w:kinsoku/>
            <w:wordWrap/>
            <w:overflowPunct/>
            <w:topLinePunct w:val="0"/>
            <w:autoSpaceDE/>
            <w:autoSpaceDN/>
            <w:bidi w:val="0"/>
            <w:adjustRightInd/>
            <w:snapToGrid/>
            <w:spacing w:before="120" w:after="10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_Toc7457 </w:instrText>
          </w:r>
          <w:r>
            <w:rPr>
              <w:rFonts w:hint="default" w:ascii="Palatino Linotype" w:hAnsi="Palatino Linotype"/>
              <w:szCs w:val="28"/>
              <w:lang w:val="en-US"/>
            </w:rPr>
            <w:fldChar w:fldCharType="separate"/>
          </w:r>
          <w:r>
            <w:rPr>
              <w:rFonts w:hint="default" w:ascii="Palatino Linotype" w:hAnsi="Palatino Linotype" w:cs="Palatino Linotype"/>
              <w:szCs w:val="36"/>
            </w:rPr>
            <w:t>Capítulo 1: A GRANDE QUESTÃO À MARGEM DA CIÊNCIA - A REDE E O SILÊNCIO DO OCEANO</w:t>
          </w:r>
          <w:r>
            <w:tab/>
          </w:r>
          <w:r>
            <w:fldChar w:fldCharType="begin"/>
          </w:r>
          <w:r>
            <w:instrText xml:space="preserve"> PAGEREF _Toc7457 \h </w:instrText>
          </w:r>
          <w:r>
            <w:fldChar w:fldCharType="separate"/>
          </w:r>
          <w:r>
            <w:t>10</w:t>
          </w:r>
          <w:r>
            <w:fldChar w:fldCharType="end"/>
          </w:r>
          <w:r>
            <w:rPr>
              <w:rFonts w:hint="default" w:ascii="Palatino Linotype" w:hAnsi="Palatino Linotype"/>
              <w:szCs w:val="28"/>
              <w:lang w:val="en-US"/>
            </w:rPr>
            <w:fldChar w:fldCharType="end"/>
          </w:r>
        </w:p>
        <w:p w14:paraId="3A63FF3D">
          <w:pPr>
            <w:pStyle w:val="13"/>
            <w:keepNext w:val="0"/>
            <w:keepLines w:val="0"/>
            <w:pageBreakBefore w:val="0"/>
            <w:widowControl/>
            <w:tabs>
              <w:tab w:val="right" w:leader="dot" w:pos="6087"/>
            </w:tabs>
            <w:kinsoku/>
            <w:wordWrap/>
            <w:overflowPunct/>
            <w:topLinePunct w:val="0"/>
            <w:autoSpaceDE/>
            <w:autoSpaceDN/>
            <w:bidi w:val="0"/>
            <w:adjustRightInd/>
            <w:snapToGrid/>
            <w:spacing w:before="120" w:after="10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_Toc1165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Capítulo 2: CONSCIÊNCIA E MATÉRIA - UMA RELAÇÃO DE MÃO DUPLA</w:t>
          </w:r>
          <w:r>
            <w:tab/>
          </w:r>
          <w:r>
            <w:fldChar w:fldCharType="begin"/>
          </w:r>
          <w:r>
            <w:instrText xml:space="preserve"> PAGEREF _Toc1165 \h </w:instrText>
          </w:r>
          <w:r>
            <w:fldChar w:fldCharType="separate"/>
          </w:r>
          <w:r>
            <w:t>28</w:t>
          </w:r>
          <w:r>
            <w:fldChar w:fldCharType="end"/>
          </w:r>
          <w:r>
            <w:rPr>
              <w:rFonts w:hint="default" w:ascii="Palatino Linotype" w:hAnsi="Palatino Linotype"/>
              <w:szCs w:val="28"/>
              <w:lang w:val="en-US"/>
            </w:rPr>
            <w:fldChar w:fldCharType="end"/>
          </w:r>
        </w:p>
        <w:p w14:paraId="14B23206">
          <w:pPr>
            <w:pStyle w:val="13"/>
            <w:keepNext w:val="0"/>
            <w:keepLines w:val="0"/>
            <w:pageBreakBefore w:val="0"/>
            <w:widowControl/>
            <w:tabs>
              <w:tab w:val="right" w:leader="dot" w:pos="6087"/>
            </w:tabs>
            <w:kinsoku/>
            <w:wordWrap/>
            <w:overflowPunct/>
            <w:topLinePunct w:val="0"/>
            <w:autoSpaceDE/>
            <w:autoSpaceDN/>
            <w:bidi w:val="0"/>
            <w:adjustRightInd/>
            <w:snapToGrid/>
            <w:spacing w:before="120" w:after="10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_Toc2959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Capítulo 3: A ORDEM IMPLÍCITA E O UNIVERSO QUÂNTICO</w:t>
          </w:r>
          <w:r>
            <w:tab/>
          </w:r>
          <w:r>
            <w:fldChar w:fldCharType="begin"/>
          </w:r>
          <w:r>
            <w:instrText xml:space="preserve"> PAGEREF _Toc2959 \h </w:instrText>
          </w:r>
          <w:r>
            <w:fldChar w:fldCharType="separate"/>
          </w:r>
          <w:r>
            <w:t>45</w:t>
          </w:r>
          <w:r>
            <w:fldChar w:fldCharType="end"/>
          </w:r>
          <w:r>
            <w:rPr>
              <w:rFonts w:hint="default" w:ascii="Palatino Linotype" w:hAnsi="Palatino Linotype"/>
              <w:szCs w:val="28"/>
              <w:lang w:val="en-US"/>
            </w:rPr>
            <w:fldChar w:fldCharType="end"/>
          </w:r>
        </w:p>
        <w:p w14:paraId="49E9EFB8">
          <w:pPr>
            <w:pStyle w:val="12"/>
            <w:keepNext w:val="0"/>
            <w:keepLines w:val="0"/>
            <w:pageBreakBefore w:val="0"/>
            <w:widowControl/>
            <w:tabs>
              <w:tab w:val="right" w:leader="dot" w:pos="6087"/>
            </w:tabs>
            <w:kinsoku/>
            <w:wordWrap/>
            <w:overflowPunct/>
            <w:topLinePunct w:val="0"/>
            <w:autoSpaceDE/>
            <w:autoSpaceDN/>
            <w:bidi w:val="0"/>
            <w:adjustRightInd/>
            <w:snapToGrid/>
            <w:spacing w:before="120" w:after="10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_Toc28900 </w:instrText>
          </w:r>
          <w:r>
            <w:rPr>
              <w:rFonts w:hint="default" w:ascii="Palatino Linotype" w:hAnsi="Palatino Linotype"/>
              <w:szCs w:val="28"/>
              <w:lang w:val="en-US"/>
            </w:rPr>
            <w:fldChar w:fldCharType="separate"/>
          </w:r>
          <w:r>
            <w:rPr>
              <w:rFonts w:hint="default" w:ascii="Palatino Linotype" w:hAnsi="Palatino Linotype" w:cs="Palatino Linotype"/>
              <w:bCs w:val="0"/>
              <w:szCs w:val="72"/>
            </w:rPr>
            <w:t xml:space="preserve">Parte II: </w:t>
          </w:r>
          <w:r>
            <w:rPr>
              <w:rFonts w:hint="default" w:ascii="Palatino Linotype" w:hAnsi="Palatino Linotype" w:cs="Palatino Linotype"/>
              <w:bCs/>
              <w:szCs w:val="72"/>
            </w:rPr>
            <w:t>OS MAPAS DA REALIDADE</w:t>
          </w:r>
          <w:r>
            <w:tab/>
          </w:r>
          <w:r>
            <w:fldChar w:fldCharType="begin"/>
          </w:r>
          <w:r>
            <w:instrText xml:space="preserve"> PAGEREF _Toc28900 \h </w:instrText>
          </w:r>
          <w:r>
            <w:fldChar w:fldCharType="separate"/>
          </w:r>
          <w:r>
            <w:t>65</w:t>
          </w:r>
          <w:r>
            <w:fldChar w:fldCharType="end"/>
          </w:r>
          <w:r>
            <w:rPr>
              <w:rFonts w:hint="default" w:ascii="Palatino Linotype" w:hAnsi="Palatino Linotype"/>
              <w:szCs w:val="28"/>
              <w:lang w:val="en-US"/>
            </w:rPr>
            <w:fldChar w:fldCharType="end"/>
          </w:r>
        </w:p>
        <w:p w14:paraId="4CF3E6DF">
          <w:pPr>
            <w:pStyle w:val="13"/>
            <w:keepNext w:val="0"/>
            <w:keepLines w:val="0"/>
            <w:pageBreakBefore w:val="0"/>
            <w:widowControl/>
            <w:tabs>
              <w:tab w:val="right" w:leader="dot" w:pos="6087"/>
            </w:tabs>
            <w:kinsoku/>
            <w:wordWrap/>
            <w:overflowPunct/>
            <w:topLinePunct w:val="0"/>
            <w:autoSpaceDE/>
            <w:autoSpaceDN/>
            <w:bidi w:val="0"/>
            <w:adjustRightInd/>
            <w:snapToGrid/>
            <w:spacing w:before="120" w:after="10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_Toc31555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Capítulo 4: O MAPA DA ESTRUTURA - A TABELA PERIÓDICA DOS ELEMENTOS</w:t>
          </w:r>
          <w:r>
            <w:tab/>
          </w:r>
          <w:r>
            <w:fldChar w:fldCharType="begin"/>
          </w:r>
          <w:r>
            <w:instrText xml:space="preserve"> PAGEREF _Toc31555 \h </w:instrText>
          </w:r>
          <w:r>
            <w:fldChar w:fldCharType="separate"/>
          </w:r>
          <w:r>
            <w:t>66</w:t>
          </w:r>
          <w:r>
            <w:fldChar w:fldCharType="end"/>
          </w:r>
          <w:r>
            <w:rPr>
              <w:rFonts w:hint="default" w:ascii="Palatino Linotype" w:hAnsi="Palatino Linotype"/>
              <w:szCs w:val="28"/>
              <w:lang w:val="en-US"/>
            </w:rPr>
            <w:fldChar w:fldCharType="end"/>
          </w:r>
        </w:p>
        <w:p w14:paraId="70490555">
          <w:pPr>
            <w:pStyle w:val="13"/>
            <w:keepNext w:val="0"/>
            <w:keepLines w:val="0"/>
            <w:pageBreakBefore w:val="0"/>
            <w:widowControl/>
            <w:tabs>
              <w:tab w:val="right" w:leader="dot" w:pos="6087"/>
            </w:tabs>
            <w:kinsoku/>
            <w:wordWrap/>
            <w:overflowPunct/>
            <w:topLinePunct w:val="0"/>
            <w:autoSpaceDE/>
            <w:autoSpaceDN/>
            <w:bidi w:val="0"/>
            <w:adjustRightInd/>
            <w:snapToGrid/>
            <w:spacing w:before="120" w:after="10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_Toc28863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Capítulo 5: O MAPA DO FLUXO - OS CINCO ELEMENTOS E A ENERGIA</w:t>
          </w:r>
          <w:r>
            <w:tab/>
          </w:r>
          <w:r>
            <w:fldChar w:fldCharType="begin"/>
          </w:r>
          <w:r>
            <w:instrText xml:space="preserve"> PAGEREF _Toc28863 \h </w:instrText>
          </w:r>
          <w:r>
            <w:fldChar w:fldCharType="separate"/>
          </w:r>
          <w:r>
            <w:t>74</w:t>
          </w:r>
          <w:r>
            <w:fldChar w:fldCharType="end"/>
          </w:r>
          <w:r>
            <w:rPr>
              <w:rFonts w:hint="default" w:ascii="Palatino Linotype" w:hAnsi="Palatino Linotype"/>
              <w:szCs w:val="28"/>
              <w:lang w:val="en-US"/>
            </w:rPr>
            <w:fldChar w:fldCharType="end"/>
          </w:r>
        </w:p>
        <w:p w14:paraId="54531542">
          <w:pPr>
            <w:pStyle w:val="13"/>
            <w:keepNext w:val="0"/>
            <w:keepLines w:val="0"/>
            <w:pageBreakBefore w:val="0"/>
            <w:widowControl/>
            <w:tabs>
              <w:tab w:val="right" w:leader="dot" w:pos="6087"/>
            </w:tabs>
            <w:kinsoku/>
            <w:wordWrap/>
            <w:overflowPunct/>
            <w:topLinePunct w:val="0"/>
            <w:autoSpaceDE/>
            <w:autoSpaceDN/>
            <w:bidi w:val="0"/>
            <w:adjustRightInd/>
            <w:snapToGrid/>
            <w:spacing w:before="120" w:after="10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_Toc18290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Capítulo 6: O MAPA DA TRANSFORMAÇÃO - A VISÃO DE MUNDO DO CULTIVO ESPIRITUAL</w:t>
          </w:r>
          <w:r>
            <w:tab/>
          </w:r>
          <w:r>
            <w:fldChar w:fldCharType="begin"/>
          </w:r>
          <w:r>
            <w:instrText xml:space="preserve"> PAGEREF _Toc18290 \h </w:instrText>
          </w:r>
          <w:r>
            <w:fldChar w:fldCharType="separate"/>
          </w:r>
          <w:r>
            <w:t>85</w:t>
          </w:r>
          <w:r>
            <w:fldChar w:fldCharType="end"/>
          </w:r>
          <w:r>
            <w:rPr>
              <w:rFonts w:hint="default" w:ascii="Palatino Linotype" w:hAnsi="Palatino Linotype"/>
              <w:szCs w:val="28"/>
              <w:lang w:val="en-US"/>
            </w:rPr>
            <w:fldChar w:fldCharType="end"/>
          </w:r>
        </w:p>
        <w:p w14:paraId="3117327F">
          <w:pPr>
            <w:pStyle w:val="13"/>
            <w:keepNext w:val="0"/>
            <w:keepLines w:val="0"/>
            <w:pageBreakBefore w:val="0"/>
            <w:widowControl/>
            <w:tabs>
              <w:tab w:val="right" w:leader="dot" w:pos="6087"/>
            </w:tabs>
            <w:kinsoku/>
            <w:wordWrap/>
            <w:overflowPunct/>
            <w:topLinePunct w:val="0"/>
            <w:autoSpaceDE/>
            <w:autoSpaceDN/>
            <w:bidi w:val="0"/>
            <w:adjustRightInd/>
            <w:snapToGrid/>
            <w:spacing w:before="120" w:after="10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_Toc32532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Capítulo 7: O MAPA MULTIDIMENSIONAL - DA TEORIA DAS CORDAS AO TRIÂNGULO DAS BERMUDAS</w:t>
          </w:r>
          <w:r>
            <w:tab/>
          </w:r>
          <w:r>
            <w:fldChar w:fldCharType="begin"/>
          </w:r>
          <w:r>
            <w:instrText xml:space="preserve"> PAGEREF _Toc32532 \h </w:instrText>
          </w:r>
          <w:r>
            <w:fldChar w:fldCharType="separate"/>
          </w:r>
          <w:r>
            <w:t>98</w:t>
          </w:r>
          <w:r>
            <w:fldChar w:fldCharType="end"/>
          </w:r>
          <w:r>
            <w:rPr>
              <w:rFonts w:hint="default" w:ascii="Palatino Linotype" w:hAnsi="Palatino Linotype"/>
              <w:szCs w:val="28"/>
              <w:lang w:val="en-US"/>
            </w:rPr>
            <w:fldChar w:fldCharType="end"/>
          </w:r>
        </w:p>
        <w:p w14:paraId="13FB161E">
          <w:pPr>
            <w:pStyle w:val="13"/>
            <w:keepNext w:val="0"/>
            <w:keepLines w:val="0"/>
            <w:pageBreakBefore w:val="0"/>
            <w:widowControl/>
            <w:tabs>
              <w:tab w:val="right" w:leader="dot" w:pos="6087"/>
            </w:tabs>
            <w:kinsoku/>
            <w:wordWrap/>
            <w:overflowPunct/>
            <w:topLinePunct w:val="0"/>
            <w:autoSpaceDE/>
            <w:autoSpaceDN/>
            <w:bidi w:val="0"/>
            <w:adjustRightInd/>
            <w:snapToGrid/>
            <w:spacing w:before="120" w:after="10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_Toc16747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Capítulo 8: OS REINOS DA EXISTÊNCIA</w:t>
          </w:r>
          <w:r>
            <w:tab/>
          </w:r>
          <w:r>
            <w:fldChar w:fldCharType="begin"/>
          </w:r>
          <w:r>
            <w:instrText xml:space="preserve"> PAGEREF _Toc16747 \h </w:instrText>
          </w:r>
          <w:r>
            <w:fldChar w:fldCharType="separate"/>
          </w:r>
          <w:r>
            <w:t>108</w:t>
          </w:r>
          <w:r>
            <w:fldChar w:fldCharType="end"/>
          </w:r>
          <w:r>
            <w:rPr>
              <w:rFonts w:hint="default" w:ascii="Palatino Linotype" w:hAnsi="Palatino Linotype"/>
              <w:szCs w:val="28"/>
              <w:lang w:val="en-US"/>
            </w:rPr>
            <w:fldChar w:fldCharType="end"/>
          </w:r>
        </w:p>
        <w:p w14:paraId="617A535F">
          <w:pPr>
            <w:pStyle w:val="12"/>
            <w:keepNext w:val="0"/>
            <w:keepLines w:val="0"/>
            <w:pageBreakBefore w:val="0"/>
            <w:widowControl/>
            <w:tabs>
              <w:tab w:val="right" w:leader="dot" w:pos="6087"/>
            </w:tabs>
            <w:kinsoku/>
            <w:wordWrap/>
            <w:overflowPunct/>
            <w:topLinePunct w:val="0"/>
            <w:autoSpaceDE/>
            <w:autoSpaceDN/>
            <w:bidi w:val="0"/>
            <w:adjustRightInd/>
            <w:snapToGrid/>
            <w:spacing w:before="120" w:after="10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_Toc10597 </w:instrText>
          </w:r>
          <w:r>
            <w:rPr>
              <w:rFonts w:hint="default" w:ascii="Palatino Linotype" w:hAnsi="Palatino Linotype"/>
              <w:szCs w:val="28"/>
              <w:lang w:val="en-US"/>
            </w:rPr>
            <w:fldChar w:fldCharType="separate"/>
          </w:r>
          <w:r>
            <w:rPr>
              <w:rFonts w:hint="default" w:ascii="Palatino Linotype" w:hAnsi="Palatino Linotype" w:cs="Palatino Linotype"/>
              <w:bCs w:val="0"/>
              <w:szCs w:val="72"/>
            </w:rPr>
            <w:t xml:space="preserve">Parte III: </w:t>
          </w:r>
          <w:r>
            <w:rPr>
              <w:rFonts w:hint="default" w:ascii="Palatino Linotype" w:hAnsi="Palatino Linotype" w:cs="Palatino Linotype"/>
              <w:bCs/>
              <w:szCs w:val="72"/>
            </w:rPr>
            <w:t>EVIDÊNCIAS DA EXPERIÊNCIA HUMANA</w:t>
          </w:r>
          <w:r>
            <w:tab/>
          </w:r>
          <w:r>
            <w:fldChar w:fldCharType="begin"/>
          </w:r>
          <w:r>
            <w:instrText xml:space="preserve"> PAGEREF _Toc10597 \h </w:instrText>
          </w:r>
          <w:r>
            <w:fldChar w:fldCharType="separate"/>
          </w:r>
          <w:r>
            <w:t>119</w:t>
          </w:r>
          <w:r>
            <w:fldChar w:fldCharType="end"/>
          </w:r>
          <w:r>
            <w:rPr>
              <w:rFonts w:hint="default" w:ascii="Palatino Linotype" w:hAnsi="Palatino Linotype"/>
              <w:szCs w:val="28"/>
              <w:lang w:val="en-US"/>
            </w:rPr>
            <w:fldChar w:fldCharType="end"/>
          </w:r>
        </w:p>
        <w:p w14:paraId="7322CA60">
          <w:pPr>
            <w:pStyle w:val="13"/>
            <w:keepNext w:val="0"/>
            <w:keepLines w:val="0"/>
            <w:pageBreakBefore w:val="0"/>
            <w:widowControl/>
            <w:tabs>
              <w:tab w:val="right" w:leader="dot" w:pos="6087"/>
            </w:tabs>
            <w:kinsoku/>
            <w:wordWrap/>
            <w:overflowPunct/>
            <w:topLinePunct w:val="0"/>
            <w:autoSpaceDE/>
            <w:autoSpaceDN/>
            <w:bidi w:val="0"/>
            <w:adjustRightInd/>
            <w:snapToGrid/>
            <w:spacing w:before="120" w:after="10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_Toc25704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Capítulo 9: O SONHO - UM PORTAL PARA OUTRAS REALIDADES</w:t>
          </w:r>
          <w:r>
            <w:tab/>
          </w:r>
          <w:r>
            <w:fldChar w:fldCharType="begin"/>
          </w:r>
          <w:r>
            <w:instrText xml:space="preserve"> PAGEREF _Toc25704 \h </w:instrText>
          </w:r>
          <w:r>
            <w:fldChar w:fldCharType="separate"/>
          </w:r>
          <w:r>
            <w:t>121</w:t>
          </w:r>
          <w:r>
            <w:fldChar w:fldCharType="end"/>
          </w:r>
          <w:r>
            <w:rPr>
              <w:rFonts w:hint="default" w:ascii="Palatino Linotype" w:hAnsi="Palatino Linotype"/>
              <w:szCs w:val="28"/>
              <w:lang w:val="en-US"/>
            </w:rPr>
            <w:fldChar w:fldCharType="end"/>
          </w:r>
        </w:p>
        <w:p w14:paraId="68252496">
          <w:pPr>
            <w:pStyle w:val="13"/>
            <w:keepNext w:val="0"/>
            <w:keepLines w:val="0"/>
            <w:pageBreakBefore w:val="0"/>
            <w:widowControl/>
            <w:tabs>
              <w:tab w:val="right" w:leader="dot" w:pos="6087"/>
            </w:tabs>
            <w:kinsoku/>
            <w:wordWrap/>
            <w:overflowPunct/>
            <w:topLinePunct w:val="0"/>
            <w:autoSpaceDE/>
            <w:autoSpaceDN/>
            <w:bidi w:val="0"/>
            <w:adjustRightInd/>
            <w:snapToGrid/>
            <w:spacing w:before="120" w:after="10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_Toc6842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Capítulo 10: A INSPIRAÇÃO - ECOS DE OUTRAS REALIDADES</w:t>
          </w:r>
          <w:r>
            <w:tab/>
          </w:r>
          <w:r>
            <w:fldChar w:fldCharType="begin"/>
          </w:r>
          <w:r>
            <w:instrText xml:space="preserve"> PAGEREF _Toc6842 \h </w:instrText>
          </w:r>
          <w:r>
            <w:fldChar w:fldCharType="separate"/>
          </w:r>
          <w:r>
            <w:t>131</w:t>
          </w:r>
          <w:r>
            <w:fldChar w:fldCharType="end"/>
          </w:r>
          <w:r>
            <w:rPr>
              <w:rFonts w:hint="default" w:ascii="Palatino Linotype" w:hAnsi="Palatino Linotype"/>
              <w:szCs w:val="28"/>
              <w:lang w:val="en-US"/>
            </w:rPr>
            <w:fldChar w:fldCharType="end"/>
          </w:r>
        </w:p>
        <w:p w14:paraId="712CD28A">
          <w:pPr>
            <w:pStyle w:val="13"/>
            <w:keepNext w:val="0"/>
            <w:keepLines w:val="0"/>
            <w:pageBreakBefore w:val="0"/>
            <w:widowControl/>
            <w:tabs>
              <w:tab w:val="right" w:leader="dot" w:pos="6087"/>
            </w:tabs>
            <w:kinsoku/>
            <w:wordWrap/>
            <w:overflowPunct/>
            <w:topLinePunct w:val="0"/>
            <w:autoSpaceDE/>
            <w:autoSpaceDN/>
            <w:bidi w:val="0"/>
            <w:adjustRightInd/>
            <w:snapToGrid/>
            <w:spacing w:before="120" w:after="10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_Toc16681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Capítulo 11: POSSESSÃO - QUANDO CONSCIÊNCIAS DISPUTAM O MESMO CORPO</w:t>
          </w:r>
          <w:r>
            <w:tab/>
          </w:r>
          <w:r>
            <w:fldChar w:fldCharType="begin"/>
          </w:r>
          <w:r>
            <w:instrText xml:space="preserve"> PAGEREF _Toc16681 \h </w:instrText>
          </w:r>
          <w:r>
            <w:fldChar w:fldCharType="separate"/>
          </w:r>
          <w:r>
            <w:t>143</w:t>
          </w:r>
          <w:r>
            <w:fldChar w:fldCharType="end"/>
          </w:r>
          <w:r>
            <w:rPr>
              <w:rFonts w:hint="default" w:ascii="Palatino Linotype" w:hAnsi="Palatino Linotype"/>
              <w:szCs w:val="28"/>
              <w:lang w:val="en-US"/>
            </w:rPr>
            <w:fldChar w:fldCharType="end"/>
          </w:r>
        </w:p>
        <w:p w14:paraId="2298CD69">
          <w:pPr>
            <w:pStyle w:val="13"/>
            <w:keepNext w:val="0"/>
            <w:keepLines w:val="0"/>
            <w:pageBreakBefore w:val="0"/>
            <w:widowControl/>
            <w:tabs>
              <w:tab w:val="right" w:leader="dot" w:pos="6087"/>
            </w:tabs>
            <w:kinsoku/>
            <w:wordWrap/>
            <w:overflowPunct/>
            <w:topLinePunct w:val="0"/>
            <w:autoSpaceDE/>
            <w:autoSpaceDN/>
            <w:bidi w:val="0"/>
            <w:adjustRightInd/>
            <w:snapToGrid/>
            <w:spacing w:before="120" w:after="10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_Toc13149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Capítulo 12: HABILIDADES EXCEPCIONAIS - QUANDO A CONSCIÊNCIA DOBRA AS LEIS DA FÍSICA</w:t>
          </w:r>
          <w:r>
            <w:tab/>
          </w:r>
          <w:r>
            <w:fldChar w:fldCharType="begin"/>
          </w:r>
          <w:r>
            <w:instrText xml:space="preserve"> PAGEREF _Toc13149 \h </w:instrText>
          </w:r>
          <w:r>
            <w:fldChar w:fldCharType="separate"/>
          </w:r>
          <w:r>
            <w:t>155</w:t>
          </w:r>
          <w:r>
            <w:fldChar w:fldCharType="end"/>
          </w:r>
          <w:r>
            <w:rPr>
              <w:rFonts w:hint="default" w:ascii="Palatino Linotype" w:hAnsi="Palatino Linotype"/>
              <w:szCs w:val="28"/>
              <w:lang w:val="en-US"/>
            </w:rPr>
            <w:fldChar w:fldCharType="end"/>
          </w:r>
        </w:p>
        <w:p w14:paraId="359DD21A">
          <w:pPr>
            <w:pStyle w:val="12"/>
            <w:keepNext w:val="0"/>
            <w:keepLines w:val="0"/>
            <w:pageBreakBefore w:val="0"/>
            <w:widowControl/>
            <w:tabs>
              <w:tab w:val="right" w:leader="dot" w:pos="6087"/>
            </w:tabs>
            <w:kinsoku/>
            <w:wordWrap/>
            <w:overflowPunct/>
            <w:topLinePunct w:val="0"/>
            <w:autoSpaceDE/>
            <w:autoSpaceDN/>
            <w:bidi w:val="0"/>
            <w:adjustRightInd/>
            <w:snapToGrid/>
            <w:spacing w:before="120" w:after="10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_Toc10026 </w:instrText>
          </w:r>
          <w:r>
            <w:rPr>
              <w:rFonts w:hint="default" w:ascii="Palatino Linotype" w:hAnsi="Palatino Linotype"/>
              <w:szCs w:val="28"/>
              <w:lang w:val="en-US"/>
            </w:rPr>
            <w:fldChar w:fldCharType="separate"/>
          </w:r>
          <w:r>
            <w:rPr>
              <w:rFonts w:hint="default" w:ascii="Palatino Linotype" w:hAnsi="Palatino Linotype" w:cs="Palatino Linotype"/>
              <w:bCs w:val="0"/>
              <w:szCs w:val="72"/>
            </w:rPr>
            <w:t xml:space="preserve">Parte IV: </w:t>
          </w:r>
          <w:r>
            <w:rPr>
              <w:rFonts w:hint="default" w:ascii="Palatino Linotype" w:hAnsi="Palatino Linotype" w:cs="Palatino Linotype"/>
              <w:bCs/>
              <w:szCs w:val="72"/>
            </w:rPr>
            <w:t>DECIFRANDO OS MAIORES MISTÉRIOS</w:t>
          </w:r>
          <w:r>
            <w:tab/>
          </w:r>
          <w:r>
            <w:fldChar w:fldCharType="begin"/>
          </w:r>
          <w:r>
            <w:instrText xml:space="preserve"> PAGEREF _Toc10026 \h </w:instrText>
          </w:r>
          <w:r>
            <w:fldChar w:fldCharType="separate"/>
          </w:r>
          <w:r>
            <w:t>167</w:t>
          </w:r>
          <w:r>
            <w:fldChar w:fldCharType="end"/>
          </w:r>
          <w:r>
            <w:rPr>
              <w:rFonts w:hint="default" w:ascii="Palatino Linotype" w:hAnsi="Palatino Linotype"/>
              <w:szCs w:val="28"/>
              <w:lang w:val="en-US"/>
            </w:rPr>
            <w:fldChar w:fldCharType="end"/>
          </w:r>
        </w:p>
        <w:p w14:paraId="327797EA">
          <w:pPr>
            <w:pStyle w:val="13"/>
            <w:keepNext w:val="0"/>
            <w:keepLines w:val="0"/>
            <w:pageBreakBefore w:val="0"/>
            <w:widowControl/>
            <w:tabs>
              <w:tab w:val="right" w:leader="dot" w:pos="6087"/>
            </w:tabs>
            <w:kinsoku/>
            <w:wordWrap/>
            <w:overflowPunct/>
            <w:topLinePunct w:val="0"/>
            <w:autoSpaceDE/>
            <w:autoSpaceDN/>
            <w:bidi w:val="0"/>
            <w:adjustRightInd/>
            <w:snapToGrid/>
            <w:spacing w:before="120" w:after="10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_Toc15287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Capítulo 13: VIDA EXTRATERRESTRE: UMA PERSPECTIVA MULTIDIMENSIONAL</w:t>
          </w:r>
          <w:r>
            <w:tab/>
          </w:r>
          <w:r>
            <w:fldChar w:fldCharType="begin"/>
          </w:r>
          <w:r>
            <w:instrText xml:space="preserve"> PAGEREF _Toc15287 \h </w:instrText>
          </w:r>
          <w:r>
            <w:fldChar w:fldCharType="separate"/>
          </w:r>
          <w:r>
            <w:t>168</w:t>
          </w:r>
          <w:r>
            <w:fldChar w:fldCharType="end"/>
          </w:r>
          <w:r>
            <w:rPr>
              <w:rFonts w:hint="default" w:ascii="Palatino Linotype" w:hAnsi="Palatino Linotype"/>
              <w:szCs w:val="28"/>
              <w:lang w:val="en-US"/>
            </w:rPr>
            <w:fldChar w:fldCharType="end"/>
          </w:r>
        </w:p>
        <w:p w14:paraId="610C1B29">
          <w:pPr>
            <w:pStyle w:val="13"/>
            <w:keepNext w:val="0"/>
            <w:keepLines w:val="0"/>
            <w:pageBreakBefore w:val="0"/>
            <w:widowControl/>
            <w:tabs>
              <w:tab w:val="right" w:leader="dot" w:pos="6087"/>
            </w:tabs>
            <w:kinsoku/>
            <w:wordWrap/>
            <w:overflowPunct/>
            <w:topLinePunct w:val="0"/>
            <w:autoSpaceDE/>
            <w:autoSpaceDN/>
            <w:bidi w:val="0"/>
            <w:adjustRightInd/>
            <w:snapToGrid/>
            <w:spacing w:before="120" w:after="10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_Toc170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Capítulo 14: O BIG BANG - UMA BOLHA ESTOURANDO NO OCEANO?!</w:t>
          </w:r>
          <w:r>
            <w:tab/>
          </w:r>
          <w:r>
            <w:fldChar w:fldCharType="begin"/>
          </w:r>
          <w:r>
            <w:instrText xml:space="preserve"> PAGEREF _Toc170 \h </w:instrText>
          </w:r>
          <w:r>
            <w:fldChar w:fldCharType="separate"/>
          </w:r>
          <w:r>
            <w:t>180</w:t>
          </w:r>
          <w:r>
            <w:fldChar w:fldCharType="end"/>
          </w:r>
          <w:r>
            <w:rPr>
              <w:rFonts w:hint="default" w:ascii="Palatino Linotype" w:hAnsi="Palatino Linotype"/>
              <w:szCs w:val="28"/>
              <w:lang w:val="en-US"/>
            </w:rPr>
            <w:fldChar w:fldCharType="end"/>
          </w:r>
        </w:p>
        <w:p w14:paraId="7C185C46">
          <w:pPr>
            <w:pStyle w:val="13"/>
            <w:keepNext w:val="0"/>
            <w:keepLines w:val="0"/>
            <w:pageBreakBefore w:val="0"/>
            <w:widowControl/>
            <w:tabs>
              <w:tab w:val="right" w:leader="dot" w:pos="6087"/>
            </w:tabs>
            <w:kinsoku/>
            <w:wordWrap/>
            <w:overflowPunct/>
            <w:topLinePunct w:val="0"/>
            <w:autoSpaceDE/>
            <w:autoSpaceDN/>
            <w:bidi w:val="0"/>
            <w:adjustRightInd/>
            <w:snapToGrid/>
            <w:spacing w:before="120" w:after="10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_Toc29362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Capítulo 15: A GALÁXIA - O CIRCUITO VIVO DO UNIVERSO</w:t>
          </w:r>
          <w:r>
            <w:tab/>
          </w:r>
          <w:r>
            <w:fldChar w:fldCharType="begin"/>
          </w:r>
          <w:r>
            <w:instrText xml:space="preserve"> PAGEREF _Toc29362 \h </w:instrText>
          </w:r>
          <w:r>
            <w:fldChar w:fldCharType="separate"/>
          </w:r>
          <w:r>
            <w:t>193</w:t>
          </w:r>
          <w:r>
            <w:fldChar w:fldCharType="end"/>
          </w:r>
          <w:r>
            <w:rPr>
              <w:rFonts w:hint="default" w:ascii="Palatino Linotype" w:hAnsi="Palatino Linotype"/>
              <w:szCs w:val="28"/>
              <w:lang w:val="en-US"/>
            </w:rPr>
            <w:fldChar w:fldCharType="end"/>
          </w:r>
        </w:p>
        <w:p w14:paraId="0E0F2201">
          <w:pPr>
            <w:pStyle w:val="13"/>
            <w:keepNext w:val="0"/>
            <w:keepLines w:val="0"/>
            <w:pageBreakBefore w:val="0"/>
            <w:widowControl/>
            <w:tabs>
              <w:tab w:val="right" w:leader="dot" w:pos="6087"/>
            </w:tabs>
            <w:kinsoku/>
            <w:wordWrap/>
            <w:overflowPunct/>
            <w:topLinePunct w:val="0"/>
            <w:autoSpaceDE/>
            <w:autoSpaceDN/>
            <w:bidi w:val="0"/>
            <w:adjustRightInd/>
            <w:snapToGrid/>
            <w:spacing w:before="120" w:after="10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_Toc16359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Capítulo 16: BURACOS NEGROS, MATÉRIA ESCURA E ENERGIA ESCURA - UMA REINTERPRETAÇÃO</w:t>
          </w:r>
          <w:r>
            <w:tab/>
          </w:r>
          <w:r>
            <w:fldChar w:fldCharType="begin"/>
          </w:r>
          <w:r>
            <w:instrText xml:space="preserve"> PAGEREF _Toc16359 \h </w:instrText>
          </w:r>
          <w:r>
            <w:fldChar w:fldCharType="separate"/>
          </w:r>
          <w:r>
            <w:t>204</w:t>
          </w:r>
          <w:r>
            <w:fldChar w:fldCharType="end"/>
          </w:r>
          <w:r>
            <w:rPr>
              <w:rFonts w:hint="default" w:ascii="Palatino Linotype" w:hAnsi="Palatino Linotype"/>
              <w:szCs w:val="28"/>
              <w:lang w:val="en-US"/>
            </w:rPr>
            <w:fldChar w:fldCharType="end"/>
          </w:r>
        </w:p>
        <w:p w14:paraId="0CBB3966">
          <w:pPr>
            <w:pStyle w:val="12"/>
            <w:keepNext w:val="0"/>
            <w:keepLines w:val="0"/>
            <w:pageBreakBefore w:val="0"/>
            <w:widowControl/>
            <w:tabs>
              <w:tab w:val="right" w:leader="dot" w:pos="6087"/>
            </w:tabs>
            <w:kinsoku/>
            <w:wordWrap/>
            <w:overflowPunct/>
            <w:topLinePunct w:val="0"/>
            <w:autoSpaceDE/>
            <w:autoSpaceDN/>
            <w:bidi w:val="0"/>
            <w:adjustRightInd/>
            <w:snapToGrid/>
            <w:spacing w:before="120" w:after="10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_Toc31885 </w:instrText>
          </w:r>
          <w:r>
            <w:rPr>
              <w:rFonts w:hint="default" w:ascii="Palatino Linotype" w:hAnsi="Palatino Linotype"/>
              <w:szCs w:val="28"/>
              <w:lang w:val="en-US"/>
            </w:rPr>
            <w:fldChar w:fldCharType="separate"/>
          </w:r>
          <w:r>
            <w:rPr>
              <w:rFonts w:hint="default" w:ascii="Palatino Linotype" w:hAnsi="Palatino Linotype" w:cs="Palatino Linotype"/>
              <w:bCs w:val="0"/>
              <w:szCs w:val="72"/>
            </w:rPr>
            <w:t xml:space="preserve">Parte V: </w:t>
          </w:r>
          <w:r>
            <w:rPr>
              <w:rFonts w:hint="default" w:ascii="Palatino Linotype" w:hAnsi="Palatino Linotype" w:cs="Palatino Linotype"/>
              <w:bCs/>
              <w:szCs w:val="72"/>
            </w:rPr>
            <w:t>O QUADRO GERAL E O SER HUMANO NELE</w:t>
          </w:r>
          <w:r>
            <w:tab/>
          </w:r>
          <w:r>
            <w:fldChar w:fldCharType="begin"/>
          </w:r>
          <w:r>
            <w:instrText xml:space="preserve"> PAGEREF _Toc31885 \h </w:instrText>
          </w:r>
          <w:r>
            <w:fldChar w:fldCharType="separate"/>
          </w:r>
          <w:r>
            <w:t>214</w:t>
          </w:r>
          <w:r>
            <w:fldChar w:fldCharType="end"/>
          </w:r>
          <w:r>
            <w:rPr>
              <w:rFonts w:hint="default" w:ascii="Palatino Linotype" w:hAnsi="Palatino Linotype"/>
              <w:szCs w:val="28"/>
              <w:lang w:val="en-US"/>
            </w:rPr>
            <w:fldChar w:fldCharType="end"/>
          </w:r>
        </w:p>
        <w:p w14:paraId="668DF159">
          <w:pPr>
            <w:pStyle w:val="13"/>
            <w:keepNext w:val="0"/>
            <w:keepLines w:val="0"/>
            <w:pageBreakBefore w:val="0"/>
            <w:widowControl/>
            <w:tabs>
              <w:tab w:val="right" w:leader="dot" w:pos="6087"/>
            </w:tabs>
            <w:kinsoku/>
            <w:wordWrap/>
            <w:overflowPunct/>
            <w:topLinePunct w:val="0"/>
            <w:autoSpaceDE/>
            <w:autoSpaceDN/>
            <w:bidi w:val="0"/>
            <w:adjustRightInd/>
            <w:snapToGrid/>
            <w:spacing w:before="120" w:after="10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_Toc28473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Capítulo 17: A ARQUITETURA FRACTAL - DO MICROCOSMO AO MACROCOSMO</w:t>
          </w:r>
          <w:r>
            <w:tab/>
          </w:r>
          <w:r>
            <w:fldChar w:fldCharType="begin"/>
          </w:r>
          <w:r>
            <w:instrText xml:space="preserve"> PAGEREF _Toc28473 \h </w:instrText>
          </w:r>
          <w:r>
            <w:fldChar w:fldCharType="separate"/>
          </w:r>
          <w:r>
            <w:t>215</w:t>
          </w:r>
          <w:r>
            <w:fldChar w:fldCharType="end"/>
          </w:r>
          <w:r>
            <w:rPr>
              <w:rFonts w:hint="default" w:ascii="Palatino Linotype" w:hAnsi="Palatino Linotype"/>
              <w:szCs w:val="28"/>
              <w:lang w:val="en-US"/>
            </w:rPr>
            <w:fldChar w:fldCharType="end"/>
          </w:r>
        </w:p>
        <w:p w14:paraId="3A0BD6F3">
          <w:pPr>
            <w:pStyle w:val="13"/>
            <w:keepNext w:val="0"/>
            <w:keepLines w:val="0"/>
            <w:pageBreakBefore w:val="0"/>
            <w:widowControl/>
            <w:tabs>
              <w:tab w:val="right" w:leader="dot" w:pos="6087"/>
            </w:tabs>
            <w:kinsoku/>
            <w:wordWrap/>
            <w:overflowPunct/>
            <w:topLinePunct w:val="0"/>
            <w:autoSpaceDE/>
            <w:autoSpaceDN/>
            <w:bidi w:val="0"/>
            <w:adjustRightInd/>
            <w:snapToGrid/>
            <w:spacing w:before="120" w:after="10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_Toc7439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Capítulo 18: SUPERANDO A FRONTEIRA DA OBSERVAÇÃO</w:t>
          </w:r>
          <w:r>
            <w:tab/>
          </w:r>
          <w:r>
            <w:fldChar w:fldCharType="begin"/>
          </w:r>
          <w:r>
            <w:instrText xml:space="preserve"> PAGEREF _Toc7439 \h </w:instrText>
          </w:r>
          <w:r>
            <w:fldChar w:fldCharType="separate"/>
          </w:r>
          <w:r>
            <w:t>226</w:t>
          </w:r>
          <w:r>
            <w:fldChar w:fldCharType="end"/>
          </w:r>
          <w:r>
            <w:rPr>
              <w:rFonts w:hint="default" w:ascii="Palatino Linotype" w:hAnsi="Palatino Linotype"/>
              <w:szCs w:val="28"/>
              <w:lang w:val="en-US"/>
            </w:rPr>
            <w:fldChar w:fldCharType="end"/>
          </w:r>
        </w:p>
        <w:p w14:paraId="74CB978B">
          <w:pPr>
            <w:pStyle w:val="13"/>
            <w:keepNext w:val="0"/>
            <w:keepLines w:val="0"/>
            <w:pageBreakBefore w:val="0"/>
            <w:widowControl/>
            <w:tabs>
              <w:tab w:val="right" w:leader="dot" w:pos="6087"/>
            </w:tabs>
            <w:kinsoku/>
            <w:wordWrap/>
            <w:overflowPunct/>
            <w:topLinePunct w:val="0"/>
            <w:autoSpaceDE/>
            <w:autoSpaceDN/>
            <w:bidi w:val="0"/>
            <w:adjustRightInd/>
            <w:snapToGrid/>
            <w:spacing w:before="120" w:after="10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_Toc17130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Capítulo 19: O UNIVERSO É UM ESPELHO - QUAL É O SEU SIGNIFICADO?</w:t>
          </w:r>
          <w:r>
            <w:tab/>
          </w:r>
          <w:r>
            <w:fldChar w:fldCharType="begin"/>
          </w:r>
          <w:r>
            <w:instrText xml:space="preserve"> PAGEREF _Toc17130 \h </w:instrText>
          </w:r>
          <w:r>
            <w:fldChar w:fldCharType="separate"/>
          </w:r>
          <w:r>
            <w:t>236</w:t>
          </w:r>
          <w:r>
            <w:fldChar w:fldCharType="end"/>
          </w:r>
          <w:r>
            <w:rPr>
              <w:rFonts w:hint="default" w:ascii="Palatino Linotype" w:hAnsi="Palatino Linotype"/>
              <w:szCs w:val="28"/>
              <w:lang w:val="en-US"/>
            </w:rPr>
            <w:fldChar w:fldCharType="end"/>
          </w:r>
        </w:p>
        <w:p w14:paraId="53FEC8AA">
          <w:pPr>
            <w:pStyle w:val="13"/>
            <w:keepNext w:val="0"/>
            <w:keepLines w:val="0"/>
            <w:pageBreakBefore w:val="0"/>
            <w:widowControl/>
            <w:tabs>
              <w:tab w:val="right" w:leader="dot" w:pos="6087"/>
            </w:tabs>
            <w:kinsoku/>
            <w:wordWrap/>
            <w:overflowPunct/>
            <w:topLinePunct w:val="0"/>
            <w:autoSpaceDE/>
            <w:autoSpaceDN/>
            <w:bidi w:val="0"/>
            <w:adjustRightInd/>
            <w:snapToGrid/>
            <w:spacing w:before="120" w:after="10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_Toc16497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CONCLUSÃO: OUVINDO A RESPIRAÇÃO DO UNIVERSO</w:t>
          </w:r>
          <w:r>
            <w:tab/>
          </w:r>
          <w:r>
            <w:fldChar w:fldCharType="begin"/>
          </w:r>
          <w:r>
            <w:instrText xml:space="preserve"> PAGEREF _Toc16497 \h </w:instrText>
          </w:r>
          <w:r>
            <w:fldChar w:fldCharType="separate"/>
          </w:r>
          <w:r>
            <w:t>245</w:t>
          </w:r>
          <w:r>
            <w:fldChar w:fldCharType="end"/>
          </w:r>
          <w:r>
            <w:rPr>
              <w:rFonts w:hint="default" w:ascii="Palatino Linotype" w:hAnsi="Palatino Linotype"/>
              <w:szCs w:val="28"/>
              <w:lang w:val="en-US"/>
            </w:rPr>
            <w:fldChar w:fldCharType="end"/>
          </w:r>
        </w:p>
        <w:p w14:paraId="0CC3C340">
          <w:pPr>
            <w:pStyle w:val="13"/>
            <w:keepNext w:val="0"/>
            <w:keepLines w:val="0"/>
            <w:pageBreakBefore w:val="0"/>
            <w:widowControl/>
            <w:tabs>
              <w:tab w:val="right" w:leader="dot" w:pos="6087"/>
            </w:tabs>
            <w:kinsoku/>
            <w:wordWrap/>
            <w:overflowPunct/>
            <w:topLinePunct w:val="0"/>
            <w:autoSpaceDE/>
            <w:autoSpaceDN/>
            <w:bidi w:val="0"/>
            <w:adjustRightInd/>
            <w:snapToGrid/>
            <w:spacing w:before="120" w:after="10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_Toc17158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APÊNDICE</w:t>
          </w:r>
          <w:r>
            <w:tab/>
          </w:r>
          <w:r>
            <w:fldChar w:fldCharType="begin"/>
          </w:r>
          <w:r>
            <w:instrText xml:space="preserve"> PAGEREF _Toc17158 \h </w:instrText>
          </w:r>
          <w:r>
            <w:fldChar w:fldCharType="separate"/>
          </w:r>
          <w:r>
            <w:t>249</w:t>
          </w:r>
          <w:r>
            <w:fldChar w:fldCharType="end"/>
          </w:r>
          <w:r>
            <w:rPr>
              <w:rFonts w:hint="default" w:ascii="Palatino Linotype" w:hAnsi="Palatino Linotype"/>
              <w:szCs w:val="28"/>
              <w:lang w:val="en-US"/>
            </w:rPr>
            <w:fldChar w:fldCharType="end"/>
          </w:r>
        </w:p>
        <w:p w14:paraId="2D9ED7B9">
          <w:pPr>
            <w:pStyle w:val="13"/>
            <w:keepNext w:val="0"/>
            <w:keepLines w:val="0"/>
            <w:pageBreakBefore w:val="0"/>
            <w:widowControl/>
            <w:tabs>
              <w:tab w:val="right" w:leader="dot" w:pos="6087"/>
            </w:tabs>
            <w:kinsoku/>
            <w:wordWrap/>
            <w:overflowPunct/>
            <w:topLinePunct w:val="0"/>
            <w:autoSpaceDE/>
            <w:autoSpaceDN/>
            <w:bidi w:val="0"/>
            <w:adjustRightInd/>
            <w:snapToGrid/>
            <w:spacing w:before="120" w:after="10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_Toc12410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SOBRE A AUTORA E O PROJETO THE LIVES MEDIA</w:t>
          </w:r>
          <w:r>
            <w:tab/>
          </w:r>
          <w:r>
            <w:fldChar w:fldCharType="begin"/>
          </w:r>
          <w:r>
            <w:instrText xml:space="preserve"> PAGEREF _Toc12410 \h </w:instrText>
          </w:r>
          <w:r>
            <w:fldChar w:fldCharType="separate"/>
          </w:r>
          <w:r>
            <w:t>254</w:t>
          </w:r>
          <w:r>
            <w:fldChar w:fldCharType="end"/>
          </w:r>
          <w:r>
            <w:rPr>
              <w:rFonts w:hint="default" w:ascii="Palatino Linotype" w:hAnsi="Palatino Linotype"/>
              <w:szCs w:val="28"/>
              <w:lang w:val="en-US"/>
            </w:rPr>
            <w:fldChar w:fldCharType="end"/>
          </w:r>
        </w:p>
        <w:p w14:paraId="49E6223D">
          <w:pPr>
            <w:keepNext w:val="0"/>
            <w:keepLines w:val="0"/>
            <w:pageBreakBefore w:val="0"/>
            <w:widowControl/>
            <w:kinsoku/>
            <w:wordWrap/>
            <w:overflowPunct/>
            <w:topLinePunct w:val="0"/>
            <w:autoSpaceDE/>
            <w:autoSpaceDN/>
            <w:bidi w:val="0"/>
            <w:adjustRightInd/>
            <w:snapToGrid/>
            <w:spacing w:before="200" w:after="200"/>
            <w:textAlignment w:val="auto"/>
            <w:rPr>
              <w:rFonts w:hint="default" w:ascii="Palatino Linotype" w:hAnsi="Palatino Linotype" w:eastAsiaTheme="minorEastAsia" w:cstheme="minorBidi"/>
              <w:b/>
              <w:szCs w:val="28"/>
              <w:lang w:val="en-US" w:eastAsia="zh-CN" w:bidi="ar-SA"/>
            </w:rPr>
          </w:pPr>
          <w:r>
            <w:rPr>
              <w:rFonts w:hint="default" w:ascii="Palatino Linotype" w:hAnsi="Palatino Linotype"/>
              <w:szCs w:val="28"/>
              <w:lang w:val="en-US"/>
            </w:rPr>
            <w:fldChar w:fldCharType="end"/>
          </w:r>
        </w:p>
      </w:sdtContent>
    </w:sdt>
    <w:p w14:paraId="2A798404">
      <w:pPr>
        <w:rPr>
          <w:rFonts w:hint="default" w:ascii="Palatino Linotype" w:hAnsi="Palatino Linotype" w:eastAsiaTheme="minorEastAsia" w:cstheme="minorBidi"/>
          <w:b/>
          <w:szCs w:val="28"/>
          <w:lang w:val="en-US" w:eastAsia="zh-CN" w:bidi="ar-SA"/>
        </w:rPr>
      </w:pPr>
    </w:p>
    <w:p w14:paraId="7387052D">
      <w:pPr>
        <w:rPr>
          <w:rFonts w:hint="default" w:ascii="Palatino Linotype" w:hAnsi="Palatino Linotype"/>
          <w:sz w:val="28"/>
          <w:szCs w:val="28"/>
        </w:rPr>
      </w:pPr>
      <w:r>
        <w:rPr>
          <w:rFonts w:hint="default" w:ascii="Palatino Linotype" w:hAnsi="Palatino Linotype"/>
          <w:sz w:val="28"/>
          <w:szCs w:val="28"/>
        </w:rPr>
        <w:br w:type="page"/>
      </w:r>
    </w:p>
    <w:p w14:paraId="27543259">
      <w:pPr>
        <w:rPr>
          <w:rFonts w:hint="default" w:ascii="Palatino Linotype" w:hAnsi="Palatino Linotype"/>
          <w:sz w:val="28"/>
          <w:szCs w:val="28"/>
        </w:rPr>
      </w:pPr>
    </w:p>
    <w:p w14:paraId="04425953">
      <w:pPr>
        <w:pStyle w:val="2"/>
        <w:bidi w:val="0"/>
        <w:spacing w:line="240" w:lineRule="auto"/>
        <w:rPr>
          <w:rFonts w:hint="default" w:ascii="Palatino Linotype" w:hAnsi="Palatino Linotype" w:cs="Palatino Linotype"/>
          <w:sz w:val="36"/>
          <w:szCs w:val="36"/>
        </w:rPr>
      </w:pPr>
      <w:bookmarkStart w:id="1" w:name="_Toc3606"/>
      <w:r>
        <w:rPr>
          <w:rFonts w:hint="default" w:ascii="Palatino Linotype" w:hAnsi="Palatino Linotype" w:cs="Palatino Linotype"/>
          <w:sz w:val="36"/>
          <w:szCs w:val="36"/>
        </w:rPr>
        <w:t>INTRODUÇÃO: UM CONVITE ATÉ A MARGEM DO MAPA</w:t>
      </w:r>
      <w:bookmarkEnd w:id="1"/>
    </w:p>
    <w:p w14:paraId="5FF676F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4E9E3F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3AE0BE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976EF0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Na história do pensamento humano, talvez não haja relato mais grandioso e magnífico do que a história do Big Bang. É uma epopeia do intelecto, escrita na linguagem da matemática e comprovada pela luz das galáxias mais distantes. Ela narra que nosso universo, com seus bilhões de galáxias, com suas estrelas, planetas e até mesmo a vida, nasceu de um único ponto, incrivelmente pequeno e ardente, em um momento fundacional há 13,8 bilhões de anos.</w:t>
      </w:r>
    </w:p>
    <w:p w14:paraId="470957C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Esta é a maior conquista da ciência moderna, um mapa incrivelmente detalhado do mundo material. Ele nos deu uma ordem, uma linha do tempo, uma explicação racional para a pergunta "de onde viemos?". Devemos e precisamos honrá-lo, assim como os antigos honravam as estrelas que os guiavam na noite.</w:t>
      </w:r>
    </w:p>
    <w:p w14:paraId="7C1D839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Mas qualquer mapa, por mais perfeito que seja, tem uma borda. E bem na borda do nosso mapa cósmico, há uma grande questão deixada em silêncio, uma questão que confunde as próprias leis da física: O que havia antes do Big Bang?</w:t>
      </w:r>
    </w:p>
    <w:p w14:paraId="7667B90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Se o universo nasceu de um ponto, o que criou esse ponto? De onde veio a colossal energia para essa explosão?</w:t>
      </w:r>
    </w:p>
    <w:p w14:paraId="4258AB4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Esta não é apenas uma pergunta curiosa. É uma fenda na superfície perfeita da teoria, um sussurro que nos diz que talvez nosso mapa ainda não seja a totalidade do território.</w:t>
      </w:r>
      <w:r>
        <w:rPr>
          <w:rFonts w:hint="default" w:ascii="Palatino Linotype" w:hAnsi="Palatino Linotype" w:eastAsia="sans-serif" w:cs="Palatino Linotype"/>
          <w:i w:val="0"/>
          <w:iCs w:val="0"/>
          <w:caps w:val="0"/>
          <w:color w:val="1A1C1E"/>
          <w:spacing w:val="0"/>
          <w:sz w:val="28"/>
          <w:szCs w:val="28"/>
          <w:shd w:val="clear" w:fill="FFFFFF"/>
        </w:rPr>
        <w:br w:type="textWrapping"/>
      </w:r>
      <w:r>
        <w:rPr>
          <w:rFonts w:hint="default" w:ascii="Palatino Linotype" w:hAnsi="Palatino Linotype" w:eastAsia="sans-serif" w:cs="Palatino Linotype"/>
          <w:i w:val="0"/>
          <w:iCs w:val="0"/>
          <w:caps w:val="0"/>
          <w:color w:val="1A1C1E"/>
          <w:spacing w:val="0"/>
          <w:sz w:val="28"/>
          <w:szCs w:val="28"/>
          <w:shd w:val="clear" w:fill="FFFFFF"/>
        </w:rPr>
        <w:t>Este livro não foi escrito para apagar esse mapa. Foi escrito como um convite, para que você, junto comigo, deixe de lado os caminhos familiares, para que caminhemos juntos até a margem do mapa e olhemos com coragem para o vazio infinito que se estende além.</w:t>
      </w:r>
    </w:p>
    <w:p w14:paraId="1D3A25F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Começaremos por reexaminar os limites mesmos das ferramentas e métodos que estamos utilizando para desenhar esse mapa. Depois, juntos esboçaremos um novo modelo do universo, um modelo que não começa com um acidente material, mas com a manifestação de uma grande Ideia. Buscaremos evidências para este modelo não apenas na física de vanguarda, mas também nas experiências mais profundas e universais do ser humano. Por fim, com este novo mapa em mãos, tentaremos decifrar novamente os maiores mistérios, desde os Buracos Negros até a Matéria Escura, para então percebermos que o significado da nossa própria existência pode ser muito mais grandioso do que jamais imaginamos.</w:t>
      </w:r>
    </w:p>
    <w:p w14:paraId="2701FEFD">
      <w:pPr>
        <w:pStyle w:val="10"/>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Esta é uma jornada até o limite da razão e, possivelmente, o início da sabedoria.</w:t>
      </w:r>
    </w:p>
    <w:p w14:paraId="56D20605">
      <w:pPr>
        <w:jc w:val="both"/>
        <w:rPr>
          <w:rFonts w:hint="default" w:ascii="Palatino Linotype" w:hAnsi="Palatino Linotype"/>
          <w:sz w:val="28"/>
          <w:szCs w:val="28"/>
        </w:rPr>
      </w:pPr>
    </w:p>
    <w:p w14:paraId="44B0029C">
      <w:pPr>
        <w:jc w:val="both"/>
        <w:rPr>
          <w:rFonts w:hint="default" w:ascii="Palatino Linotype" w:hAnsi="Palatino Linotype"/>
          <w:sz w:val="28"/>
          <w:szCs w:val="28"/>
        </w:rPr>
      </w:pPr>
    </w:p>
    <w:p w14:paraId="7E692A6F">
      <w:pPr>
        <w:jc w:val="both"/>
        <w:rPr>
          <w:rFonts w:hint="default" w:ascii="Palatino Linotype" w:hAnsi="Palatino Linotype"/>
          <w:sz w:val="28"/>
          <w:szCs w:val="28"/>
        </w:rPr>
      </w:pPr>
    </w:p>
    <w:p w14:paraId="79FA82AA">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2421EBBF">
      <w:pPr>
        <w:rPr>
          <w:rFonts w:hint="default" w:ascii="Palatino Linotype" w:hAnsi="Palatino Linotype"/>
          <w:sz w:val="28"/>
          <w:szCs w:val="28"/>
          <w:lang w:val="en-US"/>
        </w:rPr>
      </w:pPr>
      <w:r>
        <w:rPr>
          <w:rFonts w:hint="default" w:ascii="Palatino Linotype" w:hAnsi="Palatino Linotype"/>
          <w:sz w:val="28"/>
          <w:szCs w:val="28"/>
          <w:lang w:val="en-US"/>
        </w:rPr>
        <w:br w:type="page"/>
      </w:r>
    </w:p>
    <w:p w14:paraId="638CDEA8">
      <w:pPr>
        <w:jc w:val="both"/>
        <w:rPr>
          <w:rFonts w:hint="default" w:ascii="Palatino Linotype" w:hAnsi="Palatino Linotype"/>
          <w:sz w:val="28"/>
          <w:szCs w:val="28"/>
        </w:rPr>
      </w:pPr>
    </w:p>
    <w:p w14:paraId="6AA81C48">
      <w:pPr>
        <w:jc w:val="both"/>
        <w:rPr>
          <w:rFonts w:hint="default" w:ascii="Palatino Linotype" w:hAnsi="Palatino Linotype"/>
          <w:sz w:val="28"/>
          <w:szCs w:val="28"/>
        </w:rPr>
      </w:pPr>
    </w:p>
    <w:p w14:paraId="6C1E4113">
      <w:pPr>
        <w:pStyle w:val="2"/>
        <w:bidi w:val="0"/>
        <w:spacing w:line="240" w:lineRule="auto"/>
        <w:rPr>
          <w:rFonts w:hint="default" w:ascii="Palatino Linotype" w:hAnsi="Palatino Linotype" w:cs="Palatino Linotype"/>
          <w:b/>
          <w:bCs/>
          <w:sz w:val="72"/>
          <w:szCs w:val="72"/>
        </w:rPr>
      </w:pPr>
      <w:bookmarkStart w:id="2" w:name="_Toc26390"/>
      <w:r>
        <w:rPr>
          <w:rFonts w:hint="default" w:ascii="Palatino Linotype" w:hAnsi="Palatino Linotype" w:cs="Palatino Linotype"/>
          <w:b w:val="0"/>
          <w:bCs w:val="0"/>
          <w:sz w:val="72"/>
          <w:szCs w:val="72"/>
        </w:rPr>
        <w:t xml:space="preserve">Parte I: </w:t>
      </w:r>
      <w:r>
        <w:rPr>
          <w:rFonts w:hint="default" w:ascii="Palatino Linotype" w:hAnsi="Palatino Linotype" w:cs="Palatino Linotype"/>
          <w:b/>
          <w:bCs/>
          <w:sz w:val="72"/>
          <w:szCs w:val="72"/>
        </w:rPr>
        <w:t>A FUNDAÇÃO ESQUECIDA</w:t>
      </w:r>
      <w:bookmarkEnd w:id="2"/>
    </w:p>
    <w:p w14:paraId="3935DB1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392A67BD">
      <w:pPr>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br w:type="page"/>
      </w:r>
    </w:p>
    <w:p w14:paraId="291FA7A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DF8A4D4">
      <w:pPr>
        <w:pStyle w:val="3"/>
        <w:bidi w:val="0"/>
        <w:spacing w:line="240" w:lineRule="auto"/>
        <w:rPr>
          <w:rFonts w:hint="default" w:ascii="Palatino Linotype" w:hAnsi="Palatino Linotype" w:cs="Palatino Linotype"/>
          <w:sz w:val="36"/>
          <w:szCs w:val="36"/>
        </w:rPr>
      </w:pPr>
      <w:bookmarkStart w:id="3" w:name="_Toc7457"/>
      <w:r>
        <w:rPr>
          <w:rFonts w:hint="default" w:ascii="Palatino Linotype" w:hAnsi="Palatino Linotype" w:cs="Palatino Linotype"/>
          <w:sz w:val="36"/>
          <w:szCs w:val="36"/>
        </w:rPr>
        <w:t>Capítulo 1: A GRANDE QUESTÃO À MARGEM DA CIÊNCIA - A REDE E O SILÊNCIO DO OCEANO</w:t>
      </w:r>
      <w:bookmarkEnd w:id="3"/>
    </w:p>
    <w:p w14:paraId="69E5C6A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73C824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72D6F1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45B291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9F9A39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5F29198">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1. O Ponto de Colapso da Teoria</w:t>
      </w:r>
    </w:p>
    <w:p w14:paraId="4FCFB95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 história do Big Bang é construída sobre uma observação irrefutável: o universo está se expandindo. As galáxias estão se afastando umas das outras como fragmentos de uma explosão primordial. A partir dessa verdade, os cientistas fizeram algo muito lógico: eles "rebobinaram o filme". Se tudo está se afastando, no passado, deveria estar mais próximo. Quanto mais recuamos no tempo, mais o universo se contrai, mais quente e mais denso ele se torna.</w:t>
      </w:r>
    </w:p>
    <w:p w14:paraId="4A7F645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Continuemos a rebobinar esse filme. Voltemos um milhão de anos, um bilhão de anos, depois treze bilhões de anos. Finalmente, o filme nos levará a um ponto de partida, um único quadro antes que tudo começasse. Os físicos chamam esse ponto de "singularidade". É um conceito que sobrecarrega a mente humana: toda a matéria, energia, espaço e tempo do nosso universo comprimidos em um único ponto, um ponto sem dimensões e infinitamente quente.</w:t>
      </w:r>
    </w:p>
    <w:p w14:paraId="0BE42A0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 é exatamente aqui que a grande história da ciência para abruptamente.</w:t>
      </w:r>
    </w:p>
    <w:p w14:paraId="5076D55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Porque na singularidade, todas as leis da física que conhecemos – da teoria da relatividade de Einstein à mecânica quântica – colapsam. As equações que uma vez descreveram o universo perfeitamente de repente se tornam sem sentido. Elas não podem calcular, não podem prever, não podem oferecer nenhuma resposta. Tudo se torna indeterminado.</w:t>
      </w:r>
    </w:p>
    <w:p w14:paraId="3170B4B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Quando perguntamos: "O que havia antes do Big Bang?", na verdade estamos perguntando sobre algo que está fora do filme. Mas para a física, não existe "antes" quando o próprio tempo ainda não havia nascido da explosão. O tempo e o espaço são parte do universo; foram criados junto com o Big Bang, não existiam antes dele. Portanto, segundo a lógica deste modelo, a pergunta "antes do Big Bang" é uma pergunta sem sentido, como perguntar "o que fica ao norte do Polo Norte?".</w:t>
      </w:r>
    </w:p>
    <w:p w14:paraId="29EA5DF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Isso não é uma evasiva. É uma confissão honesta e profunda da ciência. Ela está nos dizendo: "Minhas ferramentas, as leis da física e da matemática, só são válidas a partir do instante 0,000...1 segundos após a explosão. O que aconteceu no tempo 0, ou antes do tempo 0, está além do meu alcance de compreensão. Meu mapa começa aqui."</w:t>
      </w:r>
    </w:p>
    <w:p w14:paraId="7F9E86F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O lugar onde as leis da física silenciam não é uma parede, mas um limiar. Mostra que existe uma realidade fundamental que nossas teorias baseadas no espaço-tempo não podem alcançar. Não nega a existência de uma causa primordial; apenas admite que essa causa está além do alcance das ferramentas atuais.</w:t>
      </w:r>
      <w:r>
        <w:rPr>
          <w:rFonts w:hint="default" w:ascii="Palatino Linotype" w:hAnsi="Palatino Linotype" w:eastAsia="sans-serif" w:cs="Palatino Linotype"/>
          <w:i w:val="0"/>
          <w:iCs w:val="0"/>
          <w:caps w:val="0"/>
          <w:color w:val="1A1C1E"/>
          <w:spacing w:val="0"/>
          <w:sz w:val="28"/>
          <w:szCs w:val="28"/>
          <w:shd w:val="clear" w:fill="FFFFFF"/>
        </w:rPr>
        <w:br w:type="textWrapping"/>
      </w:r>
      <w:r>
        <w:rPr>
          <w:rFonts w:hint="default" w:ascii="Palatino Linotype" w:hAnsi="Palatino Linotype" w:eastAsia="sans-serif" w:cs="Palatino Linotype"/>
          <w:i w:val="0"/>
          <w:iCs w:val="0"/>
          <w:caps w:val="0"/>
          <w:color w:val="1A1C1E"/>
          <w:spacing w:val="0"/>
          <w:sz w:val="28"/>
          <w:szCs w:val="28"/>
          <w:shd w:val="clear" w:fill="FFFFFF"/>
        </w:rPr>
        <w:t>E é precisamente onde o mapa termina que nossa jornada realmente começa.</w:t>
      </w:r>
    </w:p>
    <w:p w14:paraId="7E0F820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869F283">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2. Os Sentidos Estendidos</w:t>
      </w:r>
    </w:p>
    <w:p w14:paraId="167CE16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Desde os primórdios, o ser humano sempre desejou superar seus próprios limites. Não temos asas, então inventamos o avião. Não podemos nadar nas profundezas do mar, então inventamos o submarino. E como nossos olhos nus não podem perscrutar o cosmos, criamos olhos maiores.</w:t>
      </w:r>
    </w:p>
    <w:p w14:paraId="7D3AA79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Quando Galileu apontou pela primeira vez seu rudimentar telescópio para o céu, ele fez algo revolucionário: ele "estendeu" a visão da humanidade. O telescópio óptico nos ajuda a ver mais longe. O microscópio nos ajuda a ver mais profundamente no mundo micro. Cada grande invenção da ciência observacional é, em essência, uma amplificação, uma extensão dos cinco sentidos inatos.</w:t>
      </w:r>
    </w:p>
    <w:p w14:paraId="64CF652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O gigantesco radiotelescópio de Arecibo não era um olho; era um ouvido enorme, escutando os sussurros em ondas de rádio do universo primitivo. O detector de ondas gravitacionais LIGO não vê nem ouve; ele "sente" as minúsculas vibrações do próprio espaço-tempo, como um dedo hipersensível tocando a superfície ondulante da água.</w:t>
      </w:r>
      <w:r>
        <w:rPr>
          <w:rFonts w:hint="default" w:ascii="Palatino Linotype" w:hAnsi="Palatino Linotype" w:eastAsia="sans-serif" w:cs="Palatino Linotype"/>
          <w:i w:val="0"/>
          <w:iCs w:val="0"/>
          <w:caps w:val="0"/>
          <w:color w:val="1A1C1E"/>
          <w:spacing w:val="0"/>
          <w:sz w:val="28"/>
          <w:szCs w:val="28"/>
          <w:shd w:val="clear" w:fill="FFFFFF"/>
        </w:rPr>
        <w:br w:type="textWrapping"/>
      </w:r>
      <w:r>
        <w:rPr>
          <w:rFonts w:hint="default" w:ascii="Palatino Linotype" w:hAnsi="Palatino Linotype" w:eastAsia="sans-serif" w:cs="Palatino Linotype"/>
          <w:i w:val="0"/>
          <w:iCs w:val="0"/>
          <w:caps w:val="0"/>
          <w:color w:val="1A1C1E"/>
          <w:spacing w:val="0"/>
          <w:sz w:val="28"/>
          <w:szCs w:val="28"/>
          <w:shd w:val="clear" w:fill="FFFFFF"/>
        </w:rPr>
        <w:t>Criamos ferramentas extraordinárias, mas elas ainda operam sob o mesmo princípio fundamental: captar um sinal físico do ambiente e convertê-lo em informação que um dos nossos cinco sentidos possa processar. E este é o ponto crucial frequentemente ignorado.</w:t>
      </w:r>
    </w:p>
    <w:p w14:paraId="4730326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Um radiotelescópio não "vê" uma nebulosa ou um quasar. Ele apenas registra linhas de dados brutos sobre a intensidade das ondas de rádio vindas de uma determinada direção. Esses dados brutos, por si sós, não têm significado para nós. Eles devem passar por um passo chamado "tradução". Os cientistas usam computadores para atribuir cores diferentes a diferentes níveis de energia e frequências. Vermelho para uma região de baixa energia, azul para uma de alta energia, por exemplo. A imagem cósmica brilhante e magnífica que admiramos nas revistas científicas não é o que o olho humano veria se voássemos até lá. É um mapa de cores, uma interpretação, uma tradução da linguagem das ondas de rádio para a linguagem da visão.</w:t>
      </w:r>
    </w:p>
    <w:p w14:paraId="3A4D588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Os dados brutos são sempre uma linguagem estranha. Ondas de rádio, raios-X, raios gama... não têm cor nem som. São apenas oscilações do campo eletromagnético. Nós, criaturas evoluídas para perceber uma faixa extremamente estreita do espectro luminoso, tivemos que "inventar" uma maneira de visualizá-los. Colorimos o invisível para poder entendê-lo.</w:t>
      </w:r>
    </w:p>
    <w:p w14:paraId="613CF33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Isso não diminui o valor dessas imagens. Pelo contrário, é um testemunho da criatividade humana. Mas também revela uma verdade profunda sobre nossas limitações. Não importa quão sofisticadas sejam nossas ferramentas, ainda estamos presos ao mundo dos cinco sentidos. Todos os dados, toda a informação sobre o universo exterior, devem finalmente ser convertidos em algo que possamos ver, ouvir, tocar, provar ou cheirar. Somos como uma pessoa que só conhece uma língua, e todos os livros do mundo, não importa em que língua estejam escritos, devem finalmente ser traduzidos para sua língua materna.</w:t>
      </w:r>
    </w:p>
    <w:p w14:paraId="08D110E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Nossas ferramentas são brilhantemente projetadas para explorar o mundo material – o mundo de partículas, ondas, forças de interação. São ferramentas perfeitas para esse propósito. Mas a questão é: se existisse uma realidade além desse mundo material, uma realidade que não emite ondas de rádio, não reflete a luz, não cria vibrações físicas, como poderíamos saber?</w:t>
      </w:r>
    </w:p>
    <w:p w14:paraId="560CFF2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Somos como um daltônico de nascença tentando entender o conceito de "vermelho". Ele pode construir uma máquina que meça com precisão o comprimento de onda da luz vermelha. Ele pode saber tudo sobre a física do vermelho. Mas ele nunca poderá experimentá-lo.</w:t>
      </w:r>
    </w:p>
    <w:p w14:paraId="001E578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Será que, ao nos depararmos com grandes questões como "O que havia antes do Big Bang?", a humanidade está em uma situação semelhante? Será que estamos tentando usar uma régua para medir uma emoção, uma balança para pesar um pensamento?</w:t>
      </w:r>
    </w:p>
    <w:p w14:paraId="5F2B040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Talvez o silêncio que recebemos do universo antes do momento do Big Bang não seja porque não havia nada lá. Mas sim porque a realidade de lá está "falando" uma linguagem que todos os nossos sentidos estendidos não foram projetados para ouvir.</w:t>
      </w:r>
    </w:p>
    <w:p w14:paraId="5973C77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3B8846D">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3. Nomes para o "Ponto Cego"</w:t>
      </w:r>
    </w:p>
    <w:p w14:paraId="2A1ADF2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Na ciência, uma das coisas mais corajosas é admitir "eu não sei". Mas, na prática, o instinto humano é dar nome a tudo, até mesmo à nossa própria ignorância. Quando nossas ferramentas apontam para o universo e não recebem o sinal esperado, não o chamamos de "o ponto cego do nosso método de observação". Em vez disso, damos-lhe nomes que soam muito científicos, muito misteriosos.</w:t>
      </w:r>
    </w:p>
    <w:p w14:paraId="16D6AA8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Consideremos um dos maiores mistérios da cosmologia moderna: a Matéria Escura. A história começa quando os astrônomos observaram galáxias espirais. Com base na quantidade de matéria visível (estrelas, gás, poeira), eles calcularam que as estrelas na borda externa deveriam girar muito mais lentamente do que as estrelas perto do centro, ou seriam ejetadas da galáxia. Mas a realidade foi chocante: elas giram a uma velocidade absurdamente alta, quase como se uma força invisível as estivesse segurando.</w:t>
      </w:r>
    </w:p>
    <w:p w14:paraId="64D7E18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 teoria da gravidade de Newton e Einstein, que havia sido comprovada em inúmeros outros casos, parecia falhar na escala galáctica. Diante dessa contradição, a comunidade científica tinha duas opções: uma, admitir que talvez nossa teoria da gravidade esteja incompleta; duas, presumir que deve haver algo lá que não podemos ver.</w:t>
      </w:r>
    </w:p>
    <w:p w14:paraId="07D80D8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Eles escolheram a segunda opção. Eles deram a essa coisa invisível o nome de "Matéria Escura" – um tipo estranho de matéria que não emite luz, não reflete luz e não interage com nenhum tipo de radiação eletromagnética. É completamente "invisível" para todos os nossos telescópios. Sua existência só é inferida indiretamente através do efeito gravitacional que exerce sobre a matéria comum. De acordo com os cálculos atuais, essa matéria misteriosa constitui até 85% da massa total de matéria no universo. Isso significa que tudo o que podemos ver – todas as estrelas, galáxias, planetas – é apenas a pontinha de um iceberg colossal.</w:t>
      </w:r>
    </w:p>
    <w:p w14:paraId="17A744E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Uma história semelhante aconteceu com a Energia Escura. Quando os cientistas descobriram que a expansão do universo não estava diminuindo, mas sim acelerando, eles se depararam com outro enigma. Devia haver algum tipo de energia agindo como uma "antigravidade", empurrando tudo para longe. Mais uma vez, em vez de questionar o modelo cosmológico atual, eles deram a essa força repulsiva misteriosa o nome de "Energia Escura".</w:t>
      </w:r>
    </w:p>
    <w:p w14:paraId="60E891C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 claro, há o Buraco Negro. É uma região do espaço-tempo onde a gravidade é tão forte que nada, nem mesmo a luz, pode escapar. Por definição, não podemos observar diretamente um Buraco Negro. Só podemos inferir sua existência observando seu efeito nas estrelas e na matéria ao redor. É um nome para uma região escura, um ponto do qual nenhuma informação pode retornar para nós.</w:t>
      </w:r>
    </w:p>
    <w:p w14:paraId="01A5D9E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Matéria Escura, Energia Escura, Buraco Negro. Esses nomes criam a sensação de que identificamos entidades concretas. Mas se dermos um passo para trás e olharmos para a essência do problema, veremos um denominador comum. Todos os três são nomes dados a "efeitos" que observamos, mas não conseguimos explicar com o que "vemos".</w:t>
      </w:r>
    </w:p>
    <w:p w14:paraId="7783B46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"Escuro" na física, na verdade, significa "nós não entendemos".</w:t>
      </w:r>
    </w:p>
    <w:p w14:paraId="1E6495B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Será que a "Matéria Escura" não é uma nova partícula, mas apenas uma forma de nomear as deficiências em nosso entendimento da gravidade ou da dinâmica do universo? Será que a "Energia Escura" não é uma energia misteriosa, mas apenas a manifestação de leis em grande escala que ainda não descobrimos? E será que o "Buraco Negro", com sua imagem de um colapso material infinito, é apenas a conclusão precipitada de uma teoria levada ao seu limite, enquanto a verdadeira natureza do fenômeno é um estado da matéria ou uma estrutura dinâmica que nunca imaginamos?</w:t>
      </w:r>
    </w:p>
    <w:p w14:paraId="75113D5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Quando nossa rede não pega nada, temos duas possibilidades: ou realmente não há nada, ou algo passou pela malha. A ciência moderna, com sua fé na completude de sua rede material, tende a concluir que deve haver um tipo especial de "peixe invisível". Mas talvez estejamos simplesmente tentando pegar uma corrente de água com uma rede de pesca.</w:t>
      </w:r>
    </w:p>
    <w:p w14:paraId="64A507C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E75CDEB">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4. A Parábola da "Rede e do Peixe"</w:t>
      </w:r>
    </w:p>
    <w:p w14:paraId="7809FE2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Há uma antiga fábula sobre um biólogo marinho que dedicou toda a sua vida a estudar a vida no oceano. Ele usava apenas um tipo de rede, com um tamanho de malha fixo. Após décadas coletando espécimes, desde atuns gigantes a pequenos cardumes de arenque, ele anunciou com confiança uma das leis fundamentais da oceanografia. Em seu trabalho de uma vida, ele escreveu: "Após uma pesquisa abrangente dos mares da Terra, posso concluir com certeza que não existe nenhuma criatura marinha menor que 5 centímetros."</w:t>
      </w:r>
    </w:p>
    <w:p w14:paraId="4615701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Sua conclusão estava errada? Com base em seu método e nos dados que coletou, estava perfeitamente correta. Todas as "evidências" que ele tinha apoiavam sua teoria. Ele nunca havia capturado um peixe menor que 5 centímetros. Para ele, eles não existiam.</w:t>
      </w:r>
    </w:p>
    <w:p w14:paraId="2E6093A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Essa fábula é um reflexo perfeito da metodologia da ciência moderna. "A rede" é todo o nosso sistema de ferramentas físicas e leis baseadas na observação material. "Os peixes" que pegamos são os fenômenos mensuráveis: partículas, ondas, forças. E com esses "peixes", construímos um modelo do universo incrivelmente bem-sucedido.</w:t>
      </w:r>
    </w:p>
    <w:p w14:paraId="486428F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Mas, assim como o biólogo marinho, cometemos um sutil erro lógico. Confundimos "o que nossa rede captura" com "tudo o que existe no oceano". Concluímos que, como nossas ferramentas não detectam nada "imaterial", coisas como consciência, alma ou outros reinos são apenas produtos da imaginação. Assumimos que, como não podemos medir nada antes do Big Bang, a questão não tem sentido.</w:t>
      </w:r>
    </w:p>
    <w:p w14:paraId="1DA3E9C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Esquecemos que um método só pode encontrar aquilo para o qual foi projetado. Um termômetro é projetado para medir a temperatura; ele nunca medirá o peso. Um telescópio é projetado para coletar luz; ele nunca captará um pensamento.</w:t>
      </w:r>
    </w:p>
    <w:p w14:paraId="1A8CAC4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 ciência não está errada quando diz: "Dentro do escopo de observação de nossas ferramentas físicas, não encontramos evidências da existência de uma realidade imaterial." Essa é uma declaração honesta e precisa. Mas ela se torna um dogma quando é interpretada como: "Portanto, a realidade imaterial não existe."</w:t>
      </w:r>
    </w:p>
    <w:p w14:paraId="52C9CFD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É nesse ponto que a ciência deixa de ser uma jornada de descoberta e se torna um sistema de crenças. Ela se aprisionou no que sua rede pode capturar e declarou que o oceano inteiro é apenas isso.</w:t>
      </w:r>
    </w:p>
    <w:p w14:paraId="1BA2DEC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Mas o oceano da realidade é muito mais vasto. Está cheio de plâncton, bactérias, formas de vida microscópicas que nossa rede grosseira deixou escapar. Talvez a consciência não seja um "peixe" grande que ainda não pegamos. Talvez seja a própria água – o meio no qual todos os "peixes" materiais estão nadando. E nenhuma rede pode pegar o oceano.</w:t>
      </w:r>
    </w:p>
    <w:p w14:paraId="3C87246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0E0A658">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5. O Piloto de Planador que Sonha em Voar para a Lua</w:t>
      </w:r>
    </w:p>
    <w:p w14:paraId="333DBE3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Então, onde estamos depois dessa jornada de reexaminar os limites? Temos uma ciência que atingiu o auge da sofisticação em seu campo. É como um mestre piloto de planador, um artista das correntes de vento. Ele passou a vida entendendo as correntes térmicas invisíveis que sobem da terra, aprendendo a dançar com os ventos que sopram pelas encostas das montanhas. Com suas frágeis asas de seda, ele pode planar por horas, conquistando os picos mais altos do ar, vendo o mundo a seus pés como um mapa vivo. No mundo da atmosfera da Terra, ele é um rei.</w:t>
      </w:r>
    </w:p>
    <w:p w14:paraId="656353F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Mas um dia, enquanto planava sobre um pico alto, ele olhou para o céu azul profundo, viu a lua pálida aparecer mesmo durante o dia, e desejou tocá-la.</w:t>
      </w:r>
      <w:r>
        <w:rPr>
          <w:rFonts w:hint="default" w:ascii="Palatino Linotype" w:hAnsi="Palatino Linotype" w:eastAsia="sans-serif" w:cs="Palatino Linotype"/>
          <w:i w:val="0"/>
          <w:iCs w:val="0"/>
          <w:caps w:val="0"/>
          <w:color w:val="1A1C1E"/>
          <w:spacing w:val="0"/>
          <w:sz w:val="28"/>
          <w:szCs w:val="28"/>
          <w:shd w:val="clear" w:fill="FFFFFF"/>
        </w:rPr>
        <w:br w:type="textWrapping"/>
      </w:r>
      <w:r>
        <w:rPr>
          <w:rFonts w:hint="default" w:ascii="Palatino Linotype" w:hAnsi="Palatino Linotype" w:eastAsia="sans-serif" w:cs="Palatino Linotype"/>
          <w:i w:val="0"/>
          <w:iCs w:val="0"/>
          <w:caps w:val="0"/>
          <w:color w:val="1A1C1E"/>
          <w:spacing w:val="0"/>
          <w:sz w:val="28"/>
          <w:szCs w:val="28"/>
          <w:shd w:val="clear" w:fill="FFFFFF"/>
        </w:rPr>
        <w:t>Com toda a sua confiança e habilidade, ele começou a planejar. Ele acreditava que um planador melhor e uma corrente de vento mais forte seriam suficientes. Ele construiu um par de asas com material ultraleve, com um design aerodinâmico perfeito. Ele estudou o tempo, esperando pelo vento mais forte da história, na esperança de que, se pegasse a corrente certa, pudesse voar mais alto, e mais alto ainda, até escapar da atmosfera e flutuar até a Lua.</w:t>
      </w:r>
    </w:p>
    <w:p w14:paraId="6EA5F5A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Todos nós sabemos que esse esforço fracassará. O problema não está no talento do piloto, nem na qualidade do planador. O problema é que ele está usando a ferramenta e o método errados para um objetivo que está completamente fora de seu alcance. Para escapar da gravidade da Terra и voar no vácuo, ele não precisa de um planador melhor. Ele precisa de algo completamente diferente: uma nave espacial com um motor de foguete.</w:t>
      </w:r>
    </w:p>
    <w:p w14:paraId="6A3F857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 ciência moderna, ao tentar responder às questões fundamentais sobre a consciência, a origem do universo a partir do nada, o significado da existência, é como aquele piloto talentoso. Ela se tornou uma mestra da "atmosfera" material. Usou suas leis e equações para "planar" de forma espetacular no mundo tangível. Mas ao se deparar com a Lua – uma realidade de natureza completamente diferente – ela ainda está tentando construir um "planador" melhor.</w:t>
      </w:r>
    </w:p>
    <w:p w14:paraId="16A1173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Ela empurrou as equações da física até a singularidade, na esperança de encontrar a resposta. Ela construiu detectores de partículas cada vez maiores, na esperança de encontrar a "partícula da consciência". Ela deu o seu melhor, mas ainda está planando na mesma atmosfera, ainda limitada pela mesma gravidade da visão de mundo materialista.</w:t>
      </w:r>
    </w:p>
    <w:p w14:paraId="0EE2108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Isso não significa que devemos desistir da aspiração de chegar à Lua. Significa apenas que precisamos reconhecer os limites do planador, por mais belo e eficiente que seja. Precisamos começar a procurar um novo conjunto de ferramentas, uma nova abordagem.</w:t>
      </w:r>
    </w:p>
    <w:p w14:paraId="7483CA9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Se o universo não é apenas matéria, se a realidade é mais profunda do que os cinco sentidos podem perceber, então talvez a "nave espacial" que precisamos não seja uma máquina física construída externamente. Talvez seja uma ferramenta de percepção que já existe dentro de cada um de nós, apenas esperando para ser descoberta.</w:t>
      </w:r>
    </w:p>
    <w:p w14:paraId="618A13EA">
      <w:pPr>
        <w:pStyle w:val="10"/>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 próxima etapa de nossa jornada neste livro é precisamente a busca pelo projeto dessa nave espacial.</w:t>
      </w:r>
    </w:p>
    <w:p w14:paraId="1364F4BE">
      <w:pPr>
        <w:jc w:val="both"/>
        <w:rPr>
          <w:rFonts w:hint="default" w:ascii="Palatino Linotype" w:hAnsi="Palatino Linotype"/>
          <w:sz w:val="28"/>
          <w:szCs w:val="28"/>
          <w:lang w:val="en-US"/>
        </w:rPr>
      </w:pPr>
    </w:p>
    <w:p w14:paraId="3CA61CD8">
      <w:pPr>
        <w:jc w:val="both"/>
        <w:rPr>
          <w:rFonts w:hint="default" w:ascii="Palatino Linotype" w:hAnsi="Palatino Linotype"/>
          <w:sz w:val="28"/>
          <w:szCs w:val="28"/>
          <w:lang w:val="en-US"/>
        </w:rPr>
      </w:pPr>
    </w:p>
    <w:p w14:paraId="00107F1E">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0FB49D99">
      <w:pPr>
        <w:jc w:val="center"/>
        <w:rPr>
          <w:rFonts w:hint="default" w:ascii="Palatino Linotype" w:hAnsi="Palatino Linotype"/>
          <w:sz w:val="28"/>
          <w:szCs w:val="28"/>
          <w:lang w:val="en-US"/>
        </w:rPr>
      </w:pPr>
    </w:p>
    <w:p w14:paraId="481A73DC">
      <w:pPr>
        <w:rPr>
          <w:rFonts w:hint="default" w:ascii="Palatino Linotype" w:hAnsi="Palatino Linotype"/>
          <w:sz w:val="28"/>
          <w:szCs w:val="28"/>
          <w:lang w:val="en-US"/>
        </w:rPr>
      </w:pPr>
    </w:p>
    <w:p w14:paraId="7DF85930">
      <w:pPr>
        <w:pStyle w:val="3"/>
        <w:bidi w:val="0"/>
        <w:spacing w:line="240" w:lineRule="auto"/>
        <w:rPr>
          <w:rFonts w:hint="default" w:ascii="Palatino Linotype" w:hAnsi="Palatino Linotype" w:cs="Palatino Linotype"/>
          <w:sz w:val="36"/>
          <w:szCs w:val="36"/>
          <w:lang w:val="en-US" w:eastAsia="zh-CN"/>
        </w:rPr>
      </w:pPr>
      <w:bookmarkStart w:id="4" w:name="_Toc1165"/>
      <w:r>
        <w:rPr>
          <w:rFonts w:hint="default" w:ascii="Palatino Linotype" w:hAnsi="Palatino Linotype" w:cs="Palatino Linotype"/>
          <w:sz w:val="36"/>
          <w:szCs w:val="36"/>
          <w:lang w:val="en-US" w:eastAsia="zh-CN"/>
        </w:rPr>
        <w:t>Capítulo 2: CONSCIÊNCIA E MATÉRIA - UMA RELAÇÃO DE MÃO DUPLA</w:t>
      </w:r>
      <w:bookmarkEnd w:id="4"/>
    </w:p>
    <w:p w14:paraId="5B40EC8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47D17C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06C3E2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DFF19D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6A5E92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19C3FEC">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1. Vapor, Água Líquida e Gelo: A Teoria do Monismo</w:t>
      </w:r>
    </w:p>
    <w:p w14:paraId="60401F6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Após nos posicionarmos na margem do mapa da ciência moderna e olharmos para os vastos espaços vazios, precisamos de um novo ponto de apoio, uma bússola para iniciar nossa jornada de exploração. Esse ponto de apoio não é uma descoberta nova, mas uma das ideias mais profundas e antigas da humanidade, uma corrente subterrânea que permeou tanto a civilização oriental quanto a ocidental. É a Teoria do Monismo.</w:t>
      </w:r>
    </w:p>
    <w:p w14:paraId="78C35C8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Pode soar complexo, mas sua ideia central é incrivelmente simples: todas as coisas no universo, embora se manifestem em inúmeras formas diferentes – de uma pedra inerte a um pensamento fugaz, de uma galáxia distante a uma emoção profunda – originam-se de uma única essência, uma única realidade fundamental.</w:t>
      </w:r>
    </w:p>
    <w:p w14:paraId="29EAE9E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Segundo essa visão, consciência e matéria não são duas entidades separadas, uma sendo o "sujeito" e a outra o "objeto", como o pensamento dualista costuma assumir. Elas não se opõem. São simplesmente dois estados de manifestação diferentes da mesma verdade.</w:t>
      </w:r>
    </w:p>
    <w:p w14:paraId="02ACEA9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Para visualizar isso, pense na água. A água pode existir no estado líquido que bebemos todos os dias, suave e fluida. Quando aquecida, torna-se vapor invisível, que se espalha pelo ar, parecendo não ter mais forma nem limites. Quando resfriada, congela em gelo sólido, com uma estrutura clara e propriedades completamente diferentes.</w:t>
      </w:r>
    </w:p>
    <w:p w14:paraId="4B244A8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Vapor, água líquida e gelo. Três estados que parecem totalmente distintos. Mas ninguém duvida que sua essência profunda é apenas uma: H₂O.</w:t>
      </w:r>
    </w:p>
    <w:p w14:paraId="785A548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 Teoria do Monismo sugere que consciência e matéria são semelhantes. Poderia a matéria ser apenas o estado de "gelo" da realidade? Condensada, tangível, estruturada. E poderia a consciência ser o estado de "vapor" da realidade? Sutil, difusa, invisível. Se isso for verdade, o interminável debate sobre "qual veio primeiro, qual determina qual?" de repente se torna sem sentido. É como perguntar "o que veio primeiro, o vapor ou o gelo?". A resposta é que nenhum veio primeiro. São apenas manifestações diferentes da mesma essência original, dependendo das condições energéticas do ambiente.</w:t>
      </w:r>
    </w:p>
    <w:p w14:paraId="7F57133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No Ocidente, o filósofo Baruch Spinoza falou de uma única "Substância", da qual tanto o "pensamento" (consciência) quanto a "extensão" (matéria) são apenas atributos. No Oriente, Lao Tsé escreveu sobre o "Tao" – um princípio invisível, inominável, mas que é a origem de todas as coisas.</w:t>
      </w:r>
    </w:p>
    <w:p w14:paraId="2FBAB7E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Em particular, logo na abertura do Tao Te Ching, Lao Tsé escreveu: "O sem nome é o princípio do céu e da terra; o com nome é a mãe de todas as coisas."</w:t>
      </w:r>
    </w:p>
    <w:p w14:paraId="3B0852B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Aqui, encontramos um paralelo surpreendente. Seria o "sem nome" – esse estado primordial, invisível, que não pode ser nomeado – apenas outra forma de se referir ao plano da Ideia, ao estado de "vapor" da realidade? E o "com nome" – quando todas as coisas já têm nome, forma e podem ser distinguidas – seria o mundo material "condensado", o estado de "gelo"? As palavras do antigo sábio parecem não ser apenas filosofia, mas também descrever um processo de criação cósmica: do Sem-Nome ao Com-Nome, da Consciência à Matéria.</w:t>
      </w:r>
    </w:p>
    <w:p w14:paraId="50EC006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Quando aceitamos essa possibilidade, mesmo que apenas como uma hipótese, uma incrível porta de percepção se abre. Ela nos permite fazer uma pergunta ainda mais audaciosa: se consciência e matéria são apenas dois estados da mesma coisa, poderia existir um processo de "transformação" entre eles?</w:t>
      </w:r>
    </w:p>
    <w:p w14:paraId="60D1F97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Em outras palavras, um pensamento pode se tornar matéria?</w:t>
      </w:r>
    </w:p>
    <w:p w14:paraId="63396D0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Esta não é mais uma questão puramente filosófica. Ela nos leva a considerar as evidências muito reais que ocorrem em nosso próprio corpo e em nossa vida cotidiana.</w:t>
      </w:r>
    </w:p>
    <w:p w14:paraId="26F64E1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1127818">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2. As Pegadas da Ideia no Corpo</w:t>
      </w:r>
    </w:p>
    <w:p w14:paraId="23832C0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Se consciência e matéria são duas faces da mesma realidade, sua conexão não pode ser uma teoria abstrata. Deve ser uma verdade observável, uma experiência tangível. E, de fato, o laboratório mais perfeito para observar essa interação é o nosso próprio corpo. Todos os dias, a cada hora, a cada minuto, testemunhamos o milagre da consciência controlando a matéria, mas por ser tão familiar, consideramos isso algo natural.</w:t>
      </w:r>
    </w:p>
    <w:p w14:paraId="5FD8A27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Vamos começar com a evidência mais simples. Agora mesmo, tente pensar: "Quero levantar minha mão direita". Quase instantaneamente, uma complexa cadeia de eventos físicos se desenrola. Um sinal eletroquímico é enviado do cérebro, viaja pelos nervos até os músculos do braço, fazendo-os contrair em uma sequência precisa, e seu braço – um objeto com massa, sujeito à lei da gravidade – se moveu exatamente de acordo com sua vontade.</w:t>
      </w:r>
    </w:p>
    <w:p w14:paraId="7C158DB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Um pensamento, algo completamente invisível e imaterial, iniciou uma ação física específica. Fazemos isso milhares de vezes por dia sem pensar. Mas se pararmos para refletir, este é verdadeiramente um fenômeno extraordinário. A "vontade" tornou-se "movimento". A consciência deu uma ordem direta à matéria.</w:t>
      </w:r>
    </w:p>
    <w:p w14:paraId="3F7F8FD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Vamos um pouco mais fundo. Muitos de nós podemos controlar processos biológicos que são considerados automáticos. Monges, iogues ou praticantes de longa data de qigong podem diminuir ativamente sua frequência cardíaca, baixar a pressão arterial e até mesmo alterar a temperatura corporal. Através da concentração da consciência, eles podem intervir no funcionamento do sistema nervoso autônomo, algo que a medicina moderna já considerou impossível. A "intenção" focada alterou a "função fisiológica".</w:t>
      </w:r>
    </w:p>
    <w:p w14:paraId="0E653D9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Indo ainda mais longe, podemos ver o pensamento criando traços materiais mensuráveis. Quando você está feliz, triste ou concentrado, seu cérebro emite diferentes tipos de ondas cerebrais (alfa, beta, teta, delta) com frequências e amplitudes completamente diferentes. Essas ondas são oscilações eletromagnéticas reais, que podem ser registradas por um eletroencefalograma (EEG). Um estado mental, uma emoção, foi "materializado" em um sinal elétrico mensurável.</w:t>
      </w:r>
    </w:p>
    <w:p w14:paraId="68D485A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 talvez a evidência mais convincente do poder da consciência resida em um fenômeno que a ciência sempre teve que admitir, embora não consiga explicá-lo completamente: o efeito placebo. Um paciente recebe um comprimido de açúcar, mas é informado de que é um analgésico muito potente. Após tomá-lo, uma porcentagem significativa de pacientes relata que sua dor diminuiu consideravelmente. A crença deles – um estado puramente da consciência – ativou mecanismos de cura reais dentro do corpo. Seu sistema nervoso produziu endorfinas, um "analgésico" natural, simplesmente porque eles acreditavam que estavam sendo tratados. A consciência não apenas controla a matéria, mas também pode alterar o estado da matéria, passando de um estado de "doença" para um estado de "saúde".</w:t>
      </w:r>
    </w:p>
    <w:p w14:paraId="3826191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Finalmente, olhe-se no espelho. A sabedoria oriental tem um ditado, "a aparência nasce do coração", o que significa que a fisionomia de uma pessoa mudará gradualmente de acordo com sua disposição mental. Uma pessoa que é sempre alegre, gentil e tolerante geralmente tem um rosto sereno e amável. Uma pessoa que frequentemente franze a testa, é ressentida e invejosa, com o tempo, essas emoções negativas se gravarão em seu rosto como rugas e traços severos. Isso não é superstição. Estados de consciência prolongados afetarão a contração de centenas de pequenos músculos no rosto, influenciarão a circulação sanguínea e o equilíbrio hormonal e, ao longo dos anos, esculpirão nossa aparência física.</w:t>
      </w:r>
    </w:p>
    <w:p w14:paraId="3B8C0D5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Desde o simples ato de levantar uma mão até a mudança da aparência de uma vida inteira, essa cadeia de evidências aponta em uma direção. A consciência não é um passageiro passivo no veículo do corpo. É o motorista, segurando as rédeas e decidindo a direção. As pegadas da ideia estão impressas na matéria de forma clara e inegável.</w:t>
      </w:r>
    </w:p>
    <w:p w14:paraId="1379C6C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793F48B">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3. O Eco da Máquina: Quando a Matéria Fala</w:t>
      </w:r>
    </w:p>
    <w:p w14:paraId="41C0127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Se a história se limitasse à consciência controlando totalmente a matéria, nossa visão de mundo se tornaria simples, mas talvez incompleta. A realidade mostra que essa relação é muito mais complexa e bidirecional. Assim como um motorista habilidoso ainda depende da condição de seu carro, nossa consciência, neste reino, também é profundamente influenciada pelo estado da "máquina" física que habita: o cérebro e o corpo.</w:t>
      </w:r>
    </w:p>
    <w:p w14:paraId="3B7265A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 evidência mais clara vem dos efeitos químicos. Apenas uma pequena quantidade de álcool no sangue altera nosso julgamento, controle emocional e tempo de reação. Uma xícara de café pode aumentar o estado de alerta e a concentração. Certos medicamentos podem aliviar a ansiedade ou combater a depressão, interferindo diretamente no equilíbrio de neurotransmissores no cérebro. Nesses casos, uma mudança puramente material (química) produziu uma mudança marcante no estado da consciência (humor, percepção).</w:t>
      </w:r>
    </w:p>
    <w:p w14:paraId="73A3407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Da mesma forma, danos físicos ao cérebro podem ter consequências surpreendentes. Um golpe no lobo frontal pode transformar uma pessoa gentil em alguém irritadiço e impulsivo. Um tumor em um local específico pode alterar completamente a personalidade ou prejudicar a memória. A história clássica na neurociência de Phineas Gage, um trabalhador ferroviário cujo cérebro foi perfurado por uma barra de ferro no século 19, é um testemunho trágico. Ele sobreviveu ao acidente, mas de um homem calmo e confiável, tornou-se uma pessoa rude, impaciente e completamente diferente. A "máquina" estava quebrada, e o "motorista" também parecia ter mudado.</w:t>
      </w:r>
    </w:p>
    <w:p w14:paraId="199712E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 agora, a humanidade está no limiar de uma revolução ainda mais profunda: a fusão direta entre consciência e máquina. Projetos pioneiros como o Neuralink de Elon Musk estão desenvolvendo interfaces cérebro-máquina, com o objetivo de implantar microchips no cérebro. Em sua fase inicial, essa tecnologia promete ajudar pessoas paralisadas a controlar computadores ou membros protéticos apenas com o pensamento. Este ainda é um exemplo de "consciência controlando a matéria".</w:t>
      </w:r>
    </w:p>
    <w:p w14:paraId="26E63EB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Mas sua visão de longo prazo vai muito além. Eles imaginam um futuro onde os humanos possam baixar conhecimento diretamente para o cérebro, ou até mesmo conectar sua consciência à inteligência artificial. Nesse ponto, a fronteira se apagaria. Um chip físico, um dispositivo eletrônico, teria a capacidade de aprimorar ou alterar diretamente as faculdades da consciência, como a memória e a velocidade do pensamento. Se isso se tornasse realidade, seria uma prova irrefutável de que intervir na estrutura material do cérebro pode alterar a natureza da experiência consciente.</w:t>
      </w:r>
    </w:p>
    <w:p w14:paraId="7899D4A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Esses exemplos não contradizem o que discutimos na seção anterior. Pelo contrário, eles completam o quadro geral. Eles mostram que, enquanto a consciência é a iniciadora, aquela que dá as ordens, ela também escuta o "eco" da própria ferramenta física que utiliza.</w:t>
      </w:r>
    </w:p>
    <w:p w14:paraId="70D9F70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A relação entre consciência e matéria não é uma relação unidirecional de mestre e servo. É mais como um diálogo, uma dança de interação contínua. A consciência pode moldar a matéria, mas a matéria também cria as condições, as limitações e o potencial para a expressão da consciência. Ambas parecem estar ligadas em um ciclo causal sem um início ou fim claros.</w:t>
      </w:r>
    </w:p>
    <w:p w14:paraId="465D5DB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9A471B6">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4. O Artista e o Piano: Um Sistema Interativo</w:t>
      </w:r>
    </w:p>
    <w:p w14:paraId="46AB6D8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Imagine um pianista genial se apresentando. Sua vontade e emoção fluem através de seus dez dedos, deslizando sobre as teclas, criando melodias que comovem a alma. Naquele momento, o artista parece ser o único criador, e o piano apenas uma ferramenta passiva para ele expressar sua ideia. Esta é a imagem da "consciência controlando a matéria".</w:t>
      </w:r>
    </w:p>
    <w:p w14:paraId="349773A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Mas a história não para por aí. O próprio piano tem sua estrutura e regras. Possui 88 teclas dispostas em uma ordem harmônica estrita, tem um alcance limitado e um timbre característico que não pode ser alterado. O artista, por mais talentoso que seja, deve tocar dentro da estrutura dessas regras. Ele não pode fazer uma tecla de Dó soar como uma nota de Lá. E, mais importante, se o piano estiver danificado – se uma corda estiver quebrada, uma tecla presa – por mais bela que seja a ideia em sua mente, a música que sair soará desafinada e desagradável. Esta é a imagem da "matéria influenciando a consciência".</w:t>
      </w:r>
    </w:p>
    <w:p w14:paraId="7750DC7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O artista e o piano. Essa metáfora nos ajuda a escapar do pensamento dualista de "qual determina qual". Eles não são duas entidades separadas, mas um sistema interativo inseparável.</w:t>
      </w:r>
    </w:p>
    <w:p w14:paraId="35DF1EB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O artista não cria o piano, e o piano não cria o artista. Eles se uniram, cada um trazendo suas próprias qualidades, e juntos criam uma sinfonia. A música ser boa ou ruim não depende apenas do artista, nem apenas do piano. Depende da harmonia e da interação entre ambos.</w:t>
      </w:r>
    </w:p>
    <w:p w14:paraId="2D3384A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Neste universo, consciência e matéria também estão criando juntas a sinfonia da existência. Podemos ver a consciência como o artista e a matéria como o piano. Eles dialogam e se moldam continuamente em uma dança criativa sem fim. Este quadro é harmonioso e lógico, mas é construído com base na inferência e na observação da nossa perspectiva. Existe alguma confirmação de um nível superior de percepção, uma afirmação direta em vez de apenas uma metáfora filosófica?</w:t>
      </w:r>
    </w:p>
    <w:p w14:paraId="0FD5199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3F378E9">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5. Uma Afirmação de um Nível Superior de Percepção</w:t>
      </w:r>
    </w:p>
    <w:p w14:paraId="482D96D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Os argumentos que percorremos, desde levantar a mão até o efeito placebo, da metáfora do piano às filosofias orientais e ocidentais, são todos esforços do pensamento humano para se aproximar de uma verdade profunda. Usamos a lógica, a observação e a inferência para chegar à conclusão de que consciência e matéria parecem ser um sistema unificado. Mas este ainda é o resultado de um processo de "olhar de fora para dentro".</w:t>
      </w:r>
    </w:p>
    <w:p w14:paraId="78B0A1D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No entanto, nos antigos sistemas de sabedoria do cultivo espiritual, essa questão é abordada de uma maneira completamente diferente: "olhando de dentro para fora". Eles afirmam que existem estados superiores de percepção, alcançáveis através do cultivo do caráter e da meditação, que permitem às pessoas perceber e realizar diretamente a natureza da realidade, em vez de apenas especular sobre ela.</w:t>
      </w:r>
    </w:p>
    <w:p w14:paraId="2FC115E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 partir desse nível de percepção, a resposta não é mais uma teoria filosófica complexa, mas uma verdade autoevidente.</w:t>
      </w:r>
    </w:p>
    <w:p w14:paraId="7BD2ABB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Em um profundo sistema de sabedoria do cultivo, ensina-se que matéria e espírito são, em essência, um só, que possuem uma "natureza única". Eles не dizem que "interagem" ou se "influenciam" mutuamente como duas entidades separadas. Eles dizem que são a mesma coisa. Como os dois lados de uma folha de papel, eles não podem existir um sem o outro e são, na verdade, apenas duas facetas da mesma coisa.</w:t>
      </w:r>
    </w:p>
    <w:p w14:paraId="2113CD6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Essa afirmação tem um significado imenso. Não é uma conclusão filosófica tirada após ponderar as evidências. É apresentada como uma verdade vista diretamente por aqueles que alcançaram um reino de percepção além das pessoas comuns. É a diferença entre um cientista que analisa a composição química do gelo e da água e conclui que são o mesmo, e uma pessoa comum que testemunha com seus próprios olhos um bloco de gelo derreter e se transformar em água. Um é inferência, o outro é testemunho.</w:t>
      </w:r>
    </w:p>
    <w:p w14:paraId="0D556EF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 afirmação dessa "natureza única" é a peça final do quebra-cabeça, a fundação mais sólida para todo este capítulo. Ela eleva todo o nosso argumento de uma plausível hipótese filosófica a uma verdade que foi realizada em um reino superior.</w:t>
      </w:r>
    </w:p>
    <w:p w14:paraId="3FC8C830">
      <w:pPr>
        <w:pStyle w:val="10"/>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Com essa base em mãos – de que consciência e matéria não são separadas, mas apenas duas manifestações da mesma essência – estamos prontos para explorar os mecanismos mais profundos. Se a realidade é um todo unificado, como ela está organizada? Que ordens estão operando por trás do mundo manifesto que vemos? Essa é a jornada que começaremos no próximo capítulo.</w:t>
      </w:r>
    </w:p>
    <w:p w14:paraId="2E8C082A">
      <w:pPr>
        <w:jc w:val="both"/>
        <w:rPr>
          <w:rFonts w:hint="default" w:ascii="Palatino Linotype" w:hAnsi="Palatino Linotype"/>
          <w:sz w:val="28"/>
          <w:szCs w:val="28"/>
        </w:rPr>
      </w:pPr>
    </w:p>
    <w:p w14:paraId="2676977E">
      <w:pPr>
        <w:jc w:val="both"/>
        <w:rPr>
          <w:rFonts w:hint="default" w:ascii="Palatino Linotype" w:hAnsi="Palatino Linotype"/>
          <w:sz w:val="28"/>
          <w:szCs w:val="28"/>
        </w:rPr>
      </w:pPr>
    </w:p>
    <w:p w14:paraId="5200C47B">
      <w:pPr>
        <w:jc w:val="both"/>
        <w:rPr>
          <w:rFonts w:hint="default" w:ascii="Palatino Linotype" w:hAnsi="Palatino Linotype"/>
          <w:sz w:val="28"/>
          <w:szCs w:val="28"/>
          <w:lang w:val="en-US"/>
        </w:rPr>
      </w:pPr>
    </w:p>
    <w:p w14:paraId="2EACBA16">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6B158450">
      <w:pPr>
        <w:jc w:val="center"/>
        <w:rPr>
          <w:rFonts w:hint="default" w:ascii="Palatino Linotype" w:hAnsi="Palatino Linotype"/>
          <w:sz w:val="22"/>
          <w:szCs w:val="22"/>
          <w:lang w:val="en-US"/>
        </w:rPr>
      </w:pPr>
    </w:p>
    <w:p w14:paraId="1A3F85F1">
      <w:pPr>
        <w:jc w:val="both"/>
        <w:rPr>
          <w:rFonts w:hint="default" w:ascii="Palatino Linotype" w:hAnsi="Palatino Linotype" w:cs="Palatino Linotype"/>
          <w:sz w:val="28"/>
          <w:szCs w:val="28"/>
        </w:rPr>
      </w:pPr>
    </w:p>
    <w:p w14:paraId="0841D570">
      <w:pPr>
        <w:pStyle w:val="3"/>
        <w:bidi w:val="0"/>
        <w:spacing w:line="240" w:lineRule="auto"/>
        <w:rPr>
          <w:rFonts w:hint="default" w:ascii="Palatino Linotype" w:hAnsi="Palatino Linotype" w:cs="Palatino Linotype"/>
          <w:sz w:val="36"/>
          <w:szCs w:val="36"/>
          <w:lang w:val="en-US" w:eastAsia="zh-CN"/>
        </w:rPr>
      </w:pPr>
      <w:bookmarkStart w:id="5" w:name="_Toc2959"/>
      <w:r>
        <w:rPr>
          <w:rFonts w:hint="default" w:ascii="Palatino Linotype" w:hAnsi="Palatino Linotype" w:cs="Palatino Linotype"/>
          <w:sz w:val="36"/>
          <w:szCs w:val="36"/>
          <w:lang w:val="en-US" w:eastAsia="zh-CN"/>
        </w:rPr>
        <w:t>Capítulo 3: A ORDEM IMPLÍCITA E O UNIVERSO QUÂNTICO</w:t>
      </w:r>
      <w:bookmarkEnd w:id="5"/>
    </w:p>
    <w:p w14:paraId="1010F96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E87025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CFC4E9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B08D13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CB74FC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5C3966C">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1. O Mundo Manifesto e o Fluxo Fundamental de David Bohm</w:t>
      </w:r>
    </w:p>
    <w:p w14:paraId="5519DB3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Nossa jornada no capítulo anterior nos levou a uma conclusão fundamental, confirmada tanto pela filosofia quanto pela sabedoria do cultivo: Consciência e Matéria не são duas entidades separadas, mas duas manifestações da mesma essência única. Esta é uma ideia que pode parecer estranha para a visão de mundo materialista comum. Mas o surpreendente é que, no coração da ciência considerada a mais "dura" e objetiva — a física — também houve pensadores pioneiros que chegaram a uma conclusão semelhante, apenas por um caminho completamente diferente.</w:t>
      </w:r>
    </w:p>
    <w:p w14:paraId="6424A12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Um deles foi David Bohm, um brilhante físico teórico americano e um dos mais destacados alunos de Albert Einstein. Bohm sentia-se insatisfeito com as interpretações padrão da mecânica quântica, que estavam repletas de paradoxos e uma aleatoriedade incompreensível. Ele acreditava que o caos e a descontinuidade que vemos no nível quântico eram apenas a superfície de uma realidade muito mais profunda e ordenada. A partir daí, ele desenvolveu um dos modelos do universo mais belos e profundos já propostos.</w:t>
      </w:r>
    </w:p>
    <w:p w14:paraId="611E3F4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Bohm postulou que a realidade existe em dois níveis: a "Ordem Explícita" e a "Ordem Implícita".</w:t>
      </w:r>
    </w:p>
    <w:p w14:paraId="7803D3D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 Ordem Explícita é o mundo que experienciamos diariamente. É o mundo de objetos separados, com posições claras no espaço e no tempo. A mesa está aqui, a cadeira ali. A maçã cai no chão por causa da gravidade. Tudo parece separado, funcionando de acordo com leis de causa e efeito lineares. Este é o mundo que a física clássica descreve perfeitamente, e também o mundo que nossos sentidos percebem.</w:t>
      </w:r>
    </w:p>
    <w:p w14:paraId="6EB165C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Mas, segundo Bohm, essa ordem é apenas uma ilusão, uma manifestação externa. Sua base é uma realidade mais profunda, mais completa, chamada de Ordem Implícita. Este é um nível de realidade de totalidade indivisa, onde as coisas não são mais "partes" separadas, mas estão todas "envolvidas" (enfolded) umas nas outras em um fluxo contínuo. Na Ordem Implícita, não há separação entre partículas, entre espaço e tempo, entre o observador e o observado. Tudo é um.</w:t>
      </w:r>
    </w:p>
    <w:p w14:paraId="4A13CEE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Para nos ajudar a visualizar esse conceito abstrato, Bohm propôs um experimento mental único, baseado em um fenômeno real da física de fluidos. Imagine um cilindro de vidro transparente cheio de um líquido muito viscoso como a glicerina. Dentro desse cilindro, há um cilindro menor que pode girar. Pingamos uma gota de tinta preta no líquido. Inicialmente, a gota de tinta é uma entidade separada e clara — ela está na Ordem Explícita.</w:t>
      </w:r>
    </w:p>
    <w:p w14:paraId="61D9915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Agora, começamos a girar o cilindro interno muito lentamente. A gota de tinta será esticada em um longo fio, depois se dissolverá gradualmente e parecerá desaparecer completamente no líquido. Agora, a ordem da gota de tinta não é mais visível; ela foi "envolvida", "ocultada" em toda a massa de glicerina. Ela passou para a Ordem Implícita.</w:t>
      </w:r>
    </w:p>
    <w:p w14:paraId="75AF1A1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À primeira vista, isso pode parecer mais um truque de mágica do que física. Como algo que se dissolveu pode se reunir? A chave está no fato de que, como o líquido é muito viscoso e o movimento é muito lento, seu fluxo é laminar — um estado em que as camadas de líquido deslizam umas sobre as outras de forma ordenada, em vez de se misturarem caoticamente. Nessas condições, a gota de tinta não é "misturada" aleatoriamente, mas "esticada" ao longo de caminhos previsíveis. Sua ordem é apenas dispersa, não destruída.</w:t>
      </w:r>
    </w:p>
    <w:p w14:paraId="6DC815D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 precisamente porque esse processo é reversível, um milagre acontece quando giramos o cilindro na direção oposta na mesma velocidade. Do líquido transparente, o fio de tinta começa a aparecer, depois se contrai gradualmente e, finalmente, a gota de tinta se reúne milagrosamente em sua posição original.</w:t>
      </w:r>
    </w:p>
    <w:p w14:paraId="45FD3F7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 gota de tinta nunca desapareceu. Sua ordem estava apenas oculta dentro de uma ordem maior.</w:t>
      </w:r>
    </w:p>
    <w:p w14:paraId="38C4F84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Segundo Bohm, nosso universo inteiro opera da mesma forma. O mundo que experienciamos, com suas galáxias, estrelas e pessoas separadas, é apenas uma "Ordem Explícita" que se "desdobra" de uma "Ordem Implícita" muito mais profunda, onde todas as coisas são uma. É como as ondas que surgem de um oceano infinito, e nós, por vermos apenas as ondas, as confundimos com entidades separadas, esquecendo que todas são manifestações do mesmo e único oceano.</w:t>
      </w:r>
    </w:p>
    <w:p w14:paraId="6A413CB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DD87FB3">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2. O Universo Holográfico: Quando o Todo Reside em Cada Fragmento</w:t>
      </w:r>
    </w:p>
    <w:p w14:paraId="47B9F6C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O modelo de David Bohm de uma realidade fundamental, íntegra e conectada é uma ideia incrivelmente bela, mas também muito difícil de visualizar. Como o universo inteiro pode estar "envolvido" em cada uma de suas partes? Felizmente, uma invenção do século 20 forneceu uma metáfora física quase perfeita para esse conceito: o holograma.</w:t>
      </w:r>
    </w:p>
    <w:p w14:paraId="24595C3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 maioria de nós já viu um holograma. É uma imagem tridimensional que parece flutuar no espaço, criada a partir de um filme plano bidimensional. Você pode andar ao redor dele e ver diferentes ângulos do objeto, como se ele estivesse realmente ali. Essa mágica é criada projetando um feixe de laser através de um filme especial, no qual não foi gravada a imagem do objeto, mas os complexos padrões de interferência das ondas de luz que foram refletidas pelo objeto.</w:t>
      </w:r>
    </w:p>
    <w:p w14:paraId="6AEDCCC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Mas a característica mais milagrosa e extraordinária de um holograma reside em outra propriedade. Se você pegar uma fotografia comum e rasgá-la em dez pedaços, cada pedaço conterá apenas 1/10 da imagem original. Você terá um pedaço com o olho, um com o sorriso, um com o cabelo. Você não pode reconstruir o rosto inteiro a partir de um único fragmento.</w:t>
      </w:r>
    </w:p>
    <w:p w14:paraId="312AF55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Mas se você pegar o filme holográfico e quebrá-lo em dez pedaços, algo impensável acontece. Quando você projeta o feixe de laser através de qualquer fragmento, por menor que seja, ele não recriará apenas 1/10 da imagem. Ele recriará a imagem original inteira.</w:t>
      </w:r>
    </w:p>
    <w:p w14:paraId="78B52BF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O cavalo inteiro, a flor inteira, o rosto inteiro aparecerá do menor fragmento. Claro, a imagem será mais turva, com menor resolução do que a imagem criada a partir do filme inteiro, mas a essência permanece: a informação do todo está codificada em cada parte.</w:t>
      </w:r>
    </w:p>
    <w:p w14:paraId="004674D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Este é precisamente o ponto em que David Bohm viu uma semelhança perfeita com seu modelo do universo. Ele o chamou de "Universo Holográfico".</w:t>
      </w:r>
    </w:p>
    <w:p w14:paraId="357B59E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Os complexos padrões de interferência gravados no filme bidimensional, onde a informação da imagem inteira é dispersa e "envolvida" de forma invisível, são a imagem da Ordem Implícita.</w:t>
      </w:r>
    </w:p>
    <w:p w14:paraId="4AFBB6C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 imagem tridimensional clara e concreta que aparece quando a luz a ilumina é a imagem da Ordem Explícita — o mundo material que experienciamos.</w:t>
      </w:r>
    </w:p>
    <w:p w14:paraId="6C07366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Segundo este modelo, o universo não é constituído por "tijolos" fundamentais que constroem um edifício. Em vez disso, é como um holograma gigante, onde cada "tijolo" — cada átomo, cada célula, cada ser vivo — contém, de alguma forma, a informação de todo o "edifício". "Assim na Terra como no Céu" deixa de ser uma frase filosófica para se tornar uma possível descrição da estrutura física profunda da realidade.</w:t>
      </w:r>
    </w:p>
    <w:p w14:paraId="67BD601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Isso leva a uma consequência surpreendente: cada um de nós, cada entidade neste universo, não somos indivíduos isolados e separados. Somos "fragmentos" que contêm a imagem do todo. Cada um de nós é um espelho que reflete o universo.</w:t>
      </w:r>
    </w:p>
    <w:p w14:paraId="4A82252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Mas será isso apenas uma bela metáfora filosófica, uma coincidência? Ou o próprio universo, em seu nível mais fundamental, opera de acordo com esses princípios holográficos? Para responder a essa pergunta, devemos mergulhar no estranho mundo da física quântica, onde essas ideias aparentemente loucas encontram as evidências experimentais mais surpreendentes.</w:t>
      </w:r>
    </w:p>
    <w:p w14:paraId="3B3EE91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B721E5C">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3. "Ação Fantasmagórica à Distância": Evidência de uma Realidade Unificada</w:t>
      </w:r>
    </w:p>
    <w:p w14:paraId="4BF9CEE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O modelo do Universo Holográfico, onde cada parte contém o todo, soa mais como filosofia do que física. Mas quando mergulhamos no mundo subatômico, o mundo das partículas elementares, descobrimos que o universo não apenas opera dessa maneira metaforicamente, mas de uma forma muito real e mensurável. A evidência mais clara vem de um dos fenômenos mais misteriosos e chocantes de toda a história da ciência: o emaranhamento quântico.</w:t>
      </w:r>
    </w:p>
    <w:p w14:paraId="3C908A2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Imagine que você tem um par de luvas. Você coloca cada uma em uma caixa separada, as embaralha e não sabe qual caixa contém a luva esquerda e qual contém a direita. Então, você fica com uma caixa e envia a outra para um amigo do outro lado da Terra. Quando você abre sua caixa e vê que é a luva esquerda, você sabe instantaneamente e com 100% de certeza que seu amigo está segurando a luva direita. Não há mistério aqui. A informação foi determinada desde o início, nós apenas não a conhecíamos até observarmos.</w:t>
      </w:r>
    </w:p>
    <w:p w14:paraId="7509804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Mas no mundo quântico, as coisas acontecem de uma maneira impensável.</w:t>
      </w:r>
    </w:p>
    <w:p w14:paraId="6BF096A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Os físicos podem criar um par de partículas (por exemplo, dois fótons) a partir do mesmo evento, fazendo com que elas tenham uma conexão intrínseca. Assim como o par de luvas, elas têm propriedades opostas, por exemplo, o "spin" (uma forma de momento angular intrínseco da partícula, que podemos imaginar como a direção de sua rotação). Se uma partícula tem spin "para cima", a outra deve ter obrigatoriamente spin "para baixo".</w:t>
      </w:r>
    </w:p>
    <w:p w14:paraId="61A4970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 diferença fundamental e bizarra é esta: de acordo com as leis da mecânica quântica, antes de ser medida, cada partícula não tem realmente um spin definido. Ela existe em um estado "nebuloso", uma superposição de ambas as possibilidades, "para cima" e "para baixo", ao mesmo tempo. A "luva quântica" não é "esquerda" ou "direita"; é "esquerda e direita" simultaneamente.</w:t>
      </w:r>
    </w:p>
    <w:p w14:paraId="1640B6D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Agora, vamos repetir o experimento. Separamos essas duas partículas emaranhadas e as levamos para lados opostos de uma galáxia, a milhares de anos-luz de distância. Então, um cientista em uma extremidade mede a partícula A. Suponha que, no instante da medição, a partícula A "escolha" aleatoriamente o estado de spin "para cima". O inacreditável acontece: na outra extremidade da galáxia, a partícula B, instantaneamente, no mesmo momento, assumirá o estado de spin "para baixo".</w:t>
      </w:r>
    </w:p>
    <w:p w14:paraId="4986E8B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Essa mudança ocorre instantaneamente, sem atraso de tempo, aparentemente mais rápido que a velocidade da luz. Como a partícula B "sabe" que sua irmã gêmea, a milhares de anos-luz de distância, acabou de ser medida e escolheu o spin "para cima"? Nenhum sinal pode viajar tão rápido de acordo com a teoria da relatividade de Einstein. É por essa estranheza que Einstein, que nunca aceitou completamente a mecânica quântica, a chamou sarcasticamente de "ação fantasmagórica à distância".</w:t>
      </w:r>
    </w:p>
    <w:p w14:paraId="4C946A3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Por décadas, os cientistas debateram isso. Mas desde os experimentos inovadores de Alain Aspect na década de 1980 e experimentos posteriores com precisão crescente, o emaranhamento quântico foi provado como um fenômeno real.</w:t>
      </w:r>
    </w:p>
    <w:p w14:paraId="6A8DE55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Este fenômeno só pode ser explicado de uma maneira: essas duas partículas, não importa o quão fisicamente distantes estejam, não são duas entidades separadas. Elas ainda são parte de um único sistema indivisível. A separação no espaço que vemos na "Ordem Explícita" é apenas uma ilusão. Em um nível mais profundo da realidade — a "Ordem Implícita" de Bohm — elas nunca se separaram.</w:t>
      </w:r>
    </w:p>
    <w:p w14:paraId="120B95C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O emaranhamento quântico não é mais uma ideia filosófica. É a evidência experimental mais forte de que o universo, em seu nível mais fundamental, não é uma coleção de partes discretas, mas uma rede interconectada, não-local e total. É a manifestação física da "Única Substância" da qual os sábios falaram, um testemunho vivo de um universo holográfico.</w:t>
      </w:r>
    </w:p>
    <w:p w14:paraId="5081B96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3B70D4A">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4. Quando a Observação Altera a Realidade</w:t>
      </w:r>
    </w:p>
    <w:p w14:paraId="47F7446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Se o emaranhamento quântico mostrou uma conexão invisível entre partículas, há outro fenômeno que vai ainda mais longe: ele sugere uma conexão entre nossa própria consciência e o mundo material que observamos. É o "Efeito do Observador", um dos aspectos mais desconcertantes e mal interpretados da física quântica.</w:t>
      </w:r>
    </w:p>
    <w:p w14:paraId="0BFA01A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Para entendê-lo, precisamos voltar ao experimento mais famoso neste campo: o experimento da fenda dupla.</w:t>
      </w:r>
    </w:p>
    <w:p w14:paraId="7DB8BD2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Imagine que você atira pequenas bolinhas de gude em uma parede com duas fendas paralelas. As bolinhas que passam por cada fenda atingirão a parede de trás, formando duas linhas correspondentes. Isso é simples e fácil de entender.</w:t>
      </w:r>
    </w:p>
    <w:p w14:paraId="0D6A80F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Agora, substitua as bolinhas por ondas na água. Quando as ondas passam pelas duas fendas, elas interferem umas com as outras, criando picos de onda mais altos e áreas de calmaria. Na parede de trás, você verá uma imagem completamente diferente: uma série de faixas claras e escuras alternadas, chamada de padrão de interferência. Este é o comportamento característico das ondas.</w:t>
      </w:r>
    </w:p>
    <w:p w14:paraId="769535E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 estranheza começa quando realizamos este experimento com as entidades do mundo quântico, como os elétrons. Supõe-se que os elétrons sejam "partículas" de matéria. Portanto, esperava-se que, ao serem disparados um a um através das duas fendas, eles se comportassem como bolinhas e criassem duas linhas. Mas o resultado foi chocante: mesmo sendo disparados um de cada vez, os elétrons ainda criavam um padrão de interferência, exatamente como as ondas.</w:t>
      </w:r>
    </w:p>
    <w:p w14:paraId="3126A39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Parece que cada elétron, de alguma forma, passou por ambas as fendas ao mesmo tempo e interferiu consigo mesmo. Este é o estado de "superposição" que mencionamos, onde uma partícula pode existir em múltiplos estados ou posições ao mesmo tempo.</w:t>
      </w:r>
    </w:p>
    <w:p w14:paraId="5A60833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Mas a parte mais louca ainda está por vir. Os cientistas, muito curiosos para saber por qual fenda o elétron "realmente" passou, decidiram colocar um detector nas fendas para "espiar". E no momento em que fizeram isso, a mágica desapareceu.</w:t>
      </w:r>
    </w:p>
    <w:p w14:paraId="1F4FC3A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No instante em que o ato de "observação" ou "medição" ocorreu, o padrão de interferência desapareceu. Os elétrons pararam abruptamente de se comportar como ondas e começaram a se comportar como bolinhas normais, criando apenas duas linhas na parede de trás. Parecia que os elétrons sabiam que estavam sendo observados e "decidiram" escolher um único caminho para passar. O estado "nebuloso" da onda "colapsou" para um estado "real" de partícula.</w:t>
      </w:r>
    </w:p>
    <w:p w14:paraId="2D240BB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Por muitos anos, pensou-se que esse colapso era devido à interação física do detector com o elétron. Mas experimentos posteriores, cada vez mais sofisticados, mostraram que apenas a "informação" sobre o caminho do elétron ser potencialmente registrada, mesmo sem interação física direta, o efeito ainda ocorria.</w:t>
      </w:r>
    </w:p>
    <w:p w14:paraId="227F415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O que isso significa? Isso mostra que o ato de observar — um ato que geralmente consideramos passivo, meramente registrando uma realidade preexistente — parece desempenhar um papel ativo na criação dessa mesma realidade. O mundo quântico parece não existir em um estado definido até que interagimos com ele, o observamos. Antes disso, é apenas um mar de possibilidades.</w:t>
      </w:r>
    </w:p>
    <w:p w14:paraId="49FB21F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Este é o ponto em que a ciência toca a fronteira da filosofia. O que é, em essência, o ato de "observar"? Deve ser necessariamente uma máquina, ou se origina na consciência do experimentador? Seria o próprio ato da consciência, o ato de "querer saber", que força o universo a dar uma resposta definitiva, a abandonar seu estado potencial para se tornar uma realidade concreta?</w:t>
      </w:r>
    </w:p>
    <w:p w14:paraId="3AEC38C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Qualquer que seja a interpretação final, o Efeito do Observador quebra a nítida divisão entre sujeito e objeto, entre o observador e o observado. Mostra que não somos espectadores assistindo a uma peça cósmica já escrita. Parece que somos os atores, e cada ato nosso de "olhar" está ajudando a escrever o roteiro da próxima cena.</w:t>
      </w:r>
    </w:p>
    <w:p w14:paraId="4AF9C6D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8758F0C">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5. A Ponte Entre a Sabedoria e a Ciência</w:t>
      </w:r>
    </w:p>
    <w:p w14:paraId="58EEDF3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Agora, vamos dar um passo para trás e olhar para todo o quadro que pintamos neste capítulo.</w:t>
      </w:r>
    </w:p>
    <w:p w14:paraId="3DE3077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Começamos com o modelo da Ordem Implícita e da Ordem Explícita de David Bohm, um modelo puramente físico, mas que descreve uma realidade fundamental íntegra e indivisível. Vimos esse modelo refletido perfeitamente na metáfora do holograma, onde cada parte contém a informação do todo.</w:t>
      </w:r>
    </w:p>
    <w:p w14:paraId="5B91BB9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Depois, entramos na evidência experimental. O emaranhamento quântico mostrou que as partículas, não importa o quão distantes, ainda são parte de um único sistema inseparável — uma prova de não-localidade e unificação. O Efeito do Observador foi ainda mais longe, sugerindo que o próprio ato da consciência parece ser uma parte integral desse sistema, desempenhando um papel na transformação do potencial em realidade.</w:t>
      </w:r>
    </w:p>
    <w:p w14:paraId="7C2D083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Quando juntamos todas essas peças, o que vemos?</w:t>
      </w:r>
    </w:p>
    <w:p w14:paraId="704A9E1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Vemos uma física de vanguarda que, após um século de aprofundamento na natureza da matéria, chegou a uma conclusão surpreendente: o mundo manifesto de objetos separados é apenas a superfície de uma realidade mais profunda, uma realidade conectada, íntegra, e na qual a consciência não parece mais ser uma estranha.</w:t>
      </w:r>
    </w:p>
    <w:p w14:paraId="2D7273F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 então, percebemos que os físicos quânticos mais brilhantes, com suas equações complexas e experimentos sofisticados, parecem estar apenas redescobrindo uma verdade que os antigos sábios realizaram há milhares de anos.</w:t>
      </w:r>
    </w:p>
    <w:p w14:paraId="22797D8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 "Ordem Implícita" de David Bohm é essencialmente diferente da "Única Substância" de Spinoza ou do "Tao" de Lao Tsé? Não seriam apenas linguagens diferentes, caminhos diferentes, para descrever o mesmo oceano fundamental do qual emergem todas as ondas da realidade manifesta?</w:t>
      </w:r>
    </w:p>
    <w:p w14:paraId="16114ED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 ciência moderna, em seu esforço para entender o mundo "exterior", parece ter inadvertidamente desenhado um mapa que leva de volta ao mundo "interior". Ela construiu uma ponte sólida sobre o abismo aparentemente intransponível entre matéria e espírito, entre ciência e sabedoria.</w:t>
      </w:r>
    </w:p>
    <w:p w14:paraId="5290A37E">
      <w:pPr>
        <w:pStyle w:val="10"/>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Esta ponte é a fundação para darmos o próximo passo. Com a confiança de que não estamos indo contra a ciência, mas junto com seus aspectos mais profundos, começaremos a explorar "mapas da realidade" mais detalhados, maneiras de descrever o universo baseadas não apenas na estrutura, mas também no fluxo de energia e na transformação.</w:t>
      </w:r>
    </w:p>
    <w:p w14:paraId="05A5663F">
      <w:pPr>
        <w:jc w:val="both"/>
        <w:rPr>
          <w:rFonts w:hint="default" w:ascii="Palatino Linotype" w:hAnsi="Palatino Linotype" w:cs="Palatino Linotype"/>
          <w:sz w:val="28"/>
          <w:szCs w:val="28"/>
        </w:rPr>
      </w:pPr>
    </w:p>
    <w:p w14:paraId="009A0F38">
      <w:pPr>
        <w:jc w:val="both"/>
        <w:rPr>
          <w:rFonts w:hint="default" w:ascii="Palatino Linotype" w:hAnsi="Palatino Linotype"/>
          <w:sz w:val="28"/>
          <w:szCs w:val="28"/>
        </w:rPr>
      </w:pPr>
    </w:p>
    <w:p w14:paraId="3FCC9630">
      <w:pPr>
        <w:jc w:val="both"/>
        <w:rPr>
          <w:rFonts w:hint="default" w:ascii="Palatino Linotype" w:hAnsi="Palatino Linotype"/>
          <w:sz w:val="28"/>
          <w:szCs w:val="28"/>
        </w:rPr>
      </w:pPr>
    </w:p>
    <w:p w14:paraId="299CD879">
      <w:pPr>
        <w:jc w:val="both"/>
        <w:rPr>
          <w:rFonts w:hint="default" w:ascii="Palatino Linotype" w:hAnsi="Palatino Linotype"/>
          <w:sz w:val="28"/>
          <w:szCs w:val="28"/>
        </w:rPr>
      </w:pPr>
    </w:p>
    <w:p w14:paraId="75CB0331">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6995715F">
      <w:pPr>
        <w:jc w:val="both"/>
        <w:rPr>
          <w:rFonts w:hint="default" w:ascii="Palatino Linotype" w:hAnsi="Palatino Linotype"/>
          <w:sz w:val="28"/>
          <w:szCs w:val="28"/>
        </w:rPr>
      </w:pPr>
    </w:p>
    <w:p w14:paraId="19899982">
      <w:pPr>
        <w:rPr>
          <w:rFonts w:hint="default" w:ascii="Palatino Linotype" w:hAnsi="Palatino Linotype"/>
          <w:sz w:val="28"/>
          <w:szCs w:val="28"/>
        </w:rPr>
      </w:pPr>
      <w:r>
        <w:rPr>
          <w:rFonts w:hint="default" w:ascii="Palatino Linotype" w:hAnsi="Palatino Linotype"/>
          <w:sz w:val="28"/>
          <w:szCs w:val="28"/>
        </w:rPr>
        <w:br w:type="page"/>
      </w:r>
    </w:p>
    <w:p w14:paraId="0F606E98">
      <w:pPr>
        <w:jc w:val="both"/>
        <w:rPr>
          <w:rFonts w:hint="default" w:ascii="Palatino Linotype" w:hAnsi="Palatino Linotype"/>
          <w:sz w:val="28"/>
          <w:szCs w:val="28"/>
        </w:rPr>
      </w:pPr>
    </w:p>
    <w:p w14:paraId="6248B585">
      <w:pPr>
        <w:pStyle w:val="2"/>
        <w:bidi w:val="0"/>
        <w:spacing w:line="240" w:lineRule="auto"/>
        <w:rPr>
          <w:rFonts w:hint="default" w:ascii="Palatino Linotype" w:hAnsi="Palatino Linotype" w:cs="Palatino Linotype"/>
          <w:b/>
          <w:bCs/>
          <w:sz w:val="72"/>
          <w:szCs w:val="72"/>
        </w:rPr>
      </w:pPr>
      <w:bookmarkStart w:id="6" w:name="_Toc28900"/>
      <w:r>
        <w:rPr>
          <w:rFonts w:hint="default" w:ascii="Palatino Linotype" w:hAnsi="Palatino Linotype" w:cs="Palatino Linotype"/>
          <w:b w:val="0"/>
          <w:bCs w:val="0"/>
          <w:sz w:val="72"/>
          <w:szCs w:val="72"/>
        </w:rPr>
        <w:t xml:space="preserve">Parte II: </w:t>
      </w:r>
      <w:r>
        <w:rPr>
          <w:rFonts w:hint="default" w:ascii="Palatino Linotype" w:hAnsi="Palatino Linotype" w:cs="Palatino Linotype"/>
          <w:b/>
          <w:bCs/>
          <w:sz w:val="72"/>
          <w:szCs w:val="72"/>
        </w:rPr>
        <w:t>OS MAPAS DA REALIDADE</w:t>
      </w:r>
      <w:bookmarkEnd w:id="6"/>
    </w:p>
    <w:p w14:paraId="7A8DA2E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C26F81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E74316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Uma vez que a ponte entre a ciência e a sabedoria foi erguida, podemos atravessá-la com confiança para explorar os mapas mais detalhados que as duas grandes civilizações desenharam em seu esforço para compreender a realidade. Cada mapa, com suas próprias ferramentas e linguagem, nos dá uma perspectiva única sobre o mesmo território...</w:t>
      </w:r>
    </w:p>
    <w:p w14:paraId="3BEF5B1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3DDD94EA">
      <w:pPr>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br w:type="page"/>
      </w:r>
    </w:p>
    <w:p w14:paraId="346D069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3C4D2BD">
      <w:pPr>
        <w:pStyle w:val="3"/>
        <w:bidi w:val="0"/>
        <w:spacing w:line="240" w:lineRule="auto"/>
        <w:rPr>
          <w:rFonts w:hint="default" w:ascii="Palatino Linotype" w:hAnsi="Palatino Linotype" w:cs="Palatino Linotype"/>
          <w:sz w:val="36"/>
          <w:szCs w:val="36"/>
          <w:lang w:val="en-US" w:eastAsia="zh-CN"/>
        </w:rPr>
      </w:pPr>
      <w:bookmarkStart w:id="7" w:name="_Toc31555"/>
      <w:r>
        <w:rPr>
          <w:rFonts w:hint="default" w:ascii="Palatino Linotype" w:hAnsi="Palatino Linotype" w:cs="Palatino Linotype"/>
          <w:sz w:val="36"/>
          <w:szCs w:val="36"/>
          <w:lang w:val="en-US" w:eastAsia="zh-CN"/>
        </w:rPr>
        <w:t>Capítulo 4: O MAPA DA ESTRUTURA - A TABELA PERIÓDICA DOS ELEMENTOS</w:t>
      </w:r>
      <w:bookmarkEnd w:id="7"/>
    </w:p>
    <w:p w14:paraId="760180D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4C5008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9EB68E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361F849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389023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3B064386">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1. A Visão de Mundo do Mecânico</w:t>
      </w:r>
    </w:p>
    <w:p w14:paraId="4EE8AB4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Na jornada infindável para compreender o universo, o ser humano desenvolveu um dos métodos mais eficazes: desmontar. Como uma criança curiosa que desmonta um relógio para ver o que há dentro, ou um mecânico diligente que desmonta cada peça de uma máquina para entender como ela funciona, nós abordamos a realidade com uma profunda convicção: para entender o todo, é preciso primeiro entender as partes que o compõem.</w:t>
      </w:r>
    </w:p>
    <w:p w14:paraId="6CAC883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Essa visão de mundo é a de um analista, um mecânico do universo. Ela vê todas as coisas ao redor — de uma pedra, um rio, a uma estrela distante — como máquinas complexas montadas a partir de "tijolos" fundamentais. A tarefa do intelecto é encontrar os menores e mais básicos desses tijolos, entender suas propriedades e, a partir daí, deduzir as leis de funcionamento de toda a estrutura.</w:t>
      </w:r>
    </w:p>
    <w:p w14:paraId="07D7C36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Após séculos de busca, encontramos esses "tijolos". Nós os chamamos de elementos químicos, e o grande mapa que os descreve é a Tabela Periódica dos Elementos. Esta é uma das mais brilhantes conquistas intelectuais da humanidade. Não é apenas uma lista, mas um sistema de ordem profunda que revela a relação entre carbono, oxigênio, ferro, ouro... os componentes que criaram tudo o que é material e que podemos tocar.</w:t>
      </w:r>
    </w:p>
    <w:p w14:paraId="1FB88B2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Com este mapa em mãos, nos tornamos mestres mecânicos. Aprendemos a combinar os "tijolos" à vontade para criar novos materiais: de plásticos e aço inoxidável a silício para chips de computador. Entendemos as reações químicas que nos permitem criar medicamentos, fertilizantes e energia. Este mapa da estrutura é a fundação para toda a revolução industrial e a revolução tecnológica que moldaram o mundo moderno. Seu poder é inegável. Ele nos deu a capacidade de analisar, controlar e recriar o mundo material de uma maneira sem precedentes na história.</w:t>
      </w:r>
    </w:p>
    <w:p w14:paraId="631E0A5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62FB169">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2. A Pergunta que o Mapa Responde</w:t>
      </w:r>
    </w:p>
    <w:p w14:paraId="510FE32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Cada mapa é criado com um propósito, para responder a um tipo específico de pergunta. Um mapa de trânsito lhe diz como ir do ponto A ao ponto B. Um mapa cadastral lhe diz os limites de um terreno. Então, para que pergunta este mapa da estrutura, a Tabela Periódica dos Elementos, foi criado para responder?</w:t>
      </w:r>
      <w:r>
        <w:rPr>
          <w:rFonts w:hint="default" w:ascii="Palatino Linotype" w:hAnsi="Palatino Linotype" w:eastAsia="sans-serif" w:cs="Palatino Linotype"/>
          <w:i w:val="0"/>
          <w:iCs w:val="0"/>
          <w:caps w:val="0"/>
          <w:color w:val="1A1C1E"/>
          <w:spacing w:val="0"/>
          <w:sz w:val="28"/>
          <w:szCs w:val="28"/>
          <w:shd w:val="clear" w:fill="FFFFFF"/>
        </w:rPr>
        <w:br w:type="textWrapping"/>
      </w:r>
      <w:r>
        <w:rPr>
          <w:rFonts w:hint="default" w:ascii="Palatino Linotype" w:hAnsi="Palatino Linotype" w:eastAsia="sans-serif" w:cs="Palatino Linotype"/>
          <w:i w:val="0"/>
          <w:iCs w:val="0"/>
          <w:caps w:val="0"/>
          <w:color w:val="1A1C1E"/>
          <w:spacing w:val="0"/>
          <w:sz w:val="28"/>
          <w:szCs w:val="28"/>
          <w:shd w:val="clear" w:fill="FFFFFF"/>
        </w:rPr>
        <w:t>Ele responde a uma pergunta incrivelmente básica e poderosa: "Do que esta coisa é feita?"</w:t>
      </w:r>
    </w:p>
    <w:p w14:paraId="03D1A7D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Ao olhar para um copo de água, este mapa nos dá a resposta exata: é composto por moléculas de H₂O, ou seja, a combinação de dois átomos de hidrogênio e um átomo de oxigênio. Ao olhar para um anel de ouro, ele nos diz que é um conjunto de átomos de ouro (Au). Ao analisar o ar que respiramos, ele nos informa que é uma mistura principalmente de nitrogênio (N₂) e oxigênio (O₂).</w:t>
      </w:r>
    </w:p>
    <w:p w14:paraId="44343BD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Essa mentalidade permeou todos os aspectos da vida. Quando uma pessoa está doente, o médico analisa seu sangue para ver se há alguma anormalidade nos componentes químicos. Quando um prédio desaba, o engenheiro analisa os materiais para ver se houve um problema com sua estrutura. A resposta está sempre nos componentes, nas partes, nos "tijolos" constituintes.</w:t>
      </w:r>
    </w:p>
    <w:p w14:paraId="3B7EC07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Esta é uma lente imensamente útil. Ela nos permite ver através da superfície aparente das coisas para enxergar a microestrutura interna. Transforma o mundo de um lugar misterioso, cheio de qualidades elusivas, em um sistema analisável e previsível. No mundo deste mapa, nada é um mistério uma vez que conhecemos sua fórmula química. Seu poder reside em sua clareza, precisão e aplicabilidade prática. Ajudou-nos a construir pontes robustas, lançar naves ao espaço e curar inúmeras doenças. É um grande legado.</w:t>
      </w:r>
    </w:p>
    <w:p w14:paraId="1A64B10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714865D">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3. Quando o Mapa Deixa de Ser o Território</w:t>
      </w:r>
    </w:p>
    <w:p w14:paraId="369B8C7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No entanto, com todo o seu poder, este mapa da estrutura também tem suas fronteiras, territórios que não pode descrever completamente. É extremamente eficaz para desmontar uma máquina, mas encontra dificuldades ao tentar explicar um organismo vivo.</w:t>
      </w:r>
    </w:p>
    <w:p w14:paraId="075571C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Pense em um bolo. Este mapa pode lhe dar uma lista precisa dos ingredientes: 200g de farinha, 150g de açúcar, 3 ovos, 50g de manteiga... Mas essa lista captura a essência do bolo? Ela não pode descrever o aroma rico que se espalha do forno, a alegria do padeiro, ou a sensação calorosa de compartilhar o bolo com entes queridos. Descreve as partes, mas perde a vivacidade do todo.</w:t>
      </w:r>
    </w:p>
    <w:p w14:paraId="3995653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Essa limitação se torna ainda mais clara quando olhamos para nós mesmos. Frequentemente ouvimos que o corpo humano é cerca de 70% água. Isso é verdade quando visto a partir do mapa das moléculas. Mas se "desmontarmos" ainda mais, não olhando para as moléculas, mas para os "tijolos" elementares que as compõem, descobrimos outra verdade surpreendente. Como a molécula de água (H₂O) é composta por um átomo de oxigênio muito mais pesado que os dois átomos de hidrogênio, a maior parte da massa da água é, na verdade, oxigênio. Portanto, em termos de massa, nosso corpo é 65% oxigênio, 18,5% carbono, 9,5% hidrogênio e um pouco de outros elementos.</w:t>
      </w:r>
    </w:p>
    <w:p w14:paraId="06056AF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Mas seja a fórmula molecular ou elementar, a pergunta permanece: Essas fórmulas são "você"? Elas explicam o amor, a coragem, a criatividade, a tristeza ou a consciência da sua própria existência? Este mapa descreve perfeitamente o "cadáver", mas permanece completamente em silêncio sobre a "alma".</w:t>
      </w:r>
    </w:p>
    <w:p w14:paraId="1D263F7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O mapa da estrutura é muito bom em responder à pergunta "O quê?", mas muitas vezes fica confuso com as perguntas "Como?" e "Por quê?". Ele pode analisar as notas em uma sinfonia, mas não pode explicar por que a melodia nos comove. Ele pode descrever as reações químicas no cérebro, mas não pode explicar a natureza de um pensamento. É bom com sistemas estáticos, mas luta com sistemas dinâmicos, fluxos de energia e as complexas relações interativas que constituem a vida.</w:t>
      </w:r>
    </w:p>
    <w:p w14:paraId="0D27272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 é aqui que precisamos lembrar um princípio fundamental da percepção, articulado pelo filósofo Alfred Korzybski: "O mapa não é o território."</w:t>
      </w:r>
    </w:p>
    <w:p w14:paraId="466CA9E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 Tabela Periódica dos Elementos é um mapa maravilhoso, um dos mapas mais úteis que a humanidade já criou. Mas é apenas um mapa, uma descrição, uma lente através da qual se olha a realidade. Não é a realidade em si. Confundir o mapa com o território é o erro mais sutil do pensamento materialista — acreditar que, porque tudo pode ser descrito por seus componentes materiais, tudo é apenas seus componentes materiais.</w:t>
      </w:r>
    </w:p>
    <w:p w14:paraId="09AC165A">
      <w:pPr>
        <w:pStyle w:val="10"/>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Perceber isso não é para desvalorizar o mapa da estrutura. Pelo contrário, é para colocar esse mapa em seu devido lugar. É uma ferramenta indispensável, mas não é a única ferramenta. Para entender todo o vasto território da realidade, especialmente seus aspectos vívidos e energéticos, precisamos de outros mapas, desenhados a partir de perspectivas completamente diferentes.</w:t>
      </w:r>
    </w:p>
    <w:p w14:paraId="3B289745">
      <w:pPr>
        <w:jc w:val="both"/>
        <w:rPr>
          <w:rFonts w:hint="default" w:ascii="Palatino Linotype" w:hAnsi="Palatino Linotype" w:cs="Palatino Linotype"/>
          <w:sz w:val="28"/>
          <w:szCs w:val="28"/>
        </w:rPr>
      </w:pPr>
    </w:p>
    <w:p w14:paraId="5686F8E5">
      <w:pPr>
        <w:jc w:val="both"/>
        <w:rPr>
          <w:rFonts w:hint="default" w:ascii="Palatino Linotype" w:hAnsi="Palatino Linotype"/>
          <w:sz w:val="28"/>
          <w:szCs w:val="28"/>
        </w:rPr>
      </w:pPr>
    </w:p>
    <w:p w14:paraId="6F1C0687">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3B2373E2">
      <w:pPr>
        <w:jc w:val="both"/>
        <w:rPr>
          <w:rFonts w:hint="default" w:ascii="Palatino Linotype" w:hAnsi="Palatino Linotype"/>
          <w:sz w:val="28"/>
          <w:szCs w:val="28"/>
        </w:rPr>
      </w:pPr>
    </w:p>
    <w:p w14:paraId="5BB1B210">
      <w:pPr>
        <w:rPr>
          <w:rFonts w:hint="default" w:ascii="Palatino Linotype" w:hAnsi="Palatino Linotype"/>
          <w:sz w:val="28"/>
          <w:szCs w:val="28"/>
        </w:rPr>
      </w:pPr>
      <w:r>
        <w:rPr>
          <w:rFonts w:hint="default" w:ascii="Palatino Linotype" w:hAnsi="Palatino Linotype"/>
          <w:sz w:val="28"/>
          <w:szCs w:val="28"/>
        </w:rPr>
        <w:br w:type="page"/>
      </w:r>
    </w:p>
    <w:p w14:paraId="24B898ED">
      <w:pPr>
        <w:jc w:val="both"/>
        <w:rPr>
          <w:rFonts w:hint="default" w:ascii="Palatino Linotype" w:hAnsi="Palatino Linotype"/>
          <w:sz w:val="28"/>
          <w:szCs w:val="28"/>
        </w:rPr>
      </w:pPr>
    </w:p>
    <w:p w14:paraId="3F350A95">
      <w:pPr>
        <w:pStyle w:val="3"/>
        <w:bidi w:val="0"/>
        <w:spacing w:line="240" w:lineRule="auto"/>
        <w:rPr>
          <w:rFonts w:hint="default" w:ascii="Palatino Linotype" w:hAnsi="Palatino Linotype" w:cs="Palatino Linotype"/>
          <w:sz w:val="36"/>
          <w:szCs w:val="36"/>
          <w:lang w:val="en-US" w:eastAsia="zh-CN"/>
        </w:rPr>
      </w:pPr>
      <w:bookmarkStart w:id="8" w:name="_Toc28863"/>
      <w:r>
        <w:rPr>
          <w:rFonts w:hint="default" w:ascii="Palatino Linotype" w:hAnsi="Palatino Linotype" w:cs="Palatino Linotype"/>
          <w:sz w:val="36"/>
          <w:szCs w:val="36"/>
          <w:lang w:val="en-US" w:eastAsia="zh-CN"/>
        </w:rPr>
        <w:t>Capítulo 5: O MAPA DO FLUXO - OS CINCO ELEMENTOS E A ENERGIA</w:t>
      </w:r>
      <w:bookmarkEnd w:id="8"/>
    </w:p>
    <w:p w14:paraId="0C20065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541EB1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C7662B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FAD2A9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135CE7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A3A82AE">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1. A Visão de Mundo do Maestro</w:t>
      </w:r>
    </w:p>
    <w:p w14:paraId="148B282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Se o mapa da Tabela Periódica dos Elementos é o de um mecânico, que vê o mundo como uma máquina montada a partir de peças, há outro mapa desenhado a partir de uma perspectiva completamente diferente. Esta é a visão de mundo de um estrategista, de um agricultor ou de um maestro. Eles não se preocupam tanto com o "material" de cada peça individual. Em vez disso, eles olham para a interação, o movimento e o equilíbrio dinâmico de todo o sistema.</w:t>
      </w:r>
    </w:p>
    <w:p w14:paraId="12B7C02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Para o maestro, o que importa não é de que tipo de madeira o violino é feito, mas como seu som se harmoniza com a flauta e o tambor para criar uma sinfonia. Para o agricultor, o que importa não é apenas a semente, mas a harmonia entre a terra, a água, a luz e o clima para criar uma colheita abundante.</w:t>
      </w:r>
    </w:p>
    <w:p w14:paraId="3750E67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Essa visão de mundo não vê as coisas como entidades estáticas, mas como processos, fases do movimento da energia. Ela não pergunta "O que é isto?", mas sim "O que isto está fazendo? Como está interagindo com as outras coisas?".</w:t>
      </w:r>
    </w:p>
    <w:p w14:paraId="3CFCEDA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O mapa mais antigo e essencial para essa visão de mundo vem da sabedoria oriental: os Cinco Elementos (Wu Xing).</w:t>
      </w:r>
    </w:p>
    <w:p w14:paraId="5419D62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Para muitas pessoas modernas, os Cinco Elementos são frequentemente mal compreendidos como um sistema material grosseiro, uma versão subdesenvolvida da Tabela Periódica, que postula que o mundo é feito de cinco "substâncias": Metal, Madeira, Água, Fogo e Terra. Mas esta é uma interpretação equivocada que decorre da imposição da lente do mecânico a um mapa completamente diferente.</w:t>
      </w:r>
    </w:p>
    <w:p w14:paraId="06F52FD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Para entender corretamente os Cinco Elementos, devemos tirar os óculos da "estrutura" e colocar os óculos da "função". Então, veremos que os Cinco Elementos não descrevem cinco "substâncias", mas cinco "estados", cinco "fases de movimento" básicas da energia em todos os processos da natureza.</w:t>
      </w:r>
    </w:p>
    <w:p w14:paraId="109338E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O Elemento Madeira (木) não é apenas as árvores. É o estado de crescimento, de ascensão, de expansão. Como um broto que perfura o solo na primavera, representa a energia ascendente, o início e a expansão.</w:t>
      </w:r>
    </w:p>
    <w:p w14:paraId="6D6699C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O Elemento Fogo (火) не é apenas a chama. É o estado de radiação, de difusão, de atingir um clímax. Como a luz do sol radiante no verão, representa a energia que se move para fora, o entusiasmo e a transformação intensa.</w:t>
      </w:r>
    </w:p>
    <w:p w14:paraId="7CDB41B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O Elemento Terra (土) não é apenas o solo. É o estado de estabilidade, de nutrição, de reunião. Como a mãe terra que recebe tudo e permite que os frutos amadureçam no final do verão, representa a energia central, o equilíbrio e a transição.</w:t>
      </w:r>
    </w:p>
    <w:p w14:paraId="75343B2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O Elemento Metal (金) não é apenas o metal. É o estado de condensação, de contração, de recolhimento. Como a geada do outono e o metal forjado na fornalha, representa a energia que se move para dentro, a agudeza, a estrutura e o fim de um ciclo.</w:t>
      </w:r>
    </w:p>
    <w:p w14:paraId="772F505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O Elemento Água (水) não é apenas a água. É o estado de fluidez, de potencial latente, de assentamento. Como a água que flui para baixo e a semente que dorme durante o inverno, representa a energia descendente, a quietude, a sabedoria profunda e a acumulação para um novo começo.</w:t>
      </w:r>
    </w:p>
    <w:p w14:paraId="29F83C8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Esses cinco estados não existem isoladamente. Eles se geram e se controlam continuamente em uma dança de equilíbrio dinâmico chamada "Geração Mútua e Controle Mútuo".</w:t>
      </w:r>
    </w:p>
    <w:p w14:paraId="5F82A6E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O ciclo de Geração é o ciclo de nutrição e promoção:</w:t>
      </w:r>
    </w:p>
    <w:p w14:paraId="493A8C92">
      <w:pPr>
        <w:keepNext w:val="0"/>
        <w:keepLines w:val="0"/>
        <w:pageBreakBefore w:val="0"/>
        <w:widowControl/>
        <w:numPr>
          <w:ilvl w:val="0"/>
          <w:numId w:val="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A Água gera a Madeira (a água nutre as árvores)</w:t>
      </w:r>
    </w:p>
    <w:p w14:paraId="5216842B">
      <w:pPr>
        <w:keepNext w:val="0"/>
        <w:keepLines w:val="0"/>
        <w:pageBreakBefore w:val="0"/>
        <w:widowControl/>
        <w:numPr>
          <w:ilvl w:val="0"/>
          <w:numId w:val="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A Madeira gera o Fogo (a madeira queima para criar o fogo)</w:t>
      </w:r>
    </w:p>
    <w:p w14:paraId="0C784E96">
      <w:pPr>
        <w:keepNext w:val="0"/>
        <w:keepLines w:val="0"/>
        <w:pageBreakBefore w:val="0"/>
        <w:widowControl/>
        <w:numPr>
          <w:ilvl w:val="0"/>
          <w:numId w:val="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O Fogo gera a Terra (o fogo reduz tudo a cinzas, que retornam à terra)</w:t>
      </w:r>
    </w:p>
    <w:p w14:paraId="7083DBC0">
      <w:pPr>
        <w:keepNext w:val="0"/>
        <w:keepLines w:val="0"/>
        <w:pageBreakBefore w:val="0"/>
        <w:widowControl/>
        <w:numPr>
          <w:ilvl w:val="0"/>
          <w:numId w:val="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A Terra gera o Metal (a terra produz metais e minerais)</w:t>
      </w:r>
    </w:p>
    <w:p w14:paraId="7BF8AA9A">
      <w:pPr>
        <w:keepNext w:val="0"/>
        <w:keepLines w:val="0"/>
        <w:pageBreakBefore w:val="0"/>
        <w:widowControl/>
        <w:numPr>
          <w:ilvl w:val="0"/>
          <w:numId w:val="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O Metal gera a Água (o metal derretido torna-se líquido, ou o metal pode condensar o vapor de água)</w:t>
      </w:r>
    </w:p>
    <w:p w14:paraId="6E2C7E6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Além disso, o ciclo de Controle é o ciclo de restrição e regulação, que garante que nenhum Elemento se desenvolva em excesso:</w:t>
      </w:r>
    </w:p>
    <w:p w14:paraId="36F2DEBF">
      <w:pPr>
        <w:keepNext w:val="0"/>
        <w:keepLines w:val="0"/>
        <w:pageBreakBefore w:val="0"/>
        <w:widowControl/>
        <w:numPr>
          <w:ilvl w:val="0"/>
          <w:numId w:val="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A Água controla o Fogo (a água apaga o fogo)</w:t>
      </w:r>
    </w:p>
    <w:p w14:paraId="066CE87F">
      <w:pPr>
        <w:keepNext w:val="0"/>
        <w:keepLines w:val="0"/>
        <w:pageBreakBefore w:val="0"/>
        <w:widowControl/>
        <w:numPr>
          <w:ilvl w:val="0"/>
          <w:numId w:val="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O Fogo controla o Metal (o fogo derrete o metal)</w:t>
      </w:r>
    </w:p>
    <w:p w14:paraId="1C3C84FF">
      <w:pPr>
        <w:keepNext w:val="0"/>
        <w:keepLines w:val="0"/>
        <w:pageBreakBefore w:val="0"/>
        <w:widowControl/>
        <w:numPr>
          <w:ilvl w:val="0"/>
          <w:numId w:val="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O Metal controla a Madeira (o metal corta a madeira)</w:t>
      </w:r>
    </w:p>
    <w:p w14:paraId="78507E4B">
      <w:pPr>
        <w:keepNext w:val="0"/>
        <w:keepLines w:val="0"/>
        <w:pageBreakBefore w:val="0"/>
        <w:widowControl/>
        <w:numPr>
          <w:ilvl w:val="0"/>
          <w:numId w:val="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A Madeira controla a Terra (as raízes das árvores penetram na terra)</w:t>
      </w:r>
    </w:p>
    <w:p w14:paraId="23DDDEAB">
      <w:pPr>
        <w:keepNext w:val="0"/>
        <w:keepLines w:val="0"/>
        <w:pageBreakBefore w:val="0"/>
        <w:widowControl/>
        <w:numPr>
          <w:ilvl w:val="0"/>
          <w:numId w:val="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A Terra controla a Água (a terra contém o fluxo da água)</w:t>
      </w:r>
    </w:p>
    <w:p w14:paraId="6E42EBA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A combinação de Geração e Controle cria um sistema de autorregulação perfeito, uma rede de relações interdependentes que permite que todas as coisas operem em harmonia. Este não é um modelo físico, mas um modelo da dinâmica da vida.</w:t>
      </w:r>
    </w:p>
    <w:p w14:paraId="101C99F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C242F84">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2. A Pergunta que o Mapa Responde</w:t>
      </w:r>
    </w:p>
    <w:p w14:paraId="625717A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Se a Tabela Periódica responde à pergunta "Do que esta coisa é feita?", os Cinco Elementos respondem a uma pergunta completamente diferente: "Como está a configuração de energia se desenrolando?".</w:t>
      </w:r>
      <w:r>
        <w:rPr>
          <w:rFonts w:hint="default" w:ascii="Palatino Linotype" w:hAnsi="Palatino Linotype" w:eastAsia="sans-serif" w:cs="Palatino Linotype"/>
          <w:i w:val="0"/>
          <w:iCs w:val="0"/>
          <w:caps w:val="0"/>
          <w:color w:val="1A1C1E"/>
          <w:spacing w:val="0"/>
          <w:sz w:val="28"/>
          <w:szCs w:val="28"/>
          <w:shd w:val="clear" w:fill="FFFFFF"/>
        </w:rPr>
        <w:br w:type="textWrapping"/>
      </w:r>
      <w:r>
        <w:rPr>
          <w:rFonts w:hint="default" w:ascii="Palatino Linotype" w:hAnsi="Palatino Linotype" w:eastAsia="sans-serif" w:cs="Palatino Linotype"/>
          <w:i w:val="0"/>
          <w:iCs w:val="0"/>
          <w:caps w:val="0"/>
          <w:color w:val="1A1C1E"/>
          <w:spacing w:val="0"/>
          <w:sz w:val="28"/>
          <w:szCs w:val="28"/>
          <w:shd w:val="clear" w:fill="FFFFFF"/>
        </w:rPr>
        <w:t>Ele não se interessa pelos componentes estáticos, mas pelas relações dinâmicas. Essa lente não se aplica apenas à natureza, mas também é usada para entender os sistemas mais complexos, como o corpo humano e o ambiente de vida.</w:t>
      </w:r>
    </w:p>
    <w:p w14:paraId="40AE9A5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Na Medicina Tradicional Oriental, o corpo humano não é visto como uma máquina biológica com órgãos separados. É visto como um microcosmo, um ecossistema no qual os cinco principais órgãos (Fígado, Coração, Baço, Pulmões, Rins) correspondem aos cinco Elementos (Madeira, Fogo, Terra, Metal, Água). A saúde não é a ausência de bactérias ou vírus, mas o equilíbrio no fluxo de energia (Qi) entre os órgãos.</w:t>
      </w:r>
    </w:p>
    <w:p w14:paraId="6D395A6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Quando uma pessoa está doente, um médico dessa escola não perguntará apenas "Qual parte está quebrada?". Ele perguntará "Onde o equilíbrio foi rompido?". Por exemplo, se uma pessoa fica facilmente irritada, tem olhos vermelhos (associado à Madeira do Fígado) e sofre de insônia e palpitações (associado ao Fogo do Coração), ele pode diagnosticar que "a Madeira do Fígado está em excesso, gerando Fogo em demasia", o que significa que a energia da Madeira está muito forte e fazendo com que a energia do Fogo também se descontrole. O tratamento não é "consertar" o coração, mas "acalmar" o fígado, ajudando a energia da Madeira a retornar à harmonia, o que, por sua vez, equilibrará o Fogo. Eles estão ajustando a "configuração", não substituindo "componentes".</w:t>
      </w:r>
    </w:p>
    <w:p w14:paraId="5F2B87C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Da mesma forma, no Feng Shui, uma casa não é apenas uma estrutura física de tijolos e argamassa. É um espaço onde as correntes de energia do ambiente (vento, luz, água, campo magnético da Terra...) convergem e interagem. O objetivo do Feng Shui não é decorar para ficar bonito, mas organizar o espaço de vida de forma que o fluxo de energia seja harmonioso, evitando estagnação ou conflito. Eles considerarão a direção do vento (Elemento Madeira), a intensidade da luz solar (Elemento Fogo), a estabilidade do solo (Elemento Terra), a presença de objetos de metal (Elemento Metal) e a localização das fontes de água (Elemento Água) para criar um ambiente que melhor apoie a saúde e a prosperidade de seus habitantes.</w:t>
      </w:r>
    </w:p>
    <w:p w14:paraId="56FC3DE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Em ambos os campos, os Cinco Elementos servem como um mapa estratégico, ajudando as pessoas a identificar padrões de energia, prever seu desenvolvimento e intervir com habilidade para restabelecer o equilíbrio perdido.</w:t>
      </w:r>
    </w:p>
    <w:p w14:paraId="78CF2F7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030C257">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3. Dois Mapas, Um Território</w:t>
      </w:r>
    </w:p>
    <w:p w14:paraId="3D6A58F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Ao colocar os dois mapas — a Tabela Periódica dos Elementos e os Cinco Elementos — lado a lado, muitas pessoas tendem a vê-los como opostos, um sendo "científico" e o outro "místico". Esta é uma visão muito natural, mas talvez não capture o quadro completo. Eles não são contraditórios. Eles estão simplesmente descrevendo o mesmo território da realidade a partir de duas perspectivas complementares.</w:t>
      </w:r>
    </w:p>
    <w:p w14:paraId="11A4BA9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Voltemos à analogia do jogo de futebol.</w:t>
      </w:r>
    </w:p>
    <w:p w14:paraId="2376EEC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 Tabela Periódica dos Elementos é como o relatório de um analista técnico. Ela lhe dá detalhes sobre cada jogador: altura, peso, composição muscular, velocidade máxima de corrida. Essa informação é muito precisa e útil para entender a capacidade individual.</w:t>
      </w:r>
    </w:p>
    <w:p w14:paraId="25E92CB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Os Cinco Elementos são como o diagrama tático de um treinador. Ele não se importa com o peso do atacante, mas com como ele se move para se coordenar com o meio-campista, como eles criam espaço e como toda a formação transita da defesa para o ataque. Ele descreve as relações e o fluxo de toda a configuração do jogo.</w:t>
      </w:r>
    </w:p>
    <w:p w14:paraId="2D6FE39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Um bom analista que não entende de tática não verá o quadro completo. Um bom treinador que não sabe nada sobre a condição física dos jogadores não poderá tomar a decisão certa. Ambas as perspectivas são necessárias.</w:t>
      </w:r>
    </w:p>
    <w:p w14:paraId="613793C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Da mesma forma, a Tabela Periódica descreve a estrutura da matéria, enquanto os Cinco Elementos descrevem a função e a dinâmica da energia. Um é a anatomia, o outro é a fisiologia. Um mapa nos dá a capacidade de desmontar e reconstruir; o outro mapa nos dá a capacidade de diagnosticar e curar.</w:t>
      </w:r>
    </w:p>
    <w:p w14:paraId="5E225ED7">
      <w:pPr>
        <w:pStyle w:val="10"/>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 sabedoria não está em escolher um e descartar o outro. A sabedoria está em saber quando usar cada mapa e em entender que ambos são apenas ferramentas, lentes que nos ajudam a perceber uma parte do território imensamente rico и multidimensional da realidade. Ambos são úteis, mas ambos têm limites. E para ir além dos limites tanto da estrutura quanto do fluxo de energia neste reino, precisamos de um terceiro mapa, um mapa da transformação.</w:t>
      </w:r>
    </w:p>
    <w:p w14:paraId="2DCAF40A">
      <w:pPr>
        <w:jc w:val="both"/>
        <w:rPr>
          <w:rFonts w:hint="default" w:ascii="Palatino Linotype" w:hAnsi="Palatino Linotype" w:cs="Palatino Linotype"/>
          <w:sz w:val="28"/>
          <w:szCs w:val="28"/>
        </w:rPr>
      </w:pPr>
    </w:p>
    <w:p w14:paraId="7F1B0520">
      <w:pPr>
        <w:jc w:val="both"/>
        <w:rPr>
          <w:rFonts w:hint="default" w:ascii="Palatino Linotype" w:hAnsi="Palatino Linotype" w:cs="Palatino Linotype"/>
          <w:sz w:val="28"/>
          <w:szCs w:val="28"/>
        </w:rPr>
      </w:pPr>
    </w:p>
    <w:p w14:paraId="3FD675BC">
      <w:pPr>
        <w:jc w:val="both"/>
        <w:rPr>
          <w:rFonts w:hint="default" w:ascii="Palatino Linotype" w:hAnsi="Palatino Linotype"/>
          <w:sz w:val="28"/>
          <w:szCs w:val="28"/>
        </w:rPr>
      </w:pPr>
    </w:p>
    <w:p w14:paraId="09C1E25C">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431E568B">
      <w:pPr>
        <w:jc w:val="both"/>
        <w:rPr>
          <w:rFonts w:hint="default" w:ascii="Palatino Linotype" w:hAnsi="Palatino Linotype"/>
          <w:sz w:val="28"/>
          <w:szCs w:val="28"/>
        </w:rPr>
      </w:pPr>
    </w:p>
    <w:p w14:paraId="3461ADA9">
      <w:pPr>
        <w:rPr>
          <w:rFonts w:hint="default" w:ascii="Palatino Linotype" w:hAnsi="Palatino Linotype"/>
          <w:sz w:val="28"/>
          <w:szCs w:val="28"/>
        </w:rPr>
      </w:pPr>
      <w:r>
        <w:rPr>
          <w:rFonts w:hint="default" w:ascii="Palatino Linotype" w:hAnsi="Palatino Linotype"/>
          <w:sz w:val="28"/>
          <w:szCs w:val="28"/>
        </w:rPr>
        <w:br w:type="page"/>
      </w:r>
    </w:p>
    <w:p w14:paraId="159896AE">
      <w:pPr>
        <w:jc w:val="both"/>
        <w:rPr>
          <w:rFonts w:hint="default" w:ascii="Palatino Linotype" w:hAnsi="Palatino Linotype"/>
          <w:sz w:val="28"/>
          <w:szCs w:val="28"/>
        </w:rPr>
      </w:pPr>
    </w:p>
    <w:p w14:paraId="4E9126D9">
      <w:pPr>
        <w:pStyle w:val="3"/>
        <w:bidi w:val="0"/>
        <w:spacing w:line="240" w:lineRule="auto"/>
        <w:rPr>
          <w:rFonts w:hint="default" w:ascii="Palatino Linotype" w:hAnsi="Palatino Linotype" w:cs="Palatino Linotype"/>
          <w:sz w:val="36"/>
          <w:szCs w:val="36"/>
          <w:lang w:val="en-US" w:eastAsia="zh-CN"/>
        </w:rPr>
      </w:pPr>
      <w:bookmarkStart w:id="9" w:name="_Toc18290"/>
      <w:r>
        <w:rPr>
          <w:rFonts w:hint="default" w:ascii="Palatino Linotype" w:hAnsi="Palatino Linotype" w:cs="Palatino Linotype"/>
          <w:sz w:val="36"/>
          <w:szCs w:val="36"/>
          <w:lang w:val="en-US" w:eastAsia="zh-CN"/>
        </w:rPr>
        <w:t>Capítulo 6: O MAPA DA TRANSFORMAÇÃO - A VISÃO DE MUNDO DO CULTIVO ESPIRITUAL</w:t>
      </w:r>
      <w:bookmarkEnd w:id="9"/>
    </w:p>
    <w:p w14:paraId="5EB4344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D2E66F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B012A8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472D79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A8E91C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447951F">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1. Para Além do Campo de Jogo</w:t>
      </w:r>
    </w:p>
    <w:p w14:paraId="750160F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Exploramos dois grandes mapas. O mapa da Tabela Periódica dos Elementos, que nos ajuda a entender a estrutura da matéria. O mapa dos Cinco Elementos, que nos ajuda a entender o fluxo da energia. Ambos são ferramentas inestimáveis para descrever e operar dentro do "campo de jogo" deste mundo. Eles nos ajudam a construir, analisar, diagnosticar e curar.</w:t>
      </w:r>
    </w:p>
    <w:p w14:paraId="3CC3A18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Mas há uma terceira visão de mundo, um mapa que não visa jogar melhor nesse campo de jogo. Seu objetivo é muito mais audacioso: encontrar uma maneira de sair do campo de jogo.</w:t>
      </w:r>
    </w:p>
    <w:p w14:paraId="79CF141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Nos antigos sistemas de sabedoria do cultivo espiritual, há um ditado considerado como um guia, que resume o objetivo final do praticante: "Não estar dentro dos Cinco Elementos, sair dos Três Reinos".</w:t>
      </w:r>
    </w:p>
    <w:p w14:paraId="1F1A46B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Para entender essa frase, precisamos definir temporariamente os termos. O termo "Três Reinos" aparece em muitas culturas do Leste Asiático com diferentes classificações. No Budismo, são os três reinos do Desejo, da Forma e do Sem Forma. No Taoismo, às vezes se refere ao Céu, à Terra e à Água. Na cultura popular, é frequentemente entendido como os três reinos do Céu, do Mundo Humano e do Submundo.</w:t>
      </w:r>
    </w:p>
    <w:p w14:paraId="1A14B37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No entanto, independentemente de como sejam classificados, todas essas interpretações têm um ponto central em comum: todas descrevem um domínio espaço-temporal finito, a totalidade da visão de mundo do ciclo de vida e morte ao qual os seres estão vinculados. Do ponto de vista cosmológico, esse domínio pode corresponder a uma região extremamente grande, talvez toda a nossa Via Láctea. E os "Cinco Elementos", como discutido, representam as próprias leis do fluxo de energia, as regras operacionais daquele "campo de jogo".</w:t>
      </w:r>
    </w:p>
    <w:p w14:paraId="4177C36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Portanto, "Não estar dentro dos Cinco Elementos, sair dos Três Reinos" não é uma filosofia abstrata. É uma declaração de propósito: transcender as leis materiais conhecidas, escapar do ciclo de vida e morte dentro deste domínio finito, para alcançar um estado de existência completamente diferente, um reino de maior liberdade e vastidão.</w:t>
      </w:r>
    </w:p>
    <w:p w14:paraId="6DDB71B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Este mapa não pergunta mais "Do que esta coisa é feita?" ou "Como a configuração de energia está se desenrolando?". Ele faz uma pergunta inteiramente nova: "Como transformar o ser de uma criatura de matéria grosseira e pesada em algo mais sutil e transcendente?".</w:t>
      </w:r>
    </w:p>
    <w:p w14:paraId="3B19206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Este é o mapa da transformação, da alquimia interior. E para lê-lo, devemos aceitar um axioma fundamental, um axioma que pode ser o maior desafio para o pensamento moderno.</w:t>
      </w:r>
    </w:p>
    <w:p w14:paraId="12ADECD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DD367F6">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2. A Matéria da Moralidade: Virtude e Carma</w:t>
      </w:r>
    </w:p>
    <w:p w14:paraId="2CA1AA4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Na visão de mundo moderna, conceitos morais como "virtude" ou "pecado" são vistos como convenções sociais, estados psicológicos ou noções abstratas. Eles pertencem ao mundo do espírito, completamente separados do mundo da matéria.</w:t>
      </w:r>
    </w:p>
    <w:p w14:paraId="72C1F1C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Mas no mapa da transformação, essa fronteira é apagada. Seu axioma central é: a moralidade tem uma natureza material.</w:t>
      </w:r>
    </w:p>
    <w:p w14:paraId="4CC42CE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De acordo com isso, "Virtude" (De, 德) e "Carma" (Ye, 業) não são conceitos abstratos. São descritos como substâncias reais, que existem em outros espaços, mas que ao mesmo tempo envolvem o corpo humano.</w:t>
      </w:r>
    </w:p>
    <w:p w14:paraId="712E62F2">
      <w:pPr>
        <w:keepNext w:val="0"/>
        <w:keepLines w:val="0"/>
        <w:pageBreakBefore w:val="0"/>
        <w:widowControl/>
        <w:numPr>
          <w:ilvl w:val="0"/>
          <w:numId w:val="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Virtude (De) é descrita como um tipo de matéria branca, pura e sutil. É acumulada quando uma pessoa faz o bem, sofre dificuldades sem ressentimento, ou trata os outros com compaixão.</w:t>
      </w:r>
    </w:p>
    <w:p w14:paraId="679774DB">
      <w:pPr>
        <w:keepNext w:val="0"/>
        <w:keepLines w:val="0"/>
        <w:pageBreakBefore w:val="0"/>
        <w:widowControl/>
        <w:numPr>
          <w:ilvl w:val="0"/>
          <w:numId w:val="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Carma (Ye) é descrito como um tipo de matéria preta e pesada. É gerado quando uma pessoa faz o mal, prejudica os outros, ou nutre inveja e ressentimento.</w:t>
      </w:r>
    </w:p>
    <w:p w14:paraId="6269554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Neste sistema, cada uma de nossas ações e pensamentos morais não é invisível. Eles estão constantemente produzindo um desses dois tipos de substância e acumulando-os ao redor de nosso corpo. Uma pessoa com muita Virtude se sentirá leve, afortunada e lúcida. Uma pessoa com muito Carma se sentirá pesada, encontrará má sorte, doenças e sofrimento. A Lei de Causa e Efeito deixa de ser uma crença religiosa para se tornar um mecanismo material claro: a ação que você semeia é a substância que você colhe.</w:t>
      </w:r>
    </w:p>
    <w:p w14:paraId="75E2275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Essa "materialização" da moralidade é a chave para entender o mecanismo da transformação. Porque se a Virtude é uma substância, então ela pode ser usada como uma "matéria-prima".</w:t>
      </w:r>
    </w:p>
    <w:p w14:paraId="56D5A13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E4C8746">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3. A Alquimia Interior e Seus Traços Materiais</w:t>
      </w:r>
    </w:p>
    <w:p w14:paraId="3FA9216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Por que a acumulação da substância da Virtude é tão importante na visão de mundo do cultivo? Porque, segundo este sistema, ela não traz apenas bênçãos no mundo humano. É considerada a matéria-prima e a base para um extraordinário processo de "alquimia" interior, um processo que transforma a própria raiz do ser de uma criatura.</w:t>
      </w:r>
    </w:p>
    <w:p w14:paraId="4F11A2C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Essa visão de mundo descreve que o corpo humano neste reino é constituído de matéria grosseira, totalmente dentro das leis dos Cinco Elementos. Para transcender essas leis, este ser material deve ser substituído por outro tipo de matéria, mais sutil e de alta energia. Esse tipo de matéria de alta energia é chamado de "Gong" (功).</w:t>
      </w:r>
    </w:p>
    <w:p w14:paraId="1E0C00A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O Gong, conforme descrito, não é uma habilidade ou uma prática. É considerado um tipo de matéria sutil, existente em espaços superiores, que se forma dentro do corpo do cultivador. O processo de criação deste Gong é ensinado como uma colaboração entre o esforço do discípulo e a evolução realizada pelo Mestre.</w:t>
      </w:r>
    </w:p>
    <w:p w14:paraId="67C17ED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Nesse mecanismo, o papel do discípulo é definido como cultivar incessantemente sua mente e caráter, ou seja, elevar seu reino de pensamento. Cada vez que eles fazem o bem, sofrem dificuldades, abandonam um apego negativo, diz-se que estão acumulando mais "matéria-prima" de Virtude. Paralelamente, eles praticam certos movimentos (como meditação, exercícios de qigong) para abrir os canais de energia, purificar o corpo físico e criar as melhores condições para que a transformação ocorra.</w:t>
      </w:r>
    </w:p>
    <w:p w14:paraId="79E15E2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Então, segundo este modelo, acredita-se que o Mestre genuíno realizará um processo de "evolução", pegando a Virtude que o discípulo acumulou e transformando-a em Gong. Este não é um processo aleatório. Nos círculos de cultivo, ensina-se que cada disciplina genuína é um sistema completo e consistente, como um projeto arquitetônico abrangente para construir um novo ser. Esse processo de evolução deve ser executado com precisão do início ao fim, de acordo com esse "projeto", sem misturar ou alterar nada no meio do caminho.</w:t>
      </w:r>
    </w:p>
    <w:p w14:paraId="41D8904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Como se pode ver, na lógica deste sistema, o papel do Mestre é crucial e insubstituível. Se o discípulo não cultivar seu caráter, ele não terá "matéria-prima". E sem um "arquiteto" mestre com um projeto completo, por mais "matéria-prima" que haja, ela não pode se tornar uma obra transcendente por si só.</w:t>
      </w:r>
    </w:p>
    <w:p w14:paraId="0A970E1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Uma vez que se tem o Gong, acredita-se que essa matéria de alta energia começará a transformar o corpo do cultivador de dentro para fora, substituindo a matéria grosseira pela matéria sutil. Este é o processo de "mudar a pele e a carne" no nível mais microscópico, a essência da alquimia interior.</w:t>
      </w:r>
    </w:p>
    <w:p w14:paraId="2926FE9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Se uma transformação física tão profunda realmente ocorre, ela deixaria algum traço observável em nosso mundo material? Essa visão de mundo afirma que sim. Dois dos fenômenos apresentados como a evidência material mais clara são as relíquias Sarira e os corpos incorruptos.</w:t>
      </w:r>
    </w:p>
    <w:p w14:paraId="3A9CCDEF">
      <w:pPr>
        <w:keepNext w:val="0"/>
        <w:keepLines w:val="0"/>
        <w:pageBreakBefore w:val="0"/>
        <w:widowControl/>
        <w:numPr>
          <w:ilvl w:val="0"/>
          <w:numId w:val="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b/>
          <w:bCs/>
          <w:i w:val="0"/>
          <w:iCs w:val="0"/>
          <w:caps w:val="0"/>
          <w:color w:val="1A1C1E"/>
          <w:spacing w:val="0"/>
          <w:sz w:val="28"/>
          <w:szCs w:val="28"/>
          <w:shd w:val="clear" w:fill="FFFFFF"/>
        </w:rPr>
        <w:t>Sarira</w:t>
      </w:r>
      <w:r>
        <w:rPr>
          <w:rFonts w:hint="default" w:ascii="Palatino Linotype" w:hAnsi="Palatino Linotype" w:eastAsia="sans-serif" w:cs="Palatino Linotype"/>
          <w:i w:val="0"/>
          <w:iCs w:val="0"/>
          <w:caps w:val="0"/>
          <w:color w:val="1A1C1E"/>
          <w:spacing w:val="0"/>
          <w:sz w:val="28"/>
          <w:szCs w:val="28"/>
          <w:shd w:val="clear" w:fill="FFFFFF"/>
        </w:rPr>
        <w:t>: Após a cremação, os restos mortais de muitos monges e lamas de alto escalão deixam para trás esferas duras como joias, com cores vibrantes e uma dureza extraordinária, que às vezes podem até crescer ou se multiplicar. A ciência moderna ainda não consegue explicar satisfatoriamente sua formação, pois a temperatura do crematório é suficiente para destruir qualquer estrutura biológica normal. Na lente do cultivo, as Sarira são vistas como o traço material do processo de transformação — são aglomerados de matéria de alta energia refinada a partir da Virtude, algo que não é destruído pelo fogo mundano.</w:t>
      </w:r>
    </w:p>
    <w:p w14:paraId="72D0D791">
      <w:pPr>
        <w:keepNext w:val="0"/>
        <w:keepLines w:val="0"/>
        <w:pageBreakBefore w:val="0"/>
        <w:widowControl/>
        <w:numPr>
          <w:ilvl w:val="0"/>
          <w:numId w:val="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b/>
          <w:bCs/>
          <w:i w:val="0"/>
          <w:iCs w:val="0"/>
          <w:caps w:val="0"/>
          <w:color w:val="1A1C1E"/>
          <w:spacing w:val="0"/>
          <w:sz w:val="28"/>
          <w:szCs w:val="28"/>
          <w:shd w:val="clear" w:fill="FFFFFF"/>
        </w:rPr>
        <w:t>Corpos incorruptos</w:t>
      </w:r>
      <w:r>
        <w:rPr>
          <w:rFonts w:hint="default" w:ascii="Palatino Linotype" w:hAnsi="Palatino Linotype" w:eastAsia="sans-serif" w:cs="Palatino Linotype"/>
          <w:i w:val="0"/>
          <w:iCs w:val="0"/>
          <w:caps w:val="0"/>
          <w:color w:val="1A1C1E"/>
          <w:spacing w:val="0"/>
          <w:sz w:val="28"/>
          <w:szCs w:val="28"/>
          <w:shd w:val="clear" w:fill="FFFFFF"/>
        </w:rPr>
        <w:t>: O fenômeno em que os corpos de alguns praticantes de alto nível não se decompõem naturalmente após a morte, mas permanecem flexíveis, com cabelos e unhas que continuam a crescer. Isso é visto como evidência de que seus corpos físicos foram em grande parte substituídos por um tipo de matéria sutil que não segue mais as leis normais da decomposição biológica.</w:t>
      </w:r>
    </w:p>
    <w:p w14:paraId="559CF75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Esses fenômenos, da perspectiva do mapa da estrutura, são anomalias inexplicáveis. Mas da perspectiva do mapa da transformação, são resultados inevitáveis, "fósseis" tangíveis de uma jornada de alquimia interior.</w:t>
      </w:r>
    </w:p>
    <w:p w14:paraId="7AC4A032">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4. A Ferramenta Cognitiva do Mundo Interior: O Olho Celestial</w:t>
      </w:r>
    </w:p>
    <w:p w14:paraId="0E475A4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Uma pergunta lógica surge: como os antigos sábios poderiam saber sobre coisas invisíveis como Virtude, Carma ou outros níveis de espaço? Seria tudo apenas especulação, imaginação?</w:t>
      </w:r>
    </w:p>
    <w:p w14:paraId="352BC07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 visão de mundo do cultivo responde que não. Eles falam de outra ferramenta cognitiva, um "sentido" que pode ser aberto através do processo de cultivo, que transcende os cinco sentidos comuns. É o Olho Celestial, também conhecido como o "Terceiro Olho".</w:t>
      </w:r>
    </w:p>
    <w:p w14:paraId="374CEE4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Conforme descrito, o Olho Celestial não vê captando luz refletida (fótons) como o olho físico. É uma capacidade de perceber diretamente a essência das coisas em diferentes níveis espaciais. Dependendo do reino e do estado do cultivador, essa ferramenta permite que eles vejam cenas muito além do alcance do olho normal, como a estrutura de energia sutil do corpo ou seres em dimensões paralelas.</w:t>
      </w:r>
    </w:p>
    <w:p w14:paraId="5F4148B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Com esta ferramenta cognitiva, dependendo do reino de cada pessoa, eles podem ver várias cenas em diferentes dimensões, altas e baixas, e com vários graus de clareza, incluindo habilidades como:</w:t>
      </w:r>
    </w:p>
    <w:p w14:paraId="50686F54">
      <w:pPr>
        <w:keepNext w:val="0"/>
        <w:keepLines w:val="0"/>
        <w:pageBreakBefore w:val="0"/>
        <w:widowControl/>
        <w:numPr>
          <w:ilvl w:val="0"/>
          <w:numId w:val="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Observar diretamente substâncias como a Virtude (branca) e o Carma (preto) envolvendo uma pessoa.</w:t>
      </w:r>
    </w:p>
    <w:p w14:paraId="4B925634">
      <w:pPr>
        <w:keepNext w:val="0"/>
        <w:keepLines w:val="0"/>
        <w:pageBreakBefore w:val="0"/>
        <w:widowControl/>
        <w:numPr>
          <w:ilvl w:val="0"/>
          <w:numId w:val="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Ver seres e cenas em dimensões paralelas.</w:t>
      </w:r>
    </w:p>
    <w:p w14:paraId="467A6542">
      <w:pPr>
        <w:keepNext w:val="0"/>
        <w:keepLines w:val="0"/>
        <w:pageBreakBefore w:val="0"/>
        <w:widowControl/>
        <w:numPr>
          <w:ilvl w:val="0"/>
          <w:numId w:val="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Ver a estrutura de energia sutil do corpo (meridianos, dantian).</w:t>
      </w:r>
    </w:p>
    <w:p w14:paraId="30D1F5D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Neste sistema, o Olho Celestial não é um poder sobrenatural místico. É considerado uma habilidade inata do ser humano (do Espírito Primordial) que se degenerou e se fechou. O cultivo é apenas o processo de purificar o corpo e a mente para reabrir essa habilidade inerente.</w:t>
      </w:r>
    </w:p>
    <w:p w14:paraId="477EF1E5">
      <w:pPr>
        <w:pStyle w:val="10"/>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É como a ciência moderna criando microscópios para ver bactérias, ou telescópios para ver galáxias distantes. O Olho Celestial é um tipo de "microscópio interior", uma ferramenta que permite ao ser humano se tornar um cientista dos reinos invisíveis. É a resposta para como o mapa da transformação pôde ser desenhado com tanto detalhe e consistência.</w:t>
      </w:r>
    </w:p>
    <w:p w14:paraId="43A2F8C1">
      <w:pPr>
        <w:jc w:val="both"/>
        <w:rPr>
          <w:rFonts w:hint="default" w:ascii="Palatino Linotype" w:hAnsi="Palatino Linotype" w:cs="Palatino Linotype"/>
          <w:sz w:val="28"/>
          <w:szCs w:val="28"/>
        </w:rPr>
      </w:pPr>
    </w:p>
    <w:p w14:paraId="77CCDE7A">
      <w:pPr>
        <w:jc w:val="both"/>
        <w:rPr>
          <w:rFonts w:hint="default" w:ascii="Palatino Linotype" w:hAnsi="Palatino Linotype"/>
          <w:sz w:val="28"/>
          <w:szCs w:val="28"/>
        </w:rPr>
      </w:pPr>
    </w:p>
    <w:p w14:paraId="4F284A4A">
      <w:pPr>
        <w:jc w:val="both"/>
        <w:rPr>
          <w:rFonts w:hint="default" w:ascii="Palatino Linotype" w:hAnsi="Palatino Linotype"/>
          <w:sz w:val="28"/>
          <w:szCs w:val="28"/>
        </w:rPr>
      </w:pPr>
    </w:p>
    <w:p w14:paraId="7D1C1FC7">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3C8D0FFA">
      <w:pPr>
        <w:jc w:val="center"/>
        <w:rPr>
          <w:rFonts w:hint="default" w:ascii="Palatino Linotype" w:hAnsi="Palatino Linotype"/>
          <w:sz w:val="28"/>
          <w:szCs w:val="28"/>
          <w:lang w:val="en-US"/>
        </w:rPr>
      </w:pPr>
    </w:p>
    <w:p w14:paraId="5E51E2C7">
      <w:pPr>
        <w:jc w:val="center"/>
        <w:rPr>
          <w:rFonts w:hint="default" w:ascii="Palatino Linotype" w:hAnsi="Palatino Linotype"/>
          <w:sz w:val="28"/>
          <w:szCs w:val="28"/>
        </w:rPr>
      </w:pPr>
      <w:r>
        <w:rPr>
          <w:rFonts w:hint="default" w:ascii="Palatino Linotype" w:hAnsi="Palatino Linotype"/>
          <w:sz w:val="28"/>
          <w:szCs w:val="28"/>
        </w:rPr>
        <w:br w:type="page"/>
      </w:r>
    </w:p>
    <w:p w14:paraId="3479EBBE">
      <w:pPr>
        <w:jc w:val="both"/>
        <w:rPr>
          <w:rFonts w:hint="default" w:ascii="Palatino Linotype" w:hAnsi="Palatino Linotype"/>
          <w:sz w:val="28"/>
          <w:szCs w:val="28"/>
        </w:rPr>
      </w:pPr>
    </w:p>
    <w:p w14:paraId="7CE11505">
      <w:pPr>
        <w:pStyle w:val="3"/>
        <w:bidi w:val="0"/>
        <w:spacing w:line="240" w:lineRule="auto"/>
        <w:rPr>
          <w:rFonts w:hint="default" w:ascii="Palatino Linotype" w:hAnsi="Palatino Linotype" w:cs="Palatino Linotype"/>
          <w:sz w:val="36"/>
          <w:szCs w:val="36"/>
          <w:lang w:val="en-US" w:eastAsia="zh-CN"/>
        </w:rPr>
      </w:pPr>
      <w:bookmarkStart w:id="10" w:name="_Toc32532"/>
      <w:r>
        <w:rPr>
          <w:rFonts w:hint="default" w:ascii="Palatino Linotype" w:hAnsi="Palatino Linotype" w:cs="Palatino Linotype"/>
          <w:sz w:val="36"/>
          <w:szCs w:val="36"/>
          <w:lang w:val="en-US" w:eastAsia="zh-CN"/>
        </w:rPr>
        <w:t>Capítulo 7: O MAPA MULTIDIMENSIONAL - DA TEORIA DAS CORDAS AO TRIÂNGULO DAS BERMUDAS</w:t>
      </w:r>
      <w:bookmarkEnd w:id="10"/>
    </w:p>
    <w:p w14:paraId="6AFBA9A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37BF345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26D021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1D37BC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CFC974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0555CB3">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1. O Sussurro da Física sobre Mundos Invisíveis</w:t>
      </w:r>
    </w:p>
    <w:p w14:paraId="4F180C1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Em nosso dia a dia, experienciamos a realidade através de quatro dimensões familiares: três dimensões espaciais (comprimento, largura, altura) e uma dimensão temporal. Este mapa parece suficiente para descrever todos os movimentos, desde a queda de uma maçã até a órbita de um planeta. Mas na fronteira da física teórica, onde os cientistas se esforçam para encontrar uma "Teoria de Tudo" que possa unificar a Relatividade (que descreve o mundo macroscópico) e a Mecânica Quântica (que descreve o mundo microscópico), uma ideia surpreendente tem surgido repetidamente.</w:t>
      </w:r>
    </w:p>
    <w:p w14:paraId="006522A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Essa ideia é: nosso universo pode ter mais de quatro dimensões.</w:t>
      </w:r>
    </w:p>
    <w:p w14:paraId="158C4C3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Uma das principais candidatas para uma Teoria de Tudo é a Teoria das Cordas e sua extensão, a Teoria-M. Em vez de ver as partículas elementares (elétrons, quarks...) como pontos sem dimensão, a Teoria das Cordas propõe que elas são, na verdade, "cordas" de energia supermicroscópicas que vibram em diferentes frequências. Cada modo de vibração criaria um tipo diferente de partícula, assim como as diferentes cordas de um violão vibram para produzir diferentes notas musicais.</w:t>
      </w:r>
    </w:p>
    <w:p w14:paraId="6F0761E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Este é um modelo matemático imensamente elegante, mas vem com um requisito obrigatório: para que as equações da Teoria das Cordas funcionem de forma consistente, o universo deve existir não em 4, mas em 10 ou 11 dimensões espaço-temporais.</w:t>
      </w:r>
    </w:p>
    <w:p w14:paraId="1F43064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Então, por que não percebemos essas dimensões adicionais? A hipótese mais comum sugere que elas estão "compactadas" ou "enroladas" em uma escala extremamente pequena, bilhões de vezes menor que um átomo. Imagine um cabo elétrico pendurado à distância. De longe, você o vê apenas como uma linha unidimensional. Mas se você fosse uma formiga andando sobre ele, experienciaria uma segunda dimensão: a dimensão que circunda o cabo. Da mesma forma, dimensões adicionais podem existir em cada ponto do nosso espaço, mas são pequenas demais para interagirmos ou medirmos com nossas ferramentas atuais.</w:t>
      </w:r>
    </w:p>
    <w:p w14:paraId="2E7C3EF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3E8687DB">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2. Realidades Paralelas e o Véu Entre os Mundos</w:t>
      </w:r>
    </w:p>
    <w:p w14:paraId="70D93C8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No entanto, há outra possibilidade ainda mais intrigante. E se nem todas as dimensões adicionais estivessem enroladas? E se algumas delas também fossem grandes, existindo em paralelo ao nosso espaço tridimensional?</w:t>
      </w:r>
    </w:p>
    <w:p w14:paraId="3A69F46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Imagine a realidade como um livro gigante. Nosso universo poderia ser apenas uma página desse livro. Bem ao lado, a apenas uma distância microscópica em uma dimensão superior, há outra página — outro universo, com suas próprias leis físicas, constantes naturais e até mesmo formas de vida completamente diferentes. Não podemos ver ou interagir com esses universos paralelos, assim como um personagem desenhado na página 5 não pode ver o personagem na página 6, embora estejam separados apenas por uma folha de papel.</w:t>
      </w:r>
    </w:p>
    <w:p w14:paraId="50CCCB5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Esta é a ideia das dimensões "horizontais", ou realidades paralelas. Não precisamos viajar bilhões de anos-luz para chegar a "outro mundo". Esse mundo pode existir aqui mesmo, agora mesmo, apenas "vibrando" em uma frequência diferente, em uma dimensão que não percebemos.</w:t>
      </w:r>
    </w:p>
    <w:p w14:paraId="7C81B25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Se este modelo for correto, uma pergunta lógica surge: O "véu" que separa as páginas, as dimensões, é sempre perfeito e impenetrável? Ou será que em alguns lugares, em alguns momentos, esse véu pode se tornar mais fino, instável e permitir que ocorra uma "interferência"?</w:t>
      </w:r>
    </w:p>
    <w:p w14:paraId="3BE7E1E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079D9B1">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3. Fissuras no Véu da Realidade: de Miragens a Bermudas</w:t>
      </w:r>
    </w:p>
    <w:p w14:paraId="3030FB4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Muitos fenômenos estranhos, muitas vezes classificados como "alucinações" ou "mitos", podem ser vistos sob uma nova luz se aceitarmos a possibilidade de interferência entre dimensões.</w:t>
      </w:r>
    </w:p>
    <w:p w14:paraId="7F6DD84A">
      <w:pPr>
        <w:keepNext w:val="0"/>
        <w:keepLines w:val="0"/>
        <w:pageBreakBefore w:val="0"/>
        <w:widowControl/>
        <w:numPr>
          <w:ilvl w:val="0"/>
          <w:numId w:val="3"/>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O fenômeno das "cidades nas nuvens" ou a miragem Fata Morgana: Este é um fenômeno em que imagens complexas, como arranha-céus ou castelos, aparecem e desaparecem subitamente. A explicação científica convencional é que se trata de um tipo de miragem causada pela refração da luz. Essa explicação é correta em muitos casos. Mas ela explica todos eles? Poderia ser que, em alguns casos raros, não seja um reflexo, mas um "vazamento de imagem", uma sobreposição temporária de nossa realidade com outra em uma dimensão paralela?</w:t>
      </w:r>
    </w:p>
    <w:p w14:paraId="72DE5E22">
      <w:pPr>
        <w:keepNext w:val="0"/>
        <w:keepLines w:val="0"/>
        <w:pageBreakBefore w:val="0"/>
        <w:widowControl/>
        <w:numPr>
          <w:ilvl w:val="0"/>
          <w:numId w:val="3"/>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O Triângulo das Bermudas e outros "vórtices" misteriosos: A história de navios e aviões desaparecendo sem deixar rastro no Triângulo das Bermudas tornou-se parte da cultura popular. Embora muitos casos tenham sido atribuídos a condições climáticas extremas ou erro humano, ainda há desaparecimentos inexplicáveis.</w:t>
      </w:r>
    </w:p>
    <w:p w14:paraId="1BDCE43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Visto de uma perspectiva multidimensional, essas áreas podem não ser "assombradas". Elas podem ser lugares onde existem instabilidades móveis no espaço-tempo, "portais espaciais" naturais que não estão fixos em uma coordenada, mas flutuam com base nas correntes de energia da Terra. Um navio ou avião que entra acidentalmente na zona de instabilidade no momento certo poderia "deslizar" através do véu da realidade e ser puxado para outra dimensão. Isso explicaria por que eles desaparecem sem deixar rastro.</w:t>
      </w:r>
    </w:p>
    <w:p w14:paraId="7E1C2D0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Além disso, nas histórias transmitidas sobre esses desaparecimentos, há relatos difíceis de verificar que afirmam que alguns casos reapareceram após décadas. Mas para a tripulação, a sensação era de ter passado apenas por uma perturbação de alguns minutos. Isso sugere que o tempo em outras dimensões pode fluir em um ritmo completamente diferente do nosso.</w:t>
      </w:r>
    </w:p>
    <w:p w14:paraId="3827814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Além da hipótese de um portal espacial natural, há argumentos que sugerem que a área das Bermudas é mais complexa. Alguns pesquisadores acreditam que existe uma enorme base extraterrestre no fundo do mar desta região. Segundo essa hipótese, alguns desaparecimentos não são acidentes aleatórios, mas intervenções deliberadas. Talvez esses seres estejam usando a instabilidade natural da área como uma tela para ocultar suas atividades.</w:t>
      </w:r>
    </w:p>
    <w:p w14:paraId="3317562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A83E7E9">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4. Máquinas que Transcendem o Espaço</w:t>
      </w:r>
    </w:p>
    <w:p w14:paraId="0CFEB60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Os "portais espaciais" naturais, se existirem, são provavelmente caóticos, perigosos e imprevisíveis. Mas o que aconteceria se uma civilização avançada pudesse dominar a tecnologia de viajar entre dimensões de forma controlada e deliberada?</w:t>
      </w:r>
    </w:p>
    <w:p w14:paraId="4E5025A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Esta poderia ser a chave para decifrar um dos maiores mistérios de nosso tempo: os Objetos Voadores Não Identificados (OVNIs), ou como o governo os chama, Fenômenos Anômalos Não Identificados (UAPs).</w:t>
      </w:r>
    </w:p>
    <w:p w14:paraId="5F91A6F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Nos últimos anos, documentos e vídeos desclassificados do Pentágono confirmaram a existência de objetos voadores que exibem características de voo que desafiam todas as leis da física que conhecemos. Eles podem:</w:t>
      </w:r>
    </w:p>
    <w:p w14:paraId="337A6B36">
      <w:pPr>
        <w:keepNext w:val="0"/>
        <w:keepLines w:val="0"/>
        <w:pageBreakBefore w:val="0"/>
        <w:widowControl/>
        <w:numPr>
          <w:ilvl w:val="0"/>
          <w:numId w:val="3"/>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Acelerar instantaneamente a velocidades incríveis sem criar uma onda de choque.</w:t>
      </w:r>
    </w:p>
    <w:p w14:paraId="05731475">
      <w:pPr>
        <w:keepNext w:val="0"/>
        <w:keepLines w:val="0"/>
        <w:pageBreakBefore w:val="0"/>
        <w:widowControl/>
        <w:numPr>
          <w:ilvl w:val="0"/>
          <w:numId w:val="3"/>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Fazer curvas de 90 graus em velocidades supersônicas sem serem destruídos pela inércia.</w:t>
      </w:r>
    </w:p>
    <w:p w14:paraId="6616FA49">
      <w:pPr>
        <w:keepNext w:val="0"/>
        <w:keepLines w:val="0"/>
        <w:pageBreakBefore w:val="0"/>
        <w:widowControl/>
        <w:numPr>
          <w:ilvl w:val="0"/>
          <w:numId w:val="3"/>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Desaparecer de um ponto e reaparecer em outro a dezenas de quilômetros de distância em um piscar de olhos.</w:t>
      </w:r>
    </w:p>
    <w:p w14:paraId="38836BE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Esses comportamentos são completamente não físicos se assumirmos que o objeto está se movendo dentro do nosso espaço tridimensional. Mas eles se tornam perfeitamente lógicos se assumirmos que ele tem a capacidade de se mover através das dimensões.</w:t>
      </w:r>
    </w:p>
    <w:p w14:paraId="50A671A1">
      <w:pPr>
        <w:keepNext w:val="0"/>
        <w:keepLines w:val="0"/>
        <w:pageBreakBefore w:val="0"/>
        <w:widowControl/>
        <w:numPr>
          <w:ilvl w:val="0"/>
          <w:numId w:val="3"/>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O desaparecimento súbito pode não ser invisibilidade, mas o ato de "sair" de nossa dimensão.</w:t>
      </w:r>
    </w:p>
    <w:p w14:paraId="5CE3C646">
      <w:pPr>
        <w:keepNext w:val="0"/>
        <w:keepLines w:val="0"/>
        <w:pageBreakBefore w:val="0"/>
        <w:widowControl/>
        <w:numPr>
          <w:ilvl w:val="0"/>
          <w:numId w:val="3"/>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A aceleração instantânea pode não ser um sistema de propulsão, mas o ato de "reentrar" em nosso espaço em um local diferente.</w:t>
      </w:r>
    </w:p>
    <w:p w14:paraId="62B28369">
      <w:pPr>
        <w:keepNext w:val="0"/>
        <w:keepLines w:val="0"/>
        <w:pageBreakBefore w:val="0"/>
        <w:widowControl/>
        <w:numPr>
          <w:ilvl w:val="0"/>
          <w:numId w:val="3"/>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A curva não física de 90 graus não é, na verdade, uma curva. O objeto simplesmente sai de nossa realidade no ponto A e reentra no ponto B com um vetor de movimento completamente novo.</w:t>
      </w:r>
    </w:p>
    <w:p w14:paraId="4BE64B3C">
      <w:pPr>
        <w:pStyle w:val="10"/>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Assim, podemos distinguir claramente entre dois tipos de fenômenos relacionados à multidimensionalidade. De um lado, estão os "portais espaciais" naturais, caóticos e perigosos, como redemoinhos ferozes no oceano. Do outro lado, está a tecnologia de viagem controlada, deliberada e precisa, como um submarino moderno que pode mergulhar e emergir onde quiser. Reconhecer essa diferença nos ajuda a construir um mapa multidimensional mais complexo e lógico, onde não há apenas acidentes aleatórios, mas também ações deliberadas.</w:t>
      </w:r>
    </w:p>
    <w:p w14:paraId="7D1A5B0F">
      <w:pPr>
        <w:jc w:val="both"/>
        <w:rPr>
          <w:rFonts w:hint="default" w:ascii="Palatino Linotype" w:hAnsi="Palatino Linotype" w:cs="Palatino Linotype"/>
          <w:sz w:val="28"/>
          <w:szCs w:val="28"/>
          <w:lang w:val="en-US"/>
        </w:rPr>
      </w:pPr>
    </w:p>
    <w:p w14:paraId="65AD251C">
      <w:pPr>
        <w:jc w:val="both"/>
        <w:rPr>
          <w:rFonts w:hint="default" w:ascii="Palatino Linotype" w:hAnsi="Palatino Linotype" w:cs="Palatino Linotype"/>
          <w:sz w:val="28"/>
          <w:szCs w:val="28"/>
          <w:lang w:val="en-US"/>
        </w:rPr>
      </w:pPr>
    </w:p>
    <w:p w14:paraId="6F72F7F9">
      <w:pPr>
        <w:jc w:val="both"/>
        <w:rPr>
          <w:rFonts w:hint="default" w:ascii="Palatino Linotype" w:hAnsi="Palatino Linotype"/>
          <w:sz w:val="28"/>
          <w:szCs w:val="28"/>
          <w:lang w:val="en-US"/>
        </w:rPr>
      </w:pPr>
    </w:p>
    <w:p w14:paraId="79AC939C">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4F868B19">
      <w:pPr>
        <w:jc w:val="both"/>
        <w:rPr>
          <w:rFonts w:hint="default" w:ascii="Palatino Linotype" w:hAnsi="Palatino Linotype"/>
          <w:sz w:val="28"/>
          <w:szCs w:val="28"/>
        </w:rPr>
      </w:pPr>
    </w:p>
    <w:p w14:paraId="6B68F00B">
      <w:pPr>
        <w:jc w:val="both"/>
        <w:rPr>
          <w:rFonts w:hint="default" w:ascii="Palatino Linotype" w:hAnsi="Palatino Linotype"/>
          <w:sz w:val="28"/>
          <w:szCs w:val="28"/>
        </w:rPr>
      </w:pPr>
    </w:p>
    <w:p w14:paraId="4224CA8B">
      <w:pPr>
        <w:rPr>
          <w:rFonts w:hint="default" w:ascii="Palatino Linotype" w:hAnsi="Palatino Linotype"/>
          <w:sz w:val="28"/>
          <w:szCs w:val="28"/>
        </w:rPr>
      </w:pPr>
      <w:r>
        <w:rPr>
          <w:rFonts w:hint="default" w:ascii="Palatino Linotype" w:hAnsi="Palatino Linotype"/>
          <w:sz w:val="28"/>
          <w:szCs w:val="28"/>
        </w:rPr>
        <w:br w:type="page"/>
      </w:r>
    </w:p>
    <w:p w14:paraId="57525E15">
      <w:pPr>
        <w:jc w:val="both"/>
        <w:rPr>
          <w:rFonts w:hint="default" w:ascii="Palatino Linotype" w:hAnsi="Palatino Linotype"/>
          <w:sz w:val="28"/>
          <w:szCs w:val="28"/>
        </w:rPr>
      </w:pPr>
    </w:p>
    <w:p w14:paraId="555387F0">
      <w:pPr>
        <w:jc w:val="both"/>
        <w:rPr>
          <w:rFonts w:hint="default" w:ascii="Palatino Linotype" w:hAnsi="Palatino Linotype"/>
          <w:sz w:val="28"/>
          <w:szCs w:val="28"/>
        </w:rPr>
      </w:pPr>
    </w:p>
    <w:p w14:paraId="72418CE8">
      <w:pPr>
        <w:pStyle w:val="3"/>
        <w:bidi w:val="0"/>
        <w:spacing w:line="240" w:lineRule="auto"/>
        <w:rPr>
          <w:rFonts w:hint="default" w:ascii="Palatino Linotype" w:hAnsi="Palatino Linotype" w:cs="Palatino Linotype"/>
          <w:sz w:val="36"/>
          <w:szCs w:val="36"/>
          <w:lang w:val="en-US" w:eastAsia="zh-CN"/>
        </w:rPr>
      </w:pPr>
      <w:bookmarkStart w:id="11" w:name="_Toc16747"/>
      <w:r>
        <w:rPr>
          <w:rFonts w:hint="default" w:ascii="Palatino Linotype" w:hAnsi="Palatino Linotype" w:cs="Palatino Linotype"/>
          <w:sz w:val="36"/>
          <w:szCs w:val="36"/>
          <w:lang w:val="en-US" w:eastAsia="zh-CN"/>
        </w:rPr>
        <w:t>Capítulo 8: OS REINOS DA EXISTÊNCIA</w:t>
      </w:r>
      <w:bookmarkEnd w:id="11"/>
    </w:p>
    <w:p w14:paraId="4B4822D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3263485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1E216A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4EBB4A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0FD070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2F4E22E">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1. O Eixo Vertical do Universo: A Frequência Vibracional da Realidade</w:t>
      </w:r>
    </w:p>
    <w:p w14:paraId="0FC9E13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Se o capítulo anterior introduziu a possibilidade de universos "horizontais" — páginas paralelas no mesmo livro da realidade — agora exploraremos uma ideia ainda mais profunda: a estrutura "vertical" do universo. Não se trata mais de páginas lado a lado, mas de livros diferentes dispostos na mesma estante.</w:t>
      </w:r>
    </w:p>
    <w:p w14:paraId="1C073F0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Essa visão de mundo sustenta que o universo é estratificado em inúmeros reinos, ou planos de existência, que diferem не apenas em localização, mas na própria natureza da realidade. Essa divisão não se baseia no espaço físico, mas em dois fatores fundamentais: a sutileza da matéria e a frequência vibracional da energia.</w:t>
      </w:r>
    </w:p>
    <w:p w14:paraId="665FBE4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Usemos uma analogia simples: as frequências de rádio. Na sala onde você está sentado, inúmeros sinais coexistem. Você não os ouve não porque não sejam reais, mas porque seu rádio не está sintonizado na frequência correta.</w:t>
      </w:r>
    </w:p>
    <w:p w14:paraId="290EF39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Da mesma forma, diferentes reinos podem estar coexistindo conosco aqui mesmo. Um exemplo próximo é o fenômeno que popularmente é chamado de "fantasma". Segundo essa visão de mundo, são as almas dos recém-falecidos ou daqueles que ainda não reencarnaram, existindo temporariamente em um estado material mais sutil, como uma forma de energia com uma frequência vibracional logo fora do espectro de percepção humana normal. Esse estado pode ser análogo ao espectro infravermelho — invisível ao olho humano, mas que algumas câmeras com sensores sensíveis podem registrar como imagens tênues. Isso pode explicar por que às vezes as câmeras capturam imagens estranhas, ou por que animais como cães e gatos, com uma faixa sensorial diferente da nossa, podem latir ou mostrar medo diante de um espaço aparentemente vazio.</w:t>
      </w:r>
    </w:p>
    <w:p w14:paraId="572C8EC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 talvez isso também explique um fenômeno muito comum em muitas culturas: bebês com menos de três meses frequentemente choram de terror à noite sem motivo aparente. Seria porque seu Olho Celestial ainda não se fechou completamente, e eles ainda têm a capacidade de ver seres em reinos adjacentes, cenas que nós, adultos, já não podemos ver, o que os assusta?</w:t>
      </w:r>
    </w:p>
    <w:p w14:paraId="4913356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Esses exemplos mostram que os reinos не necessariamente precisam estar em algum lugar distante. Eles podem estar sobrepostos, separados por frequências vibracionais. Nosso reino material é apenas um dos inúmeros canais. Os reinos superiores, muitas vezes chamados de "Céus", são descritos como lugares com frequências vibracionais mais altas, onde a matéria é mais sutil e leve. Em contraste, os reinos inferiores, ou "Infernos", têm frequências vibracionais baixas, onde a matéria é densa e pesada.</w:t>
      </w:r>
    </w:p>
    <w:p w14:paraId="2732E01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Um ser só pode existir e perceber o reino que corresponde à sua própria frequência vibracional interna. Como um rádio, só podemos "sintonizar" a realidade que se ajusta ao nosso próprio estado.</w:t>
      </w:r>
    </w:p>
    <w:p w14:paraId="3DEDADD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8E1D3EE">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2. O Eco do Céu nas Culturas do Mundo</w:t>
      </w:r>
    </w:p>
    <w:p w14:paraId="5665EAF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Se os reinos superiores realmente existem, haveria algum vestígio deles na memória coletiva da humanidade? Quando comparamos as descrições do Céu das principais culturas e religiões do mundo, separadas por geografia e tempo, descobrimos uma semelhança surpreendente.</w:t>
      </w:r>
    </w:p>
    <w:p w14:paraId="00B978BF">
      <w:pPr>
        <w:keepNext w:val="0"/>
        <w:keepLines w:val="0"/>
        <w:pageBreakBefore w:val="0"/>
        <w:widowControl/>
        <w:numPr>
          <w:ilvl w:val="0"/>
          <w:numId w:val="4"/>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Os níveis do Céu: A maioria dos sistemas de crenças não descreve o Céu como um lugar único, mas como uma estrutura de múltiplos níveis. O Islamismo fala de sete céus. O Judaísmo e o Cristianismo também fazem menção a diferentes céus. O Budismo descreve uma cosmologia complexa com inúmeros reinos celestiais. A repetição desse motivo de "estratificação" sugere que não é uma fantasia aleatória, mas pode ser um reflexo de uma estrutura real.</w:t>
      </w:r>
    </w:p>
    <w:p w14:paraId="3A37EE97">
      <w:pPr>
        <w:keepNext w:val="0"/>
        <w:keepLines w:val="0"/>
        <w:pageBreakBefore w:val="0"/>
        <w:widowControl/>
        <w:numPr>
          <w:ilvl w:val="0"/>
          <w:numId w:val="4"/>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A natureza da luz: O Céu é sempre descrito como um lugar cheio de luz — uma luz não ofuscante, mas radiante e pura. Os seres que lá habitam (Deuses, Anjos, Bodisatvas) são frequentemente descritos como tendo corpos luminosos. Isso se encaixa perfeitamente com a ideia de um reino com uma frequência vibracional mais alta, onde a matéria se torna mais sutil e mais próxima da natureza energética da luz.</w:t>
      </w:r>
    </w:p>
    <w:p w14:paraId="2365022C">
      <w:pPr>
        <w:keepNext w:val="0"/>
        <w:keepLines w:val="0"/>
        <w:pageBreakBefore w:val="0"/>
        <w:widowControl/>
        <w:numPr>
          <w:ilvl w:val="0"/>
          <w:numId w:val="4"/>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O tempo diferente: Outro motivo comum é que o tempo no Céu passa de maneira muito diferente do que na Terra. Na obra clássica </w:t>
      </w:r>
      <w:r>
        <w:rPr>
          <w:rFonts w:hint="default" w:ascii="Palatino Linotype" w:hAnsi="Palatino Linotype" w:eastAsia="sans-serif" w:cs="Palatino Linotype"/>
          <w:i/>
          <w:iCs/>
          <w:caps w:val="0"/>
          <w:color w:val="1A1C1E"/>
          <w:spacing w:val="0"/>
          <w:sz w:val="28"/>
          <w:szCs w:val="28"/>
          <w:shd w:val="clear" w:fill="FFFFFF"/>
        </w:rPr>
        <w:t>Jornada ao Oeste</w:t>
      </w:r>
      <w:r>
        <w:rPr>
          <w:rFonts w:hint="default" w:ascii="Palatino Linotype" w:hAnsi="Palatino Linotype" w:eastAsia="sans-serif" w:cs="Palatino Linotype"/>
          <w:i w:val="0"/>
          <w:iCs w:val="0"/>
          <w:caps w:val="0"/>
          <w:color w:val="1A1C1E"/>
          <w:spacing w:val="0"/>
          <w:sz w:val="28"/>
          <w:szCs w:val="28"/>
          <w:shd w:val="clear" w:fill="FFFFFF"/>
        </w:rPr>
        <w:t>, quando Sun Wukong ascende à corte celestial para servir como oficial, ele sente que o tempo ali passa em apenas alguns dias. Mas ao retornar à Montanha das Flores e Frutas, ele fica chocado ao descobrir que no mundo mortal se passaram mais de 700 anos. Da mesma forma, no livro </w:t>
      </w:r>
      <w:r>
        <w:rPr>
          <w:rFonts w:hint="default" w:ascii="Palatino Linotype" w:hAnsi="Palatino Linotype" w:eastAsia="sans-serif" w:cs="Palatino Linotype"/>
          <w:i/>
          <w:iCs/>
          <w:caps w:val="0"/>
          <w:color w:val="1A1C1E"/>
          <w:spacing w:val="0"/>
          <w:sz w:val="28"/>
          <w:szCs w:val="28"/>
          <w:shd w:val="clear" w:fill="FFFFFF"/>
        </w:rPr>
        <w:t>Uma Jornada à Terra Pura Ocidental</w:t>
      </w:r>
      <w:r>
        <w:rPr>
          <w:rFonts w:hint="default" w:ascii="Palatino Linotype" w:hAnsi="Palatino Linotype" w:eastAsia="sans-serif" w:cs="Palatino Linotype"/>
          <w:i w:val="0"/>
          <w:iCs w:val="0"/>
          <w:caps w:val="0"/>
          <w:color w:val="1A1C1E"/>
          <w:spacing w:val="0"/>
          <w:sz w:val="28"/>
          <w:szCs w:val="28"/>
          <w:shd w:val="clear" w:fill="FFFFFF"/>
        </w:rPr>
        <w:t>, uma história registrada sobre a experiência de um mestre do Dharma, ele viaja ao Mundo da Felicidade Suprema através da meditação. Ele sente que sua jornada dura cerca de 20 horas. Mas ao retornar ao seu corpo físico no reino mortal, ele fica surpreso ao perceber que, na realidade, se passaram mais de seis anos.</w:t>
      </w:r>
    </w:p>
    <w:p w14:paraId="6AF6C87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Tais semelhanças em escala global, de textos sagrados a mitos populares, dificilmente podem ser coincidência. Sugerem que essas descrições não são produtos da imaginação, mas podem ser "relatos de viajantes" — memórias desvanecidas de seres desses reinos, ou realizações alcançadas por seres iluminados em estados de percepção supranormal.</w:t>
      </w:r>
    </w:p>
    <w:p w14:paraId="3F34ECC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E5D3FDC">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3. A Física da Criação: da Ideia ao Mundo</w:t>
      </w:r>
    </w:p>
    <w:p w14:paraId="1DBEB96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Uma das maiores diferenças entre nosso reino e os reinos superiores, segundo os textos antigos, reside na relação entre consciência e matéria. Em nosso mundo, para criar uma mesa, precisamos de uma ideia, e depois devemos usar ferramentas e força para atuar sobre a matéria (madeira) durante um período de tempo.</w:t>
      </w:r>
    </w:p>
    <w:p w14:paraId="153209F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Mas nos reinos superiores, o "atraso" entre a ideia e a manifestação material parece diminuir, ou até mesmo desaparecer. Esse mecanismo criativo também é classificado em vários níveis:</w:t>
      </w:r>
    </w:p>
    <w:p w14:paraId="2FAD9EDD">
      <w:pPr>
        <w:keepNext w:val="0"/>
        <w:keepLines w:val="0"/>
        <w:pageBreakBefore w:val="0"/>
        <w:widowControl/>
        <w:numPr>
          <w:ilvl w:val="0"/>
          <w:numId w:val="4"/>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"Criação segundo a mente": Nos textos que descrevem alguns reinos celestiais, os seres que lá habitam têm a capacidade de usar suas ideias para criar o que desejam. Se querem um castelo, o castelo aparece. No entanto, essas criações são descritas como "imagens fantasma" criadas a partir de energia, não como a matéria fundamental daquele reino.</w:t>
      </w:r>
    </w:p>
    <w:p w14:paraId="514A2D1C">
      <w:pPr>
        <w:keepNext w:val="0"/>
        <w:keepLines w:val="0"/>
        <w:pageBreakBefore w:val="0"/>
        <w:widowControl/>
        <w:numPr>
          <w:ilvl w:val="0"/>
          <w:numId w:val="4"/>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"Um pensamento cria um mundo": Nos reinos extremamente elevados, onde existem grandes Seres Iluminados (como Budas ou Senhores), a capacidade criativa está em um nível inimaginável. Um pensamento desses Seres не apenas cria "imagens fantasma", mas pode criar matéria real, dando origem a um mundo completo com montanhas, rios, suas próprias leis físicas e uma infinidade de seres. Para os seres que vivem nesse mundo, ele é completamente real. Todo o nosso universo, desta perspectiva, poderia ser simplesmente o resultado de um pensamento de um ser tão grandioso.</w:t>
      </w:r>
    </w:p>
    <w:p w14:paraId="5468506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Essa diferença mostra que quanto mais alto o reino, mais poderosa é a frequência vibracional da consciência, e seu poder de moldar a matéria se torna mais direto e absoluto.</w:t>
      </w:r>
    </w:p>
    <w:p w14:paraId="7CE597A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DBDFD89">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4. A Chave para a Ascensão: Elevar a Própria Frequência</w:t>
      </w:r>
    </w:p>
    <w:p w14:paraId="2D29F18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Se os céus são reais, como chegar lá? Este mapa oferece uma resposta muito diferente da ficção científica. A jornada para os reinos superiores não é uma jornada física em uma nave espacial. Um foguete, por mais rápido que seja, está apenas se movendo dentro do "canal de frequência" deste mundo material.</w:t>
      </w:r>
    </w:p>
    <w:p w14:paraId="3B58764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 única maneira de chegar a um reino superior é elevar a frequência vibracional do seu próprio ser para poder "ressonar" com a frequência daquele reino.</w:t>
      </w:r>
    </w:p>
    <w:p w14:paraId="6AE12A4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Então, como elevar a frequência vibracional? A resposta não está na tecnologia externa, mas no cultivo interno do caráter. Nessa visão de mundo, cada estado moral corresponde a uma frequência vibracional:</w:t>
      </w:r>
    </w:p>
    <w:p w14:paraId="189AD09F">
      <w:pPr>
        <w:keepNext w:val="0"/>
        <w:keepLines w:val="0"/>
        <w:pageBreakBefore w:val="0"/>
        <w:widowControl/>
        <w:numPr>
          <w:ilvl w:val="0"/>
          <w:numId w:val="4"/>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As mentalidades negativas como raiva, inveja, ganância, medo... são estados com frequências vibracionais baixas e pesadas. Elas criam a matéria preta do Carma, que arrasta um ser para os reinos inferiores.</w:t>
      </w:r>
    </w:p>
    <w:p w14:paraId="75E817A8">
      <w:pPr>
        <w:keepNext w:val="0"/>
        <w:keepLines w:val="0"/>
        <w:pageBreakBefore w:val="0"/>
        <w:widowControl/>
        <w:numPr>
          <w:ilvl w:val="0"/>
          <w:numId w:val="4"/>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As mentalidades positivas como compaixão, bondade, paciência, altruísmo... são estados com frequências vibracionais altas e leves. Elas criam a matéria branca da Virtude, que ajuda a elevar um ser para os reinos superiores.</w:t>
      </w:r>
    </w:p>
    <w:p w14:paraId="4E2D695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O processo de cultivo, portanto, é um processo de "física espiritual": eliminar continuamente as vibrações baixas de si mesmo e nutrir as altas, mudando assim gradualmente a natureza material sutil do seu próprio ser.</w:t>
      </w:r>
    </w:p>
    <w:p w14:paraId="1A1ADF59">
      <w:pPr>
        <w:pStyle w:val="10"/>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Desta perspectiva, o Céu não é uma recompensa concedida após a morte. É um estado de existência, um reino real no mapa multidimensional do universo. E o portão para entrar nele não está em algum lugar distante no céu. Está aqui mesmo, em cada escolha, cada pensamento, cada ação que tomamos, aqui e agora.</w:t>
      </w:r>
    </w:p>
    <w:p w14:paraId="48E3A6ED">
      <w:pPr>
        <w:jc w:val="both"/>
        <w:rPr>
          <w:rFonts w:hint="default" w:ascii="Palatino Linotype" w:hAnsi="Palatino Linotype" w:cs="Palatino Linotype"/>
          <w:sz w:val="28"/>
          <w:szCs w:val="28"/>
        </w:rPr>
      </w:pPr>
    </w:p>
    <w:p w14:paraId="3D53CFF2">
      <w:pPr>
        <w:jc w:val="both"/>
        <w:rPr>
          <w:rFonts w:hint="default" w:ascii="Palatino Linotype" w:hAnsi="Palatino Linotype" w:cs="Palatino Linotype"/>
          <w:sz w:val="28"/>
          <w:szCs w:val="28"/>
        </w:rPr>
      </w:pPr>
    </w:p>
    <w:p w14:paraId="6C775AA0">
      <w:pPr>
        <w:jc w:val="both"/>
        <w:rPr>
          <w:rFonts w:hint="default" w:ascii="Palatino Linotype" w:hAnsi="Palatino Linotype"/>
          <w:sz w:val="28"/>
          <w:szCs w:val="28"/>
          <w:lang w:val="en-US"/>
        </w:rPr>
      </w:pPr>
    </w:p>
    <w:p w14:paraId="759966FD">
      <w:pPr>
        <w:jc w:val="both"/>
        <w:rPr>
          <w:rFonts w:hint="default" w:ascii="Palatino Linotype" w:hAnsi="Palatino Linotype"/>
          <w:sz w:val="28"/>
          <w:szCs w:val="28"/>
        </w:rPr>
      </w:pPr>
    </w:p>
    <w:p w14:paraId="3A73522A">
      <w:pPr>
        <w:jc w:val="both"/>
        <w:rPr>
          <w:rFonts w:hint="default" w:ascii="Palatino Linotype" w:hAnsi="Palatino Linotype"/>
          <w:sz w:val="28"/>
          <w:szCs w:val="28"/>
        </w:rPr>
      </w:pPr>
    </w:p>
    <w:p w14:paraId="30D58AA0">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2AAD42EB">
      <w:pPr>
        <w:rPr>
          <w:rFonts w:hint="default" w:ascii="Palatino Linotype" w:hAnsi="Palatino Linotype"/>
          <w:sz w:val="28"/>
          <w:szCs w:val="28"/>
        </w:rPr>
      </w:pPr>
      <w:r>
        <w:rPr>
          <w:rFonts w:hint="default" w:ascii="Palatino Linotype" w:hAnsi="Palatino Linotype"/>
          <w:sz w:val="28"/>
          <w:szCs w:val="28"/>
        </w:rPr>
        <w:br w:type="page"/>
      </w:r>
    </w:p>
    <w:p w14:paraId="4D4E6EE3">
      <w:pPr>
        <w:jc w:val="both"/>
        <w:rPr>
          <w:rFonts w:hint="default" w:ascii="Palatino Linotype" w:hAnsi="Palatino Linotype"/>
          <w:sz w:val="28"/>
          <w:szCs w:val="28"/>
        </w:rPr>
      </w:pPr>
    </w:p>
    <w:p w14:paraId="72C404BE">
      <w:pPr>
        <w:pStyle w:val="2"/>
        <w:bidi w:val="0"/>
        <w:spacing w:line="240" w:lineRule="auto"/>
        <w:rPr>
          <w:rFonts w:hint="default" w:ascii="Palatino Linotype" w:hAnsi="Palatino Linotype" w:cs="Palatino Linotype"/>
          <w:b/>
          <w:bCs/>
          <w:sz w:val="72"/>
          <w:szCs w:val="72"/>
        </w:rPr>
      </w:pPr>
      <w:bookmarkStart w:id="12" w:name="_Toc10597"/>
      <w:r>
        <w:rPr>
          <w:rFonts w:hint="default" w:ascii="Palatino Linotype" w:hAnsi="Palatino Linotype" w:cs="Palatino Linotype"/>
          <w:b w:val="0"/>
          <w:bCs w:val="0"/>
          <w:sz w:val="72"/>
          <w:szCs w:val="72"/>
        </w:rPr>
        <w:t xml:space="preserve">Parte III: </w:t>
      </w:r>
      <w:r>
        <w:rPr>
          <w:rFonts w:hint="default" w:ascii="Palatino Linotype" w:hAnsi="Palatino Linotype" w:cs="Palatino Linotype"/>
          <w:b/>
          <w:bCs/>
          <w:sz w:val="72"/>
          <w:szCs w:val="72"/>
        </w:rPr>
        <w:t>EVIDÊNCIAS DA EXPERIÊNCIA HUMANA</w:t>
      </w:r>
      <w:bookmarkEnd w:id="12"/>
    </w:p>
    <w:p w14:paraId="6127DD2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20DEF3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E0A71F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039D45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Nossa jornada até aqui construiu um novo modelo do universo, uma lente de percepção baseada na unificação da consciência e da matéria, bem como na existência de dimensões e reinos em múltiplos níveis. Agora, tentaremos usar essa mesma lente para iluminar as experiências humanas mais profundas e misteriosas.</w:t>
      </w:r>
    </w:p>
    <w:p w14:paraId="51AA4C4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 psicologia moderna tem suas próprias interpretações para fenômenos como sonhos, inspiração ou personalidade múltipla, e respeitamos plenamente essas perspectivas. No entanto, esta parte não tem como objetivo conduzir uma investigação científica no sentido convencional.</w:t>
      </w:r>
    </w:p>
    <w:p w14:paraId="53C9EE8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Em vez disso, vamos considerá-la como um experimento mental: "Se o modelo do universo multidimensional que discutimos for correto, como essas experiências poderiam ser vistas e reinterpretadas?". Não afirmaremos que esta é a "única verdade", mas simplesmente forneceremos outra perspectiva, outra possibilidade de interpretação, para ver se ela abre novos e mais profundos níveis de significado para nossas próprias experiências familiares.</w:t>
      </w:r>
    </w:p>
    <w:p w14:paraId="7533320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183A01E">
      <w:pPr>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br w:type="page"/>
      </w:r>
    </w:p>
    <w:p w14:paraId="224C535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2C8D8E4">
      <w:pPr>
        <w:pStyle w:val="3"/>
        <w:bidi w:val="0"/>
        <w:spacing w:line="240" w:lineRule="auto"/>
        <w:rPr>
          <w:rFonts w:hint="default" w:ascii="Palatino Linotype" w:hAnsi="Palatino Linotype" w:cs="Palatino Linotype"/>
          <w:sz w:val="36"/>
          <w:szCs w:val="36"/>
          <w:lang w:val="en-US" w:eastAsia="zh-CN"/>
        </w:rPr>
      </w:pPr>
      <w:bookmarkStart w:id="13" w:name="_Toc25704"/>
      <w:r>
        <w:rPr>
          <w:rFonts w:hint="default" w:ascii="Palatino Linotype" w:hAnsi="Palatino Linotype" w:cs="Palatino Linotype"/>
          <w:sz w:val="36"/>
          <w:szCs w:val="36"/>
          <w:lang w:val="en-US" w:eastAsia="zh-CN"/>
        </w:rPr>
        <w:t>Capítulo 9: O SONHO - UM PORTAL PARA OUTRAS REALIDADES</w:t>
      </w:r>
      <w:bookmarkEnd w:id="13"/>
    </w:p>
    <w:p w14:paraId="2F6C6AE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58D69C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721523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7F5505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D859E7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88992C2">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1. Quem Realmente Sonha?</w:t>
      </w:r>
    </w:p>
    <w:p w14:paraId="0FADA07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Passamos quase um terço de nossas vidas dormindo e, durante o sono, entramos em um mundo estranho chamado sonho. É uma experiência universal, um palco onde o mais ilógico se torna normal e as emoções mais profundas são reveladas. A ciência moderna tem uma explicação razoável para esse fenômeno: o sonho é o processo do cérebro de reorganizar informações, consolidar memórias e processar emoções residuais do dia. É uma atividade fisiológica, um "programa de limpeza" do cérebro.</w:t>
      </w:r>
    </w:p>
    <w:p w14:paraId="57D003E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No entanto, há perguntas que este modelo parece deixar em aberto. Ele não consegue explicar por que alguns sonhos são tão vívidos e reais que, ao acordar, ainda estamos em estado de choque. Ele não explica sonhos proféticos, sonhos nos quais reencontramos entes queridos falecidos e temos conversas significativas, ou sonhos que nos levam a terras estranhas que nunca vimos.</w:t>
      </w:r>
    </w:p>
    <w:p w14:paraId="3991EAB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Para encontrar outra perspectiva, podemos tentar refazer uma pergunta fundamental: quando o corpo está deitado imóvel na cama, quem é que realmente sonha?</w:t>
      </w:r>
    </w:p>
    <w:p w14:paraId="53B9008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Voltemos ao nosso mapa multidimensional. Se o ser humano não é apenas um corpo físico, mas também possui um ser espiritual central — frequentemente chamado de Espírito Primordial ou Alma — uma nova possibilidade se abre. Seria possível que, quando o corpo físico entra no sono, o "motorista" (Espírito Primordial) se liberte temporariamente das amarras do "veículo" (corpo)?</w:t>
      </w:r>
    </w:p>
    <w:p w14:paraId="72867CF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Se olharmos a partir dessa visão de mundo, o sono pode не ser o desligamento da consciência, mas uma transição da consciência do mundo material externo para o mundo interior e outros reinos. Outra hipótese sugere que o Espírito Primordial é o verdadeiro sujeito do sonho, aquele que experiencia, viaja e sente, enquanto o corpo é apenas uma estação de recarga, um ponto de ancoragem para o Espírito Primordial retornar após a viagem.</w:t>
      </w:r>
    </w:p>
    <w:p w14:paraId="215627E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Se tentarmos aceitar essa hipótese, o mundo dos sonhos pode ser visto como um vasto território com suas próprias leis, um portal em potencial para outras realidades. E, para facilitar a visualização, podemos dividir temporariamente essas viagens oníricas em dois tipos principais: viagens para dentro da mente e viagens para mundos externos.</w:t>
      </w:r>
    </w:p>
    <w:p w14:paraId="508E0F2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4FC87FC">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2. Sonhos "Internos": Quando a Mente Projeta Seu Próprio Filme</w:t>
      </w:r>
    </w:p>
    <w:p w14:paraId="2026FBF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A maior parte de nossos sonhos parece pertencer a um tipo que podemos chamar de sonhos "internos". Estes parecem ser sonhos criados por nossa própria consciência, um cinema particular onde a mente é ao mesmo tempo diretora, atriz e espectadora. A fonte do "roteiro" para esses filmes vem do vasto arquivo em nosso cérebro e psique:</w:t>
      </w:r>
    </w:p>
    <w:p w14:paraId="1A9165CF">
      <w:pPr>
        <w:keepNext w:val="0"/>
        <w:keepLines w:val="0"/>
        <w:pageBreakBefore w:val="0"/>
        <w:widowControl/>
        <w:numPr>
          <w:ilvl w:val="0"/>
          <w:numId w:val="5"/>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Memórias e impressões do dia: Este é o tipo mais simples de sonho, quando o cérebro "repete" e processa eventos, conversas e imagens que vivenciamos. É como rever filmes antigos.</w:t>
      </w:r>
    </w:p>
    <w:p w14:paraId="4E6677AC">
      <w:pPr>
        <w:keepNext w:val="0"/>
        <w:keepLines w:val="0"/>
        <w:pageBreakBefore w:val="0"/>
        <w:widowControl/>
        <w:numPr>
          <w:ilvl w:val="0"/>
          <w:numId w:val="5"/>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Apegos e desejos profundos: Aquilo que mais ansiamos, desejamos ou lamentamos, muitas vezes encontrará uma maneira de se manifestar nos sonhos. Uma pessoa que deseja riqueza pode sonhar que ganha na loteria. Uma pessoa que lamenta um amor passado pode sonhar que se reencontra com essa pessoa. O sonho se torna um palco para satisfazermos temporariamente o que não podemos ter na realidade.</w:t>
      </w:r>
    </w:p>
    <w:p w14:paraId="25862929">
      <w:pPr>
        <w:keepNext w:val="0"/>
        <w:keepLines w:val="0"/>
        <w:pageBreakBefore w:val="0"/>
        <w:widowControl/>
        <w:numPr>
          <w:ilvl w:val="0"/>
          <w:numId w:val="5"/>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Medos e ansiedades latentes: Esta é a origem dos pesadelos. O que mais tememos — medo do fracasso, medo do abandono, medo da morte — será ampliado pela mente em cenários aterrorizantes. A sabedoria oriental tem um ditado, "os demônios nascem do próprio coração", que parece capturar a essência do mecanismo que cria os pesadelos. O "monstro" que nos persegue no sonho pode não vir de um lugar estranho, mas nascer do nosso próprio medo.</w:t>
      </w:r>
    </w:p>
    <w:p w14:paraId="0FDCBA5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Nesses sonhos, talvez o Espírito Primordial não viaje realmente para outro lugar. Ele parece estar apenas experienciando um filme criado por ele mesmo. São sonhos que refletem nosso estado interior, um espelho que reflete o que realmente nos importa, desejamos e tememos.</w:t>
      </w:r>
    </w:p>
    <w:p w14:paraId="02D1B83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DF20712">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3. Sonhos "Externos": Viagens Reais</w:t>
      </w:r>
    </w:p>
    <w:p w14:paraId="2302C23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Além dos filmes "autoproduzidos", existe outro tipo de sonho que traz uma sensação completamente diferente. Eles são claros, coerentes e proporcionam uma profunda sensação de realidade, como se tivéssemos realmente estado em algum lugar. Estes podem ser os sonhos "externos", quando o Espírito Primordial realmente viaja para outros reinos.</w:t>
      </w:r>
    </w:p>
    <w:p w14:paraId="6F5F034D">
      <w:pPr>
        <w:keepNext w:val="0"/>
        <w:keepLines w:val="0"/>
        <w:pageBreakBefore w:val="0"/>
        <w:widowControl/>
        <w:numPr>
          <w:ilvl w:val="0"/>
          <w:numId w:val="5"/>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Encontros com entes queridos falecidos: Muitas pessoas no mundo já tiveram a experiência de sonhar com parentes que faleceram. No sonho, elas conversam, recebem conselhos ou simplesmente sentem a presença pacífica do falecido. O modelo do Espírito Primordial abre a possibilidade de que isso não seja apenas uma fantasia causada pelo luto, mas possa ser um encontro real, quando o Espírito Primordial do sonhador viajou para um reino intermediário (muitas vezes chamado de reino dos espíritos), onde a alma de seu ente querido está temporariamente antes de reencarnar.</w:t>
      </w:r>
    </w:p>
    <w:p w14:paraId="5BA81AFC">
      <w:pPr>
        <w:keepNext w:val="0"/>
        <w:keepLines w:val="0"/>
        <w:pageBreakBefore w:val="0"/>
        <w:widowControl/>
        <w:numPr>
          <w:ilvl w:val="0"/>
          <w:numId w:val="5"/>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Viagens a mundos estranhos: Há sonhos que nos levam a lugares que não existem em nossa memória — cidades futuristas com tecnologia estranha, terras de contos de fadas com paisagens deslumbrantes, ou planetas desolados sob céus com dois sóis. Seriam essas "viagens astrais" inconscientes do Espírito Primordial para dimensões paralelas, outros planetas ou até mesmo reinos superiores?</w:t>
      </w:r>
    </w:p>
    <w:p w14:paraId="4D2EF15A">
      <w:pPr>
        <w:keepNext w:val="0"/>
        <w:keepLines w:val="0"/>
        <w:pageBreakBefore w:val="0"/>
        <w:widowControl/>
        <w:numPr>
          <w:ilvl w:val="0"/>
          <w:numId w:val="5"/>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Experiências proféticas: Alguns sonhos parecem prever eventos futuros. Este é um fenômeno complexo, que pode ser interpretado como o Espírito Primordial, em um estado livre da linha do tempo linear do reino material, tendo a capacidade de sentir as "ondulações" de eventos futuros.</w:t>
      </w:r>
    </w:p>
    <w:p w14:paraId="554A760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Nesses sonhos externos, nosso papel parece mudar de diretor para explorador. Talvez estejamos realmente experienciando outra realidade, e as memórias que trazemos ao acordar são os registros no "diário de viagem" do Espírito Primordial.</w:t>
      </w:r>
    </w:p>
    <w:p w14:paraId="146D080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3D60A7D">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4. Ressonância de Frequência e Encontros Intencionais</w:t>
      </w:r>
    </w:p>
    <w:p w14:paraId="67D1350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Então, o que determina se uma noite assistiremos a um filme "interno" e, em outra, faremos uma viagem "externa"? E se for uma viagem, o que determina o destino?</w:t>
      </w:r>
      <w:r>
        <w:rPr>
          <w:rFonts w:hint="default" w:ascii="Palatino Linotype" w:hAnsi="Palatino Linotype" w:eastAsia="sans-serif" w:cs="Palatino Linotype"/>
          <w:i w:val="0"/>
          <w:iCs w:val="0"/>
          <w:caps w:val="0"/>
          <w:color w:val="1A1C1E"/>
          <w:spacing w:val="0"/>
          <w:sz w:val="28"/>
          <w:szCs w:val="28"/>
          <w:shd w:val="clear" w:fill="FFFFFF"/>
        </w:rPr>
        <w:br w:type="textWrapping"/>
      </w:r>
      <w:r>
        <w:rPr>
          <w:rFonts w:hint="default" w:ascii="Palatino Linotype" w:hAnsi="Palatino Linotype" w:eastAsia="sans-serif" w:cs="Palatino Linotype"/>
          <w:i w:val="0"/>
          <w:iCs w:val="0"/>
          <w:caps w:val="0"/>
          <w:color w:val="1A1C1E"/>
          <w:spacing w:val="0"/>
          <w:sz w:val="28"/>
          <w:szCs w:val="28"/>
          <w:shd w:val="clear" w:fill="FFFFFF"/>
        </w:rPr>
        <w:t>Uma explicação pode residir no mecanismo de "ressonância de frequência" que discutimos em um capítulo anterior. Nosso estado de espírito antes e durante o sono — nossos pensamentos, emoções e, especialmente, nosso nível moral profundo — parece determinar a "frequência vibracional" do Espírito Primordial.</w:t>
      </w:r>
    </w:p>
    <w:p w14:paraId="13AF7B46">
      <w:pPr>
        <w:keepNext w:val="0"/>
        <w:keepLines w:val="0"/>
        <w:pageBreakBefore w:val="0"/>
        <w:widowControl/>
        <w:numPr>
          <w:ilvl w:val="0"/>
          <w:numId w:val="5"/>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Uma mente sobrecarregada por raiva, ódio ou desejos inferiores pode ressoar com reinos de frequência baixa e pesada. É por isso que pessoas com humores negativos costumam ter pesadelos ou sonhar com cenas assustadoras.</w:t>
      </w:r>
    </w:p>
    <w:p w14:paraId="5C4F3CDB">
      <w:pPr>
        <w:keepNext w:val="0"/>
        <w:keepLines w:val="0"/>
        <w:pageBreakBefore w:val="0"/>
        <w:widowControl/>
        <w:numPr>
          <w:ilvl w:val="0"/>
          <w:numId w:val="5"/>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Pelo contrário, uma mente pura, cheia de compaixão e bondade, pode ressoar com reinos de frequência mais alta, mais claros e pacíficos.</w:t>
      </w:r>
    </w:p>
    <w:p w14:paraId="6A7E0E8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No entanto, há um tipo especial de encontro que não segue completamente essa regra: quando sonhamos com seres de reinos muito elevados, como Deuses, Budas ou Bodisatvas. Sua frequência vibracional está em um nível muito alto para nós, como uma estação de rádio que transmite a 10.000 MHz enquanto nosso rádio só pode sintonizar até 108 MHz. É difícil para nós "sintonizá-los" por conta própria.</w:t>
      </w:r>
    </w:p>
    <w:p w14:paraId="31F47A8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Nesse caso, o encontro pode ser interpretado como uma "manifestação evoluída" intencional por parte desses Seres. Com compaixão, eles podem criar ativamente um espaço especial, um "reino dos sonhos" com uma frequência intermediária na qual ambos os lados podem entrar. Eles "baixam" um pouco sua frequência e nos "elevam" um pouco, para que o encontro possa acontecer. Nesse caso, a experiência não é mais como uma viagem nossa, mas tem o significado de um convite, uma iluminação concedida.</w:t>
      </w:r>
    </w:p>
    <w:p w14:paraId="0916FDE8">
      <w:pPr>
        <w:pStyle w:val="10"/>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Visto dessa forma, o sonho não é mais um fenômeno passivo. É um espaço interativo e vibrante, que reflete exatamente quem somos e nos revela a existência de realidades imensamente vastas além do mundo que nossos cinco sentidos podem perceber.</w:t>
      </w:r>
    </w:p>
    <w:p w14:paraId="6AC1F412">
      <w:pPr>
        <w:jc w:val="both"/>
        <w:rPr>
          <w:rFonts w:hint="default" w:ascii="Palatino Linotype" w:hAnsi="Palatino Linotype" w:cs="Palatino Linotype"/>
          <w:sz w:val="28"/>
          <w:szCs w:val="28"/>
        </w:rPr>
      </w:pPr>
    </w:p>
    <w:p w14:paraId="7B0D1DD4">
      <w:pPr>
        <w:jc w:val="both"/>
        <w:rPr>
          <w:rFonts w:hint="default" w:ascii="Palatino Linotype" w:hAnsi="Palatino Linotype"/>
          <w:sz w:val="28"/>
          <w:szCs w:val="28"/>
          <w:lang w:val="en-US"/>
        </w:rPr>
      </w:pPr>
    </w:p>
    <w:p w14:paraId="38E4D330">
      <w:pPr>
        <w:jc w:val="both"/>
        <w:rPr>
          <w:rFonts w:hint="default" w:ascii="Palatino Linotype" w:hAnsi="Palatino Linotype"/>
          <w:sz w:val="28"/>
          <w:szCs w:val="28"/>
          <w:lang w:val="en-US"/>
        </w:rPr>
      </w:pPr>
    </w:p>
    <w:p w14:paraId="674777F4">
      <w:pPr>
        <w:jc w:val="both"/>
        <w:rPr>
          <w:rFonts w:hint="default" w:ascii="Palatino Linotype" w:hAnsi="Palatino Linotype"/>
          <w:sz w:val="28"/>
          <w:szCs w:val="28"/>
        </w:rPr>
      </w:pPr>
    </w:p>
    <w:p w14:paraId="27396A97">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368B8292">
      <w:pPr>
        <w:jc w:val="both"/>
        <w:rPr>
          <w:rFonts w:hint="default" w:ascii="Palatino Linotype" w:hAnsi="Palatino Linotype"/>
          <w:sz w:val="28"/>
          <w:szCs w:val="28"/>
        </w:rPr>
      </w:pPr>
    </w:p>
    <w:p w14:paraId="490EB507">
      <w:pPr>
        <w:jc w:val="both"/>
        <w:rPr>
          <w:rFonts w:hint="default" w:ascii="Palatino Linotype" w:hAnsi="Palatino Linotype"/>
          <w:sz w:val="28"/>
          <w:szCs w:val="28"/>
        </w:rPr>
      </w:pPr>
    </w:p>
    <w:p w14:paraId="7B1BB0FE">
      <w:pPr>
        <w:rPr>
          <w:rFonts w:hint="default" w:ascii="Palatino Linotype" w:hAnsi="Palatino Linotype"/>
          <w:sz w:val="28"/>
          <w:szCs w:val="28"/>
        </w:rPr>
      </w:pPr>
      <w:r>
        <w:rPr>
          <w:rFonts w:hint="default" w:ascii="Palatino Linotype" w:hAnsi="Palatino Linotype"/>
          <w:sz w:val="28"/>
          <w:szCs w:val="28"/>
        </w:rPr>
        <w:br w:type="page"/>
      </w:r>
    </w:p>
    <w:p w14:paraId="4FF96036">
      <w:pPr>
        <w:jc w:val="both"/>
        <w:rPr>
          <w:rFonts w:hint="default" w:ascii="Palatino Linotype" w:hAnsi="Palatino Linotype"/>
          <w:sz w:val="28"/>
          <w:szCs w:val="28"/>
        </w:rPr>
      </w:pPr>
    </w:p>
    <w:p w14:paraId="06B7446E">
      <w:pPr>
        <w:pStyle w:val="3"/>
        <w:bidi w:val="0"/>
        <w:spacing w:line="240" w:lineRule="auto"/>
        <w:rPr>
          <w:rFonts w:hint="default" w:ascii="Palatino Linotype" w:hAnsi="Palatino Linotype" w:cs="Palatino Linotype"/>
          <w:sz w:val="36"/>
          <w:szCs w:val="36"/>
          <w:lang w:val="en-US" w:eastAsia="zh-CN"/>
        </w:rPr>
      </w:pPr>
      <w:bookmarkStart w:id="14" w:name="_Toc6842"/>
      <w:r>
        <w:rPr>
          <w:rFonts w:hint="default" w:ascii="Palatino Linotype" w:hAnsi="Palatino Linotype" w:cs="Palatino Linotype"/>
          <w:sz w:val="36"/>
          <w:szCs w:val="36"/>
          <w:lang w:val="en-US" w:eastAsia="zh-CN"/>
        </w:rPr>
        <w:t>Capítulo 10: A INSPIRAÇÃO - ECOS DE OUTRAS REALIDADES</w:t>
      </w:r>
      <w:bookmarkEnd w:id="14"/>
    </w:p>
    <w:p w14:paraId="48140FB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C36E40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309D4BB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75B1E6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D1F921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10DE88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Na história da criatividade, houve momentos mágicos, um relâmpago de percepção que mudou toda uma civilização. Arquimedes, enquanto imerso em sua banheira, de repente percebeu o princípio do empuxo e gritou "Eureka!" (Encontrei!). Isaac Newton, após ver uma maçã cair, teve a ideia fundamental da lei da gravitação universal. August Kekulé, em um sonho intermitente, viu a imagem de uma serpente mordendo a própria cauda e, a partir daí, descobriu a estrutura em anel da molécula de benzeno.</w:t>
      </w:r>
    </w:p>
    <w:p w14:paraId="26F5600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Chamamos esses momentos de "inspiração". São lampejos súbitos que brilham na mente, conectando pontos dispersos em um quadro completo, trazendo uma solução para um problema complexo ou uma melodia que toca a alma. A neurociência pode explicar que isso é o resultado de redes neurais no cérebro que, de repente, criam uma nova conexão após um período de processamento de informações subconsciente. Esta é uma descrição precisa do mecanismo físico, mas ela realmente captura a essência do fenômeno?</w:t>
      </w:r>
    </w:p>
    <w:p w14:paraId="429EB33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É como descrever uma sinfonia de Beethoven analisando a oscilação das ondas sonoras no ar. A descrição está correta, mas perde toda a beleza, a alma da música. A verdadeira questão é: de onde veio essa grande ideia, esse raio de percepção? Seria ela apenas um produto do cérebro biológico, uma máquina de processamento de informações? Ou seria algo mais, um eco reverberando de realidades mais profundas?</w:t>
      </w:r>
    </w:p>
    <w:p w14:paraId="66AB477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Se olharmos através da lente de um universo multidimensional e multinível, a inspiração não é um fenômeno isolado. É um rio com muitas fontes. Pode ser a voz da razão após muitos dias de trabalho árduo, o sussurro do subconsciente enquanto relaxamos, ou até mesmo sinais enviados de outras consciências, de outros reinos. Vamos explorar juntos as quatro principais correntes dessa inspiração.</w:t>
      </w:r>
    </w:p>
    <w:p w14:paraId="52A3502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BA667F0">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1. Corrente 1 (Interna): A Voz da Razão e da Diligência</w:t>
      </w:r>
    </w:p>
    <w:p w14:paraId="1A7436C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 primeira e mais familiar corrente de inspiração se origina de nosso próprio esforço. Esta é a inspiração que nasce da perseverança, do processo incansável de trabalho mental. É o resultado do Espírito Primordial Principal — nossa consciência dominante — coletando, analisando, sintetizando e buscando ativamente por leis e padrões.</w:t>
      </w:r>
    </w:p>
    <w:p w14:paraId="5DCADFF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Thomas Edison, quando questionado sobre sua genialidade, disse que era "1% de inspiração e 99% de transpiração". Para inventar a lâmpada incandescente, ele e sua equipe testaram milhares de materiais diferentes antes de encontrar o adequado. Cada falha não foi em vão; foi um dado, um passo de eliminação que ajudou a estreitar o campo de busca. A inspiração final, aquele momento "Aha!" ao encontrar o material certo, não foi um golpe de sorte vindo do céu. Foi o ápice de uma pirâmide construída com milhares de tijolos de fracasso e esforço.</w:t>
      </w:r>
    </w:p>
    <w:p w14:paraId="14EAD95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Essa corrente é a base do método científico. Exige foco, disciplina e uma base sólida de conhecimento. Este é o tipo de inspiração que podemos buscar e cultivar ativamente. Não é misteriosa, mas é o principal motor do progresso na maior parte da história humana. É um testemunho do poder da vontade e da razão humanas na decifração do mundo material. Mas esta, também, é apenas a camada superficial do rio da inspiração.</w:t>
      </w:r>
    </w:p>
    <w:p w14:paraId="0CD6B92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3AD7A0B2">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2. Corrente 2 (Interna Complexa): A Revelação Silenciosa de Dentro</w:t>
      </w:r>
    </w:p>
    <w:p w14:paraId="501D40D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Você já quebrou a cabeça com um problema por dias sem solução, decidiu desistir e tomar um banho, dar uma volta ou dormir, e então, de repente, a resposta apareceu clara como o dia? Esta é uma experiência incrivelmente comum, de cientistas e artistas a pessoas comuns. Por que as melhores ideias costumam vir quando menos esperamos?</w:t>
      </w:r>
    </w:p>
    <w:p w14:paraId="3E9B312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Para encontrar outra explicação, vamos continuar com a imagem do carro e do motorista. Se o Espírito Primordial Principal é o motorista, no carro há também companheiros silenciosos — os Espíritos Primordiais Assistentes. No entanto, essa relação não é como a de um motorista e passageiros comuns. O motorista (Espírito Primordial Principal) não tem a menor consciência de sua existência. Não há conversa, não há troca. O motorista está sozinho com a estrada à frente.</w:t>
      </w:r>
    </w:p>
    <w:p w14:paraId="24216C6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Quando nos concentramos intensamente para resolver um problema, o motorista está em um estado de tensão extrema. Toda a mente do motorista está focada em analisar a estrada, os sinais e os obstáculos imediatamente à frente. Enquanto isso, em outro nível de consciência, os "companheiros" (os Espíritos Primordiais Assistentes) também estão trabalhando. Eles не estão limitados pela visão linear do motorista, mas podem examinar o mapa inteiro, reorganizar as possibilidades e processar informações silenciosamente.</w:t>
      </w:r>
    </w:p>
    <w:p w14:paraId="4CFEF96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Mas o motorista não pode ouvi-los. O canal de comunicação não existe.</w:t>
      </w:r>
    </w:p>
    <w:p w14:paraId="7809DC6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Somente quando o motorista decide "deixar o problema de lado", tomar um banho, passear ou dormir, algo milagroso pode acontecer. A tensão desaparece. O "ruído" do motor do pensamento lógico se acalma temporariamente. A mente do motorista se torna serena e clara. Esse exato momento cria uma "fresta", uma abertura no campo da consciência.</w:t>
      </w:r>
    </w:p>
    <w:p w14:paraId="420DA31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Um dos Espíritos Primordiais Assistentes, que já havia encontrado a solução, aproveitará essa "fresta". Eles não "falam" nem "sussurram". Em vez disso, eles transmitem a ideia ou a imagem da solução diretamente para a mente do Espírito Primordial Principal.</w:t>
      </w:r>
    </w:p>
    <w:p w14:paraId="495D34F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Para o motorista, essa experiência não é a de ouvir uma voz. É um lampejo súbito. "Aha!". Uma ideia completamente nova parece ter surgido do nada. O motorista acredita que foi sua própria descoberta, sem saber que ela acabou de ser "enviada" por um companheiro cuja existência ele nunca soube.</w:t>
      </w:r>
    </w:p>
    <w:p w14:paraId="6E992AA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O sonho de Kekulé sobre a serpiente mordendo a própria cauda é um exemplo perfeito. Seu Espírito Primordial Principal dormia. Um Espírito Primordial Assistente, aproveitando esse estado de sonho, transmitiu a imagem simbólica da serpente diretamente para o sonho. Ao acordar, o Espírito Primordial Principal "viu" a imagem e teve seu próprio momento "eureka". Esta ainda é uma corrente de inspiração "interna", mas sua natureza não é de colaboração, mas de uma revelação unilateral e silenciosa de níveis mais profundos de consciência dentro do mesmo ser.</w:t>
      </w:r>
    </w:p>
    <w:p w14:paraId="36A770D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5D529FB">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3. Corrente 3 (Externa Tecnológica): Sinais das Estrelas</w:t>
      </w:r>
    </w:p>
    <w:p w14:paraId="2E83353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Há saltos na história da tecnologia que parecem muito repentinos, muito distantes da base científica de sua época. Seriam todos eles apenas o resultado das duas correntes internas acima? Ou existe a possibilidade de que algum conhecimento tenha sido "transmitido" de uma fonte externa?</w:t>
      </w:r>
    </w:p>
    <w:p w14:paraId="0CFCF1F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Nikola Tesla, um dos maiores inventores de todos os tempos, que lançou as bases para o sistema de corrente alternada que usamos hoje, tinha descrições muito estranhas sobre seu processo criativo. Ele afirmava que não "inventava" as ideias, mas as recebia na forma de "imagens" completas, claras até o último detalhe em sua mente. Ele podia "testar" uma máquina em sua cabeça, ver as peças se desgastando e consertá-la, tudo antes de desenhar qualquer projeto no papel.</w:t>
      </w:r>
    </w:p>
    <w:p w14:paraId="0527E7F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Da perspectiva multidimensional, este poderia ser um exemplo da terceira corrente de inspiração: a intervenção intencional de seres extraterrestres ou civilizações de dimensões paralelas. Se uma civilização está milhares, ou mesmo milhões de anos à nossa frente, a transmissão de um conceito tecnológico não depende da capacidade do receptor de "sintonizar". Em vez disso, é uma escolha deliberada. Eles podem escolher um indivíduo específico com base em seus próprios critérios — talvez alguém com o conhecimento de base adequado para "decodificar" e realizar a ideia, ou alguém com um papel predefinido no desenvolvimento da humanidade. Uma vez escolhido, com sua tecnologia superior, plantar uma ideia completa diretamente na mente dessa pessoa (como Tesla) é totalmente possível.</w:t>
      </w:r>
    </w:p>
    <w:p w14:paraId="0074940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Essa "transmissão" pode não ser uma conversa, mas o envio de um "pacote de dados" na forma de imagens, conceitos ou uma cadeia de ideias. O cérebro do receptor "descompactaria" automaticamente esse pacote de dados e o interpretaria na linguagem que ele entende. Essa corrente explica as invenções "mutacionais", ideias que parecem vir do futuro, muito além da compreensão de sua época.</w:t>
      </w:r>
    </w:p>
    <w:p w14:paraId="474F242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3B7D0D66">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4. Corrente 4 (Externa Espiritual): Inspiração do Céu</w:t>
      </w:r>
    </w:p>
    <w:p w14:paraId="0FD3EC5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Se a terceira corrente está relacionada à tecnologia e à ciência material, a última corrente está relacionada à arte, à filosofia e à verdade universal. Muitos dos maiores compositores, poetas e pintores da história compartilhavam um sentimento comum: eles não eram os criadores, mas apenas "escribas", "canais" para uma inspiração divina que fluía através deles.</w:t>
      </w:r>
    </w:p>
    <w:p w14:paraId="704136F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Mozart disse uma vez que as sinfonias vinham a ele completas em sua mente; ele apenas "as colocava no papel". Os poetas frequentemente falam de uma "Musa" que lhes concede belos versos. Os profetas e seres iluminados da história trouxeram à humanidade profundos sistemas filosóficos e morais que moldaram civilizações inteiras.</w:t>
      </w:r>
    </w:p>
    <w:p w14:paraId="25666AE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Esta pode ser a corrente de inspiração que vem de seres de reinos superiores, os reinos "verticais" na estrutura do universo. Essa inspiração não visa desenvolver a tecnologia material, mas elevar a alma e a consciência humanas. É uma forma de "revelação", um presente compassivo concedido para ajudar a humanidade a encontrar o caminho de volta à bondade e à verdade.</w:t>
      </w:r>
    </w:p>
    <w:p w14:paraId="5A4EE4E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As obras de arte imortais, as filosofias que perduram no tempo, talvez todas carreguem dentro de si uma parte da energia dessa corrente. É por isso que elas têm o poder de tocar profundamente a alma humana através das gerações, porque estão despertando uma memória profunda de uma beleza e uma verdade mais transcendentes.</w:t>
      </w:r>
    </w:p>
    <w:p w14:paraId="2147061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8C67E2A">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5. O Universo Sempre Responde</w:t>
      </w:r>
    </w:p>
    <w:p w14:paraId="0D4DA89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Assim, o rio da inspiração parece ter muitas fontes — do esforço da razão, da revelação silenciosa de dentro, até sinais enviados de outros mundos e outras civilizações.</w:t>
      </w:r>
    </w:p>
    <w:p w14:paraId="179EAA4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De onde quer que venha, uma lei geral parece sempre presente: há uma profunda compatibilidade entre a natureza da inspiração e a natureza do receptor. Uma mente pura, voltada para o bem, parece ser o solo fértil para as sementes da sabedoria e da criatividade elevada. Em contraste, uma mente imersa em ódio e engano se torna um canal natural para ideias sombrias.</w:t>
      </w:r>
    </w:p>
    <w:p w14:paraId="0147A4FE">
      <w:pPr>
        <w:pStyle w:val="10"/>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 inspiração, portanto, não é um dom aleatório. Parece ser um espelho, uma resposta do universo, refletindo a essência mais profunda de quem busca.</w:t>
      </w:r>
    </w:p>
    <w:p w14:paraId="3D055CD8">
      <w:pPr>
        <w:jc w:val="both"/>
        <w:rPr>
          <w:rFonts w:hint="default" w:ascii="Palatino Linotype" w:hAnsi="Palatino Linotype" w:cs="Palatino Linotype"/>
          <w:sz w:val="28"/>
          <w:szCs w:val="28"/>
        </w:rPr>
      </w:pPr>
    </w:p>
    <w:p w14:paraId="42E78973">
      <w:pPr>
        <w:jc w:val="both"/>
        <w:rPr>
          <w:rFonts w:hint="default" w:ascii="Palatino Linotype" w:hAnsi="Palatino Linotype"/>
          <w:sz w:val="28"/>
          <w:szCs w:val="28"/>
          <w:lang w:val="en-US"/>
        </w:rPr>
      </w:pPr>
    </w:p>
    <w:p w14:paraId="55E2A611">
      <w:pPr>
        <w:jc w:val="both"/>
        <w:rPr>
          <w:rFonts w:hint="default" w:ascii="Palatino Linotype" w:hAnsi="Palatino Linotype"/>
          <w:sz w:val="28"/>
          <w:szCs w:val="28"/>
          <w:lang w:val="en-US"/>
        </w:rPr>
      </w:pPr>
    </w:p>
    <w:p w14:paraId="185A4596">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268D42F0">
      <w:pPr>
        <w:jc w:val="both"/>
        <w:rPr>
          <w:rFonts w:hint="default" w:ascii="Palatino Linotype" w:hAnsi="Palatino Linotype"/>
          <w:sz w:val="28"/>
          <w:szCs w:val="28"/>
        </w:rPr>
      </w:pPr>
    </w:p>
    <w:p w14:paraId="76F800E8">
      <w:pPr>
        <w:rPr>
          <w:rFonts w:hint="default" w:ascii="Palatino Linotype" w:hAnsi="Palatino Linotype"/>
          <w:sz w:val="28"/>
          <w:szCs w:val="28"/>
        </w:rPr>
      </w:pPr>
      <w:r>
        <w:rPr>
          <w:rFonts w:hint="default" w:ascii="Palatino Linotype" w:hAnsi="Palatino Linotype"/>
          <w:sz w:val="28"/>
          <w:szCs w:val="28"/>
        </w:rPr>
        <w:br w:type="page"/>
      </w:r>
    </w:p>
    <w:p w14:paraId="075C5865">
      <w:pPr>
        <w:jc w:val="both"/>
        <w:rPr>
          <w:rFonts w:hint="default" w:ascii="Palatino Linotype" w:hAnsi="Palatino Linotype"/>
          <w:sz w:val="28"/>
          <w:szCs w:val="28"/>
        </w:rPr>
      </w:pPr>
    </w:p>
    <w:p w14:paraId="0A8AF3F8">
      <w:pPr>
        <w:jc w:val="both"/>
        <w:rPr>
          <w:rFonts w:hint="default" w:ascii="Palatino Linotype" w:hAnsi="Palatino Linotype"/>
          <w:sz w:val="28"/>
          <w:szCs w:val="28"/>
        </w:rPr>
      </w:pPr>
    </w:p>
    <w:p w14:paraId="167BDE9E">
      <w:pPr>
        <w:pStyle w:val="3"/>
        <w:bidi w:val="0"/>
        <w:spacing w:line="240" w:lineRule="auto"/>
        <w:rPr>
          <w:rFonts w:hint="default" w:ascii="Palatino Linotype" w:hAnsi="Palatino Linotype" w:cs="Palatino Linotype"/>
          <w:sz w:val="36"/>
          <w:szCs w:val="36"/>
          <w:lang w:val="en-US" w:eastAsia="zh-CN"/>
        </w:rPr>
      </w:pPr>
      <w:bookmarkStart w:id="15" w:name="_Toc16681"/>
      <w:r>
        <w:rPr>
          <w:rFonts w:hint="default" w:ascii="Palatino Linotype" w:hAnsi="Palatino Linotype" w:cs="Palatino Linotype"/>
          <w:sz w:val="36"/>
          <w:szCs w:val="36"/>
          <w:lang w:val="en-US" w:eastAsia="zh-CN"/>
        </w:rPr>
        <w:t>Capítulo 11: POSSESSÃO - QUANDO CONSCIÊNCIAS DISPUTAM O MESMO CORPO</w:t>
      </w:r>
      <w:bookmarkEnd w:id="15"/>
    </w:p>
    <w:p w14:paraId="7889285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7C404B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A82D86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F201E9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9C5E52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C855123">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1. A Metáfora do "Carro e do Motorista": A Prova Suprema</w:t>
      </w:r>
    </w:p>
    <w:p w14:paraId="768376F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De todos os fenômenos que desafiam a visão de mundo materialista, talvez nenhum seja tão direto e chocante quanto o fenômeno da "possessão". Ele ataca de frente nossa suposição mais fundamental: que a consciência e o corpo são um só, que "eu" sou este cérebro e esta carne. Mas se outro "motorista" pode entrar e controlar o seu "carro", essa suposição desmorona.</w:t>
      </w:r>
    </w:p>
    <w:p w14:paraId="3246155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Vamos aprofundar a metáfora que tocamos no capítulo anterior. Nosso corpo físico é como um carro incrivelmente sofisticado. Ele tem um motor (o coração), um sistema de combustível (o sistema digestivo), um sistema elétrico (o sistema nervoso) e uma unidade central de processamento (o cérebro). O Espírito Primordial Principal, ou nossa consciência principal, é o motorista familiar, aquele que está com este carro desde que "saiu da fábrica".</w:t>
      </w:r>
    </w:p>
    <w:p w14:paraId="22A0B4C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Na maior parte do tempo, o motorista e o carro operam como uma unidade tão coesa que esquecemos a existência do motorista. Pensamos que é o próprio carro que decide virar à esquerda ou à direita.</w:t>
      </w:r>
    </w:p>
    <w:p w14:paraId="2456719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O fenômeno da "possessão", em todas as suas variações, é o momento em que outro "motorista" assume o volante, temporária ou permanentemente. O motorista familiar pode ser empurrado para o banco de trás, amarrado ou até mesmo expulso completamente do carro. Nesse momento, o carro ainda é o mesmo — mesma voz, mesmo rosto — mas seu comportamento, memórias e personalidade mudam drasticamente.</w:t>
      </w:r>
    </w:p>
    <w:p w14:paraId="0024458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Este fenômeno, embora considerado pela ciência moderna como superstição ou patologia mental, é a prova viva e suprema da separação entre a consciência e o corpo. Mostra que o corpo é apenas um veículo, e a consciência é quem o utiliza. Ao observar essas "trocas de motorista", podemos desvendar os segredos mais profundos sobre a natureza da existência.</w:t>
      </w:r>
    </w:p>
    <w:p w14:paraId="78DDF0B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AF23195">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2. A Possessão por Acordo: Um Convite para o Hóspede</w:t>
      </w:r>
    </w:p>
    <w:p w14:paraId="6B20F0F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Nem todas as "trocas de motorista" são hostis. Em muitas culturas ao redor do mundo, existem rituais estabelecidos com o propósito de convidar outra consciência para usar temporariamente um corpo. Esta é a possessão por acordo, com o consentimento do "motorista" principal.</w:t>
      </w:r>
    </w:p>
    <w:p w14:paraId="39B85B1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O fenômeno da possessão mediúnica nas crenças populares do Leste Asiático é um exemplo típico. Uma pessoa (frequentemente chamada de "médium" ou "xamã") realizará rituais em um espaço solene. Através da música, danças e concentração mental, eles gradualmente entram em um estado de transe. Nesse momento, seu Espírito Primordial Principal "recua" temporariamente, cedendo o controle do corpo a uma divindade, um espírito ancestral ou uma entidade espiritual convidada a descer.</w:t>
      </w:r>
    </w:p>
    <w:p w14:paraId="46B0635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Quando essa entidade "incorpora", mudanças surpreendentes podem ocorrer. A voz, os gestos e a postura do intermediário podem mudar completamente, tornando-se majestosos, poderosos ou assumindo as características do hóspede invisível. Eles podem dizer coisas que o próprio intermediário não sabe, fazer profecias, curar ou abençoar. Após o término da cerimônia e a "partida" do hóspede, o intermediário geralmente retorna ao seu estado normal, lembrando-se de quase nada do que aconteceu, com a sensação de ter acabado de ter um sono profundo.</w:t>
      </w:r>
    </w:p>
    <w:p w14:paraId="2709D62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Neste caso, o Espírito Primordial Principal abriu voluntariamente a porta do carro e convidou um "hóspede" especial para dirigir por um certo período. Este é um acordo temporário, baseado na fé e em um propósito específico. Mostra que, sob certas condições, nossa consciência tem a capacidade de renunciar ativamente ao controle.</w:t>
      </w:r>
    </w:p>
    <w:p w14:paraId="66A41F3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20138C4">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3. A Possessão Hostil: Quando um Estranho Rouba o Carro (Possessão por Espírito)</w:t>
      </w:r>
    </w:p>
    <w:p w14:paraId="76C5D16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Em total contraste com o acordo acima estão os casos de possessão hostil, comumente conhecidos como "possessão por espírito". Este é um cenário aterrorizante, onde uma alma errante de fora, com más intenções ou forte apego, tenta roubar o "carro" de outra pessoa.</w:t>
      </w:r>
    </w:p>
    <w:p w14:paraId="1DA13F4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Esse ataque geralmente visa "motoristas" que estão em um estado de fraqueza. Assim como um ladrão de carros miraria um carro com a porta destrancada e um motorista distraído, esses espíritos frequentemente visam pessoas cujo Espírito Primordial Principal está enfraquecido. As causas dessa fraqueza podem ser:</w:t>
      </w:r>
    </w:p>
    <w:p w14:paraId="76B2B7F2">
      <w:pPr>
        <w:keepNext w:val="0"/>
        <w:keepLines w:val="0"/>
        <w:pageBreakBefore w:val="0"/>
        <w:widowControl/>
        <w:numPr>
          <w:ilvl w:val="0"/>
          <w:numId w:val="6"/>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Colapso mental: Passar por um grande choque, depressão prolongada ou estar imerso em emoções negativas como ódio e medo.</w:t>
      </w:r>
    </w:p>
    <w:p w14:paraId="7599E800">
      <w:pPr>
        <w:keepNext w:val="0"/>
        <w:keepLines w:val="0"/>
        <w:pageBreakBefore w:val="0"/>
        <w:widowControl/>
        <w:numPr>
          <w:ilvl w:val="0"/>
          <w:numId w:val="6"/>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Uso de substâncias: O vício em drogas e álcool obscurece a vontade do Espírito Primordial Principal, criando "brechas" na barreira de defesa espiritual.</w:t>
      </w:r>
    </w:p>
    <w:p w14:paraId="766526B4">
      <w:pPr>
        <w:keepNext w:val="0"/>
        <w:keepLines w:val="0"/>
        <w:pageBreakBefore w:val="0"/>
        <w:widowControl/>
        <w:numPr>
          <w:ilvl w:val="0"/>
          <w:numId w:val="6"/>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Carma pesado: Dívidas de vidas passadas podem criar uma conexão negativa, permitindo que "credores" do reino invisível tenham a oportunidade de vir cobrar suas dívidas, assediando ou possuindo.</w:t>
      </w:r>
    </w:p>
    <w:p w14:paraId="521915F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Quando "possuída", a vítima pode exibir comportamentos anormais: aumento súbito da força física, falar línguas estranhas que nunca aprendeu, ter memórias que não lhe pertencem e exibir uma personalidade completamente estranha, muitas vezes agressiva e negativa.</w:t>
      </w:r>
    </w:p>
    <w:p w14:paraId="467CC47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Isso не é um "convite a um hóspede", mas um roubo de carro descarado. O "motorista" principal é subjugado ou expulso, e um estranho está dirigindo o carro de forma imprudente. As histórias de exorcismo, portanto, podem ser entendidas como o esforço de pessoas com capacidades (como xamãs ou monges) para expulsar o "ladrão" e ajudar o "motorista" legítimo a recuperar o controle de seu carro.</w:t>
      </w:r>
    </w:p>
    <w:p w14:paraId="52B6E74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2C06A62">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4. A Disputa Interna: A Rebelião dos "Passageiros"</w:t>
      </w:r>
    </w:p>
    <w:p w14:paraId="0847FC8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O mundo da consciência é ainda mais complexo. Às vezes, a luta pelo controle не vem de uma força externa, mas de dentro. Voltemos ao nosso modelo do carro, do motorista (Espírito Primordial Principal) e dos passageiros silenciosos (os Espíritos Primordiais Assistentes).</w:t>
      </w:r>
    </w:p>
    <w:p w14:paraId="791D6CA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Em um estado ideal, esses "passageiros" desempenham um papel especial: são protetores silenciosos. Embora não dirijam diretamente, eles têm a importante tarefa de alertar o motorista quando o carro está prestes a sair do curso, de lembrar quando o motorista está prestes a violar as regras morais de trânsito. A voz da consciência, as intuições que nos dizem para parar antes de fazer algo errado, são frequentemente sinais deles.</w:t>
      </w:r>
    </w:p>
    <w:p w14:paraId="2E605F4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No entanto, nem todos os "passageiros" cumprem sempre seu papel de protetores, e nem sempre o "motorista" está sóbrio o suficiente para manter o volante firme.</w:t>
      </w:r>
    </w:p>
    <w:p w14:paraId="15BB7D2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O que acontece quando o motorista sofre um dano grave, como passar por um terrível trauma psicológico na infância, que o faz desmaiar ou se tornar fraco demais para dirigir o carro? Nesse momento, o carro perde o controle. Nessa situação crítica, os "passageiros" de trás são forçados — ou aproveitam a oportunidade — a se lançar para assumir o volante.</w:t>
      </w:r>
    </w:p>
    <w:p w14:paraId="424A2C6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Esta é uma "guerra civil" caótica dentro do carro. Os Espíritos Primordiais Assistentes, que не são os motoristas oficiais, se revezam no controle de forma fragmentada. Nesse ponto, o carro (o corpo) exibirá comportamentos estranhos do lado de fora: uma pessoa pode de repente se comportar de forma infantil, para em seguida se tornar madura e cínica, ou extremamente assustada.</w:t>
      </w:r>
    </w:p>
    <w:p w14:paraId="7AADA2D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Cada uma dessas "personalidades" não é um fantasma de fora, mas um Espírito Primordial Assistente que está temporariamente no volante. Eles compartilham o mesmo banco de memória base do carro, mas têm personalidades, gostos e maneiras de lidar com situações completamente diferentes. Esse caos é a manifestação superficial do que a medicina chama de "personalidade múltipla".</w:t>
      </w:r>
    </w:p>
    <w:p w14:paraId="40BECC4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C81D6E1">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5. Reinterpretando a "Personalidade Múltipla": Um Diagnóstico, Dois Incidentes?</w:t>
      </w:r>
    </w:p>
    <w:p w14:paraId="0BD25DE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 psicologia moderna tem um diagnóstico para casos em que uma pessoa exibe múltiplas personalidades: Transtorno Dissociativo de Identidade (TDI), comumente conhecido como "personalidade múltipla". Esse diagnóstico postula que, devido a traumas psicológicos insuportáveis, a mente do paciente se "fragmentou" em múltiplas personalidades como um mecanismo de defesa.</w:t>
      </w:r>
    </w:p>
    <w:p w14:paraId="4C9AEDD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Este é um modelo útil que pode explicar muitos casos. Mas se olharmos através de nossa lente multidimensional, uma questão importante precisa ser levantada: estaria o diagnóstico de TDI agrupando inadvertidamente pelo menos dois incidentes completamente diferentes no mesmo saco?</w:t>
      </w:r>
    </w:p>
    <w:p w14:paraId="3CED3A1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Voltemos à nossa metáfora do carro:</w:t>
      </w:r>
    </w:p>
    <w:p w14:paraId="42D71049">
      <w:pPr>
        <w:keepNext w:val="0"/>
        <w:keepLines w:val="0"/>
        <w:pageBreakBefore w:val="0"/>
        <w:widowControl/>
        <w:numPr>
          <w:ilvl w:val="0"/>
          <w:numId w:val="6"/>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"A rebelião interna": Este é o caso em que os "passageiros" (Espíritos Primordiais Assistentes) no carro lutam pelo volante quando o "motorista" principal (Espírito Primordial Principal) está muito fraco. Todas as "personalidades" que se manifestam são parte do mesmo ser original, sentadas no mesmo carro desde o início. Este cenário é o mais próximo da descrição do TDI.</w:t>
      </w:r>
    </w:p>
    <w:p w14:paraId="2F63D7B7">
      <w:pPr>
        <w:keepNext w:val="0"/>
        <w:keepLines w:val="0"/>
        <w:pageBreakBefore w:val="0"/>
        <w:widowControl/>
        <w:numPr>
          <w:ilvl w:val="0"/>
          <w:numId w:val="6"/>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"O roubo de carro externo": Este é o caso em que um ou mais "estranhos" (espíritos externos) invadem e roubam o carro. As "personalidades" que se manifestam são entidades completamente estranhas, sem origem no próprio dono do carro. Este é o fenômeno da "possessão por espírito".</w:t>
      </w:r>
    </w:p>
    <w:p w14:paraId="6CBDFD3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 abordagem da medicina moderna, que не reconhece a existência de "passageiros" ou "ladrões de carros", não será capaz de distinguir entre esses dois incidentes. Eles apenas observarão o sintoma superficial — o carro de repente muda sua forma de dirigir — e darão o mesmo diagnóstico.</w:t>
      </w:r>
    </w:p>
    <w:p w14:paraId="74679B7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Isso não significa que a psicologia esteja errada. Significa apenas que seu mapa pode não ser detalhado o suficiente. Argumentar que alguns casos diagnosticados como TDI podem, na verdade, ser um "roubo de carro" não é para negar a ciência, mas para sugerir que a realidade pode ser mais complexa do que nossas ferramentas atuais podem medir.</w:t>
      </w:r>
    </w:p>
    <w:p w14:paraId="63099021">
      <w:pPr>
        <w:pStyle w:val="10"/>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Entender essa diferença pode abrir abordagens completamente novas para a cura. Um caso precisa de psicoterapia para "reconciliar" os passageiros rebeldes e ajudar o motorista principal a recuperar o controle. O outro caso precisa de uma intervenção de "segurança" para expulsar os ladrões e proteger o proprietário legítimo. Confundir os dois é como ensinar as regras de trânsito a um ladrão de carros — a ferramenta completamente errada para um problema de natureza diferente.</w:t>
      </w:r>
    </w:p>
    <w:p w14:paraId="39528C6A">
      <w:pPr>
        <w:jc w:val="both"/>
        <w:rPr>
          <w:rFonts w:hint="default" w:ascii="Palatino Linotype" w:hAnsi="Palatino Linotype" w:cs="Palatino Linotype"/>
          <w:sz w:val="28"/>
          <w:szCs w:val="28"/>
        </w:rPr>
      </w:pPr>
    </w:p>
    <w:p w14:paraId="42C54A04">
      <w:pPr>
        <w:jc w:val="both"/>
        <w:rPr>
          <w:rFonts w:hint="default" w:ascii="Palatino Linotype" w:hAnsi="Palatino Linotype" w:cs="Palatino Linotype"/>
          <w:sz w:val="28"/>
          <w:szCs w:val="28"/>
        </w:rPr>
      </w:pPr>
    </w:p>
    <w:p w14:paraId="6B8EBA25">
      <w:pPr>
        <w:jc w:val="both"/>
        <w:rPr>
          <w:rFonts w:hint="default" w:ascii="Palatino Linotype" w:hAnsi="Palatino Linotype"/>
          <w:sz w:val="28"/>
          <w:szCs w:val="28"/>
        </w:rPr>
      </w:pPr>
    </w:p>
    <w:p w14:paraId="7DC94268">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48C58046">
      <w:pPr>
        <w:jc w:val="both"/>
        <w:rPr>
          <w:rFonts w:hint="default" w:ascii="Palatino Linotype" w:hAnsi="Palatino Linotype"/>
          <w:sz w:val="28"/>
          <w:szCs w:val="28"/>
        </w:rPr>
      </w:pPr>
    </w:p>
    <w:p w14:paraId="440A058D">
      <w:pPr>
        <w:rPr>
          <w:rFonts w:hint="default" w:ascii="Palatino Linotype" w:hAnsi="Palatino Linotype"/>
          <w:sz w:val="28"/>
          <w:szCs w:val="28"/>
        </w:rPr>
      </w:pPr>
      <w:r>
        <w:rPr>
          <w:rFonts w:hint="default" w:ascii="Palatino Linotype" w:hAnsi="Palatino Linotype"/>
          <w:sz w:val="28"/>
          <w:szCs w:val="28"/>
        </w:rPr>
        <w:br w:type="page"/>
      </w:r>
    </w:p>
    <w:p w14:paraId="55FC6755">
      <w:pPr>
        <w:jc w:val="both"/>
        <w:rPr>
          <w:rFonts w:hint="default" w:ascii="Palatino Linotype" w:hAnsi="Palatino Linotype"/>
          <w:sz w:val="28"/>
          <w:szCs w:val="28"/>
        </w:rPr>
      </w:pPr>
    </w:p>
    <w:p w14:paraId="0ADAEA7C">
      <w:pPr>
        <w:jc w:val="both"/>
        <w:rPr>
          <w:rFonts w:hint="default" w:ascii="Palatino Linotype" w:hAnsi="Palatino Linotype"/>
          <w:sz w:val="28"/>
          <w:szCs w:val="28"/>
        </w:rPr>
      </w:pPr>
    </w:p>
    <w:p w14:paraId="1547CD6D">
      <w:pPr>
        <w:pStyle w:val="3"/>
        <w:bidi w:val="0"/>
        <w:spacing w:line="240" w:lineRule="auto"/>
        <w:rPr>
          <w:rFonts w:hint="default" w:ascii="Palatino Linotype" w:hAnsi="Palatino Linotype" w:cs="Palatino Linotype"/>
          <w:sz w:val="36"/>
          <w:szCs w:val="36"/>
          <w:lang w:val="en-US" w:eastAsia="zh-CN"/>
        </w:rPr>
      </w:pPr>
      <w:bookmarkStart w:id="16" w:name="_Toc13149"/>
      <w:r>
        <w:rPr>
          <w:rFonts w:hint="default" w:ascii="Palatino Linotype" w:hAnsi="Palatino Linotype" w:cs="Palatino Linotype"/>
          <w:sz w:val="36"/>
          <w:szCs w:val="36"/>
          <w:lang w:val="en-US" w:eastAsia="zh-CN"/>
        </w:rPr>
        <w:t>Capítulo 12: HABILIDADES EXCEPCIONAIS - QUANDO A CONSCIÊNCIA DOBRA AS LEIS DA FÍSICA</w:t>
      </w:r>
      <w:bookmarkEnd w:id="16"/>
    </w:p>
    <w:p w14:paraId="3E01402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C1241B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1A2E36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9EB103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712BF9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B536BA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Já discutimos as pegadas sutis da consciência na matéria: um pensamento pode levantar um braço, uma crença pode criar um efeito placebo. Mas será esse o limite do poder da consciência? Ou são apenas ondulações na superfície de um oceano de energia que ainda nem conhecemos?</w:t>
      </w:r>
    </w:p>
    <w:p w14:paraId="0F2284C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Na década de 1960, um especialista em polígrafos da CIA chamado Cleve Backster, em um momento de inspiração, conectou os eletrodos de sua máquina a uma folha de planta. Ele descobriu, espantado, que no exato momento em que apenas pensou em queimar a folha, a agulha do polígrafo saltou freneticamente. A planta parecia ter "lido" sua intenção.</w:t>
      </w:r>
    </w:p>
    <w:p w14:paraId="331E972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O experimento de Backster abriu uma pequena porta, revelando que a consciência pode afetar o mundo material à distância, sem qualquer contato físico. Mas ainda era um impacto sutil, apenas registrável por máquinas. A questão maior que se coloca é: O que aconteceria se uma consciência fosse treinada, focada e fortalecida a um nível extraordinário? Poderia ela produzir impactos não apenas mensuráveis por máquinas, mas visíveis a olho nu? Poderia ela realmente "dobrar" as leis da física que consideramos imutáveis?</w:t>
      </w:r>
    </w:p>
    <w:p w14:paraId="3FD86B0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Este é o domínio das "habilidades excepcionais" — um termo para as capacidades supranormais humanas. Embora muitas vezes consideradas ficção ou fraude, houve períodos na história em que esses fenômenos foram estudados seriamente, revelando potenciais latentes do ser humano que a ciência moderna ainda não consegue explicar.</w:t>
      </w:r>
    </w:p>
    <w:p w14:paraId="0D372F0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8F7EEF3">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1. A "Febre do Qigong" e Experimentos Chocantes</w:t>
      </w:r>
    </w:p>
    <w:p w14:paraId="3FBB0D1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No final da década de 1970 e ao longo da década de 1980, um movimento massivo explodiu na China, conhecido como a "febre do qigong". Dezenas de milhões de pessoas, de cidadãos comuns a altos funcionários, praticavam as antigas disciplinas de qigong com a crença de que poderiam curar doenças e desbloquear potenciais extraordinários do corpo.</w:t>
      </w:r>
    </w:p>
    <w:p w14:paraId="10E8ED8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Juntamente com essa febre, surgiram numerosos relatos de pessoas com "habilidades excepcionais" (特异功能). Em vez de descartá-los como superstição, uma parte da comunidade científica e das agências governamentais chinesas da época decidiu realizar investigações sérias.</w:t>
      </w:r>
    </w:p>
    <w:p w14:paraId="2DBA244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Eles convidaram pessoas com essas habilidades, especialmente muitas crianças, para laboratórios estritamente controlados em universidades e institutos de pesquisa de prestígio. Sob a supervisão de cientistas, foram realizados e documentados experimentos impensáveis:</w:t>
      </w:r>
    </w:p>
    <w:p w14:paraId="5D9AC1F8">
      <w:pPr>
        <w:keepNext w:val="0"/>
        <w:keepLines w:val="0"/>
        <w:pageBreakBefore w:val="0"/>
        <w:widowControl/>
        <w:numPr>
          <w:ilvl w:val="0"/>
          <w:numId w:val="7"/>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Reconhecimento de caracteres em envelopes lacrados: Uma pessoa podia "ver" e ler com precisão os caracteres escritos em um papel que havia sido selado dentro de várias camadas de envelopes.</w:t>
      </w:r>
    </w:p>
    <w:p w14:paraId="200078F2">
      <w:pPr>
        <w:keepNext w:val="0"/>
        <w:keepLines w:val="0"/>
        <w:pageBreakBefore w:val="0"/>
        <w:widowControl/>
        <w:numPr>
          <w:ilvl w:val="0"/>
          <w:numId w:val="7"/>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Mover objetos à distância (Psicocinese): Algumas pessoas podiam usar a mente para mover objetos pequenos, ou até mesmo fazer o ponteiro de um relógio girar dentro de um vidro fechado.</w:t>
      </w:r>
    </w:p>
    <w:p w14:paraId="47B50570">
      <w:pPr>
        <w:keepNext w:val="0"/>
        <w:keepLines w:val="0"/>
        <w:pageBreakBefore w:val="0"/>
        <w:widowControl/>
        <w:numPr>
          <w:ilvl w:val="0"/>
          <w:numId w:val="7"/>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Germinação de sementes: Um dos experimentos mais famosos foi o de um mestre de qigong que usou sua mente para fazer uma semente (como um feijão) germinar e crescer vários centímetros em apenas alguns minutos, um processo que na natureza levaria dias.</w:t>
      </w:r>
    </w:p>
    <w:p w14:paraId="2CDAF13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Esses resultados, publicados em revistas científicas chinesas, provocaram um debate intenso. Embora o movimento tenha sido posteriormente suprimido por razões políticas e muitos casos tenham sido expostos como fraudes, é inegável que houve um período em que esses fenôomos foram considerados seriamente, deixando documentos que sugerem que, sob certas condições, a consciência humana tem a capacidade de transcender os limites comuns.</w:t>
      </w:r>
    </w:p>
    <w:p w14:paraId="2F1D40F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31973B04">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2. Impacto em Macroescala: Transcendendo o Espaço Material</w:t>
      </w:r>
    </w:p>
    <w:p w14:paraId="5D3FCCC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As habilidades estudadas em laboratórios eram geralmente em pequena escala. Mas em textos antigos e histórias orais, são descritas habilidades em um nível macroscópico, desafiando diretamente leis fundamentais como a gravidade e a solidez da matéria.</w:t>
      </w:r>
    </w:p>
    <w:p w14:paraId="21D9247C">
      <w:pPr>
        <w:keepNext w:val="0"/>
        <w:keepLines w:val="0"/>
        <w:pageBreakBefore w:val="0"/>
        <w:widowControl/>
        <w:numPr>
          <w:ilvl w:val="0"/>
          <w:numId w:val="7"/>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Mover objetos (Telecinese): A capacidade de usar a mente para mover objetos maiores. Em muitas lendas, mestres taoístas ou monges zen podiam levantar pedras ou fazer objetos levitarem.</w:t>
      </w:r>
    </w:p>
    <w:p w14:paraId="1F123FAD">
      <w:pPr>
        <w:keepNext w:val="0"/>
        <w:keepLines w:val="0"/>
        <w:pageBreakBefore w:val="0"/>
        <w:widowControl/>
        <w:numPr>
          <w:ilvl w:val="0"/>
          <w:numId w:val="7"/>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Atravessar paredes: A capacidade de alterar a estrutura molecular do próprio corpo e de um obstáculo para passar através dele. Teoricamente, um átomo é em sua maioria espaço vazio. Se fosse possível controlar os campos de força que mantêm os átomos unidos, atravessar uma parede não seria impensável.</w:t>
      </w:r>
    </w:p>
    <w:p w14:paraId="12A7AB34">
      <w:pPr>
        <w:keepNext w:val="0"/>
        <w:keepLines w:val="0"/>
        <w:pageBreakBefore w:val="0"/>
        <w:widowControl/>
        <w:numPr>
          <w:ilvl w:val="0"/>
          <w:numId w:val="7"/>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Levitação: A capacidade de usar a consciência para superar a gravidade e se elevar do chão. Este fenômeno foi registrado em muitas culturas, de santos católicos a monges tibetanos.</w:t>
      </w:r>
    </w:p>
    <w:p w14:paraId="20B1E622">
      <w:pPr>
        <w:keepNext w:val="0"/>
        <w:keepLines w:val="0"/>
        <w:widowControl/>
        <w:numPr>
          <w:ilvl w:val="0"/>
          <w:numId w:val="7"/>
        </w:numPr>
        <w:suppressLineNumbers w:val="0"/>
        <w:spacing w:before="0" w:beforeAutospacing="1" w:after="0" w:afterAutospacing="1" w:line="240" w:lineRule="atLeast"/>
        <w:ind w:left="1440" w:hanging="360"/>
        <w:jc w:val="both"/>
        <w:rPr>
          <w:rFonts w:hint="default" w:ascii="Palatino Linotype" w:hAnsi="Palatino Linotype" w:eastAsia="sans-serif" w:cs="Palatino Linotype"/>
          <w:sz w:val="28"/>
          <w:szCs w:val="28"/>
        </w:rPr>
      </w:pPr>
    </w:p>
    <w:p w14:paraId="482C06A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Essas habilidades, se reais, apontam para uma coisa: em um nível superior de consciência, a consciência deixa de ser um produto da matéria para se tornar a mestra da matéria. Ela pode dar ordens às moléculas, aos átomos e até mesmo aos campos de força fundamentais do universo.</w:t>
      </w:r>
    </w:p>
    <w:p w14:paraId="24ED2BD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0BC36A4">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3. Impacto Subatômico: A Alquimia da Consciência</w:t>
      </w:r>
    </w:p>
    <w:p w14:paraId="33887F0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Se mover moléculas já é extraordinário, alterar a estrutura interna de um átomo está em um nível inimaginável. Esta pode ser a chave para decifrar um dos maiores mistérios da história: a alquimia.</w:t>
      </w:r>
    </w:p>
    <w:p w14:paraId="11895EC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 história muitas vezes retrata os alquimistas como fraudadores ou químicos primitivos que tentavam transformar chumbo em ouro por métodos químicos grosseiros. Mas se reexaminarmos isso de uma lente diferente, uma nova possibilidade se abre.</w:t>
      </w:r>
    </w:p>
    <w:p w14:paraId="736BBA7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Qual é a diferença fundamental entre um átomo de chumbo e um de ouro? Está no número de prótons no núcleo. Um átomo de chumbo tem 82 prótons. Um átomo de ouro tem 79. Teoricamente, se você pudesse remover 3 prótons do núcleo de um átomo de chumbo, ele se tornaria um átomo de ouro.</w:t>
      </w:r>
    </w:p>
    <w:p w14:paraId="1B5014E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 ciência moderna pode fazer isso em aceleradores de partículas, mas requer uma quantidade colossal de energia.</w:t>
      </w:r>
    </w:p>
    <w:p w14:paraId="3D7BA39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Não poderia ser que a verdadeira alquimia não fosse um processo químico, mas uma habilidade excepcional no nível subatômico? Não poderia ser que um mestre alquimista, alguém que cultivou sua consciência a um nível extremamente alto, pudesse usar sua própria mente para influenciar diretamente o núcleo atômico, ordenando-lhe que alterasse seu número de prótons?</w:t>
      </w:r>
    </w:p>
    <w:p w14:paraId="0C826DD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Dessa perspectiva, a alquimia não seria uma ciência material fracassada, mas talvez o auge de uma ciência da consciência que esquecemos completamente.</w:t>
      </w:r>
    </w:p>
    <w:p w14:paraId="0B5C374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0375866">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4. Expandindo a Percepção: Vendo Através do Tempo</w:t>
      </w:r>
    </w:p>
    <w:p w14:paraId="24CF770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Além de influenciar a matéria, algumas habilidades excepcionais envolvem a superação dos limites da percepção comum, especialmente os limites do espaço e do tempo.</w:t>
      </w:r>
    </w:p>
    <w:p w14:paraId="792ADA5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Clarividência / Visão Remota: A capacidade de "ver" eventos, lugares ou pessoas a uma grande distância sem usar os sentidos físicos.</w:t>
      </w:r>
    </w:p>
    <w:p w14:paraId="6D1EBE9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Retrocognição: A capacidade de acessar informações e imagens de eventos que ocorreram no passado.</w:t>
      </w:r>
    </w:p>
    <w:p w14:paraId="1A4DD75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Precognição / Profecia: A capacidade de sentir ou ver eventos que provavelmente ocorrerão no futuro.</w:t>
      </w:r>
    </w:p>
    <w:p w14:paraId="4EE176A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Essas habilidades sugerem que, em algum nível, toda a informação sobre o passado, o presente e o futuro coexiste, como se todas as cenas de um filme já estivessem impressas. Uma pessoa com habilidades excepcionais é como alguém que pode "avançar" ou "retroceder" esse filme à vontade, enquanto nós só podemos assisti-lo sequencialmente.</w:t>
      </w:r>
    </w:p>
    <w:p w14:paraId="0ADA54D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567ED84">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5. Mágica ou Ocultação?: Os Segredos Celestiais não Podem ser Revelados Levianamente</w:t>
      </w:r>
    </w:p>
    <w:p w14:paraId="72714C8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Uma pergunta razoável surge: se essas habilidades são reais, por que não são demonstradas publicamente e se tornam um fato amplamente aceito? Por que as pessoas com habilidades genuínas são muitas vezes tão discretas, ou até mesmo escondem suas capacidades sob o disfarce de "mágica"?</w:t>
      </w:r>
    </w:p>
    <w:p w14:paraId="0AA2407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 resposta pode estar em um princípio profundo do universo, muitas vezes chamado de "os segredos celestiais não podem ser revelados levianamente".</w:t>
      </w:r>
    </w:p>
    <w:p w14:paraId="14E2199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O mundo humano é projetado como um "reino de ilusão". Somos colocados aqui para escolhermos nosso próprio caminho, para descobrirmos por nós mesmos o que é bom e o que é mau, com base na fé e no cultivo do caráter, e não em evidências sobrenaturais exibidas diante de nossos olhos.</w:t>
      </w:r>
    </w:p>
    <w:p w14:paraId="643E8D5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Se uma pessoa pudesse voar pelo céu ou transformar pedras em ouro publicamente, a ordem desta sociedade entraria em colapso. As pessoas deixariam de trabalhar, de se cultivar, e apenas correriam para adorar e implorar por milagres. O "teste" da vida humana perderia todo o seu significado.</w:t>
      </w:r>
    </w:p>
    <w:p w14:paraId="2BBE602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Portanto, as pessoas com habilidades genuínas, especialmente aquelas que seguem um verdadeiro caminho de cultivo, muitas vezes entendem muito bem essa lei. Elas não exibirão suas habilidades levianamente. Às vezes, se precisarem fazer algo, podem escondê-lo sob o disfarce de um "truque de mágica" ou uma "coincidência afortunada", para não perturbar o estado social das pessoas comuns.</w:t>
      </w:r>
    </w:p>
    <w:p w14:paraId="271FAD58">
      <w:pPr>
        <w:pStyle w:val="10"/>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 ausência de provas públicas, portanto, pode não ser prova de inexistência. Às vezes, é a manifestação de um profundo respeito pelas leis superiores do universo.</w:t>
      </w:r>
    </w:p>
    <w:p w14:paraId="5188FAD8">
      <w:pPr>
        <w:jc w:val="both"/>
        <w:rPr>
          <w:rFonts w:hint="default" w:ascii="Palatino Linotype" w:hAnsi="Palatino Linotype"/>
          <w:sz w:val="28"/>
          <w:szCs w:val="28"/>
          <w:lang w:val="en-US"/>
        </w:rPr>
      </w:pPr>
    </w:p>
    <w:p w14:paraId="4FC2EECB">
      <w:pPr>
        <w:jc w:val="both"/>
        <w:rPr>
          <w:rFonts w:hint="default" w:ascii="Palatino Linotype" w:hAnsi="Palatino Linotype"/>
          <w:sz w:val="28"/>
          <w:szCs w:val="28"/>
          <w:lang w:val="en-US"/>
        </w:rPr>
      </w:pPr>
    </w:p>
    <w:p w14:paraId="01CF147F">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2D5F2D93">
      <w:pPr>
        <w:jc w:val="both"/>
        <w:rPr>
          <w:rFonts w:hint="default" w:ascii="Palatino Linotype" w:hAnsi="Palatino Linotype"/>
          <w:sz w:val="28"/>
          <w:szCs w:val="28"/>
        </w:rPr>
      </w:pPr>
    </w:p>
    <w:p w14:paraId="740A4390">
      <w:pPr>
        <w:jc w:val="both"/>
        <w:rPr>
          <w:rFonts w:hint="default" w:ascii="Palatino Linotype" w:hAnsi="Palatino Linotype"/>
          <w:sz w:val="28"/>
          <w:szCs w:val="28"/>
        </w:rPr>
      </w:pPr>
    </w:p>
    <w:p w14:paraId="37926841">
      <w:pPr>
        <w:rPr>
          <w:rFonts w:hint="default" w:ascii="Palatino Linotype" w:hAnsi="Palatino Linotype"/>
          <w:sz w:val="28"/>
          <w:szCs w:val="28"/>
        </w:rPr>
      </w:pPr>
      <w:r>
        <w:rPr>
          <w:rFonts w:hint="default" w:ascii="Palatino Linotype" w:hAnsi="Palatino Linotype"/>
          <w:sz w:val="28"/>
          <w:szCs w:val="28"/>
        </w:rPr>
        <w:br w:type="page"/>
      </w:r>
    </w:p>
    <w:p w14:paraId="7CD9B4DB">
      <w:pPr>
        <w:jc w:val="both"/>
        <w:rPr>
          <w:rFonts w:hint="default" w:ascii="Palatino Linotype" w:hAnsi="Palatino Linotype"/>
          <w:sz w:val="28"/>
          <w:szCs w:val="28"/>
        </w:rPr>
      </w:pPr>
    </w:p>
    <w:p w14:paraId="68414805">
      <w:pPr>
        <w:pStyle w:val="2"/>
        <w:bidi w:val="0"/>
        <w:spacing w:line="240" w:lineRule="auto"/>
        <w:rPr>
          <w:rFonts w:hint="default" w:ascii="Palatino Linotype" w:hAnsi="Palatino Linotype" w:cs="Palatino Linotype"/>
          <w:b w:val="0"/>
          <w:bCs w:val="0"/>
          <w:sz w:val="72"/>
          <w:szCs w:val="72"/>
        </w:rPr>
      </w:pPr>
      <w:bookmarkStart w:id="17" w:name="_Toc10026"/>
      <w:r>
        <w:rPr>
          <w:rFonts w:hint="default" w:ascii="Palatino Linotype" w:hAnsi="Palatino Linotype" w:cs="Palatino Linotype"/>
          <w:b w:val="0"/>
          <w:bCs w:val="0"/>
          <w:sz w:val="72"/>
          <w:szCs w:val="72"/>
        </w:rPr>
        <w:t xml:space="preserve">Parte IV: </w:t>
      </w:r>
      <w:r>
        <w:rPr>
          <w:rFonts w:hint="default" w:ascii="Palatino Linotype" w:hAnsi="Palatino Linotype" w:cs="Palatino Linotype"/>
          <w:b/>
          <w:bCs/>
          <w:sz w:val="72"/>
          <w:szCs w:val="72"/>
        </w:rPr>
        <w:t>DECIFRANDO OS MAIORES MISTÉRIOS</w:t>
      </w:r>
      <w:bookmarkEnd w:id="17"/>
    </w:p>
    <w:p w14:paraId="5DFFCC73">
      <w:pPr>
        <w:pStyle w:val="10"/>
        <w:keepNext w:val="0"/>
        <w:keepLines w:val="0"/>
        <w:widowControl/>
        <w:suppressLineNumbers w:val="0"/>
        <w:shd w:val="clear" w:fill="FFFFFF"/>
        <w:spacing w:before="0" w:beforeAutospacing="1" w:after="216" w:afterAutospacing="0" w:line="240" w:lineRule="atLeast"/>
        <w:ind w:left="0" w:right="0" w:firstLine="0"/>
        <w:rPr>
          <w:rFonts w:hint="default" w:ascii="sans-serif" w:hAnsi="sans-serif" w:eastAsia="sans-serif" w:cs="sans-serif"/>
          <w:i w:val="0"/>
          <w:iCs w:val="0"/>
          <w:caps w:val="0"/>
          <w:color w:val="1A1C1E"/>
          <w:spacing w:val="0"/>
          <w:sz w:val="16"/>
          <w:szCs w:val="16"/>
          <w:shd w:val="clear" w:fill="FFFFFF"/>
        </w:rPr>
      </w:pPr>
    </w:p>
    <w:p w14:paraId="7F9918C6">
      <w:pPr>
        <w:rPr>
          <w:rFonts w:hint="default" w:ascii="sans-serif" w:hAnsi="sans-serif" w:eastAsia="sans-serif" w:cs="sans-serif"/>
          <w:i w:val="0"/>
          <w:iCs w:val="0"/>
          <w:caps w:val="0"/>
          <w:color w:val="1A1C1E"/>
          <w:spacing w:val="0"/>
          <w:sz w:val="16"/>
          <w:szCs w:val="16"/>
          <w:shd w:val="clear" w:fill="FFFFFF"/>
        </w:rPr>
      </w:pPr>
      <w:r>
        <w:rPr>
          <w:rFonts w:hint="default" w:ascii="sans-serif" w:hAnsi="sans-serif" w:eastAsia="sans-serif" w:cs="sans-serif"/>
          <w:i w:val="0"/>
          <w:iCs w:val="0"/>
          <w:caps w:val="0"/>
          <w:color w:val="1A1C1E"/>
          <w:spacing w:val="0"/>
          <w:sz w:val="16"/>
          <w:szCs w:val="16"/>
          <w:shd w:val="clear" w:fill="FFFFFF"/>
        </w:rPr>
        <w:br w:type="page"/>
      </w:r>
    </w:p>
    <w:p w14:paraId="1896049A">
      <w:pPr>
        <w:pStyle w:val="10"/>
        <w:keepNext w:val="0"/>
        <w:keepLines w:val="0"/>
        <w:widowControl/>
        <w:suppressLineNumbers w:val="0"/>
        <w:shd w:val="clear" w:fill="FFFFFF"/>
        <w:spacing w:before="0" w:beforeAutospacing="1" w:after="216" w:afterAutospacing="0" w:line="240" w:lineRule="atLeast"/>
        <w:ind w:left="0" w:right="0" w:firstLine="0"/>
        <w:rPr>
          <w:rFonts w:hint="default" w:ascii="sans-serif" w:hAnsi="sans-serif" w:eastAsia="sans-serif" w:cs="sans-serif"/>
          <w:i w:val="0"/>
          <w:iCs w:val="0"/>
          <w:caps w:val="0"/>
          <w:color w:val="1A1C1E"/>
          <w:spacing w:val="0"/>
          <w:sz w:val="16"/>
          <w:szCs w:val="16"/>
          <w:shd w:val="clear" w:fill="FFFFFF"/>
        </w:rPr>
      </w:pPr>
    </w:p>
    <w:p w14:paraId="7C0DBC0A">
      <w:pPr>
        <w:pStyle w:val="3"/>
        <w:bidi w:val="0"/>
        <w:spacing w:line="240" w:lineRule="auto"/>
        <w:rPr>
          <w:rFonts w:hint="default" w:ascii="Palatino Linotype" w:hAnsi="Palatino Linotype" w:cs="Palatino Linotype"/>
          <w:sz w:val="36"/>
          <w:szCs w:val="36"/>
          <w:lang w:val="en-US" w:eastAsia="zh-CN"/>
        </w:rPr>
      </w:pPr>
      <w:bookmarkStart w:id="18" w:name="_Toc15287"/>
      <w:r>
        <w:rPr>
          <w:rFonts w:hint="default" w:ascii="Palatino Linotype" w:hAnsi="Palatino Linotype" w:cs="Palatino Linotype"/>
          <w:sz w:val="36"/>
          <w:szCs w:val="36"/>
          <w:lang w:val="en-US" w:eastAsia="zh-CN"/>
        </w:rPr>
        <w:t>Capítulo 13: VIDA EXTRATERRESTRE: UMA PERSPECTIVA MULTIDIMENSIONAL</w:t>
      </w:r>
      <w:bookmarkEnd w:id="18"/>
    </w:p>
    <w:p w14:paraId="3157E0AA">
      <w:pPr>
        <w:pStyle w:val="10"/>
        <w:keepNext w:val="0"/>
        <w:keepLines w:val="0"/>
        <w:widowControl/>
        <w:suppressLineNumbers w:val="0"/>
        <w:shd w:val="clear" w:fill="FFFFFF"/>
        <w:spacing w:before="0" w:beforeAutospacing="1" w:after="216" w:afterAutospacing="0" w:line="240" w:lineRule="atLeast"/>
        <w:ind w:left="0" w:right="0" w:firstLine="0"/>
        <w:rPr>
          <w:rFonts w:hint="default" w:ascii="sans-serif" w:hAnsi="sans-serif" w:eastAsia="sans-serif" w:cs="sans-serif"/>
          <w:i w:val="0"/>
          <w:iCs w:val="0"/>
          <w:caps w:val="0"/>
          <w:color w:val="1A1C1E"/>
          <w:spacing w:val="0"/>
          <w:sz w:val="16"/>
          <w:szCs w:val="16"/>
          <w:shd w:val="clear" w:fill="FFFFFF"/>
        </w:rPr>
      </w:pPr>
    </w:p>
    <w:p w14:paraId="2F9E436E">
      <w:pPr>
        <w:pStyle w:val="10"/>
        <w:keepNext w:val="0"/>
        <w:keepLines w:val="0"/>
        <w:widowControl/>
        <w:suppressLineNumbers w:val="0"/>
        <w:shd w:val="clear" w:fill="FFFFFF"/>
        <w:spacing w:before="0" w:beforeAutospacing="1" w:after="216" w:afterAutospacing="0" w:line="240" w:lineRule="atLeast"/>
        <w:ind w:left="0" w:right="0" w:firstLine="0"/>
        <w:rPr>
          <w:rFonts w:hint="default" w:ascii="sans-serif" w:hAnsi="sans-serif" w:eastAsia="sans-serif" w:cs="sans-serif"/>
          <w:i w:val="0"/>
          <w:iCs w:val="0"/>
          <w:caps w:val="0"/>
          <w:color w:val="1A1C1E"/>
          <w:spacing w:val="0"/>
          <w:sz w:val="16"/>
          <w:szCs w:val="16"/>
          <w:shd w:val="clear" w:fill="FFFFFF"/>
        </w:rPr>
      </w:pPr>
    </w:p>
    <w:p w14:paraId="3D184859">
      <w:pPr>
        <w:pStyle w:val="10"/>
        <w:keepNext w:val="0"/>
        <w:keepLines w:val="0"/>
        <w:widowControl/>
        <w:suppressLineNumbers w:val="0"/>
        <w:shd w:val="clear" w:fill="FFFFFF"/>
        <w:spacing w:before="0" w:beforeAutospacing="1" w:after="216" w:afterAutospacing="0" w:line="240" w:lineRule="atLeast"/>
        <w:ind w:left="0" w:right="0" w:firstLine="0"/>
        <w:rPr>
          <w:rFonts w:hint="default" w:ascii="sans-serif" w:hAnsi="sans-serif" w:eastAsia="sans-serif" w:cs="sans-serif"/>
          <w:i w:val="0"/>
          <w:iCs w:val="0"/>
          <w:caps w:val="0"/>
          <w:color w:val="1A1C1E"/>
          <w:spacing w:val="0"/>
          <w:sz w:val="16"/>
          <w:szCs w:val="16"/>
          <w:shd w:val="clear" w:fill="FFFFFF"/>
        </w:rPr>
      </w:pPr>
    </w:p>
    <w:p w14:paraId="04DB0940">
      <w:pPr>
        <w:pStyle w:val="10"/>
        <w:keepNext w:val="0"/>
        <w:keepLines w:val="0"/>
        <w:widowControl/>
        <w:suppressLineNumbers w:val="0"/>
        <w:shd w:val="clear" w:fill="FFFFFF"/>
        <w:spacing w:before="0" w:beforeAutospacing="1" w:after="216" w:afterAutospacing="0" w:line="240" w:lineRule="atLeast"/>
        <w:ind w:left="0" w:right="0" w:firstLine="0"/>
        <w:rPr>
          <w:rFonts w:hint="default" w:ascii="sans-serif" w:hAnsi="sans-serif" w:eastAsia="sans-serif" w:cs="sans-serif"/>
          <w:i w:val="0"/>
          <w:iCs w:val="0"/>
          <w:caps w:val="0"/>
          <w:color w:val="1A1C1E"/>
          <w:spacing w:val="0"/>
          <w:sz w:val="16"/>
          <w:szCs w:val="16"/>
          <w:shd w:val="clear" w:fill="FFFFFF"/>
        </w:rPr>
      </w:pPr>
    </w:p>
    <w:p w14:paraId="0FA9D366">
      <w:pPr>
        <w:pStyle w:val="10"/>
        <w:keepNext w:val="0"/>
        <w:keepLines w:val="0"/>
        <w:widowControl/>
        <w:suppressLineNumbers w:val="0"/>
        <w:shd w:val="clear" w:fill="FFFFFF"/>
        <w:spacing w:before="0" w:beforeAutospacing="1" w:after="216" w:afterAutospacing="0" w:line="240" w:lineRule="atLeast"/>
        <w:ind w:left="0" w:right="0" w:firstLine="0"/>
        <w:rPr>
          <w:rFonts w:hint="default" w:ascii="sans-serif" w:hAnsi="sans-serif" w:eastAsia="sans-serif" w:cs="sans-serif"/>
          <w:i w:val="0"/>
          <w:iCs w:val="0"/>
          <w:caps w:val="0"/>
          <w:color w:val="1A1C1E"/>
          <w:spacing w:val="0"/>
          <w:sz w:val="16"/>
          <w:szCs w:val="16"/>
          <w:shd w:val="clear" w:fill="FFFFFF"/>
        </w:rPr>
      </w:pPr>
    </w:p>
    <w:p w14:paraId="18F6AB0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Nossa jornada nos capítulos anteriores aprofundou-se no mundo interior, explorando as experiências humanas mais universais. Dos sonhos que nos levam a reinos estranhos, às inspirações que parecem vir de fora, aos fenômenos de consciência temporariamente separada do corpo, tudo aponta silenciosamente para uma única possibilidade: nossa realidade não se limita ao mundo material que os cinco sentidos podem perceber. Eles sugerem que a consciência pode existir de forma independente, e que existem inúmeras dimensões e planos de existência coexistindo em paralelo conosco.</w:t>
      </w:r>
    </w:p>
    <w:p w14:paraId="542ACD7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Essas não são apenas histórias espirituais. São os "dados" importantes que coletamos. E agora, com esse conjunto de dados, com essa nova lente de percepção em mãos, estamos prontos para voltar a olhar para o vasto universo e enfrentar uma das perguntas mais assombradoras: "Estamos sozinhos?".</w:t>
      </w:r>
    </w:p>
    <w:p w14:paraId="0508DD2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Por décadas, essa pergunta foi envolta em um silêncio assustador, um grande paradoxo nomeado em homenagem ao físico Enrico Fermi. O Paradoxo de Fermi pode ser resumido da seguinte forma: se o universo é tão vasto e antigo, civilizações extraterrestres devem ser abundantes. Então, por que não vemos nenhuma evidência delas? "Onde está todo mundo?".</w:t>
      </w:r>
    </w:p>
    <w:p w14:paraId="52CD0F2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Mas será que o silêncio que ouvimos não vem do universo, mas do nosso próprio método de escuta? Será que a evidência de uma realidade multidimensional que acabamos de descobrir na própria experiência humana é a chave para decifrar esse paradoxo?</w:t>
      </w:r>
    </w:p>
    <w:p w14:paraId="0847A4A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Este capítulo apresentará uma hipótese: talvez eles não estejam longe. Talvez eles estejam em toda parte. O problema não está em sua existência, mas em nossos métodos e preconceitos. Talvez tenhamos procurado no lugar errado, com as ferramentas erradas, com base em uma definição excessivamente estreita de "vida" — uma definição que nossas próprias experiências já mostraram ser inadequada.</w:t>
      </w:r>
    </w:p>
    <w:p w14:paraId="7FB63B9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5FEA744">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1. A Armadilha da "Zona Cachinhos Dourados"</w:t>
      </w:r>
    </w:p>
    <w:p w14:paraId="2E95FB0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Nossa busca atual por vida extraterrestre é guiada por um princípio chamado de "Zona Cachinhos Dourados" (ou Zona Habitável). O nome vem do conto de fadas sobre a menina Cachinhos Dourados e os três ursos, onde ela sempre escolhe as coisas que são "na medida certa" — nem muito quentes, nem muito frias, nem muito duras, nem muito macias.</w:t>
      </w:r>
    </w:p>
    <w:p w14:paraId="7F5D98B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Da mesma forma, os astrônomos supõem que a vida, como a conhecemos, só pode surgir em uma faixa muito estreita ao redor de uma estrela, onde a temperatura é "na medida certa" para permitir que a água exista em estado líquido. Eles procuram por "segundas Terras" — planetas rochosos de tamanho semelhante à Terra, orbitando na Zona Cachinhos Dourados de uma estrela parecida com o Sol, e com uma atmosfera contendo oxigênio.</w:t>
      </w:r>
    </w:p>
    <w:p w14:paraId="3FA5771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Esta é uma abordagem lógica, baseada no único exemplo que temos: a vida na Terra. Mas também é uma armadilha do pensamento egocêntrico, um profundo preconceito biológico. Estamos assumindo que todo o universo deve seguir as mesmas regras bioquímicas do nosso pequeno planeta. Estamos percorrendo o cosmos em busca de cópias de nós mesmos.</w:t>
      </w:r>
    </w:p>
    <w:p w14:paraId="0851BEE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Talvez isso nos tenha levado, sem querer, a equiparar dois conceitos muito diferentes: "a vida que conhecemos" e "a vida como ela poderia ser". É como uma pessoa que só viu peixes e conclui que todas as criaturas do universo devem ter nadadeiras e viver debaixo d'água. Com esse preconceito, ela nunca seria capaz de reconhecer a existência de um pássaro voando sobre sua cabeça.</w:t>
      </w:r>
    </w:p>
    <w:p w14:paraId="01C259F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EAE21E3">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2. A Vida "Impossível" aqui mesmo na Terra</w:t>
      </w:r>
    </w:p>
    <w:p w14:paraId="7100019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Nem precisamos ir muito longe para ver a estreiteza desse preconceito. Aqui mesmo na Terra, a vida demonstrou uma extraordinária capacidade de adaptação, existindo em lugares que antes considerávamos "impossíveis".</w:t>
      </w:r>
    </w:p>
    <w:p w14:paraId="65D0049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Primeiro, vejamos o preconceito sobre o oxigênio. Nós, seres aeróbicos, consideramos o oxigênio como o sopro da vida, uma condição prévia para a existência. Mas esquecemos que todo o reino vegetal opera sob um princípio oposto: eles inspiram dióxido de carbono (CO₂) e expiram oxigênio. Para eles, o CO₂ é o "sopro da vida". A vida na Terra não tem um, mas pelo menos dois sistemas respiratórios completamente diferentes. E se a vida na Terra já é tão diversa, até onde as possibilidades podem se expandir no universo? Como especulamos sobre os extraterrestres, pode haver seres que respiram metano em Titã, ou que têm uma estrutura celular baseada em silício em vez de carbono. A vida deles pode existir, mas sob um conjunto de regras bioquímicas completamente diferente.</w:t>
      </w:r>
    </w:p>
    <w:p w14:paraId="3E510CB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Segundo, vejamos os extremófilos. Os cientistas descobriram bactérias vivendo e prosperando em:</w:t>
      </w:r>
    </w:p>
    <w:p w14:paraId="24B66BB3">
      <w:pPr>
        <w:keepNext w:val="0"/>
        <w:keepLines w:val="0"/>
        <w:pageBreakBefore w:val="0"/>
        <w:widowControl/>
        <w:numPr>
          <w:ilvl w:val="0"/>
          <w:numId w:val="8"/>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Fontes hidrotermais no fundo do oceano, onde as temperaturas atingem centenas de graus Celsius e a pressão é extrema.</w:t>
      </w:r>
    </w:p>
    <w:p w14:paraId="3C212C06">
      <w:pPr>
        <w:keepNext w:val="0"/>
        <w:keepLines w:val="0"/>
        <w:pageBreakBefore w:val="0"/>
        <w:widowControl/>
        <w:numPr>
          <w:ilvl w:val="0"/>
          <w:numId w:val="8"/>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Lagos subglaciais na Antártida, sob quilômetros de gelo.</w:t>
      </w:r>
    </w:p>
    <w:p w14:paraId="44C9EBF5">
      <w:pPr>
        <w:keepNext w:val="0"/>
        <w:keepLines w:val="0"/>
        <w:pageBreakBefore w:val="0"/>
        <w:widowControl/>
        <w:numPr>
          <w:ilvl w:val="0"/>
          <w:numId w:val="8"/>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Fontes termais altamente ácidas ou lagos salinos hipersaturados.</w:t>
      </w:r>
    </w:p>
    <w:p w14:paraId="3AC51108">
      <w:pPr>
        <w:keepNext w:val="0"/>
        <w:keepLines w:val="0"/>
        <w:pageBreakBefore w:val="0"/>
        <w:widowControl/>
        <w:numPr>
          <w:ilvl w:val="0"/>
          <w:numId w:val="8"/>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Até mesmo dentro de reatores nucleares, suportando níveis de radiação que matariam um ser humano instantaneamente.</w:t>
      </w:r>
    </w:p>
    <w:p w14:paraId="6DEFBAC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Esses organismos nos ensinam uma lição de humildade: nunca subestime a criatividade e a adaptabilidade da vida. Nossa "Zona Cachinhos Dourados" pode ser apenas uma preferência, não um requisito. Se a vida pode existir em um reator nuclear, por que não poderia existir nas nuvens de gás de Júpiter ou na superfície escaldante de Vênus?</w:t>
      </w:r>
    </w:p>
    <w:p w14:paraId="4F90D6F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D29C4D1">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3. A Explicação Multidimensional: Eles Estão Bem Aqui</w:t>
      </w:r>
    </w:p>
    <w:p w14:paraId="3C6351A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 biodiversidade na Terra já expandiu significativamente nossa definição de vida. Mas para realmente resolver o Paradoxo de Fermi, precisamos dar um salto ainda maior, um salto além do espaço tridimensional que percebemos.</w:t>
      </w:r>
    </w:p>
    <w:p w14:paraId="4208799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Voltemos ao modelo de um universo multidimensional e multinível. E se a vida existisse não apenas em diferentes formas materiais, mas também em diferentes dimensões?</w:t>
      </w:r>
    </w:p>
    <w:p w14:paraId="245EF25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De acordo com essa hipótese, cada planeta, cada estrela no universo não é um único corpo material, mas uma estrutura multidimensional. Ele tem um corpo físico em nosso espaço tridimensional, mas ao mesmo tempo tem "corpos" correspondentes em outras dimensões paralelas.</w:t>
      </w:r>
    </w:p>
    <w:p w14:paraId="2F3441B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Isso leva a uma possibilidade surpreendente:</w:t>
      </w:r>
    </w:p>
    <w:p w14:paraId="3C65F0B6">
      <w:pPr>
        <w:keepNext w:val="0"/>
        <w:keepLines w:val="0"/>
        <w:pageBreakBefore w:val="0"/>
        <w:widowControl/>
        <w:numPr>
          <w:ilvl w:val="0"/>
          <w:numId w:val="8"/>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Marte, o planeta que nossos robôs estão explorando e onde veem apenas uma superfície desolada e fria, pode abrigar uma civilização vibrante em outra dimensão, exatamente no mesmo lugar.</w:t>
      </w:r>
    </w:p>
    <w:p w14:paraId="6B2CEECF">
      <w:pPr>
        <w:keepNext w:val="0"/>
        <w:keepLines w:val="0"/>
        <w:pageBreakBefore w:val="0"/>
        <w:widowControl/>
        <w:numPr>
          <w:ilvl w:val="0"/>
          <w:numId w:val="8"/>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Júpiter, o gigante gasoso que consideramos inabitável, pode ser um vasto mundo oceânico com seres gigantescos que existem em um estado energético diferente.</w:t>
      </w:r>
    </w:p>
    <w:p w14:paraId="4E927944">
      <w:pPr>
        <w:keepNext w:val="0"/>
        <w:keepLines w:val="0"/>
        <w:pageBreakBefore w:val="0"/>
        <w:widowControl/>
        <w:numPr>
          <w:ilvl w:val="0"/>
          <w:numId w:val="8"/>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Até mesmo o Sol, a bola de fogo que consideramos um inferno, poderia ser um paraíso radiante para seres cujos corpos são feitos de plasma e luz, existindo em um reino muito mais elevado.</w:t>
      </w:r>
    </w:p>
    <w:p w14:paraId="2C1CE11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E como contemplamos em capítulos anteriores, os reinos de alto nível onde existem os seres que chamamos de Deuses ou Senhores são lugares onde a matéria é composta de maneira completamente diferente. Para eles, uma estrela como o Sol pode não ser um forno destrutivo, mas um paraíso resplandecente, um mundo feito de matéria de luz sutil compatível com seu ser.</w:t>
      </w:r>
    </w:p>
    <w:p w14:paraId="3B5F4D5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ED24593">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4. A Metáfora da "Frequência de Rádio": Estamos Sintonizando o Canal Errado</w:t>
      </w:r>
    </w:p>
    <w:p w14:paraId="72AE566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Imagine o universo como um espectro infinito de frequências de rádio. Cada dimensão, cada reino, corresponde a um canal de transmissão próprio. Toda a nossa ciência é como um rádio que só consegue sintonizar uma faixa de frequência estreita.</w:t>
      </w:r>
    </w:p>
    <w:p w14:paraId="59FB651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Não precisamos procurar longe. Nas mesmas experiências que discutimos, a existência de "almas" após a morte de uma pessoa é um exemplo. Elas não desaparecem, apenas passam para outro estado de existência. Elas podem estar existindo aqui mesmo, neste espaço, mas em uma forma de energia semimaterial que o olho nu não pode ver, como as faixas de infravermelho ou ultravioleta que estão logo fora do nosso espectro de luz visível. Nós não as "vemos", não porque elas não estejam lá, mas porque estamos sintonizando a frequência errada.</w:t>
      </w:r>
    </w:p>
    <w:p w14:paraId="2EBAE5D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Quando apontamos nossos telescópios para Marte, estamos "sintonizando o canal material" de Marte e apenas ouvindo o ruído de um deserto morto. Mas talvez sua verdadeira civilização esteja "transmitindo" em outro canal de frequência, outra dimensão que nosso rádio não foi projetado para captar.</w:t>
      </w:r>
    </w:p>
    <w:p w14:paraId="1EB86DF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421EC87">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5. Resolvendo o Paradoxo de Fermi: Uma Mudança de Percepção</w:t>
      </w:r>
    </w:p>
    <w:p w14:paraId="5C0F2E7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Com essa lente multidimensional, o Paradoxo de Fermi é subitamente resolvido de forma elegante. A resposta é: eles não estão longe. Eles simplesmente existem em uma frequência diferente, uma dimensão diferente que não podemos perceber.</w:t>
      </w:r>
    </w:p>
    <w:p w14:paraId="1965BD8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 para as civilizações materiais avançadas — os extraterrestres que mencionamos — eles não estão limitados pela distância espaço-temporal como nós. Como deduzimos dos fenômenos UAP ou da inspiração tecnológica, sua tecnologia lhes permite mover-se entre dimensões ou transmitir ideias diretamente. Eles não precisam enviar sinais de rádio e esperar milhares de anos. Eles podem estar aqui, nos observando, sem que saibamos.</w:t>
      </w:r>
    </w:p>
    <w:p w14:paraId="4408AECC">
      <w:pPr>
        <w:pStyle w:val="10"/>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 busca por vida extraterrestre, portanto, provavelmente não terá sucesso construindo telescópios maiores. Em vez disso, requer uma revolução na percepção: perceber que o universo é muito mais profundo e diverso do que nossos cinco sentidos podem perceber.</w:t>
      </w:r>
    </w:p>
    <w:p w14:paraId="52A00F55">
      <w:pPr>
        <w:jc w:val="both"/>
        <w:rPr>
          <w:rFonts w:hint="default" w:ascii="Palatino Linotype" w:hAnsi="Palatino Linotype"/>
          <w:sz w:val="28"/>
          <w:szCs w:val="28"/>
        </w:rPr>
      </w:pPr>
    </w:p>
    <w:p w14:paraId="261D232C">
      <w:pPr>
        <w:jc w:val="both"/>
        <w:rPr>
          <w:rFonts w:hint="default" w:ascii="Palatino Linotype" w:hAnsi="Palatino Linotype"/>
          <w:sz w:val="28"/>
          <w:szCs w:val="28"/>
          <w:lang w:val="en-US"/>
        </w:rPr>
      </w:pPr>
    </w:p>
    <w:p w14:paraId="15EECF48">
      <w:pPr>
        <w:jc w:val="both"/>
        <w:rPr>
          <w:rFonts w:hint="default" w:ascii="Palatino Linotype" w:hAnsi="Palatino Linotype"/>
          <w:sz w:val="28"/>
          <w:szCs w:val="28"/>
        </w:rPr>
      </w:pPr>
    </w:p>
    <w:p w14:paraId="1741C5DF">
      <w:pPr>
        <w:jc w:val="both"/>
        <w:rPr>
          <w:rFonts w:hint="default" w:ascii="Palatino Linotype" w:hAnsi="Palatino Linotype"/>
          <w:sz w:val="28"/>
          <w:szCs w:val="28"/>
        </w:rPr>
      </w:pPr>
    </w:p>
    <w:p w14:paraId="6B8A8F19">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54F5C2B3">
      <w:pPr>
        <w:jc w:val="both"/>
        <w:rPr>
          <w:rFonts w:hint="default" w:ascii="Palatino Linotype" w:hAnsi="Palatino Linotype"/>
          <w:sz w:val="28"/>
          <w:szCs w:val="28"/>
        </w:rPr>
      </w:pPr>
    </w:p>
    <w:p w14:paraId="57669BA2">
      <w:pPr>
        <w:jc w:val="both"/>
        <w:rPr>
          <w:rFonts w:hint="default" w:ascii="Palatino Linotype" w:hAnsi="Palatino Linotype"/>
          <w:sz w:val="28"/>
          <w:szCs w:val="28"/>
        </w:rPr>
      </w:pPr>
    </w:p>
    <w:p w14:paraId="3AA5C2FF">
      <w:pPr>
        <w:rPr>
          <w:rFonts w:hint="default" w:ascii="Palatino Linotype" w:hAnsi="Palatino Linotype"/>
          <w:sz w:val="28"/>
          <w:szCs w:val="28"/>
        </w:rPr>
      </w:pPr>
      <w:r>
        <w:rPr>
          <w:rFonts w:hint="default" w:ascii="Palatino Linotype" w:hAnsi="Palatino Linotype"/>
          <w:sz w:val="28"/>
          <w:szCs w:val="28"/>
        </w:rPr>
        <w:br w:type="page"/>
      </w:r>
    </w:p>
    <w:p w14:paraId="4EE484B3">
      <w:pPr>
        <w:jc w:val="both"/>
        <w:rPr>
          <w:rFonts w:hint="default" w:ascii="Palatino Linotype" w:hAnsi="Palatino Linotype"/>
          <w:sz w:val="28"/>
          <w:szCs w:val="28"/>
        </w:rPr>
      </w:pPr>
    </w:p>
    <w:p w14:paraId="2981C806">
      <w:pPr>
        <w:pStyle w:val="3"/>
        <w:bidi w:val="0"/>
        <w:spacing w:line="240" w:lineRule="auto"/>
        <w:rPr>
          <w:rFonts w:hint="default" w:ascii="Palatino Linotype" w:hAnsi="Palatino Linotype" w:cs="Palatino Linotype"/>
          <w:sz w:val="36"/>
          <w:szCs w:val="36"/>
          <w:lang w:val="en-US" w:eastAsia="zh-CN"/>
        </w:rPr>
      </w:pPr>
      <w:bookmarkStart w:id="19" w:name="_Toc170"/>
      <w:r>
        <w:rPr>
          <w:rFonts w:hint="default" w:ascii="Palatino Linotype" w:hAnsi="Palatino Linotype" w:cs="Palatino Linotype"/>
          <w:sz w:val="36"/>
          <w:szCs w:val="36"/>
          <w:lang w:val="en-US" w:eastAsia="zh-CN"/>
        </w:rPr>
        <w:t>Capítulo 14: O BIG BANG - UMA BOLHA ESTOURANDO NO OCEANO?!</w:t>
      </w:r>
      <w:bookmarkEnd w:id="19"/>
    </w:p>
    <w:p w14:paraId="09B5D1B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BAE306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48FF04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FD26A3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3411116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328823B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A história do Big Bang é uma epopeia da ciência. Ela organizou o caos do universo em uma linha do tempo ordenada, reforçada por evidências observacionais convincentes. Mas, como toda grande epopeia, quando a cortina do palco se fecha, ainda restam perguntas sem resposta, pairando na escuridão.</w:t>
      </w:r>
    </w:p>
    <w:p w14:paraId="6229308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C55F0D5">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1. As Grandes Questões no Ponto de Partida</w:t>
      </w:r>
    </w:p>
    <w:p w14:paraId="2431D0F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O modelo padrão do Big Bang, embora muito bem-sucedido em descrever o universo após seu início, torna-se desconfortavelmente silencioso ao encarar o momento exato do nascimento. Seu conceito central — a "singularidade" — um único ponto contendo toda a matéria e energia do universo, quando examinado de perto, levanta questões fundamentais para as quais a ciência não tem respostas:</w:t>
      </w:r>
    </w:p>
    <w:p w14:paraId="58000E71">
      <w:pPr>
        <w:keepNext w:val="0"/>
        <w:keepLines w:val="0"/>
        <w:pageBreakBefore w:val="0"/>
        <w:widowControl/>
        <w:numPr>
          <w:ilvl w:val="0"/>
          <w:numId w:val="9"/>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O problema filosófico da Origem: A teoria afirma que todo o universo foi comprimido em um único ponto. Mas de onde veio esse ponto? O que existia antes de ele aparecer? A lógica comum nos diz que nada pode surgir espontaneamente do nada absoluto. A questão da "primeira causa" permanece um vasto vácuo.</w:t>
      </w:r>
    </w:p>
    <w:p w14:paraId="31CFBB1B">
      <w:pPr>
        <w:keepNext w:val="0"/>
        <w:keepLines w:val="0"/>
        <w:pageBreakBefore w:val="0"/>
        <w:widowControl/>
        <w:numPr>
          <w:ilvl w:val="0"/>
          <w:numId w:val="9"/>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O problema físico da "compressão": Tente visualizar a estrutura da matéria. Mesmo no objeto mais sólido, a distância entre os núcleos atômicos em comparação com seu próprio tamanho é imensa, semelhante à distância entre o Sol e a estrela mais próxima. Então, o que significa a "singularidade"? Significa que todas as centenas de bilhões de galáxias, com seus trilhões de estrelas cada uma, foram de alguma forma comprimidas a tal ponto que todos os átomos ficaram colados uns aos outros, e ainda mais? Que força poderia ser tão monstruosa a ponto de superar todas as forças de repulsão e comprimir todo o universo em um espaço menor que um grão de areia? E se tal força existisse, por que ela de repente "soltou" para permitir que a explosão acontecesse?</w:t>
      </w:r>
    </w:p>
    <w:p w14:paraId="6B1F4A27">
      <w:pPr>
        <w:keepNext w:val="0"/>
        <w:keepLines w:val="0"/>
        <w:pageBreakBefore w:val="0"/>
        <w:widowControl/>
        <w:numPr>
          <w:ilvl w:val="0"/>
          <w:numId w:val="9"/>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O problema da natureza da Matéria: Ou há outra possibilidade, de que a "singularidade" não era constituída pelos átomos que conhecemos. Talvez fosse feita de micropartículas em um nível muito menor, partículas que a tabela periódica dos elementos não descreve. Mas, nesse caso, isso significa que as leis da física que construímos com base no mundo atômico seriam completamente inúteis para descrevê-la. Estaríamos usando um mapa da Terra para tentar encontrar um caminho no Sol.</w:t>
      </w:r>
    </w:p>
    <w:p w14:paraId="33EB6A1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Essas perguntas não são picuinhas. Elas mostram que o conceito de "singularidade" pode não ser uma descrição de uma realidade física, mas apenas um ponto no qual nossas equações matemáticas perdem o sentido. É um muro no qual nossa teoria se chocou. Será que, em vez de tentar olhar através do muro, não deveríamos nos perguntar se o caminho que estamos seguindo está correto?</w:t>
      </w:r>
    </w:p>
    <w:p w14:paraId="51AC66B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3EB21D2">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2. A Metáfora Central: O Oceano da Realidade e a Bolha Cósmica</w:t>
      </w:r>
    </w:p>
    <w:p w14:paraId="65A1C3F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Vamos tentar mudar nossa suposição fundamental. E se o que chamamos de "Universo" não for, na verdade, toda a realidade?</w:t>
      </w:r>
    </w:p>
    <w:p w14:paraId="227F6F0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Imagine toda a Realidade como um grande oceano de existência. O ciclo de vida desse oceano, se houver, também deve obedecer a leis maiores, mas sua escala de tempo não seria de bilhões, mas talvez de trilhões de trilhões de trilhões de anos — um número que a mente humana não pode medir nem imaginar.</w:t>
      </w:r>
    </w:p>
    <w:p w14:paraId="76DEE3E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 todo o nosso "universo observável", com sua breve história de apenas 13,8 bilhões de anos, seria equivalente ao momento em que uma bolha incrivelmente pequena se forma, se expande e estoura na superfície desse oceano.</w:t>
      </w:r>
    </w:p>
    <w:p w14:paraId="543C767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Com essa metáfora, toda a história do nosso universo é redefinida:</w:t>
      </w:r>
    </w:p>
    <w:p w14:paraId="50A4D83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 ciência observa que as galáxias estão se afastando umas das outras e chama isso de "expansão do universo". Este é um dado observacional inegável. Mas como esse dado é interpretado é uma história completamente diferente. O modelo do Big Bang sugere que este é o eco de uma explosão primordial.</w:t>
      </w:r>
    </w:p>
    <w:p w14:paraId="1E45BCC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Mas seria essa a única explicação?</w:t>
      </w:r>
    </w:p>
    <w:p w14:paraId="1EA3D84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A "expansão" que vemos pode ser visualizada de inúmeras maneiras diferentes:</w:t>
      </w:r>
    </w:p>
    <w:p w14:paraId="5C342580">
      <w:pPr>
        <w:keepNext w:val="0"/>
        <w:keepLines w:val="0"/>
        <w:pageBreakBefore w:val="0"/>
        <w:widowControl/>
        <w:numPr>
          <w:ilvl w:val="0"/>
          <w:numId w:val="9"/>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Poderia ser a expansão de uma "bolha" local na superfície de um oceano de realidade.</w:t>
      </w:r>
    </w:p>
    <w:p w14:paraId="57403703">
      <w:pPr>
        <w:keepNext w:val="0"/>
        <w:keepLines w:val="0"/>
        <w:pageBreakBefore w:val="0"/>
        <w:widowControl/>
        <w:numPr>
          <w:ilvl w:val="0"/>
          <w:numId w:val="9"/>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Poderia ser a respiração de alguma entidade vasta, da qual estamos observando apenas metade do ciclo de "expiração".</w:t>
      </w:r>
    </w:p>
    <w:p w14:paraId="31F9F819">
      <w:pPr>
        <w:keepNext w:val="0"/>
        <w:keepLines w:val="0"/>
        <w:pageBreakBefore w:val="0"/>
        <w:widowControl/>
        <w:numPr>
          <w:ilvl w:val="0"/>
          <w:numId w:val="9"/>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Poderia ser simplesmente uma expansão térmica, como um pneu que se expande com o calor do meio-dia e se contrai à noite.</w:t>
      </w:r>
    </w:p>
    <w:p w14:paraId="04EC7D98">
      <w:pPr>
        <w:keepNext w:val="0"/>
        <w:keepLines w:val="0"/>
        <w:pageBreakBefore w:val="0"/>
        <w:widowControl/>
        <w:numPr>
          <w:ilvl w:val="0"/>
          <w:numId w:val="9"/>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Ou poderia ser apenas o movimento relativo do nosso aglomerado cósmico dentro de uma estrutura ainda maior.</w:t>
      </w:r>
    </w:p>
    <w:p w14:paraId="229A495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Qualquer que seja a explicação, todas têm uma coisa em comum: são eventos que ocorrem em uma escala local, na escala de uma "bolha". A existência de uma bolha e de suas leis internas não é suficiente para descrever a existência de um oceano vasto e eterno.</w:t>
      </w:r>
    </w:p>
    <w:p w14:paraId="4D1BDDF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 ciência, com seus maiores telescópios, talvez esteja apenas estudando em grande detalhe a física dessa bolha. Eles medem a taxa de expansão e oferecem uma interpretação. Eles não estão errados. Mas estão estudando a física da bolha, e podem tê-la confundido com o oceano inteiro.</w:t>
      </w:r>
    </w:p>
    <w:p w14:paraId="7A9CC38F">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3. Mudar a Pergunta, em Vez de Procurar a Resposta</w:t>
      </w:r>
    </w:p>
    <w:p w14:paraId="42E8D23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Quando mudamos nossa perspectiva e vemos a expansão do universo não como o início de todas as coisas, mas como um fenômeno local, as perguntas espinhosas no ponto de partida perdem subitamente seu peso.</w:t>
      </w:r>
    </w:p>
    <w:p w14:paraId="732C0A0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 pergunta "O que havia antes do Big Bang?" não é mais uma pergunta sobre o começo absoluto da Realidade. Em vez disso, torna-se uma pergunta sobre um evento local: "O que causou esse fenômeno de expansão?". Seja a resposta uma "bolha", uma "respiração" ou um ciclo de "expansão-contração", todas elas implicam a existência de um contexto maior, um "oceano" que sempre esteve lá.</w:t>
      </w:r>
    </w:p>
    <w:p w14:paraId="52F1D7F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 energia para esse fenômeno vem desse mesmo "oceano" fundamental. A "singularidade", se existiu, não foi um ponto nascido do nada absoluto, mas apenas um ponto de convergência temporária de energia dentro de uma realidade que sempre existiu.</w:t>
      </w:r>
    </w:p>
    <w:p w14:paraId="744D8D0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Essa perspectiva elimina completamente o conceito de "criação a partir do nada" (creatio ex nihilo), um conceito que confunde tanto a filosofia quanto a física. Substitui um começo único, solitário e incompreensível pela ideia de um processo que ocorre dentro de um sistema maior, mais natural e muito mais lógico. Em vez de procurar a resposta para uma pergunta sem resposta, simplesmente mudamos a pergunta.</w:t>
      </w:r>
    </w:p>
    <w:p w14:paraId="5F38901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08B404A">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4. O Ciclo de Vida de um Mundo: Formação-Estabilidade-Degeneração-Destruição</w:t>
      </w:r>
    </w:p>
    <w:p w14:paraId="1484099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 ideia de que nosso universo é apenas uma entidade local com um começo e um fim não é nova. É um eco que ressoou na sabedoria da humanidade por milhares de anos.</w:t>
      </w:r>
    </w:p>
    <w:p w14:paraId="4AAA819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Na sabedoria oriental, o ciclo de vida de um mundo, um universo ou qualquer entidade, segue uma lei universal chamada Formação-Estabilidade-Degeneração-Destruição (成住壞滅). Não é um ciclo que se repete infinitamente, mas um processo de nascimento e morte com um ponto final:</w:t>
      </w:r>
    </w:p>
    <w:p w14:paraId="2CF96166">
      <w:pPr>
        <w:keepNext w:val="0"/>
        <w:keepLines w:val="0"/>
        <w:pageBreakBefore w:val="0"/>
        <w:widowControl/>
        <w:numPr>
          <w:ilvl w:val="0"/>
          <w:numId w:val="9"/>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Formação: O estágio de criação, correspondente ao nascimento de um mundo.</w:t>
      </w:r>
    </w:p>
    <w:p w14:paraId="0F26F6C5">
      <w:pPr>
        <w:keepNext w:val="0"/>
        <w:keepLines w:val="0"/>
        <w:pageBreakBefore w:val="0"/>
        <w:widowControl/>
        <w:numPr>
          <w:ilvl w:val="0"/>
          <w:numId w:val="9"/>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Estabilidade: O estágio estável, quando as galáxias e a vida florescem.</w:t>
      </w:r>
    </w:p>
    <w:p w14:paraId="01B65832">
      <w:pPr>
        <w:keepNext w:val="0"/>
        <w:keepLines w:val="0"/>
        <w:pageBreakBefore w:val="0"/>
        <w:widowControl/>
        <w:numPr>
          <w:ilvl w:val="0"/>
          <w:numId w:val="9"/>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Degeneração: O estágio de declínio, quando a ordem começa a colapsar e a energia se esgota.</w:t>
      </w:r>
    </w:p>
    <w:p w14:paraId="0F0AD3A7">
      <w:pPr>
        <w:keepNext w:val="0"/>
        <w:keepLines w:val="0"/>
        <w:pageBreakBefore w:val="0"/>
        <w:widowControl/>
        <w:numPr>
          <w:ilvl w:val="0"/>
          <w:numId w:val="9"/>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Destruição: O estágio de desintegração, quando esse mundo chega ao seu fim e é completamente dissolvido.</w:t>
      </w:r>
    </w:p>
    <w:p w14:paraId="56374D3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Com essa perspectiva, o "Big Bang" pode não ser o início de todas as coisas, mas apenas o momento de "Formação" do nosso universo local. E a expansão que observamos é simplesmente a manifestação do estágio de "Estabilidade" em que vivemos.</w:t>
      </w:r>
    </w:p>
    <w:p w14:paraId="4E4CF82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Mas isso levanta uma questão ainda maior: se nosso universo é apenas uma entidade com um ciclo de vida finito, o que o criou?</w:t>
      </w:r>
    </w:p>
    <w:p w14:paraId="4D77001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É aqui que precisamos nos conectar com uma ideia mencionada em capítulos anteriores, uma ideia que quase todas as religiões e lendas antigas parecem mencionar: a criação pelos Deuses.</w:t>
      </w:r>
    </w:p>
    <w:p w14:paraId="7C2DF07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Muitos textos sagrados descrevem que um ser em um reino extremamente elevado pode, com um único pensamento, criar um mundo inteiro, com suas próprias leis físicas e inúmeros seres dentro. A lenda do deus Pangu criando o céu e a terra pode não ser apenas um mito. Pode estar descrevendo uma verdade em outro nível de percepção: que todo o espaço que chamamos de Três Reinos foi criado por um ser tão grandioso.</w:t>
      </w:r>
    </w:p>
    <w:p w14:paraId="2D96AFA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 esta é a chave para entender a estrutura da Realidade. Nosso "universo observável" pode ser apenas um microcosmo. Inúmeros microcosmos como este, juntos, constituem um universo de um nível superior. E assim por diante, camada após camada, infinitamente. O nascimento de um universo em um nível é, talvez, o resultado de uma ideia criativa de um ser no nível imediatamente superior a ele.</w:t>
      </w:r>
    </w:p>
    <w:p w14:paraId="25CBE54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Portanto, o eco do universo não é a "ciclicidade", mas a criação por níveis. O Big Bang, se ocorreu, não foi um acidente aleatório, mas pode ter sido o momento em que uma grande Ideia se manifestou como matéria, marcando a "Formação" do mundo em que existimos.</w:t>
      </w:r>
    </w:p>
    <w:p w14:paraId="4ADF637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58B4158">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5. A Consequência: um Quadro em um Longo Filme</w:t>
      </w:r>
    </w:p>
    <w:p w14:paraId="467ABDC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Quando aceitamos essa possibilidade, nossa visão do universo muda completamente.</w:t>
      </w:r>
    </w:p>
    <w:p w14:paraId="2FDFAC0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 expansão do universo não é mais a evidência de um único começo de todas as coisas a partir do nada. Em vez disso, é simplesmente um único recorte, um momento que observamos dentro de um longo ciclo de vida desde a "Formação" até a "Destruição".</w:t>
      </w:r>
    </w:p>
    <w:p w14:paraId="659817D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É como tirar uma foto de uma pessoa inspirando; não podemos concluir com base nisso que toda a sua vida consiste apenas em inspirar.</w:t>
      </w:r>
    </w:p>
    <w:p w14:paraId="69D6197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O número de 13,8 bilhões de anos calculado pela ciência também é apenas uma inferência baseada em "retroceder" esse mesmo momento de expansão, com a suposição de que ele se originou de um único ponto e se aplica a tudo o que vemos. Mas e se o nosso "universo" não for um bloco homogêneo criado ao mesmo tempo? E se diferentes sistemas — como a Via Láctea, o Sistema Solar e a própria Terra — foram criados em momentos diferentes, com propósitos diferentes? Nesse caso, o número de 13,8 bilhões de anos, mesmo que correto, só poderia ser a idade de alguma estrutura, e não a idade de todo o mundo em que existimos.</w:t>
      </w:r>
    </w:p>
    <w:p w14:paraId="0CB25834">
      <w:pPr>
        <w:pStyle w:val="10"/>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Essa percepção traz tanto humildade quanto um profundo significado. Nossa existência não é uma coincidência solitária. Somos parte de um processo vivo e com propósito, do qual estamos apenas testemunhando um único quadro. E a luz vermelha das galáxias distantes não é necessariamente o eco de uma explosão passada, mas talvez apenas a manifestação de um ritmo grandioso cujo quadro completo ainda não podemos ver.</w:t>
      </w:r>
    </w:p>
    <w:p w14:paraId="46177B53">
      <w:pPr>
        <w:jc w:val="both"/>
        <w:rPr>
          <w:rFonts w:hint="default" w:ascii="Palatino Linotype" w:hAnsi="Palatino Linotype"/>
          <w:sz w:val="28"/>
          <w:szCs w:val="28"/>
          <w:lang w:val="en-US"/>
        </w:rPr>
      </w:pPr>
    </w:p>
    <w:p w14:paraId="37D20A8F">
      <w:pPr>
        <w:jc w:val="both"/>
        <w:rPr>
          <w:rFonts w:hint="default" w:ascii="Palatino Linotype" w:hAnsi="Palatino Linotype"/>
          <w:sz w:val="28"/>
          <w:szCs w:val="28"/>
        </w:rPr>
      </w:pPr>
    </w:p>
    <w:p w14:paraId="15AB8986">
      <w:pPr>
        <w:jc w:val="both"/>
        <w:rPr>
          <w:rFonts w:hint="default" w:ascii="Palatino Linotype" w:hAnsi="Palatino Linotype"/>
          <w:sz w:val="28"/>
          <w:szCs w:val="28"/>
        </w:rPr>
      </w:pPr>
    </w:p>
    <w:p w14:paraId="6D683BB0">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2F15A643">
      <w:pPr>
        <w:jc w:val="both"/>
        <w:rPr>
          <w:rFonts w:hint="default" w:ascii="Palatino Linotype" w:hAnsi="Palatino Linotype"/>
          <w:sz w:val="28"/>
          <w:szCs w:val="28"/>
        </w:rPr>
      </w:pPr>
    </w:p>
    <w:p w14:paraId="70A481A3">
      <w:pPr>
        <w:rPr>
          <w:rFonts w:hint="default" w:ascii="Palatino Linotype" w:hAnsi="Palatino Linotype"/>
          <w:sz w:val="28"/>
          <w:szCs w:val="28"/>
        </w:rPr>
      </w:pPr>
      <w:r>
        <w:rPr>
          <w:rFonts w:hint="default" w:ascii="Palatino Linotype" w:hAnsi="Palatino Linotype"/>
          <w:sz w:val="28"/>
          <w:szCs w:val="28"/>
        </w:rPr>
        <w:br w:type="page"/>
      </w:r>
    </w:p>
    <w:p w14:paraId="1F586BF0">
      <w:pPr>
        <w:jc w:val="both"/>
        <w:rPr>
          <w:rFonts w:hint="default" w:ascii="Palatino Linotype" w:hAnsi="Palatino Linotype"/>
          <w:sz w:val="28"/>
          <w:szCs w:val="28"/>
        </w:rPr>
      </w:pPr>
    </w:p>
    <w:p w14:paraId="22EB2EA5">
      <w:pPr>
        <w:pStyle w:val="3"/>
        <w:bidi w:val="0"/>
        <w:spacing w:line="240" w:lineRule="auto"/>
        <w:rPr>
          <w:rFonts w:hint="default" w:ascii="Palatino Linotype" w:hAnsi="Palatino Linotype" w:cs="Palatino Linotype"/>
          <w:sz w:val="36"/>
          <w:szCs w:val="36"/>
          <w:lang w:val="en-US" w:eastAsia="zh-CN"/>
        </w:rPr>
      </w:pPr>
      <w:bookmarkStart w:id="20" w:name="_Toc29362"/>
      <w:r>
        <w:rPr>
          <w:rFonts w:hint="default" w:ascii="Palatino Linotype" w:hAnsi="Palatino Linotype" w:cs="Palatino Linotype"/>
          <w:sz w:val="36"/>
          <w:szCs w:val="36"/>
          <w:lang w:val="en-US" w:eastAsia="zh-CN"/>
        </w:rPr>
        <w:t>Capítulo 15: A GALÁXIA - O CIRCUITO VIVO DO UNIVERSO</w:t>
      </w:r>
      <w:bookmarkEnd w:id="20"/>
    </w:p>
    <w:p w14:paraId="740FEC5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365CAA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FD97F3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CFAC31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623AE6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2B4717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Depois de termos olhado para o quadro geral da origem do universo, vamos tentar reduzir nossa visão e focar em estruturas grandiosas, mas mais próximas: as galáxias. Elas são ilhas de luz esplêndidas, onde centenas de bilhões de estrelas se reúnem, dançando juntas em uma coreografia que dura bilhões de anos. Mas quando observamos essa dança de perto, algo ilógico emerge, uma grave arritmia que desafia nosso entendimento mais profundo das leis da física.</w:t>
      </w:r>
    </w:p>
    <w:p w14:paraId="3D08359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D5D7D6B">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1. O Problema da Curva de Rotação Plana: A Dança Impossível</w:t>
      </w:r>
    </w:p>
    <w:p w14:paraId="1B1D507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O modelo cosmológico padrão vê uma galáxia espiral como um Sistema Solar gigante. A maior parte da massa visível (estrelas, gás, poeira) está concentrada no bojo central. De acordo com a lei da gravitação universal de Newton, a força gravitacional deve enfraquecer à medida que nos afastamos do centro.</w:t>
      </w:r>
    </w:p>
    <w:p w14:paraId="55A1C03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Isso significa que as estrelas na borda externa da galáxia, onde a gravidade é mais fraca, deveriam girar muito mais lentamente do que as estrelas perto do centro. Se elas girassem rápido demais, a gravidade não seria suficiente para mantê-las, e elas seriam lançadas para o espaço intergaláctico, assim como os planetas externos em nosso sistema solar (como Netuno) se movem muito mais lentamente do que os planetas internos (como Mercúrio).</w:t>
      </w:r>
    </w:p>
    <w:p w14:paraId="231DDF0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Essa é a teoria. Mas quando os astrônomos, liderados por Vera Rubin na década de 1970, mediram a velocidade de rotação real das galáxias, descobriram uma verdade chocante. A velocidade das estrelas não diminuía nas bordas externas como previsto. Pelo contrário, elas mantinham uma velocidade de rotação absurdamente alta, quase constante à medida que se afastavam do centro.</w:t>
      </w:r>
    </w:p>
    <w:p w14:paraId="5306A42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Se traçarmos um gráfico da velocidade de rotação das estrelas em função da distância do centro, em vez de obtermos uma curva descendente, os cientistas obtiveram uma linha quase horizontal. Esse fenômeno recebeu o nome um tanto seco de "problema da curva de rotação plana". Sua essência é: as estrelas nas bordas externas estão se movendo rápido demais para a quantidade de matéria visível que poderia mantê-las. A dança das estrelas parece desafiar a própria lei que escreveu seu roteiro.</w:t>
      </w:r>
    </w:p>
    <w:p w14:paraId="5B2158E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A94ACEE">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2. "Matéria Escura": um Remendo para um Modelo Rachado</w:t>
      </w:r>
    </w:p>
    <w:p w14:paraId="16BB43D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Diante dessa flagrante contradição, a comunidade científica tinha duas opções. Uma, admitir que talvez nossa teoria da gravidade esteja incompleta ou não seja a única força dominante em escala galáctica. Duas, presumir que deve haver algo lá que não podemos ver.</w:t>
      </w:r>
    </w:p>
    <w:p w14:paraId="61C3D00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Eles escolheram a segunda opção.</w:t>
      </w:r>
    </w:p>
    <w:p w14:paraId="0F877BB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Eles postularam que cada galáxia está envolta em um gigantesco "halo" de matéria invisível, chamado de "matéria escura". Esse halo não emite nem reflete luz, sendo completamente invisível para todos os telescópios. Sua existência só é inferida indiretamente através da imensa força gravitacional que gera, uma força forte o suficiente para "segurar" as estrelas que giram rápido demais nas bordas externas, impedindo que escapem.</w:t>
      </w:r>
    </w:p>
    <w:p w14:paraId="25782AB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De acordo com os cálculos atuais, para explicar a curva de rotação plana, a matéria escura deve constituir até 85% da massa total de matéria no universo. Isso significa que tudo o que podemos ver — cada estrela, galáxia, planeta — é apenas a pontinha de um iceberg colossal.</w:t>
      </w:r>
    </w:p>
    <w:p w14:paraId="5587F2F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A "matéria escura" tornou-se um remendo perfeito para salvar o modelo gravitacional. Mas, após décadas de busca com os detectores mais sensíveis, ainda não encontramos uma única partícula de matéria escura. Ela permanece um "fantasma" nas equações. Isso levanta uma questão: não estaríamos nós perseguindo um fantasma, enquanto a resposta real reside em outra lei da física que ignoramos inadvertidamente?</w:t>
      </w:r>
    </w:p>
    <w:p w14:paraId="00B32A3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6A0BF5D">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3. A Solução do "Universo de Plasma": Quando a Eletricidade Fala</w:t>
      </w:r>
    </w:p>
    <w:p w14:paraId="2415C58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No esforço de entender o universo, a ciência muitas vezes se concentra apenas na gravidade. Mas esquecemos que existe outra força trilhões de trilhões de vezes mais forte: a força eletromagnética. Também costumamos imaginar o universo como um vácuo, mas, na realidade, mais de 99% de sua matéria existe no estado de plasma.</w:t>
      </w:r>
    </w:p>
    <w:p w14:paraId="77E656E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 se víssemos a galáxia não como uma máquina mecânica, mas como um fenômeno eletromagnético em um universo de plasma?</w:t>
      </w:r>
    </w:p>
    <w:p w14:paraId="5BF78FD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Físicos de plasma, como o ganhador do Prêmio Nobel Hannes Alfvén, propuseram um modelo completamente diferente. No modelo do "Universo de Plasma", o espaço é preenchido por gigantescas correntes elétricas e campos magnéticos, formando "filamentos" de energia invisíveis que conectam as galáxias.</w:t>
      </w:r>
    </w:p>
    <w:p w14:paraId="38C85C2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Nesse cenário, as galáxias nascem precisamente onde esses "filamentos" de energia cósmica se cruzam e se torcem, como os vórtices que se formam em um rio. A forma da galáxia dependeria da natureza dessa interação:</w:t>
      </w:r>
    </w:p>
    <w:p w14:paraId="5E7E3ECC">
      <w:pPr>
        <w:keepNext w:val="0"/>
        <w:keepLines w:val="0"/>
        <w:pageBreakBefore w:val="0"/>
        <w:widowControl/>
        <w:numPr>
          <w:ilvl w:val="0"/>
          <w:numId w:val="10"/>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Quando as correntes de energia giram de forma ordenada e estável, elas criam as belas galáxias espirais que costumamos ver, com estrelas se movendo em uma dança sincronizada.</w:t>
      </w:r>
    </w:p>
    <w:p w14:paraId="76096D93">
      <w:pPr>
        <w:keepNext w:val="0"/>
        <w:keepLines w:val="0"/>
        <w:pageBreakBefore w:val="0"/>
        <w:widowControl/>
        <w:numPr>
          <w:ilvl w:val="0"/>
          <w:numId w:val="10"/>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Quando as correntes de energia interagem de forma mais caótica e poderosa, elas podem criar galáxias elípticas (em forma de ovo ou esfera), onde as estrelas não giram em um único plano, mas se movem em órbitas aleatórias, como um enxame gigante de abelhas.</w:t>
      </w:r>
    </w:p>
    <w:p w14:paraId="49CA5B0D">
      <w:pPr>
        <w:keepNext w:val="0"/>
        <w:keepLines w:val="0"/>
        <w:pageBreakBefore w:val="0"/>
        <w:widowControl/>
        <w:numPr>
          <w:ilvl w:val="0"/>
          <w:numId w:val="10"/>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E onde ocorrem colisões ou interações complexas entre as correntes de energia, nascem galáxias irregulares com formas estranhas.</w:t>
      </w:r>
    </w:p>
    <w:p w14:paraId="50D7F2C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Seja um vórtice ordenado ou uma zona de turbulência, todas essas formas de galáxias podem ser vistas como manifestações do mesmo princípio energético: são grandes vórtices de plasma, formados e mantidos por forças eletromagnéticas.</w:t>
      </w:r>
    </w:p>
    <w:p w14:paraId="44D57CB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0757EE9">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4. Uma Explicação Natural para uma Dança Sincronizada</w:t>
      </w:r>
    </w:p>
    <w:p w14:paraId="60DB920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Quando vemos a galáxia como um vórtice de plasma, o problema da curva de rotação plana deixa de ser um mistério. Torna-se uma característica natural do sistema.</w:t>
      </w:r>
    </w:p>
    <w:p w14:paraId="0E760CC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Em uma estrutura dominada por forças eletromagnéticas, as estrelas e nuvens de gás não são mais esferas independentes sujeitas apenas à gravidade do centro. Em vez disso, elas são "arrastadas" pelo fluxo de energia de toda a estrutura, como folhas levadas por um tornado.</w:t>
      </w:r>
    </w:p>
    <w:p w14:paraId="421D1EB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O gigantesco campo magnético da galáxia atua como "cordas" invisíveis, forçando as estrelas a se moverem juntas. Portanto, é completamente natural que as estrelas nas bordas externas girem quase tão rápido quanto as do interior. Elas não estão "tentando" escapar; estão simplesmente seguindo o fluxo geral.</w:t>
      </w:r>
    </w:p>
    <w:p w14:paraId="5CA6019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Com este modelo, não precisamos da "matéria escura" para explicar a dança sincronizada das estrelas. O que chamamos de "efeito da matéria escura" é simplesmente a manifestação de uma dinâmica de plasma que nosso modelo puramente gravitacional ainda não capturou completamente.</w:t>
      </w:r>
    </w:p>
    <w:p w14:paraId="4C71436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BDA5166">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5. A Galáxia como um Circuito Vivo</w:t>
      </w:r>
    </w:p>
    <w:p w14:paraId="28AF4D0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Assim, a imagem da galáxia muda completamente.</w:t>
      </w:r>
    </w:p>
    <w:p w14:paraId="4D4873E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Ela não é mais um aglomerado disperso de esferas materiais frouxamente unidas pela gravidade.</w:t>
      </w:r>
    </w:p>
    <w:p w14:paraId="497BB81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Em vez disso, é uma entidade íntegra, um sistema auto-organizado, uma estrutura de energia viva. O buraco negro no centro não é um monstro, mas o "olho" calmo da tempestade. Os braços espirais não são aglomerados aleatórios de estrelas, mas gigantescas correntes de plasma, onde as estrelas são arrastadas e se movem.</w:t>
      </w:r>
    </w:p>
    <w:p w14:paraId="421D10A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 galáxia não se parece com uma máquina mecânica. Ela se parece mais com um circuito elétrico vivo.</w:t>
      </w:r>
    </w:p>
    <w:p w14:paraId="43C5758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 isso leva a uma conjectura audaciosa. Se a galáxia é um circuito elétrico, será que o brilho de um corpo celeste não é apenas um processo nuclear interno, mas também uma interação com esse mesmo circuito? Assim como uma rocha no espaço só se incendeia como um meteoro quando entra na atmosfera a uma velocidade suficiente, talvez um corpo celeste só seja "ativado" e brilhe intensamente quando a combinação de sua composição material, sua velocidade de movimento e seu tamanho (massa) atinge um certo limiar dentro do fluxo de energia da galáxia.</w:t>
      </w:r>
    </w:p>
    <w:p w14:paraId="23E893A3">
      <w:pPr>
        <w:pStyle w:val="10"/>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Se isso for verdade, então a imagem das galáxias que vemos é apenas seu "núcleo" mais brilhante. Ao redor, pode haver uma "região de halo escuro" muitas vezes maior, cheia de corpos celestes comuns — anãs marrons, planetas errantes — movendo-se mais lentamente ou sem massa e velocidade suficientes para "acender a luz". E talvez, a "matéria escura" que a ciência está procurando não seja um tipo de partícula misteriosa, mas a massa colossal desses corpos celestes comuns que mergulharam no silêncio e no frio.</w:t>
      </w:r>
    </w:p>
    <w:p w14:paraId="323103C1">
      <w:pPr>
        <w:jc w:val="both"/>
        <w:rPr>
          <w:rFonts w:hint="default" w:ascii="Palatino Linotype" w:hAnsi="Palatino Linotype"/>
          <w:sz w:val="28"/>
          <w:szCs w:val="28"/>
        </w:rPr>
      </w:pPr>
    </w:p>
    <w:p w14:paraId="39C32F9E">
      <w:pPr>
        <w:jc w:val="both"/>
        <w:rPr>
          <w:rFonts w:hint="default" w:ascii="Palatino Linotype" w:hAnsi="Palatino Linotype"/>
          <w:sz w:val="28"/>
          <w:szCs w:val="28"/>
          <w:lang w:val="en-US"/>
        </w:rPr>
      </w:pPr>
    </w:p>
    <w:p w14:paraId="4301C79B">
      <w:pPr>
        <w:jc w:val="both"/>
        <w:rPr>
          <w:rFonts w:hint="default" w:ascii="Palatino Linotype" w:hAnsi="Palatino Linotype"/>
          <w:sz w:val="28"/>
          <w:szCs w:val="28"/>
          <w:lang w:val="en-US"/>
        </w:rPr>
      </w:pPr>
    </w:p>
    <w:p w14:paraId="67BF3F69">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65442111">
      <w:pPr>
        <w:jc w:val="both"/>
        <w:rPr>
          <w:rFonts w:hint="default" w:ascii="Palatino Linotype" w:hAnsi="Palatino Linotype"/>
          <w:sz w:val="28"/>
          <w:szCs w:val="28"/>
        </w:rPr>
      </w:pPr>
    </w:p>
    <w:p w14:paraId="4ED1310A">
      <w:pPr>
        <w:jc w:val="both"/>
        <w:rPr>
          <w:rFonts w:hint="default" w:ascii="Palatino Linotype" w:hAnsi="Palatino Linotype"/>
          <w:sz w:val="28"/>
          <w:szCs w:val="28"/>
        </w:rPr>
      </w:pPr>
    </w:p>
    <w:p w14:paraId="26D565D0">
      <w:pPr>
        <w:rPr>
          <w:rFonts w:hint="default" w:ascii="Palatino Linotype" w:hAnsi="Palatino Linotype"/>
          <w:sz w:val="28"/>
          <w:szCs w:val="28"/>
        </w:rPr>
      </w:pPr>
      <w:r>
        <w:rPr>
          <w:rFonts w:hint="default" w:ascii="Palatino Linotype" w:hAnsi="Palatino Linotype"/>
          <w:sz w:val="28"/>
          <w:szCs w:val="28"/>
        </w:rPr>
        <w:br w:type="page"/>
      </w:r>
    </w:p>
    <w:p w14:paraId="46D52FC0">
      <w:pPr>
        <w:jc w:val="both"/>
        <w:rPr>
          <w:rFonts w:hint="default" w:ascii="Palatino Linotype" w:hAnsi="Palatino Linotype"/>
          <w:sz w:val="28"/>
          <w:szCs w:val="28"/>
        </w:rPr>
      </w:pPr>
    </w:p>
    <w:p w14:paraId="6A62D0E9">
      <w:pPr>
        <w:pStyle w:val="3"/>
        <w:bidi w:val="0"/>
        <w:spacing w:line="240" w:lineRule="auto"/>
        <w:rPr>
          <w:rFonts w:hint="default" w:ascii="Palatino Linotype" w:hAnsi="Palatino Linotype" w:cs="Palatino Linotype"/>
          <w:sz w:val="36"/>
          <w:szCs w:val="36"/>
          <w:lang w:val="en-US" w:eastAsia="zh-CN"/>
        </w:rPr>
      </w:pPr>
      <w:bookmarkStart w:id="21" w:name="_Toc16359"/>
      <w:r>
        <w:rPr>
          <w:rFonts w:hint="default" w:ascii="Palatino Linotype" w:hAnsi="Palatino Linotype" w:cs="Palatino Linotype"/>
          <w:sz w:val="36"/>
          <w:szCs w:val="36"/>
          <w:lang w:val="en-US" w:eastAsia="zh-CN"/>
        </w:rPr>
        <w:t>Capítulo 16: BURACOS NEGROS, MATÉRIA ESCURA E ENERGIA ESCURA - UMA REINTERPRETAÇÃO</w:t>
      </w:r>
      <w:bookmarkEnd w:id="21"/>
    </w:p>
    <w:p w14:paraId="45F0138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8898EF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2476A6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9E2DA2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626FEE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0A5F0B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Quando olhamos para o céu noturno, a ciência moderna nos diz que quase 95% do universo é invisível. É composto por entidades misteriosas às quais demos nomes assombrosos: Buracos Negros, Matéria Escura e Energia Escura. São os três grandes fantasmas que assombram a cosmologia, espaços em branco no mapa onde nossas leis familiares parecem não se aplicar mais.</w:t>
      </w:r>
    </w:p>
    <w:p w14:paraId="09241F0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Mas seriam eles realmente novas entidades, estranhos tipos de matéria e energia? Ou são simplesmente sombras projetadas pela luz limitada de nossa própria lâmpada teórica? Com a lente de um universo de plasma, um universo eletromagnético, vamos reexaminar esses três fantasmas. Talvez eles не sejam monstros, mas apenas mal-entendidos.</w:t>
      </w:r>
    </w:p>
    <w:p w14:paraId="25ED84F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363C1A9">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1. Reinterpretando o Buraco Negro: O Olho Calmo da Tempestade</w:t>
      </w:r>
    </w:p>
    <w:p w14:paraId="61DFBCB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No modelo gravitacional padrão, um Buraco Negro é um monstro do colapso. É uma singularidade de densidade infinita, um lugar onde o espaço-tempo se curva ao extremo, um poço sem fundo que suga tudo para dentro, até mesmo a luz.</w:t>
      </w:r>
    </w:p>
    <w:p w14:paraId="7850E66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Mas no modelo do "vórtice de plasma" que discutimos, o papel do centro galáctico muda completamente. Não é um agente ativo que suga matéria, mas um resultado passivo do próprio fluxo de energia.</w:t>
      </w:r>
    </w:p>
    <w:p w14:paraId="545F970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Pense no olho de um furacão. É a região mais calma e clara, com a pressão mais baixa, formada naturalmente pelo movimento frenético das nuvens ao seu redor. O olho não "suga" o furacão para dentro. O furacão cria o olho.</w:t>
      </w:r>
    </w:p>
    <w:p w14:paraId="1FE501A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Da mesma forma, o Buraco Negro no centro da galáxia pode не ser uma singularidade em colapso. Pode ser o "olho da tempestade" do grande vórtice de plasma. Não é o lugar mais quente e denso. Pelo contrário, pode ser uma região energeticamente calma e fria. A densidade de corpos celestes nesta região central pode не ser significativamente diferente das áreas vizinhas, mas como eles não são arrastados pelo intenso fluxo de plasma, eles não são "ativados" para brilhar.</w:t>
      </w:r>
    </w:p>
    <w:p w14:paraId="1B9EDDF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As estrelas e a matéria não são "sugadas" para dentro dele, mas são arrastadas pelo fluxo do vórtice ao seu redor a velocidades tremendas. É o atrito e a aceleração da matéria na borda do olho da tempestade que criam os discos de acreção brilhantes e os jatos de energia que observamos e atribuímos ao Buraco Negro.</w:t>
      </w:r>
    </w:p>
    <w:p w14:paraId="27508B8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Assim, o Buraco Negro não é mais um monstro. É o ponto focal calmo de uma grande dança de energia.</w:t>
      </w:r>
    </w:p>
    <w:p w14:paraId="4075022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B0BDE4A">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2. Reinterpretando a Matéria Escura: Uma Força Esquecida</w:t>
      </w:r>
    </w:p>
    <w:p w14:paraId="7AB9F06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Como analisamos, o "efeito da matéria escura" — o fenômeno das estrelas na borda da galáxia que giram rápido demais — é um dos maiores enigmas. O modelo padrão o resolve adicionando um novo tipo de partícula invisível.</w:t>
      </w:r>
    </w:p>
    <w:p w14:paraId="77888A2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Mas no modelo do universo de plasma, a resposta é muito mais simples: não precisamos de um novo tipo de matéria, apenas precisamos nos lembrar de um tipo de força que ignoramos.</w:t>
      </w:r>
    </w:p>
    <w:p w14:paraId="2985F50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O "efeito da matéria escura" é simplesmente a manifestação da dinâmica do plasma que o modelo puramente gravitacional não capturou. A força eletromagnética, que é trilhões de trilhões de vezes mais forte que a gravidade, desempenha um papel dominante na formação e manutenção da estrutura da galáxia. Os "filamentos" invisíveis de campos magnéticos forçam as estrelas a se moverem com o fluxo geral do vórtice.</w:t>
      </w:r>
    </w:p>
    <w:p w14:paraId="5414332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Em outras palavras, não existe nenhuma partícula misteriosa. A força necessária para manter as estrelas no lugar sempre esteve lá, mas não é a gravidade de algo invisível, mas a força eletromagnética da própria estrutura visível da galáxia. A "matéria escura" não é uma nova partícula a ser encontrada. É apenas um nome que demos a uma deficiência em nosso próprio modelo.</w:t>
      </w:r>
    </w:p>
    <w:p w14:paraId="177F1A8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0EEC776">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3. Hipótese Suplementar: Matéria Escura é Matéria "Apagada"</w:t>
      </w:r>
    </w:p>
    <w:p w14:paraId="39F57E8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Além de uma interpretação equivocada da força, há outra possibilidade que complementa a resposta sobre a matéria escura, uma que já conjecturamos no capítulo anterior.</w:t>
      </w:r>
    </w:p>
    <w:p w14:paraId="56D53F4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Essa hipótese sugere que uma parte significativa da "matéria escura" pode ser, na verdade, matéria comum que já conhecemos — anãs marrons, planetas errantes, nuvens de gás frio — mas que estão em um estado de baixa energia e não emitem luz.</w:t>
      </w:r>
    </w:p>
    <w:p w14:paraId="268BEE9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Se o brilho de um corpo celeste depende da combinação de sua massa, composição e velocidade dentro do fluxo de energia da galáxia, então o universo deve estar repleto de corpos celestes "não ativados" ou "apagados". Eles ainda têm massa, ainda têm gravidade, mas são completamente invisíveis para os telescópios ópticos.</w:t>
      </w:r>
    </w:p>
    <w:p w14:paraId="244021D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Assim, o mistério da "matéria escura" pode ser a combinação de dois fatores: um mal-entendido da força (ignorando o papel do eletromagnetismo) e uma subestimação da quantidade de matéria comum que existe na escuridão.</w:t>
      </w:r>
    </w:p>
    <w:p w14:paraId="4778460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35D2C80D">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4. Reinterpretando a Energia Escura: A Conversa Entre as Galáxias</w:t>
      </w:r>
    </w:p>
    <w:p w14:paraId="41E60F3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Se a matéria escura é a força de atração misteriosa, a energia escura é a força de repulsão misteriosa. As observações mostram que a expansão do universo não está diminuindo devido à gravidade, mas está acelerando. Para explicar isso, o modelo padrão teve que, mais uma vez, introduzir uma nova entidade: a "energia escura", um tipo de energia intrínseca do espaço que atua como uma "antigravidade".</w:t>
      </w:r>
    </w:p>
    <w:p w14:paraId="2FB9C11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Mas no modelo do Universo de Plasma, temos outra explicação que não requer uma energia misteriosa. Lembre-se da imagem do universo como uma vasta rede de "filamentos" de plasma conectando os aglomerados de galáxias.</w:t>
      </w:r>
    </w:p>
    <w:p w14:paraId="706EE80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Na física eletromagnética, sabe-se que correntes paralelas podem se atrair ou se repelir dependendo de sua direção. A expansão acelerada do universo pode não precisar de uma "energia escura" misteriosa, mas pode ser a manifestação de forças eletromagnéticas em grande escala entre esses próprios filamentos galácticos.</w:t>
      </w:r>
    </w:p>
    <w:p w14:paraId="25700A6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Se na maior escala, a força de repulsão eletromagnética entre essas vastas estruturas supera a atração gravitacional, então uma expansão acelerada do universo é uma consequência natural. Mais uma vez, este não é um novo tipo de energia, mas apenas a manifestação em escala cósmica de uma força que já conhecemos muito bem.</w:t>
      </w:r>
    </w:p>
    <w:p w14:paraId="6D2ADDE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FA1E356">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5. "Escuro" Significa "Eu não Entendo"</w:t>
      </w:r>
    </w:p>
    <w:p w14:paraId="571D47C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Quando damos um passo para trás e olhamos para esses três grandes mistérios, um padrão comum emerge.</w:t>
      </w:r>
    </w:p>
    <w:p w14:paraId="1D2137E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Em cada caso — Buraco Negro, Matéria Escura, Energia Escura — o modelo gravitacional padrão observa um fenômeno que não consegue explicar. E em cada caso, sua solução é inventar uma nova entidade, invisível e estranha: uma singularidade, um novo tipo de partícula, um novo tipo de energia.</w:t>
      </w:r>
    </w:p>
    <w:p w14:paraId="0461FD9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Mas quando mudamos a lente e vemos o universo como um sistema eletromagnético, todos os três mistérios parecem poder ser explicados naturalmente pelas leis da física já conhecidas.</w:t>
      </w:r>
    </w:p>
    <w:p w14:paraId="68F4951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Isso revela uma verdade profunda. "Escuro" na física não é, na verdade, um adjetivo que descreve a natureza de algo. É uma confissão. "Matéria escura" é a maneira educada de dizer "a matéria que não entendemos". "Energia escura" é a maneira educada de dizer "a energia que não entendemos".</w:t>
      </w:r>
    </w:p>
    <w:p w14:paraId="3E5E33B6">
      <w:pPr>
        <w:pStyle w:val="10"/>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"Escuro" significa "nós não entendemos". Não é uma entidade que existe no universo. É uma fronteira que existe dentro de nossa própria percepção.</w:t>
      </w:r>
    </w:p>
    <w:p w14:paraId="314FE3D1">
      <w:pPr>
        <w:jc w:val="both"/>
        <w:rPr>
          <w:rFonts w:hint="default" w:ascii="Palatino Linotype" w:hAnsi="Palatino Linotype" w:cs="Palatino Linotype"/>
          <w:sz w:val="28"/>
          <w:szCs w:val="28"/>
          <w:lang w:val="en-US"/>
        </w:rPr>
      </w:pPr>
    </w:p>
    <w:p w14:paraId="22935FB0">
      <w:pPr>
        <w:jc w:val="both"/>
        <w:rPr>
          <w:rFonts w:hint="default" w:ascii="Palatino Linotype" w:hAnsi="Palatino Linotype"/>
          <w:sz w:val="28"/>
          <w:szCs w:val="28"/>
          <w:lang w:val="en-US"/>
        </w:rPr>
      </w:pPr>
    </w:p>
    <w:p w14:paraId="132EF852">
      <w:pPr>
        <w:jc w:val="both"/>
        <w:rPr>
          <w:rFonts w:hint="default" w:ascii="Palatino Linotype" w:hAnsi="Palatino Linotype"/>
          <w:sz w:val="28"/>
          <w:szCs w:val="28"/>
          <w:lang w:val="en-US"/>
        </w:rPr>
      </w:pPr>
    </w:p>
    <w:p w14:paraId="0D3BEEA5">
      <w:pPr>
        <w:jc w:val="both"/>
        <w:rPr>
          <w:rFonts w:hint="default" w:ascii="Palatino Linotype" w:hAnsi="Palatino Linotype"/>
          <w:sz w:val="28"/>
          <w:szCs w:val="28"/>
        </w:rPr>
      </w:pPr>
    </w:p>
    <w:p w14:paraId="06F8A14B">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22938BBA">
      <w:pPr>
        <w:jc w:val="both"/>
        <w:rPr>
          <w:rFonts w:hint="default" w:ascii="Palatino Linotype" w:hAnsi="Palatino Linotype"/>
          <w:sz w:val="28"/>
          <w:szCs w:val="28"/>
        </w:rPr>
      </w:pPr>
    </w:p>
    <w:p w14:paraId="707030B1">
      <w:pPr>
        <w:jc w:val="both"/>
        <w:rPr>
          <w:rFonts w:hint="default" w:ascii="Palatino Linotype" w:hAnsi="Palatino Linotype"/>
          <w:sz w:val="28"/>
          <w:szCs w:val="28"/>
        </w:rPr>
      </w:pPr>
    </w:p>
    <w:p w14:paraId="11012457">
      <w:pPr>
        <w:jc w:val="both"/>
        <w:rPr>
          <w:rFonts w:hint="default" w:ascii="Palatino Linotype" w:hAnsi="Palatino Linotype"/>
          <w:sz w:val="28"/>
          <w:szCs w:val="28"/>
        </w:rPr>
      </w:pPr>
    </w:p>
    <w:p w14:paraId="64EF2F3D">
      <w:pPr>
        <w:rPr>
          <w:rFonts w:hint="default" w:ascii="Palatino Linotype" w:hAnsi="Palatino Linotype"/>
          <w:sz w:val="28"/>
          <w:szCs w:val="28"/>
        </w:rPr>
      </w:pPr>
      <w:r>
        <w:rPr>
          <w:rFonts w:hint="default" w:ascii="Palatino Linotype" w:hAnsi="Palatino Linotype"/>
          <w:sz w:val="28"/>
          <w:szCs w:val="28"/>
        </w:rPr>
        <w:br w:type="page"/>
      </w:r>
    </w:p>
    <w:p w14:paraId="1FF53E77">
      <w:pPr>
        <w:jc w:val="both"/>
        <w:rPr>
          <w:rFonts w:hint="default" w:ascii="Palatino Linotype" w:hAnsi="Palatino Linotype"/>
          <w:sz w:val="28"/>
          <w:szCs w:val="28"/>
        </w:rPr>
      </w:pPr>
    </w:p>
    <w:p w14:paraId="01ADA69E">
      <w:pPr>
        <w:pStyle w:val="2"/>
        <w:bidi w:val="0"/>
        <w:spacing w:line="240" w:lineRule="auto"/>
        <w:rPr>
          <w:rFonts w:hint="default" w:ascii="Palatino Linotype" w:hAnsi="Palatino Linotype" w:cs="Palatino Linotype"/>
          <w:b w:val="0"/>
          <w:bCs w:val="0"/>
          <w:sz w:val="72"/>
          <w:szCs w:val="72"/>
        </w:rPr>
      </w:pPr>
      <w:bookmarkStart w:id="22" w:name="_Toc31885"/>
      <w:r>
        <w:rPr>
          <w:rFonts w:hint="default" w:ascii="Palatino Linotype" w:hAnsi="Palatino Linotype" w:cs="Palatino Linotype"/>
          <w:b w:val="0"/>
          <w:bCs w:val="0"/>
          <w:sz w:val="72"/>
          <w:szCs w:val="72"/>
        </w:rPr>
        <w:t xml:space="preserve">Parte V: </w:t>
      </w:r>
      <w:r>
        <w:rPr>
          <w:rFonts w:hint="default" w:ascii="Palatino Linotype" w:hAnsi="Palatino Linotype" w:cs="Palatino Linotype"/>
          <w:b/>
          <w:bCs/>
          <w:sz w:val="72"/>
          <w:szCs w:val="72"/>
        </w:rPr>
        <w:t>O QUADRO GERAL E O SER HUMANO NELE</w:t>
      </w:r>
      <w:bookmarkEnd w:id="22"/>
    </w:p>
    <w:p w14:paraId="2EDF667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181EE97">
      <w:pPr>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br w:type="page"/>
      </w:r>
    </w:p>
    <w:p w14:paraId="5AB2B67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85FF113">
      <w:pPr>
        <w:pStyle w:val="3"/>
        <w:bidi w:val="0"/>
        <w:spacing w:line="240" w:lineRule="auto"/>
        <w:rPr>
          <w:rFonts w:hint="default" w:ascii="Palatino Linotype" w:hAnsi="Palatino Linotype" w:cs="Palatino Linotype"/>
          <w:sz w:val="36"/>
          <w:szCs w:val="36"/>
          <w:lang w:val="en-US" w:eastAsia="zh-CN"/>
        </w:rPr>
      </w:pPr>
      <w:bookmarkStart w:id="23" w:name="_Toc28473"/>
      <w:r>
        <w:rPr>
          <w:rFonts w:hint="default" w:ascii="Palatino Linotype" w:hAnsi="Palatino Linotype" w:cs="Palatino Linotype"/>
          <w:sz w:val="36"/>
          <w:szCs w:val="36"/>
          <w:lang w:val="en-US" w:eastAsia="zh-CN"/>
        </w:rPr>
        <w:t>Capítulo 17: A ARQUITETURA FRACTAL - DO MICROCOSMO AO MACROCOSMO</w:t>
      </w:r>
      <w:bookmarkEnd w:id="23"/>
    </w:p>
    <w:p w14:paraId="588EE1B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60F001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E1D055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A04C9B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8E3BCB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336A49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Depois de termos viajado através dos maiores mistérios do universo, da origem do Big Bang à natureza das galáxias, vamos dar um passo atrás e semicerrar os olhos para olhar o quadro completo. Existe algum princípio arquitetônico, algum padrão de design que governa tudo, desde uma partícula de poeira até as estruturas mais grandiosas?</w:t>
      </w:r>
    </w:p>
    <w:p w14:paraId="0B74F2A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Talvez a resposta não esteja em equações complexas, mas nas imagens familiares da natureza ao nosso redor.</w:t>
      </w:r>
    </w:p>
    <w:p w14:paraId="63A0EDE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BD1332C">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1. A Assinatura do Criador: A Beleza da Autorrepetição</w:t>
      </w:r>
    </w:p>
    <w:p w14:paraId="6FA4F44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Olhe para um floco de neve. Cada uma de suas pontas parece um floco de neve menor. Olhe para uma samambaia. Cada folha grande é formada por folhas menores com a mesma forma. Olhe para os raios no céu; sua forma se repete nos minúsculos vasos sanguíneos em nosso corpo e nos ramos dos rios que serpenteiam até o mar.</w:t>
      </w:r>
    </w:p>
    <w:p w14:paraId="0EB1F4C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Todas essas imagens são exemplos de um princípio matemático e natural chamado fractal. Um fractal é uma estrutura na qual as formas básicas se repetem em escalas cada vez menores (ou maiores). Sua característica mais mágica é: uma pequena parte da estrutura, quando ampliada, parece exatamente com a estrutura inteira.</w:t>
      </w:r>
    </w:p>
    <w:p w14:paraId="6BB3226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Por décadas, os matemáticos consideraram os fractais apenas como "monstros" matemáticos bizarros, sem aplicação prática. Mas então percebemos que a Mãe Natureza parece ser uma mestra artista fractal. Da costa recortada às cadeias de montanhas, à estrutura de uma couve-flor, a assinatura desse princípio de autorrepetição está em toda parte. É uma maneira incrivelmente eficiente de criar complexidade infinita a partir de regras muito simples.</w:t>
      </w:r>
    </w:p>
    <w:p w14:paraId="17C2A6D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A53D327">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2. O Universo como um Grande Fractal</w:t>
      </w:r>
    </w:p>
    <w:p w14:paraId="48779B1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Agora, vamos tentar aplicar essa lente fractal ao próprio universo. O que aconteceria se reexaminássemos as estruturas familiares da cosmologia?</w:t>
      </w:r>
    </w:p>
    <w:p w14:paraId="2DFBA5C3">
      <w:pPr>
        <w:keepNext w:val="0"/>
        <w:keepLines w:val="0"/>
        <w:pageBreakBefore w:val="0"/>
        <w:widowControl/>
        <w:numPr>
          <w:ilvl w:val="0"/>
          <w:numId w:val="1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Um átomo: Elétrons orbitando um núcleo central.</w:t>
      </w:r>
    </w:p>
    <w:p w14:paraId="0DA28B92">
      <w:pPr>
        <w:keepNext w:val="0"/>
        <w:keepLines w:val="0"/>
        <w:pageBreakBefore w:val="0"/>
        <w:widowControl/>
        <w:numPr>
          <w:ilvl w:val="0"/>
          <w:numId w:val="1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Um Sistema Solar: Planetas orbitando uma estrela central.</w:t>
      </w:r>
    </w:p>
    <w:p w14:paraId="383E84BB">
      <w:pPr>
        <w:keepNext w:val="0"/>
        <w:keepLines w:val="0"/>
        <w:pageBreakBefore w:val="0"/>
        <w:widowControl/>
        <w:numPr>
          <w:ilvl w:val="0"/>
          <w:numId w:val="1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Uma galáxia: Bilhões de sistemas solares orbitando um centro galáctico.</w:t>
      </w:r>
    </w:p>
    <w:p w14:paraId="47A73FD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Em três escalas completamente diferentes, vemos o mesmo padrão básico se repetir: entidades menores orbitando um núcleo central maior.</w:t>
      </w:r>
    </w:p>
    <w:p w14:paraId="2F3D725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Essa semelhança vai ainda mais fundo. Mesmo se olharmos para dentro do próprio núcleo atômico, a imagem de prótons e nêutrons colados pode não ser totalmente precisa. No mundo subatômico, essas partículas também estão em constante movimento em seu próprio espaço. É muito provável que a estrutura do núcleo também seja um sistema microscópico, com partículas ainda menores orbitando um centro ainda menor.</w:t>
      </w:r>
    </w:p>
    <w:p w14:paraId="723AE6F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Se isso for verdade, então a estrutura de "sistema central e satélites em órbita" parece ser um projeto universal, repetindo-se do infinitamente pequeno ao imensamente grande. Sugere que o universo, em seu nível arquitetônico mais profundo, é construído sobre o princípio fractal.</w:t>
      </w:r>
    </w:p>
    <w:p w14:paraId="4985310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E, nesse caso, essa estrutura continuará a se repetir em ambas as direções:</w:t>
      </w:r>
    </w:p>
    <w:p w14:paraId="3692BCF8">
      <w:pPr>
        <w:keepNext w:val="0"/>
        <w:keepLines w:val="0"/>
        <w:pageBreakBefore w:val="0"/>
        <w:widowControl/>
        <w:numPr>
          <w:ilvl w:val="0"/>
          <w:numId w:val="1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Direção macroscópica: As galáxias não estão distribuídas aleatoriamente no espaço. Elas se agrupam em aglomerados de galáxias. Os aglomerados de galáxias formam superaglomerados. E esses superaglomerados se organizam em enormes estruturas filamentosas, formando a "teia cósmica". Cada nível parece ser uma versão maior do nível anterior.</w:t>
      </w:r>
    </w:p>
    <w:p w14:paraId="0874BA5F">
      <w:pPr>
        <w:keepNext w:val="0"/>
        <w:keepLines w:val="0"/>
        <w:pageBreakBefore w:val="0"/>
        <w:widowControl/>
        <w:numPr>
          <w:ilvl w:val="0"/>
          <w:numId w:val="1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Direção microscópica: Abaixo do átomo estão o núcleo, prótons, nêutrons, quarks... Como especulamos, podem existir inúmeros níveis de micropartículas que ainda não conhecemos, cada nível sendo um mundo com sua própria estrutura, refletindo a estrutura do mundo maior que ele.</w:t>
      </w:r>
    </w:p>
    <w:p w14:paraId="5C524BB4">
      <w:pPr>
        <w:keepNext w:val="0"/>
        <w:keepLines w:val="0"/>
        <w:widowControl/>
        <w:numPr>
          <w:ilvl w:val="0"/>
          <w:numId w:val="0"/>
        </w:numPr>
        <w:suppressLineNumbers w:val="0"/>
        <w:spacing w:before="0" w:beforeAutospacing="1" w:after="0" w:afterAutospacing="1" w:line="240" w:lineRule="atLeast"/>
        <w:jc w:val="both"/>
        <w:rPr>
          <w:rFonts w:hint="default" w:ascii="Palatino Linotype" w:hAnsi="Palatino Linotype" w:eastAsia="sans-serif" w:cs="Palatino Linotype"/>
          <w:sz w:val="28"/>
          <w:szCs w:val="28"/>
        </w:rPr>
      </w:pPr>
    </w:p>
    <w:p w14:paraId="23C30B6E">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3. Hierarquia Micro e Macrocósmica: Partículas e Sistemas</w:t>
      </w:r>
    </w:p>
    <w:p w14:paraId="36569B0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Para visualizar facilmente essa estrutura fractal, precisamos de uma hierarquia clara. Vamos tentar estabelecer uma convenção: um "Nível" é definido pelo tipo de "Partícula Fundamental" quase esférica que o caracteriza. E uma "Partícula Fundamental" de um nível é sempre composta por inúmeras "Partículas Fundamentais" do nível imediatamente inferior.</w:t>
      </w:r>
    </w:p>
    <w:p w14:paraId="048C293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b/>
          <w:bCs/>
          <w:i w:val="0"/>
          <w:iCs w:val="0"/>
          <w:caps w:val="0"/>
          <w:color w:val="1A1C1E"/>
          <w:spacing w:val="0"/>
          <w:sz w:val="28"/>
          <w:szCs w:val="28"/>
        </w:rPr>
      </w:pPr>
      <w:r>
        <w:rPr>
          <w:rFonts w:hint="default" w:ascii="Palatino Linotype" w:hAnsi="Palatino Linotype" w:eastAsia="sans-serif" w:cs="Palatino Linotype"/>
          <w:b/>
          <w:bCs/>
          <w:i w:val="0"/>
          <w:iCs w:val="0"/>
          <w:caps w:val="0"/>
          <w:color w:val="1A1C1E"/>
          <w:spacing w:val="0"/>
          <w:sz w:val="28"/>
          <w:szCs w:val="28"/>
          <w:shd w:val="clear" w:fill="FFFFFF"/>
        </w:rPr>
        <w:t>Nível +1: A Partícula Fundamental são os Corpos Celestes.</w:t>
      </w:r>
    </w:p>
    <w:p w14:paraId="0B5035D1">
      <w:pPr>
        <w:pStyle w:val="10"/>
        <w:keepNext w:val="0"/>
        <w:keepLines w:val="0"/>
        <w:widowControl/>
        <w:suppressLineNumbers w:val="0"/>
        <w:shd w:val="clear" w:fill="FFFFFF"/>
        <w:spacing w:before="0" w:beforeAutospacing="1" w:after="216" w:afterAutospacing="0" w:line="240" w:lineRule="atLeast"/>
        <w:ind w:left="400" w:leftChars="200" w:right="0" w:firstLine="0" w:firstLineChars="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As estrelas, os planetas, com sua forma esférica característica, são as "partículas fundamentais" deste nível. Um corpo celeste é composto por inúmeras partículas de um nível inferior.</w:t>
      </w:r>
    </w:p>
    <w:p w14:paraId="3989AAE6">
      <w:pPr>
        <w:pStyle w:val="10"/>
        <w:keepNext w:val="0"/>
        <w:keepLines w:val="0"/>
        <w:widowControl/>
        <w:suppressLineNumbers w:val="0"/>
        <w:shd w:val="clear" w:fill="FFFFFF"/>
        <w:spacing w:before="0" w:beforeAutospacing="1" w:after="216" w:afterAutospacing="0" w:line="240" w:lineRule="atLeast"/>
        <w:ind w:left="400" w:leftChars="200" w:right="0" w:firstLine="0" w:firstLineChars="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 partir dessas "partículas", formam-se estruturas intermediárias mais complexas: Sistema Solar, Galáxia, Aglomerado de Galáxias...</w:t>
      </w:r>
    </w:p>
    <w:p w14:paraId="4BA64E3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b/>
          <w:bCs/>
          <w:i w:val="0"/>
          <w:iCs w:val="0"/>
          <w:caps w:val="0"/>
          <w:color w:val="1A1C1E"/>
          <w:spacing w:val="0"/>
          <w:sz w:val="28"/>
          <w:szCs w:val="28"/>
        </w:rPr>
      </w:pPr>
      <w:r>
        <w:rPr>
          <w:rFonts w:hint="default" w:ascii="Palatino Linotype" w:hAnsi="Palatino Linotype" w:eastAsia="sans-serif" w:cs="Palatino Linotype"/>
          <w:b/>
          <w:bCs/>
          <w:i w:val="0"/>
          <w:iCs w:val="0"/>
          <w:caps w:val="0"/>
          <w:color w:val="1A1C1E"/>
          <w:spacing w:val="0"/>
          <w:sz w:val="28"/>
          <w:szCs w:val="28"/>
          <w:shd w:val="clear" w:fill="FFFFFF"/>
        </w:rPr>
        <w:t>Então, qual é a Partícula Fundamental do Nível 0?</w:t>
      </w:r>
    </w:p>
    <w:p w14:paraId="21985CF3">
      <w:pPr>
        <w:pStyle w:val="10"/>
        <w:keepNext w:val="0"/>
        <w:keepLines w:val="0"/>
        <w:widowControl/>
        <w:suppressLineNumbers w:val="0"/>
        <w:shd w:val="clear" w:fill="FFFFFF"/>
        <w:spacing w:before="0" w:beforeAutospacing="1" w:after="216" w:afterAutospacing="0" w:line="240" w:lineRule="atLeast"/>
        <w:ind w:left="400" w:leftChars="200" w:right="0" w:firstLine="0" w:firstLineChars="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 jornada para encontrar a Partícula Fundamental do Nível 0 é a jornada da física de partículas. Descobrimos o átomo, mas ele é claramente uma "estrutura intermediária" como um Sistema Solar. Aprofundamos mais e encontramos prótons, nêutrons, elétrons. Seriam eles a Partícula Fundamental do Nível 0?</w:t>
      </w:r>
    </w:p>
    <w:p w14:paraId="1D02226D">
      <w:pPr>
        <w:pStyle w:val="10"/>
        <w:keepNext w:val="0"/>
        <w:keepLines w:val="0"/>
        <w:widowControl/>
        <w:suppressLineNumbers w:val="0"/>
        <w:shd w:val="clear" w:fill="FFFFFF"/>
        <w:spacing w:before="0" w:beforeAutospacing="1" w:after="216" w:afterAutospacing="0" w:line="240" w:lineRule="atLeast"/>
        <w:ind w:left="400" w:leftChars="200" w:right="0" w:firstLine="0" w:firstLineChars="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Segundo nossa lógica, se um corpo celeste (Nível +1) é feito de inúmeras partículas do Nível 0, então uma partícula do Nível 0 também deve ser feita de inúmeras partículas do Nível -1.</w:t>
      </w:r>
    </w:p>
    <w:p w14:paraId="6C57A3C8">
      <w:pPr>
        <w:pStyle w:val="10"/>
        <w:keepNext w:val="0"/>
        <w:keepLines w:val="0"/>
        <w:widowControl/>
        <w:suppressLineNumbers w:val="0"/>
        <w:shd w:val="clear" w:fill="FFFFFF"/>
        <w:spacing w:before="0" w:beforeAutospacing="1" w:after="216" w:afterAutospacing="0" w:line="240" w:lineRule="atLeast"/>
        <w:ind w:left="400" w:leftChars="200" w:right="0" w:firstLine="0" w:firstLineChars="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Mas aqui encontramos uma contradição com a ciência atual. A física diz que um próton é formado por apenas 3 quarks. Se for assim, o próton não pode ser uma "Partícula Fundamental" segundo nossa definição, mas apenas uma "estrutura intermediária" muito pequena. E o quark, por haver apenas 3 partículas formando uma estrutura maior, também não pode ser a "Partícula Fundamental" do nível imediatamente inferior.</w:t>
      </w:r>
    </w:p>
    <w:p w14:paraId="380537FB">
      <w:pPr>
        <w:pStyle w:val="10"/>
        <w:keepNext w:val="0"/>
        <w:keepLines w:val="0"/>
        <w:widowControl/>
        <w:suppressLineNumbers w:val="0"/>
        <w:shd w:val="clear" w:fill="FFFFFF"/>
        <w:spacing w:before="0" w:beforeAutospacing="1" w:after="216" w:afterAutospacing="0" w:line="240" w:lineRule="atLeast"/>
        <w:ind w:left="400" w:leftChars="200" w:right="0" w:firstLine="0" w:firstLineChars="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Isso не significa que nosso modelo fractal esteja errado. Apenas sugere uma possibilidade surpreendente: que a ciência moderna, mesmo com os mais potentes aceleradores de partículas, talvez ainda não tenha alcançado a "Partícula Fundamental" real do Nível 0, e muito menos conheça a Partícula Fundamental do Nível -1. Prótons, nêutrons, elétrons e até quarks podem ser todos "estruturas intermediárias" complexas na jornada para o microcosmo.</w:t>
      </w:r>
    </w:p>
    <w:p w14:paraId="7F0EB570">
      <w:pPr>
        <w:pStyle w:val="10"/>
        <w:keepNext w:val="0"/>
        <w:keepLines w:val="0"/>
        <w:widowControl/>
        <w:suppressLineNumbers w:val="0"/>
        <w:shd w:val="clear" w:fill="FFFFFF"/>
        <w:spacing w:before="0" w:beforeAutospacing="1" w:after="216" w:afterAutospacing="0" w:line="240" w:lineRule="atLeast"/>
        <w:ind w:left="400" w:leftChars="200" w:right="0" w:firstLine="0" w:firstLineChars="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 "Partícula Fundamental" real do Nível 0 e dos níveis inferiores permanece uma incógnita, mundos microscópicos que nunca conhecemos.</w:t>
      </w:r>
    </w:p>
    <w:p w14:paraId="31FF8C6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Com esta hierarquia esclarecida, o quadro se torna consistente. Não nega a ciência, mas a coloca em seu devido lugar: uma jornada de descoberta que ainda está em andamento, e que talvez tenha dado apenas os primeiros passos no caminho infinito para o microcosmo.</w:t>
      </w:r>
    </w:p>
    <w:p w14:paraId="564C1C3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38F34621">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4. "Assim na Terra como no Céu"</w:t>
      </w:r>
    </w:p>
    <w:p w14:paraId="6C5B74D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Este princípio fractal não é apenas uma descrição física. Ele carrega um significado filosófico imensamente profundo, um significado que os antigos sábios resumiram na frase: "Assim na Terra como no Céu" (As above, so below).</w:t>
      </w:r>
    </w:p>
    <w:p w14:paraId="223B4E4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Essa frase significa que as leis que governam o mundo macroscópico (no céu) também se refletem no mundo microscópico (na terra). O universo inteiro não é algo estranho, separado de nós. Em vez disso, cada parte, por menor que seja, contém a informação e a imagem do todo.</w:t>
      </w:r>
    </w:p>
    <w:p w14:paraId="38AA0E2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Em um universo fractal, nada está verdadeiramente isolado. Cada átomo, cada célula, cada ser vivo é um espelho, de alguma forma, refletindo toda a arquitetura e as leis do universo. O macrocosmo e o microcosmo não são duas entidades separadas. São duas manifestações em duas escalas diferentes do mesmo projeto.</w:t>
      </w:r>
    </w:p>
    <w:p w14:paraId="0654943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DFED483">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5. O Ser Humano: um Universo em Miniatura</w:t>
      </w:r>
    </w:p>
    <w:p w14:paraId="227FFCA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 isso finalmente nos leva de volta a nós mesmos. Nesta grande estrutura, onde está o ser humano?</w:t>
      </w:r>
    </w:p>
    <w:p w14:paraId="26654A8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Não somos apenas criaturas vivendo na superfície de um planeta (uma partícula de Nível +1). Nosso corpo, com seus trilhões de células, seu complexo sistema de meridianos de energia, seu cérebro com mais conexões neurais do que estrelas na galáxia, é ele mesmo um universo.</w:t>
      </w:r>
    </w:p>
    <w:p w14:paraId="3755124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O ser humano é um universo em miniatura.</w:t>
      </w:r>
    </w:p>
    <w:p w14:paraId="65B0CDE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 estrutura em camadas dos níveis micro e macroscópicos não existe apenas externamente; ela é recriada dentro de nós. Cada um de nós é um ponto de intersecção, onde o imensamente grande e o infinitamente pequeno se encontram.</w:t>
      </w:r>
    </w:p>
    <w:p w14:paraId="0EE25E7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Esta não é uma comparação poética. Se o princípio fractal for verdadeiro, então dentro de cada um de nós realmente residem as leis e a informação de todo o macrocosmo. Não somos observadores passivos. Somos manifestações vivas do mesmo universo que estamos tentando entender.</w:t>
      </w:r>
    </w:p>
    <w:p w14:paraId="46242085">
      <w:pPr>
        <w:pStyle w:val="10"/>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Essa percepção muda completamente o significado da exploração. A próxima grande fronteira não está apenas nas galáxias distantes, mas também na quietude da mente, em cada respiração nossa. Entender a si mesmo, talvez, seja o caminho mais curto para entender o universo.</w:t>
      </w:r>
    </w:p>
    <w:p w14:paraId="39163574">
      <w:pPr>
        <w:jc w:val="both"/>
        <w:rPr>
          <w:rFonts w:hint="default" w:ascii="Palatino Linotype" w:hAnsi="Palatino Linotype"/>
          <w:sz w:val="28"/>
          <w:szCs w:val="28"/>
        </w:rPr>
      </w:pPr>
    </w:p>
    <w:p w14:paraId="2425F31B">
      <w:pPr>
        <w:jc w:val="both"/>
        <w:rPr>
          <w:rFonts w:hint="default" w:ascii="Palatino Linotype" w:hAnsi="Palatino Linotype"/>
          <w:sz w:val="28"/>
          <w:szCs w:val="28"/>
        </w:rPr>
      </w:pPr>
    </w:p>
    <w:p w14:paraId="707DB0F6">
      <w:pPr>
        <w:jc w:val="both"/>
        <w:rPr>
          <w:rFonts w:hint="default" w:ascii="Palatino Linotype" w:hAnsi="Palatino Linotype"/>
          <w:sz w:val="28"/>
          <w:szCs w:val="28"/>
        </w:rPr>
      </w:pPr>
    </w:p>
    <w:p w14:paraId="0407AF4B">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6806AEDF">
      <w:pPr>
        <w:jc w:val="both"/>
        <w:rPr>
          <w:rFonts w:hint="default" w:ascii="Palatino Linotype" w:hAnsi="Palatino Linotype"/>
          <w:sz w:val="28"/>
          <w:szCs w:val="28"/>
          <w:lang w:val="en-US"/>
        </w:rPr>
      </w:pPr>
    </w:p>
    <w:p w14:paraId="2B68661A">
      <w:pPr>
        <w:jc w:val="both"/>
        <w:rPr>
          <w:rFonts w:hint="default" w:ascii="Palatino Linotype" w:hAnsi="Palatino Linotype"/>
          <w:sz w:val="28"/>
          <w:szCs w:val="28"/>
          <w:lang w:val="en-US"/>
        </w:rPr>
      </w:pPr>
    </w:p>
    <w:p w14:paraId="47D2C2A6">
      <w:pPr>
        <w:rPr>
          <w:rFonts w:hint="default" w:ascii="Palatino Linotype" w:hAnsi="Palatino Linotype"/>
          <w:sz w:val="28"/>
          <w:szCs w:val="28"/>
          <w:lang w:val="en-US"/>
        </w:rPr>
      </w:pPr>
      <w:r>
        <w:rPr>
          <w:rFonts w:hint="default" w:ascii="Palatino Linotype" w:hAnsi="Palatino Linotype"/>
          <w:sz w:val="28"/>
          <w:szCs w:val="28"/>
          <w:lang w:val="en-US"/>
        </w:rPr>
        <w:br w:type="page"/>
      </w:r>
    </w:p>
    <w:p w14:paraId="18AEF5A1">
      <w:pPr>
        <w:jc w:val="both"/>
        <w:rPr>
          <w:rFonts w:hint="default" w:ascii="Palatino Linotype" w:hAnsi="Palatino Linotype"/>
          <w:sz w:val="28"/>
          <w:szCs w:val="28"/>
          <w:lang w:val="en-US"/>
        </w:rPr>
      </w:pPr>
    </w:p>
    <w:p w14:paraId="0A8D0E3C">
      <w:pPr>
        <w:pStyle w:val="3"/>
        <w:bidi w:val="0"/>
        <w:spacing w:line="240" w:lineRule="auto"/>
        <w:rPr>
          <w:rFonts w:hint="default" w:ascii="Palatino Linotype" w:hAnsi="Palatino Linotype" w:cs="Palatino Linotype"/>
          <w:sz w:val="36"/>
          <w:szCs w:val="36"/>
          <w:lang w:val="en-US" w:eastAsia="zh-CN"/>
        </w:rPr>
      </w:pPr>
      <w:bookmarkStart w:id="24" w:name="_Toc7439"/>
      <w:r>
        <w:rPr>
          <w:rFonts w:hint="default" w:ascii="Palatino Linotype" w:hAnsi="Palatino Linotype" w:cs="Palatino Linotype"/>
          <w:sz w:val="36"/>
          <w:szCs w:val="36"/>
          <w:lang w:val="en-US" w:eastAsia="zh-CN"/>
        </w:rPr>
        <w:t>Capítulo 18: SUPERANDO A FRONTEIRA DA OBSERVAÇÃO</w:t>
      </w:r>
      <w:bookmarkEnd w:id="24"/>
    </w:p>
    <w:p w14:paraId="409F94C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D3F498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46F70E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3924A9B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20BE59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2910E1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Nossa jornada começou com uma simples pergunta na borda do mapa cósmico: "O que havia antes do Big Bang?". Essa pergunta nos levou através dos limites do método científico, a explorar outros mapas da realidade e, finalmente, a reexaminar os maiores mistérios sob uma luz completamente nova. Agora, de um ponto de vista diferente, é hora de olharmos para o caminho percorrido e nos perguntarmos: para onde vamos a partir daqui?</w:t>
      </w:r>
    </w:p>
    <w:p w14:paraId="3E0A143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A5CA3E9">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1. As Perguntas em Aberto no Mapa Antigo</w:t>
      </w:r>
    </w:p>
    <w:p w14:paraId="7BF168D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Ao longo deste livro, nos deparamos repetidamente com "pontos cegos", perguntas que o mapa da ciência moderna, apesar de seu detalhe, não consegue responder completamente. Vamos resumi-las:</w:t>
      </w:r>
    </w:p>
    <w:p w14:paraId="5F8AF08D">
      <w:pPr>
        <w:keepNext w:val="0"/>
        <w:keepLines w:val="0"/>
        <w:pageBreakBefore w:val="0"/>
        <w:widowControl/>
        <w:numPr>
          <w:ilvl w:val="0"/>
          <w:numId w:val="1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A questão da Origem: O que criou a singularidade e forneceu a energia para o Big Bang? Por que nosso universo é tão finamente ajustado para permitir a vida?</w:t>
      </w:r>
    </w:p>
    <w:p w14:paraId="0BC44CA5">
      <w:pPr>
        <w:keepNext w:val="0"/>
        <w:keepLines w:val="0"/>
        <w:pageBreakBefore w:val="0"/>
        <w:widowControl/>
        <w:numPr>
          <w:ilvl w:val="0"/>
          <w:numId w:val="1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A questão da Estrutura: Por que as galáxias giram de uma maneira ilógica, parecendo desafiar a lei da gravidade? O que são realmente a "matéria escura" e a "energia escura", ou são apenas outros nomes para nossa ignorância?</w:t>
      </w:r>
    </w:p>
    <w:p w14:paraId="42171CE7">
      <w:pPr>
        <w:keepNext w:val="0"/>
        <w:keepLines w:val="0"/>
        <w:pageBreakBefore w:val="0"/>
        <w:widowControl/>
        <w:numPr>
          <w:ilvl w:val="0"/>
          <w:numId w:val="1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A questão da Consciência: De onde vem a consciência? Por que um pensamento pode controlar a matéria? As experiências humanas profundas como sonhos, inspiração ou habilidades extraordinárias são apenas alucinações do cérebro?</w:t>
      </w:r>
    </w:p>
    <w:p w14:paraId="3D55856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Ao enfrentar essas perguntas, a ciência parece ter chegado a uma encruzilhada. Uma opção é continuar construindo "redes" maiores, aceleradores de partículas mais potentes, telescópios mais distantes, na esperança de que a resposta ainda esteja em algum lugar no mundo material. A outra é admitir corajosamente que, talvez, o problema não seja o tamanho da rede, mas a própria natureza da rede. Talvez estejamos tentando pegar as moléculas de água do oceano com uma rede de pesca.</w:t>
      </w:r>
    </w:p>
    <w:p w14:paraId="7B839AC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56AF4A8">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2. Retorno a um Caminho Esquecido</w:t>
      </w:r>
    </w:p>
    <w:p w14:paraId="796D970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Se os argumentos deste livro têm alguma verdade — que consciência e matéria são inseparáveis, que o universo é multinível e nasce da Ideia — isso não exige que "inventemos" uma ciência completamente nova. Em vez disso, nos convida a olhar para trás e redescobrir um caminho esquecido.</w:t>
      </w:r>
    </w:p>
    <w:p w14:paraId="30C9D98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 ciência moderna, que poderíamos chamar de "ciência da matéria", alcançou feitos extraordinários. Sua base é a objetividade, a medição e a remoção do papel do observador da equação. Ela vê a consciência como um mero subproduto, um "fantasma na máquina".</w:t>
      </w:r>
    </w:p>
    <w:p w14:paraId="422104C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Mas este não é o único caminho para entender a realidade. Ao longo da história, existiu uma "ciência da consciência". A cultura de cultivo espiritual do Leste Asiático, as escolas filosóficas herméticas da Grécia e do Egito antigos, todas seguiram este caminho. Eles não o chamaram de "ciência" como definimos hoje, mas seu propósito era o mesmo: entender a natureza do universo e o lugar do ser humano nele.</w:t>
      </w:r>
    </w:p>
    <w:p w14:paraId="7C64977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Este caminho não vê a consciência como um subproduto, mas a reconhece como uma variável fundamental da realidade. Nessa visão de mundo, a consciência não é algo a ser "explicado" pela matéria, mas uma ferramenta que pode ser treinada e usada para perceber e explorar diretamente os níveis profundos do universo. Não é o fantasma, mas pode ser o próprio motorista da máquina.</w:t>
      </w:r>
    </w:p>
    <w:p w14:paraId="72BDAFE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5FDBA16">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3. As Ferramentas do Caminho Introspectivo</w:t>
      </w:r>
    </w:p>
    <w:p w14:paraId="7500086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Este caminho de exploração da consciência interior não precisa necessariamente abandonar as ferramentas físicas externas. Telescópios ou detectores de partículas ainda têm seu próprio valor. Mas, além disso, as tradições de sabedoria de todos os tempos frequentemente mencionam outras ferramentas cognitivas, meios que vêm de dentro.</w:t>
      </w:r>
    </w:p>
    <w:p w14:paraId="53519756">
      <w:pPr>
        <w:keepNext w:val="0"/>
        <w:keepLines w:val="0"/>
        <w:pageBreakBefore w:val="0"/>
        <w:widowControl/>
        <w:numPr>
          <w:ilvl w:val="0"/>
          <w:numId w:val="1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Sobre o cultivo do caráter: Esses sistemas geralmente priorizam a observação ativa e a transformação do eu interior — eliminando o ressentimento, a inveja e nutrindo a compaixão, a veracidade e a paciência. Eles afirmam que este não é apenas um exercício moral, mas um processo que pode alterar diretamente o ser, permitindo assim que uma pessoa perceba reinos mais sutis da realidade.</w:t>
      </w:r>
    </w:p>
    <w:p w14:paraId="5B7BE668">
      <w:pPr>
        <w:keepNext w:val="0"/>
        <w:keepLines w:val="0"/>
        <w:pageBreakBefore w:val="0"/>
        <w:widowControl/>
        <w:numPr>
          <w:ilvl w:val="0"/>
          <w:numId w:val="1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Sobre a meditação: Em muitas disciplinas, a meditação é vista como uma técnica de apoio. É descrita como um método para "silenciar o ruído" do fluxo caótico de pensamentos, criando um estado de quietude necessário para uma introspecção profunda. Pode ser imaginada como o resfriamento de um detector hipersensível para que ele possa registrar os sinais mais fracos. Embora nem todos os caminhos de cultivo enfatizem a meditação, a quietude interior que ela proporciona parece ser uma condição muito útil.</w:t>
      </w:r>
    </w:p>
    <w:p w14:paraId="692D87AA">
      <w:pPr>
        <w:keepNext w:val="0"/>
        <w:keepLines w:val="0"/>
        <w:pageBreakBefore w:val="0"/>
        <w:widowControl/>
        <w:numPr>
          <w:ilvl w:val="0"/>
          <w:numId w:val="1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sz w:val="28"/>
          <w:szCs w:val="28"/>
        </w:rPr>
        <w:t xml:space="preserve">Sobre </w:t>
      </w:r>
      <w:r>
        <w:rPr>
          <w:rFonts w:hint="default" w:ascii="Palatino Linotype" w:hAnsi="Palatino Linotype" w:eastAsia="sans-serif" w:cs="Palatino Linotype"/>
          <w:i w:val="0"/>
          <w:iCs w:val="0"/>
          <w:caps w:val="0"/>
          <w:color w:val="1A1C1E"/>
          <w:spacing w:val="0"/>
          <w:sz w:val="28"/>
          <w:szCs w:val="28"/>
          <w:shd w:val="clear" w:fill="FFFFFF"/>
        </w:rPr>
        <w:t>as habilidades latentes: Esses sistemas de sabedoria também falam sobre a capacidade de desbloquear os potenciais inerentes do ser humano. Entre eles, o Olho Celestial é frequentemente visto como uma ferramenta cognitiva fundamental. Quando aberto, essa ferramenta pode conceder várias habilidades, como a capacidade de ver à distância, ver através de outras dimensões ou sentir o passado e o futuro. São descritos como os "microscópios" e "telescópios" do mundo interior. Quanto mais essas habilidades são desenvolvidas, mais capaz uma pessoa se torna de observar e verificar por si mesma a verdadeira natureza do corpo, da matéria, da consciência e do universo, em vez de depender apenas da inferência ou da fé.</w:t>
      </w:r>
    </w:p>
    <w:p w14:paraId="503722F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A combinação do método objetivo do Ocidente e da sabedoria introspectiva do Oriente poderia criar um quadro mais completo. Então, talvez não houvesse apenas cientistas em laboratórios, mas também "viajantes da consciência", pessoas que usam sua própria consciência cultivada como veículo para explorar o universo.</w:t>
      </w:r>
    </w:p>
    <w:p w14:paraId="217FD7A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DAFD565">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4. A Próxima Fronteira: Seria o Espaço Interior?</w:t>
      </w:r>
    </w:p>
    <w:p w14:paraId="5C639EB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No século 20, a humanidade olhou para fora, conquistou os céus e pisou na Lua. Acreditávamos que a próxima grande fronteira da exploração estava nas estrelas, nas galáxias distantes.</w:t>
      </w:r>
    </w:p>
    <w:p w14:paraId="30DA4A5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Mas talvez haja outra direção de exploração que realmente não começamos.</w:t>
      </w:r>
    </w:p>
    <w:p w14:paraId="3DB76E3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 perspectiva de uma ciência da consciência sugere que a fronteira mais grandiosa e verdadeiramente desafiadora para a humanidade pode não ser o espaço exterior, mas o espaço interior.</w:t>
      </w:r>
      <w:r>
        <w:rPr>
          <w:rFonts w:hint="default" w:ascii="Palatino Linotype" w:hAnsi="Palatino Linotype" w:eastAsia="sans-serif" w:cs="Palatino Linotype"/>
          <w:i w:val="0"/>
          <w:iCs w:val="0"/>
          <w:caps w:val="0"/>
          <w:color w:val="1A1C1E"/>
          <w:spacing w:val="0"/>
          <w:sz w:val="28"/>
          <w:szCs w:val="28"/>
          <w:shd w:val="clear" w:fill="FFFFFF"/>
        </w:rPr>
        <w:br w:type="textWrapping"/>
      </w:r>
      <w:r>
        <w:rPr>
          <w:rFonts w:hint="default" w:ascii="Palatino Linotype" w:hAnsi="Palatino Linotype" w:eastAsia="sans-serif" w:cs="Palatino Linotype"/>
          <w:i w:val="0"/>
          <w:iCs w:val="0"/>
          <w:caps w:val="0"/>
          <w:color w:val="1A1C1E"/>
          <w:spacing w:val="0"/>
          <w:sz w:val="28"/>
          <w:szCs w:val="28"/>
          <w:shd w:val="clear" w:fill="FFFFFF"/>
        </w:rPr>
        <w:t>Será que a jornada para as profundezas das camadas microcósmicas da matéria e a jornada para as profundezas dos reinos da consciência são apenas duas descrições do mesmo caminho? O universo fractal que discutimos também parece sugerir que, dentro de cada átomo, dentro de cada um de nós, está o mapa de todo o universo.</w:t>
      </w:r>
    </w:p>
    <w:p w14:paraId="29D711D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Se for assim, em vez de gastar trilhões de dólares para enviar algumas pessoas a Marte, talvez um caminho igualmente sábio seja guiar bilhões de pessoas sobre como entrar na quietude e explorar os reinos do universo a partir de seu próprio espaço de percepção.</w:t>
      </w:r>
    </w:p>
    <w:p w14:paraId="233CF4D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DA9B3EF">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5. Cada um de Nós Pode Ser um Cientista</w:t>
      </w:r>
    </w:p>
    <w:p w14:paraId="2ED7130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Talvez o mais belo nessa perspectiva seja que ela não vê mais a exploração como o privilégio de uma elite de especialistas. Ela abre a possibilidade para que todos participem dessa jornada.</w:t>
      </w:r>
    </w:p>
    <w:p w14:paraId="5262267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Se a consciência é uma ferramenta, então cada um de nós possui essa ferramenta. Se o universo interior é uma terra a ser explorada, então cada um de nós pode ser um explorador.</w:t>
      </w:r>
    </w:p>
    <w:p w14:paraId="5CDB37A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Nesse caso, cada indivíduo, através da auto-observação de seus pensamentos, através do cultivo do caráter para elevar seu reino de percepção, ou através da prática da meditação para ouvir o silêncio, pode ser visto como realizando um experimento científico no nível mais pessoal e prático.</w:t>
      </w:r>
    </w:p>
    <w:p w14:paraId="0293461B">
      <w:pPr>
        <w:pStyle w:val="10"/>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 jornada para descobrir a natureza do Bem e do Mal talvez não precise de um acelerador de partículas. Sentir a conexão entre todas as coisas pode não precisar de um telescópio espacial. Com a perspectiva de uma ciência da consciência, a vida de cada um de nós se torna o laboratório; o objeto de estudo mais importante, misterioso e digno de ser explorado são as profundezas da percepção e o reino interior de você mesmo.</w:t>
      </w:r>
    </w:p>
    <w:p w14:paraId="0E5A9D87">
      <w:pPr>
        <w:jc w:val="both"/>
        <w:rPr>
          <w:rFonts w:hint="default" w:ascii="Palatino Linotype" w:hAnsi="Palatino Linotype" w:cs="Palatino Linotype"/>
          <w:sz w:val="28"/>
          <w:szCs w:val="28"/>
        </w:rPr>
      </w:pPr>
    </w:p>
    <w:p w14:paraId="19017E60">
      <w:pPr>
        <w:jc w:val="both"/>
        <w:rPr>
          <w:rFonts w:hint="default" w:ascii="Palatino Linotype" w:hAnsi="Palatino Linotype"/>
          <w:sz w:val="28"/>
          <w:szCs w:val="28"/>
        </w:rPr>
      </w:pPr>
    </w:p>
    <w:p w14:paraId="0738DC41">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580A4DA3">
      <w:pPr>
        <w:jc w:val="both"/>
        <w:rPr>
          <w:rFonts w:hint="default" w:ascii="Palatino Linotype" w:hAnsi="Palatino Linotype"/>
          <w:sz w:val="28"/>
          <w:szCs w:val="28"/>
        </w:rPr>
      </w:pPr>
    </w:p>
    <w:p w14:paraId="0BCC509C">
      <w:pPr>
        <w:rPr>
          <w:rFonts w:hint="default" w:ascii="Palatino Linotype" w:hAnsi="Palatino Linotype"/>
          <w:sz w:val="28"/>
          <w:szCs w:val="28"/>
        </w:rPr>
      </w:pPr>
      <w:r>
        <w:rPr>
          <w:rFonts w:hint="default" w:ascii="Palatino Linotype" w:hAnsi="Palatino Linotype"/>
          <w:sz w:val="28"/>
          <w:szCs w:val="28"/>
        </w:rPr>
        <w:br w:type="page"/>
      </w:r>
    </w:p>
    <w:p w14:paraId="1C7D00DC">
      <w:pPr>
        <w:jc w:val="both"/>
        <w:rPr>
          <w:rFonts w:hint="default" w:ascii="Palatino Linotype" w:hAnsi="Palatino Linotype"/>
          <w:sz w:val="28"/>
          <w:szCs w:val="28"/>
        </w:rPr>
      </w:pPr>
    </w:p>
    <w:p w14:paraId="6E009F5C">
      <w:pPr>
        <w:jc w:val="both"/>
        <w:rPr>
          <w:rFonts w:hint="default" w:ascii="Palatino Linotype" w:hAnsi="Palatino Linotype"/>
          <w:sz w:val="28"/>
          <w:szCs w:val="28"/>
        </w:rPr>
      </w:pPr>
    </w:p>
    <w:p w14:paraId="5DD6585B">
      <w:pPr>
        <w:jc w:val="both"/>
        <w:rPr>
          <w:rFonts w:hint="default" w:ascii="Palatino Linotype" w:hAnsi="Palatino Linotype"/>
          <w:sz w:val="28"/>
          <w:szCs w:val="28"/>
        </w:rPr>
      </w:pPr>
    </w:p>
    <w:p w14:paraId="7E7C773B">
      <w:pPr>
        <w:pStyle w:val="3"/>
        <w:bidi w:val="0"/>
        <w:spacing w:line="240" w:lineRule="auto"/>
        <w:rPr>
          <w:rFonts w:hint="default" w:ascii="Palatino Linotype" w:hAnsi="Palatino Linotype" w:cs="Palatino Linotype"/>
          <w:sz w:val="36"/>
          <w:szCs w:val="36"/>
          <w:lang w:val="en-US" w:eastAsia="zh-CN"/>
        </w:rPr>
      </w:pPr>
      <w:bookmarkStart w:id="25" w:name="_Toc17130"/>
      <w:r>
        <w:rPr>
          <w:rFonts w:hint="default" w:ascii="Palatino Linotype" w:hAnsi="Palatino Linotype" w:cs="Palatino Linotype"/>
          <w:sz w:val="36"/>
          <w:szCs w:val="36"/>
          <w:lang w:val="en-US" w:eastAsia="zh-CN"/>
        </w:rPr>
        <w:t>Capítulo 19: O UNIVERSO É UM ESPELHO - QUAL É O SEU SIGNIFICADO?</w:t>
      </w:r>
      <w:bookmarkEnd w:id="25"/>
    </w:p>
    <w:p w14:paraId="6B99B25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C32646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9BDA7A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420E82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19EABF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80A4C6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Fizemos juntos uma longa jornada. De pé na borda do mapa do Big Bang, viajamos por diferentes visões de mundo, reinterpretamos os maiores mistérios do universo e, finalmente, percebemos que o projeto do cosmos parece ser mais profundo e ordenado do que jamais pensamos.</w:t>
      </w:r>
    </w:p>
    <w:p w14:paraId="53848D6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Todo esse vasto universo, com sua estrutura fractal e seus infinitos níveis de reinos, parece funcionar como um espelho gigante. E agora, é hora de olharmos para esse espelho e nos perguntarmos: qual é o significado de nosso próprio reflexo nele? Se o quadro geral do universo muda, como a posição e o significado de um indivíduo dentro dele mudam?</w:t>
      </w:r>
    </w:p>
    <w:p w14:paraId="53AC938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2A0DD15">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1. Redefinindo a Si Mesmo: de Máquina Biológica a Ser Espiritual</w:t>
      </w:r>
    </w:p>
    <w:p w14:paraId="0B67037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No mapa do materialismo, o ser humano é um milagre do acaso. Somos uma máquina biológica complexa, montada a partir de poeira estelar ao longo de bilhões de anos de evolução sem propósito, um processo descrito pela Teoria da Evolução de Darwin. Nossa consciência é apenas uma centelha fugaz, um subproduto de reações químicas no cérebro, que se extinguirá quando a máquina parar de funcionar.</w:t>
      </w:r>
    </w:p>
    <w:p w14:paraId="781C149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Mas se o universo realmente abriga vida em toda parte, em múltiplos níveis e dimensões, a história de nossa origem ainda é tão simples? A vida na Terra é realmente um processo aleatório de "escalada" a partir de uma única célula? Ou deveríamos retornar a uma visão que existiu em todas as civilizações antigas: que a vida, e especialmente o ser humano, foi criada por Deuses?</w:t>
      </w:r>
    </w:p>
    <w:p w14:paraId="2181F64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Se somos parte de um universo consciente, um universo nascido da Ideia, então a definição da Teoria da Evolução pode não ser mais adequada. Se o universo é uma estrutura fractal, onde cada parte contém a imagem do todo, então não podemos ser um acaso.</w:t>
      </w:r>
    </w:p>
    <w:p w14:paraId="08B9A32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Essa nova perspectiva nos permite redefinir a nós mesmos. Podemos не ser uma máquina biológica acidental. Podemos ser seres espirituais tendo uma experiência material. Nosso ser essencial — o Espírito Primordial ou a alma — não é um produto do corpo, mas o usuário do corpo. O corpo humano, com sua perfeição, talvez não seja o resultado da seleção natural, mas uma criação intencional, projetada para ser um veículo para a jornada da alma.</w:t>
      </w:r>
    </w:p>
    <w:p w14:paraId="183852C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C0BDBCE">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2. Redefinindo o Propósito da Vida: da Sobrevivência à Ascensão</w:t>
      </w:r>
    </w:p>
    <w:p w14:paraId="7F04AB8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Quando mudamos a definição de nós mesmos, o propósito de nossa vida também muda automaticamente.</w:t>
      </w:r>
    </w:p>
    <w:p w14:paraId="3D24824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Se somos apenas máquinas biológicas, o propósito mais elevado da vida só pode ser a sobrevivência, a procriação e a maximização do prazer material em uma vida curta. É um jogo em um plano horizontal, uma corrida para acumular e consumir.</w:t>
      </w:r>
    </w:p>
    <w:p w14:paraId="534FB64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Mas se somos seres espirituais, o propósito da vida não está mais nesse plano. Ele se move para uma dimensão vertical. O propósito não é mais a sobrevivência e o prazer, mas a ascensão da percepção e do reino para alcançar o padrão de "não estar dentro dos Cinco Elementos, sair dos Três Reinos". A vida não é mais um mercado para fazer compras, mas uma escola para aprender e crescer. Cada desafio, cada relacionamento, cada alegria e tristeza se tornam lições projetadas para nos ajudar a elevar nosso reino.</w:t>
      </w:r>
    </w:p>
    <w:p w14:paraId="4567C07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3855CF70">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3. Redefinindo o Sofrimento e a Morte: da Tragédia à Transformação</w:t>
      </w:r>
    </w:p>
    <w:p w14:paraId="3F7474D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Talvez a mudança de significado mais profunda resida em como vemos os aspectos mais sombrios da existência humana: o sofrimento e a morte.</w:t>
      </w:r>
    </w:p>
    <w:p w14:paraId="0C29143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Sobre o sofrimento: Em um universo aleatório, o sofrimento é uma tragédia sem sentido, uma falha no sistema. Mas em um universo com propósito, o sofrimento pode ser um mecanismo necessário. Como discutimos sobre a Virtude e o Carma, o sofrimento pode ser o processo de "pagar dívidas", o fogo da alquimia interior que nos ajuda a purificar nosso carma e a temperar nosso caráter. Não é uma mera punição, mas uma oportunidade para nos tornarmos mais puros e fortes.</w:t>
      </w:r>
    </w:p>
    <w:p w14:paraId="1E765E3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Sobre a morte: Se a consciência é um produto do cérebro, então a morte é o fim absoluto, a aniquilação total. É o maior dos medos. Mas se a consciência é apenas o "motorista", então a morte não é mais o fim. É apenas uma transição — o momento em que o motorista deixa um carro velho para começar uma nova jornada. Não é uma porta que se fecha bruscamente, mas um limiar para passar a outro estado de existência.</w:t>
      </w:r>
    </w:p>
    <w:p w14:paraId="0E6A0B6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3F996098">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4. O Poder da Escolha: Você é o Criador</w:t>
      </w:r>
    </w:p>
    <w:p w14:paraId="1F08999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Essa perspectiva não apenas oferece consolo, mas também nos confere um poder e uma responsabilidade imensos. É o poder da escolha.</w:t>
      </w:r>
    </w:p>
    <w:p w14:paraId="5AFFE47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Se os conceitos morais não são abstratos, se cada um de nossos pensamentos, palavras e ações realmente cria um tipo de "matéria" correspondente — a matéria branca da Virtude ou a matéria preta do Carma — então isso significa que: estamos constantemente, a cada momento, criando nosso próprio futuro e nosso próprio reino.</w:t>
      </w:r>
    </w:p>
    <w:p w14:paraId="45D0853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Cada vez que escolhemos a bondade em vez do engano, a tolerância em vez do ressentimento, a paciência em vez da raiva, não estamos apenas fazendo "algo bom". Estamos, na verdade, produzindo a matéria sutil que determinará nosso destino, que decidirá para onde iremos depois de deixar este corpo físico.</w:t>
      </w:r>
    </w:p>
    <w:p w14:paraId="24A5ACD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Os círculos de cultivo e a cultura popular frequentemente ensinam que a vida de cada um de nós foi arranjada pelos Céus com um roteiro estrito, com desafios e oportunidades predeterminados. Mas não somos marionetes passivas. Somos os atores nesse palco, e nos foi concedido o privilégio do "livre-arbítrio" para escolhermos nossa atitude e ações em cada cena.</w:t>
      </w:r>
    </w:p>
    <w:p w14:paraId="12A380A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Diante da adversidade, podemos escolher o ressentimento ou a tolerância. Diante da tentação, podemos escolher o engano ou a veracidade. São essas escolhas, por menores que sejam, que têm o poder de mudar o fluxo do roteiro. Uma escolha bondosa pode resolver uma tribulação, enquanto uma ação injusta pode criar novos obstáculos.</w:t>
      </w:r>
    </w:p>
    <w:p w14:paraId="5E67646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O poder de moldar a realidade não está em reescrever toda a peça, mas em nossas escolhas dentro do contexto de nosso próprio papel designado.</w:t>
      </w:r>
    </w:p>
    <w:p w14:paraId="401FCA1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75CB169">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5. Ação Prática: Explorando o Universo por Dentro</w:t>
      </w:r>
    </w:p>
    <w:p w14:paraId="3971904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Então, o que fazemos com toda essa percepção? A resposta é tão simples quanto profunda: comece a jornada de exploração do universo no lugar mais próximo e prático.</w:t>
      </w:r>
      <w:r>
        <w:rPr>
          <w:rFonts w:hint="default" w:ascii="Palatino Linotype" w:hAnsi="Palatino Linotype" w:eastAsia="sans-serif" w:cs="Palatino Linotype"/>
          <w:i w:val="0"/>
          <w:iCs w:val="0"/>
          <w:caps w:val="0"/>
          <w:color w:val="1A1C1E"/>
          <w:spacing w:val="0"/>
          <w:sz w:val="28"/>
          <w:szCs w:val="28"/>
          <w:shd w:val="clear" w:fill="FFFFFF"/>
        </w:rPr>
        <w:br w:type="textWrapping"/>
      </w:r>
      <w:r>
        <w:rPr>
          <w:rFonts w:hint="default" w:ascii="Palatino Linotype" w:hAnsi="Palatino Linotype" w:eastAsia="sans-serif" w:cs="Palatino Linotype"/>
          <w:i w:val="0"/>
          <w:iCs w:val="0"/>
          <w:caps w:val="0"/>
          <w:color w:val="1A1C1E"/>
          <w:spacing w:val="0"/>
          <w:sz w:val="28"/>
          <w:szCs w:val="28"/>
          <w:shd w:val="clear" w:fill="FFFFFF"/>
        </w:rPr>
        <w:t>"Olhar para dentro" não é mais um ato espiritual vago. Torna-se um ato de exploração científica.</w:t>
      </w:r>
    </w:p>
    <w:p w14:paraId="7167CA5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Cultivar o caráter não é apenas para se tornar uma pessoa melhor na sociedade. É um processo "físico" para mudar a estrutura energética de nosso próprio ser.</w:t>
      </w:r>
    </w:p>
    <w:p w14:paraId="065FE94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 meditação, ou qualquer método que traga quietude, não é apenas para reduzir o estresse. É para "calibrar" nossa ferramenta de percepção, ajudando-a a "sintonizar" reinos mais sutis da realidade.</w:t>
      </w:r>
    </w:p>
    <w:p w14:paraId="3E8DE220">
      <w:pPr>
        <w:pStyle w:val="10"/>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 maior jornada não requer uma nave espacial. Requer apenas a coragem de se voltar para dentro, de se confrontar e de começar o trabalho mais importante: purificar a alma. Porque o universo é um espelho. Quando nós mudamos, nosso reflexo nele também mudará.</w:t>
      </w:r>
    </w:p>
    <w:p w14:paraId="153B9131">
      <w:pPr>
        <w:jc w:val="both"/>
        <w:rPr>
          <w:rFonts w:hint="default" w:ascii="Palatino Linotype" w:hAnsi="Palatino Linotype" w:cs="Palatino Linotype"/>
          <w:sz w:val="28"/>
          <w:szCs w:val="28"/>
        </w:rPr>
      </w:pPr>
    </w:p>
    <w:p w14:paraId="55FE075A">
      <w:pPr>
        <w:jc w:val="both"/>
        <w:rPr>
          <w:rFonts w:hint="default" w:ascii="Palatino Linotype" w:hAnsi="Palatino Linotype" w:cs="Palatino Linotype"/>
          <w:sz w:val="28"/>
          <w:szCs w:val="28"/>
        </w:rPr>
      </w:pPr>
    </w:p>
    <w:p w14:paraId="77377D3B">
      <w:pPr>
        <w:jc w:val="both"/>
        <w:rPr>
          <w:rFonts w:hint="default" w:ascii="Palatino Linotype" w:hAnsi="Palatino Linotype"/>
          <w:sz w:val="28"/>
          <w:szCs w:val="28"/>
        </w:rPr>
      </w:pPr>
    </w:p>
    <w:p w14:paraId="3132DBE0">
      <w:pPr>
        <w:jc w:val="both"/>
        <w:rPr>
          <w:rFonts w:hint="default" w:ascii="Palatino Linotype" w:hAnsi="Palatino Linotype"/>
          <w:sz w:val="28"/>
          <w:szCs w:val="28"/>
          <w:lang w:val="en-US"/>
        </w:rPr>
      </w:pPr>
    </w:p>
    <w:p w14:paraId="51F8470B">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1E8D58C5">
      <w:pPr>
        <w:rPr>
          <w:rFonts w:hint="default" w:ascii="Palatino Linotype" w:hAnsi="Palatino Linotype"/>
          <w:sz w:val="28"/>
          <w:szCs w:val="28"/>
        </w:rPr>
      </w:pPr>
      <w:r>
        <w:rPr>
          <w:rFonts w:hint="default" w:ascii="Palatino Linotype" w:hAnsi="Palatino Linotype"/>
          <w:sz w:val="28"/>
          <w:szCs w:val="28"/>
        </w:rPr>
        <w:br w:type="page"/>
      </w:r>
    </w:p>
    <w:p w14:paraId="76B43A2C">
      <w:pPr>
        <w:jc w:val="both"/>
        <w:rPr>
          <w:rFonts w:hint="default" w:ascii="Palatino Linotype" w:hAnsi="Palatino Linotype"/>
          <w:sz w:val="28"/>
          <w:szCs w:val="28"/>
        </w:rPr>
      </w:pPr>
    </w:p>
    <w:p w14:paraId="0ECBD44D">
      <w:pPr>
        <w:pStyle w:val="2"/>
        <w:bidi w:val="0"/>
        <w:spacing w:line="240" w:lineRule="auto"/>
        <w:rPr>
          <w:rFonts w:hint="default" w:ascii="Palatino Linotype" w:hAnsi="Palatino Linotype" w:cs="Palatino Linotype"/>
          <w:b w:val="0"/>
          <w:bCs w:val="0"/>
          <w:sz w:val="52"/>
          <w:szCs w:val="52"/>
          <w:lang w:val="en-US" w:eastAsia="zh-CN"/>
        </w:rPr>
      </w:pPr>
      <w:bookmarkStart w:id="26" w:name="_Toc16497"/>
      <w:r>
        <w:rPr>
          <w:rFonts w:hint="default" w:ascii="Palatino Linotype" w:hAnsi="Palatino Linotype" w:cs="Palatino Linotype"/>
          <w:b w:val="0"/>
          <w:bCs w:val="0"/>
          <w:sz w:val="52"/>
          <w:szCs w:val="52"/>
          <w:lang w:val="en-US" w:eastAsia="zh-CN"/>
        </w:rPr>
        <w:t>CONCLUSÃO: OUVINDO A RESPIRAÇÃO DO UNIVERSO</w:t>
      </w:r>
      <w:bookmarkEnd w:id="26"/>
    </w:p>
    <w:p w14:paraId="77DE5C9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3958F9D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115485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663FA9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Nossa jornada começou com uma única pergunta na borda do mapa científico: "O que havia antes do Big Bang?". Essa pergunta nos guiou a uma aventura da percepção. Juntos, reexaminamos os limites de nossas próprias ferramentas de observação, desdobramos antigos mapas do fluxo de energia e exploramos uma visão de mundo multinível e multidimensional a partir da sabedoria do cultivo espiritual.</w:t>
      </w:r>
    </w:p>
    <w:p w14:paraId="27D4080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Com essas novas lentes, tivemos a coragem de reexaminar os maiores mistérios — do Big Bang e dos Buracos Negros à Matéria Escura — apenas para perceber que eles podem não ser entidades estranhas, mas apenas mal-entendidos nascidos de uma perspectiva limitada.</w:t>
      </w:r>
    </w:p>
    <w:p w14:paraId="2480BA4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 finalmente, a jornada para explorar o vasto universo exterior nos trouxe de volta ao único e mais importante ponto de partida: nós mesmos. A imagem de um universo fractal, onde cada parte contém a imagem do todo, nos mostrou que, talvez, a resposta para os maiores mistérios não esteja em equações complexas, mas na quietude de uma alma que escuta.</w:t>
      </w:r>
    </w:p>
    <w:p w14:paraId="43D8A48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Talvez, esta jornada também sugira a imagem de um cientista do futuro - um cientista que não apenas usa o pensamento lógico de sua mente para examinar cada canto da "pequena casa" da ciência empírica, mas que precisa raciocinar multidimensionalmente como um sábio para lançar seu olhar sobre o vasto oceano. E mais, um cientista do futuro talvez precise da quietude e da iluminação de um praticante no caminho interior, com um olhar inocente que transcende até mesmo a outra margem do oceano, onde pode existir um continente inteiramente novo que se pensava não existir.</w:t>
      </w:r>
    </w:p>
    <w:p w14:paraId="59CF54B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Se o universo é um espelho, o que ele está refletindo? Não estaria ele refletindo nossa própria escolha? Cada ideia bondosa, cada ato de tolerância, cada momento de paciência não são ondulações invisíveis, mas os tijolos sutis que estão construindo nosso reino futuro. O maior poder para moldar a realidade, talvez, não resida na tecnologia externa, mas na liberdade de escolha de dentro.</w:t>
      </w:r>
    </w:p>
    <w:p w14:paraId="0FEBC95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"Olhar para dentro", portanto, não é mais um ato puramente espiritual. É o ato de explorar o universo no nível mais pessoal e prático.</w:t>
      </w:r>
    </w:p>
    <w:p w14:paraId="498C7B9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A jornada deste livro termina aqui. Mas sua verdadeira jornada, a jornada de ouvir a respiração do universo dentro de si, talvez, esteja apenas começando.</w:t>
      </w:r>
    </w:p>
    <w:p w14:paraId="2038E7F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2051EB1">
      <w:pPr>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br w:type="page"/>
      </w:r>
    </w:p>
    <w:p w14:paraId="0362188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3905A070">
      <w:pPr>
        <w:pStyle w:val="2"/>
        <w:bidi w:val="0"/>
        <w:spacing w:line="240" w:lineRule="auto"/>
        <w:rPr>
          <w:rFonts w:hint="default" w:ascii="Palatino Linotype" w:hAnsi="Palatino Linotype" w:cs="Palatino Linotype"/>
          <w:b w:val="0"/>
          <w:bCs w:val="0"/>
          <w:sz w:val="52"/>
          <w:szCs w:val="52"/>
          <w:lang w:val="en-US" w:eastAsia="zh-CN"/>
        </w:rPr>
      </w:pPr>
      <w:bookmarkStart w:id="27" w:name="_Toc17158"/>
      <w:r>
        <w:rPr>
          <w:rFonts w:hint="default" w:ascii="Palatino Linotype" w:hAnsi="Palatino Linotype" w:cs="Palatino Linotype"/>
          <w:b w:val="0"/>
          <w:bCs w:val="0"/>
          <w:sz w:val="52"/>
          <w:szCs w:val="52"/>
          <w:lang w:val="en-US" w:eastAsia="zh-CN"/>
        </w:rPr>
        <w:t>APÊNDICE</w:t>
      </w:r>
      <w:bookmarkEnd w:id="27"/>
    </w:p>
    <w:p w14:paraId="082536B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D1A649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b/>
          <w:bCs/>
          <w:i w:val="0"/>
          <w:iCs w:val="0"/>
          <w:caps w:val="0"/>
          <w:color w:val="1A1C1E"/>
          <w:spacing w:val="0"/>
          <w:sz w:val="32"/>
          <w:szCs w:val="32"/>
        </w:rPr>
      </w:pPr>
      <w:r>
        <w:rPr>
          <w:rFonts w:hint="default" w:ascii="Palatino Linotype" w:hAnsi="Palatino Linotype" w:eastAsia="sans-serif" w:cs="Palatino Linotype"/>
          <w:b/>
          <w:bCs/>
          <w:i w:val="0"/>
          <w:iCs w:val="0"/>
          <w:caps w:val="0"/>
          <w:color w:val="1A1C1E"/>
          <w:spacing w:val="0"/>
          <w:sz w:val="32"/>
          <w:szCs w:val="32"/>
          <w:shd w:val="clear" w:fill="FFFFFF"/>
        </w:rPr>
        <w:t>A. Glossário de Termos</w:t>
      </w:r>
    </w:p>
    <w:p w14:paraId="597FC146">
      <w:pPr>
        <w:keepNext w:val="0"/>
        <w:keepLines w:val="0"/>
        <w:widowControl/>
        <w:numPr>
          <w:ilvl w:val="0"/>
          <w:numId w:val="0"/>
        </w:numPr>
        <w:suppressLineNumbers w:val="0"/>
        <w:spacing w:before="0" w:beforeAutospacing="1" w:after="0" w:afterAutospacing="1" w:line="240" w:lineRule="atLeast"/>
        <w:jc w:val="both"/>
        <w:rPr>
          <w:rFonts w:hint="default" w:ascii="Palatino Linotype" w:hAnsi="Palatino Linotype" w:eastAsia="sans-serif" w:cs="Palatino Linotype"/>
          <w:sz w:val="28"/>
          <w:szCs w:val="28"/>
        </w:rPr>
      </w:pPr>
    </w:p>
    <w:p w14:paraId="7D6A4F28">
      <w:pPr>
        <w:keepNext w:val="0"/>
        <w:keepLines w:val="0"/>
        <w:pageBreakBefore w:val="0"/>
        <w:widowControl/>
        <w:numPr>
          <w:ilvl w:val="0"/>
          <w:numId w:val="13"/>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b/>
          <w:bCs/>
          <w:i w:val="0"/>
          <w:iCs w:val="0"/>
          <w:caps w:val="0"/>
          <w:color w:val="1A1C1E"/>
          <w:spacing w:val="0"/>
          <w:sz w:val="28"/>
          <w:szCs w:val="28"/>
          <w:shd w:val="clear" w:fill="FFFFFF"/>
        </w:rPr>
        <w:t>Monismo:</w:t>
      </w:r>
      <w:r>
        <w:rPr>
          <w:rFonts w:hint="default" w:ascii="Palatino Linotype" w:hAnsi="Palatino Linotype" w:eastAsia="sans-serif" w:cs="Palatino Linotype"/>
          <w:i w:val="0"/>
          <w:iCs w:val="0"/>
          <w:caps w:val="0"/>
          <w:color w:val="1A1C1E"/>
          <w:spacing w:val="0"/>
          <w:sz w:val="28"/>
          <w:szCs w:val="28"/>
          <w:shd w:val="clear" w:fill="FFFFFF"/>
        </w:rPr>
        <w:t> A perspectiva filosófica de que todas as coisas no universo, quer se manifestem como matéria ou consciência, originam-se de uma única essência.</w:t>
      </w:r>
    </w:p>
    <w:p w14:paraId="2D8A45EE">
      <w:pPr>
        <w:keepNext w:val="0"/>
        <w:keepLines w:val="0"/>
        <w:pageBreakBefore w:val="0"/>
        <w:widowControl/>
        <w:numPr>
          <w:ilvl w:val="0"/>
          <w:numId w:val="13"/>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b/>
          <w:bCs/>
          <w:i w:val="0"/>
          <w:iCs w:val="0"/>
          <w:caps w:val="0"/>
          <w:color w:val="1A1C1E"/>
          <w:spacing w:val="0"/>
          <w:sz w:val="28"/>
          <w:szCs w:val="28"/>
          <w:shd w:val="clear" w:fill="FFFFFF"/>
        </w:rPr>
        <w:t>Ordem Implícita / Ordem Explícita:</w:t>
      </w:r>
      <w:r>
        <w:rPr>
          <w:rFonts w:hint="default" w:ascii="Palatino Linotype" w:hAnsi="Palatino Linotype" w:eastAsia="sans-serif" w:cs="Palatino Linotype"/>
          <w:i w:val="0"/>
          <w:iCs w:val="0"/>
          <w:caps w:val="0"/>
          <w:color w:val="1A1C1E"/>
          <w:spacing w:val="0"/>
          <w:sz w:val="28"/>
          <w:szCs w:val="28"/>
          <w:shd w:val="clear" w:fill="FFFFFF"/>
        </w:rPr>
        <w:t> Conceitos do físico David Bohm. A "Ordem Explícita" é o mundo material manifesto, onde as coisas parecem separadas. A "Ordem Implícita" é o nível fundamental da realidade, uma totalidade indivisa onde todas as coisas estão interligadas e "envolvidas" umas nas outras.</w:t>
      </w:r>
    </w:p>
    <w:p w14:paraId="4FBD5CC8">
      <w:pPr>
        <w:keepNext w:val="0"/>
        <w:keepLines w:val="0"/>
        <w:pageBreakBefore w:val="0"/>
        <w:widowControl/>
        <w:numPr>
          <w:ilvl w:val="0"/>
          <w:numId w:val="13"/>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b/>
          <w:bCs/>
          <w:i w:val="0"/>
          <w:iCs w:val="0"/>
          <w:caps w:val="0"/>
          <w:color w:val="1A1C1E"/>
          <w:spacing w:val="0"/>
          <w:sz w:val="28"/>
          <w:szCs w:val="28"/>
          <w:shd w:val="clear" w:fill="FFFFFF"/>
        </w:rPr>
        <w:t>Os Cinco Elementos: </w:t>
      </w:r>
      <w:r>
        <w:rPr>
          <w:rFonts w:hint="default" w:ascii="Palatino Linotype" w:hAnsi="Palatino Linotype" w:eastAsia="sans-serif" w:cs="Palatino Linotype"/>
          <w:i w:val="0"/>
          <w:iCs w:val="0"/>
          <w:caps w:val="0"/>
          <w:color w:val="1A1C1E"/>
          <w:spacing w:val="0"/>
          <w:sz w:val="28"/>
          <w:szCs w:val="28"/>
          <w:shd w:val="clear" w:fill="FFFFFF"/>
        </w:rPr>
        <w:t>Um sistema da sabedoria oriental que descreve os cinco estados básicos do movimento da energia: Metal (condensação), Madeira (crescimento), Água (fluxo), Fogo (radiação), Terra (estabilidade). Descreve a função e o equilíbrio dinâmico, não cinco tipos de matéria.</w:t>
      </w:r>
    </w:p>
    <w:p w14:paraId="30B92892">
      <w:pPr>
        <w:keepNext w:val="0"/>
        <w:keepLines w:val="0"/>
        <w:pageBreakBefore w:val="0"/>
        <w:widowControl/>
        <w:numPr>
          <w:ilvl w:val="0"/>
          <w:numId w:val="13"/>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b/>
          <w:bCs/>
          <w:i w:val="0"/>
          <w:iCs w:val="0"/>
          <w:caps w:val="0"/>
          <w:color w:val="1A1C1E"/>
          <w:spacing w:val="0"/>
          <w:sz w:val="28"/>
          <w:szCs w:val="28"/>
          <w:shd w:val="clear" w:fill="FFFFFF"/>
        </w:rPr>
        <w:t>Os Três Reinos:</w:t>
      </w:r>
      <w:r>
        <w:rPr>
          <w:rFonts w:hint="default" w:ascii="Palatino Linotype" w:hAnsi="Palatino Linotype" w:eastAsia="sans-serif" w:cs="Palatino Linotype"/>
          <w:i w:val="0"/>
          <w:iCs w:val="0"/>
          <w:caps w:val="0"/>
          <w:color w:val="1A1C1E"/>
          <w:spacing w:val="0"/>
          <w:sz w:val="28"/>
          <w:szCs w:val="28"/>
          <w:shd w:val="clear" w:fill="FFFFFF"/>
        </w:rPr>
        <w:t> No contexto deste livro, este termo refere-se a todo o domínio do espaço-tempo material visível, onde os seres são governados pelas leis físicas conhecidas e pelo ciclo de reencarnação.</w:t>
      </w:r>
    </w:p>
    <w:p w14:paraId="54D97F06">
      <w:pPr>
        <w:keepNext w:val="0"/>
        <w:keepLines w:val="0"/>
        <w:pageBreakBefore w:val="0"/>
        <w:widowControl/>
        <w:numPr>
          <w:ilvl w:val="0"/>
          <w:numId w:val="13"/>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b/>
          <w:bCs/>
          <w:i w:val="0"/>
          <w:iCs w:val="0"/>
          <w:caps w:val="0"/>
          <w:color w:val="1A1C1E"/>
          <w:spacing w:val="0"/>
          <w:sz w:val="28"/>
          <w:szCs w:val="28"/>
          <w:shd w:val="clear" w:fill="FFFFFF"/>
        </w:rPr>
        <w:t>Espírito Primordial</w:t>
      </w:r>
      <w:r>
        <w:rPr>
          <w:rFonts w:hint="default" w:ascii="Palatino Linotype" w:hAnsi="Palatino Linotype" w:eastAsia="sans-serif" w:cs="Palatino Linotype"/>
          <w:i w:val="0"/>
          <w:iCs w:val="0"/>
          <w:caps w:val="0"/>
          <w:color w:val="1A1C1E"/>
          <w:spacing w:val="0"/>
          <w:sz w:val="28"/>
          <w:szCs w:val="28"/>
          <w:shd w:val="clear" w:fill="FFFFFF"/>
        </w:rPr>
        <w:t xml:space="preserve"> (Espírito Primordial Principal / Espíritos Primordiais Assistentes): O ser de consciência central e imortal de uma criatura, muitas vezes chamado de alma. O "Espírito Primordial Principal" é a consciência principal que reconhecemos como "eu". Os "Espíritos Primordiais Assistentes" são consciências paralelas que operam silenciosamente dentro do mesmo corpo.</w:t>
      </w:r>
    </w:p>
    <w:p w14:paraId="3CB33703">
      <w:pPr>
        <w:keepNext w:val="0"/>
        <w:keepLines w:val="0"/>
        <w:pageBreakBefore w:val="0"/>
        <w:widowControl/>
        <w:numPr>
          <w:ilvl w:val="0"/>
          <w:numId w:val="13"/>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b/>
          <w:bCs/>
          <w:i w:val="0"/>
          <w:iCs w:val="0"/>
          <w:caps w:val="0"/>
          <w:color w:val="1A1C1E"/>
          <w:spacing w:val="0"/>
          <w:sz w:val="28"/>
          <w:szCs w:val="28"/>
          <w:shd w:val="clear" w:fill="FFFFFF"/>
        </w:rPr>
        <w:t>Virtude e Carma:</w:t>
      </w:r>
      <w:r>
        <w:rPr>
          <w:rFonts w:hint="default" w:ascii="Palatino Linotype" w:hAnsi="Palatino Linotype" w:eastAsia="sans-serif" w:cs="Palatino Linotype"/>
          <w:i w:val="0"/>
          <w:iCs w:val="0"/>
          <w:caps w:val="0"/>
          <w:color w:val="1A1C1E"/>
          <w:spacing w:val="0"/>
          <w:sz w:val="28"/>
          <w:szCs w:val="28"/>
          <w:shd w:val="clear" w:fill="FFFFFF"/>
        </w:rPr>
        <w:t> Na visão de mundo do cultivo, estes não são conceitos morais abstratos, mas dois tipos de substâncias reais. "Virtude" é uma substância branca, acumulada por fazer o bem e suportar dificuldades. "Carma" é uma substância preta, gerada por fazer o mal.</w:t>
      </w:r>
    </w:p>
    <w:p w14:paraId="26D5942A">
      <w:pPr>
        <w:keepNext w:val="0"/>
        <w:keepLines w:val="0"/>
        <w:pageBreakBefore w:val="0"/>
        <w:widowControl/>
        <w:numPr>
          <w:ilvl w:val="0"/>
          <w:numId w:val="13"/>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b/>
          <w:bCs/>
          <w:i w:val="0"/>
          <w:iCs w:val="0"/>
          <w:caps w:val="0"/>
          <w:color w:val="1A1C1E"/>
          <w:spacing w:val="0"/>
          <w:sz w:val="28"/>
          <w:szCs w:val="28"/>
          <w:shd w:val="clear" w:fill="FFFFFF"/>
        </w:rPr>
        <w:t>Olho Celestial</w:t>
      </w:r>
      <w:r>
        <w:rPr>
          <w:rFonts w:hint="default" w:ascii="Palatino Linotype" w:hAnsi="Palatino Linotype" w:eastAsia="sans-serif" w:cs="Palatino Linotype"/>
          <w:i w:val="0"/>
          <w:iCs w:val="0"/>
          <w:caps w:val="0"/>
          <w:color w:val="1A1C1E"/>
          <w:spacing w:val="0"/>
          <w:sz w:val="28"/>
          <w:szCs w:val="28"/>
          <w:shd w:val="clear" w:fill="FFFFFF"/>
        </w:rPr>
        <w:t xml:space="preserve"> (Terceiro Olho): Uma ferramenta de percepção interna, um "sentido" superior que pode ser aberto através do cultivo, permitindo a uma pessoa perceber diretamente outros níveis de espaço e realidade.</w:t>
      </w:r>
    </w:p>
    <w:p w14:paraId="278BFE6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b/>
          <w:bCs/>
          <w:i w:val="0"/>
          <w:iCs w:val="0"/>
          <w:caps w:val="0"/>
          <w:color w:val="1A1C1E"/>
          <w:spacing w:val="0"/>
          <w:sz w:val="32"/>
          <w:szCs w:val="32"/>
          <w:shd w:val="clear" w:fill="FFFFFF"/>
        </w:rPr>
      </w:pPr>
    </w:p>
    <w:p w14:paraId="2A679FC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b/>
          <w:bCs/>
          <w:i w:val="0"/>
          <w:iCs w:val="0"/>
          <w:caps w:val="0"/>
          <w:color w:val="1A1C1E"/>
          <w:spacing w:val="0"/>
          <w:sz w:val="32"/>
          <w:szCs w:val="32"/>
          <w:shd w:val="clear" w:fill="FFFFFF"/>
        </w:rPr>
      </w:pPr>
      <w:r>
        <w:rPr>
          <w:rFonts w:hint="default" w:ascii="Palatino Linotype" w:hAnsi="Palatino Linotype" w:eastAsia="sans-serif" w:cs="Palatino Linotype"/>
          <w:b/>
          <w:bCs/>
          <w:i w:val="0"/>
          <w:iCs w:val="0"/>
          <w:caps w:val="0"/>
          <w:color w:val="1A1C1E"/>
          <w:spacing w:val="0"/>
          <w:sz w:val="32"/>
          <w:szCs w:val="32"/>
          <w:shd w:val="clear" w:fill="FFFFFF"/>
        </w:rPr>
        <w:t>B. Leituras Adicionais</w:t>
      </w:r>
    </w:p>
    <w:p w14:paraId="03574057">
      <w:pPr>
        <w:keepNext w:val="0"/>
        <w:keepLines w:val="0"/>
        <w:widowControl/>
        <w:numPr>
          <w:ilvl w:val="0"/>
          <w:numId w:val="0"/>
        </w:numPr>
        <w:suppressLineNumbers w:val="0"/>
        <w:spacing w:before="0" w:beforeAutospacing="1" w:after="0" w:afterAutospacing="1" w:line="240" w:lineRule="atLeast"/>
        <w:jc w:val="both"/>
        <w:rPr>
          <w:rFonts w:hint="default" w:ascii="Palatino Linotype" w:hAnsi="Palatino Linotype" w:eastAsia="sans-serif" w:cs="Palatino Linotype"/>
          <w:sz w:val="28"/>
          <w:szCs w:val="28"/>
        </w:rPr>
      </w:pPr>
    </w:p>
    <w:p w14:paraId="58AE8CDF">
      <w:pPr>
        <w:keepNext w:val="0"/>
        <w:keepLines w:val="0"/>
        <w:pageBreakBefore w:val="0"/>
        <w:widowControl/>
        <w:numPr>
          <w:ilvl w:val="0"/>
          <w:numId w:val="13"/>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left"/>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b/>
          <w:bCs/>
          <w:i w:val="0"/>
          <w:iCs w:val="0"/>
          <w:caps w:val="0"/>
          <w:color w:val="1A1C1E"/>
          <w:spacing w:val="0"/>
          <w:sz w:val="28"/>
          <w:szCs w:val="28"/>
          <w:shd w:val="clear" w:fill="FFFFFF"/>
        </w:rPr>
        <w:t>Sobre Física de Vanguarda e Filosofia da Ciência:</w:t>
      </w:r>
    </w:p>
    <w:p w14:paraId="01BB245C">
      <w:pPr>
        <w:keepNext w:val="0"/>
        <w:keepLines w:val="0"/>
        <w:pageBreakBefore w:val="0"/>
        <w:widowControl/>
        <w:numPr>
          <w:ilvl w:val="1"/>
          <w:numId w:val="14"/>
        </w:numPr>
        <w:suppressLineNumbers w:val="0"/>
        <w:kinsoku/>
        <w:wordWrap/>
        <w:overflowPunct/>
        <w:topLinePunct w:val="0"/>
        <w:autoSpaceDE/>
        <w:autoSpaceDN/>
        <w:bidi w:val="0"/>
        <w:adjustRightInd/>
        <w:snapToGrid/>
        <w:spacing w:before="220" w:beforeAutospacing="0" w:after="220" w:afterAutospacing="0" w:line="240" w:lineRule="atLeast"/>
        <w:ind w:left="994"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iCs/>
          <w:caps w:val="0"/>
          <w:color w:val="1A1C1E"/>
          <w:spacing w:val="0"/>
          <w:sz w:val="28"/>
          <w:szCs w:val="28"/>
          <w:shd w:val="clear" w:fill="FFFFFF"/>
        </w:rPr>
        <w:t>A Totalidade e a Ordem Implícita</w:t>
      </w:r>
      <w:r>
        <w:rPr>
          <w:rFonts w:hint="default" w:ascii="Palatino Linotype" w:hAnsi="Palatino Linotype" w:eastAsia="sans-serif" w:cs="Palatino Linotype"/>
          <w:i w:val="0"/>
          <w:iCs w:val="0"/>
          <w:caps w:val="0"/>
          <w:color w:val="1A1C1E"/>
          <w:spacing w:val="0"/>
          <w:sz w:val="28"/>
          <w:szCs w:val="28"/>
          <w:shd w:val="clear" w:fill="FFFFFF"/>
        </w:rPr>
        <w:t> (Wholeness and the Implicate Order) - David Bohm</w:t>
      </w:r>
    </w:p>
    <w:p w14:paraId="3A77326F">
      <w:pPr>
        <w:keepNext w:val="0"/>
        <w:keepLines w:val="0"/>
        <w:pageBreakBefore w:val="0"/>
        <w:widowControl/>
        <w:numPr>
          <w:ilvl w:val="1"/>
          <w:numId w:val="14"/>
        </w:numPr>
        <w:suppressLineNumbers w:val="0"/>
        <w:kinsoku/>
        <w:wordWrap/>
        <w:overflowPunct/>
        <w:topLinePunct w:val="0"/>
        <w:autoSpaceDE/>
        <w:autoSpaceDN/>
        <w:bidi w:val="0"/>
        <w:adjustRightInd/>
        <w:snapToGrid/>
        <w:spacing w:before="220" w:beforeAutospacing="0" w:after="220" w:afterAutospacing="0" w:line="240" w:lineRule="atLeast"/>
        <w:ind w:left="994"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iCs/>
          <w:caps w:val="0"/>
          <w:color w:val="1A1C1E"/>
          <w:spacing w:val="0"/>
          <w:sz w:val="28"/>
          <w:szCs w:val="28"/>
          <w:shd w:val="clear" w:fill="FFFFFF"/>
        </w:rPr>
        <w:t>O Tao da Física</w:t>
      </w:r>
      <w:r>
        <w:rPr>
          <w:rFonts w:hint="default" w:ascii="Palatino Linotype" w:hAnsi="Palatino Linotype" w:eastAsia="sans-serif" w:cs="Palatino Linotype"/>
          <w:i w:val="0"/>
          <w:iCs w:val="0"/>
          <w:caps w:val="0"/>
          <w:color w:val="1A1C1E"/>
          <w:spacing w:val="0"/>
          <w:sz w:val="28"/>
          <w:szCs w:val="28"/>
          <w:shd w:val="clear" w:fill="FFFFFF"/>
        </w:rPr>
        <w:t> (The Tao of Physics) - Fritjof Capra</w:t>
      </w:r>
    </w:p>
    <w:p w14:paraId="0054F188">
      <w:pPr>
        <w:keepNext w:val="0"/>
        <w:keepLines w:val="0"/>
        <w:pageBreakBefore w:val="0"/>
        <w:widowControl/>
        <w:numPr>
          <w:ilvl w:val="1"/>
          <w:numId w:val="14"/>
        </w:numPr>
        <w:suppressLineNumbers w:val="0"/>
        <w:kinsoku/>
        <w:wordWrap/>
        <w:overflowPunct/>
        <w:topLinePunct w:val="0"/>
        <w:autoSpaceDE/>
        <w:autoSpaceDN/>
        <w:bidi w:val="0"/>
        <w:adjustRightInd/>
        <w:snapToGrid/>
        <w:spacing w:before="220" w:beforeAutospacing="0" w:after="220" w:afterAutospacing="0" w:line="240" w:lineRule="atLeast"/>
        <w:ind w:left="994"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Os trabalhos sobre o Universo de Plasma de Hannes Alfvén.</w:t>
      </w:r>
    </w:p>
    <w:p w14:paraId="00ED59BF">
      <w:pPr>
        <w:keepNext w:val="0"/>
        <w:keepLines w:val="0"/>
        <w:widowControl/>
        <w:numPr>
          <w:ilvl w:val="0"/>
          <w:numId w:val="0"/>
        </w:numPr>
        <w:suppressLineNumbers w:val="0"/>
        <w:spacing w:before="0" w:beforeAutospacing="1" w:after="0" w:afterAutospacing="1" w:line="240" w:lineRule="atLeast"/>
        <w:jc w:val="both"/>
        <w:rPr>
          <w:rFonts w:hint="default" w:ascii="Palatino Linotype" w:hAnsi="Palatino Linotype" w:eastAsia="sans-serif" w:cs="Palatino Linotype"/>
          <w:sz w:val="28"/>
          <w:szCs w:val="28"/>
        </w:rPr>
      </w:pPr>
    </w:p>
    <w:p w14:paraId="530622D5">
      <w:pPr>
        <w:keepNext w:val="0"/>
        <w:keepLines w:val="0"/>
        <w:pageBreakBefore w:val="0"/>
        <w:widowControl/>
        <w:numPr>
          <w:ilvl w:val="0"/>
          <w:numId w:val="13"/>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left"/>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b/>
          <w:bCs/>
          <w:i w:val="0"/>
          <w:iCs w:val="0"/>
          <w:caps w:val="0"/>
          <w:color w:val="1A1C1E"/>
          <w:spacing w:val="0"/>
          <w:sz w:val="28"/>
          <w:szCs w:val="28"/>
          <w:shd w:val="clear" w:fill="FFFFFF"/>
        </w:rPr>
        <w:t>Sobre Filosofia Oriental e Ocidental:</w:t>
      </w:r>
    </w:p>
    <w:p w14:paraId="1DBCA319">
      <w:pPr>
        <w:keepNext w:val="0"/>
        <w:keepLines w:val="0"/>
        <w:pageBreakBefore w:val="0"/>
        <w:widowControl/>
        <w:numPr>
          <w:ilvl w:val="1"/>
          <w:numId w:val="14"/>
        </w:numPr>
        <w:suppressLineNumbers w:val="0"/>
        <w:kinsoku/>
        <w:wordWrap/>
        <w:overflowPunct/>
        <w:topLinePunct w:val="0"/>
        <w:autoSpaceDE/>
        <w:autoSpaceDN/>
        <w:bidi w:val="0"/>
        <w:adjustRightInd/>
        <w:snapToGrid/>
        <w:spacing w:before="220" w:beforeAutospacing="0" w:after="220" w:afterAutospacing="0" w:line="240" w:lineRule="atLeast"/>
        <w:ind w:left="994"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iCs/>
          <w:caps w:val="0"/>
          <w:color w:val="1A1C1E"/>
          <w:spacing w:val="0"/>
          <w:sz w:val="28"/>
          <w:szCs w:val="28"/>
          <w:shd w:val="clear" w:fill="FFFFFF"/>
        </w:rPr>
        <w:t>Tao Te Ching</w:t>
      </w:r>
      <w:r>
        <w:rPr>
          <w:rFonts w:hint="default" w:ascii="Palatino Linotype" w:hAnsi="Palatino Linotype" w:eastAsia="sans-serif" w:cs="Palatino Linotype"/>
          <w:i w:val="0"/>
          <w:iCs w:val="0"/>
          <w:caps w:val="0"/>
          <w:color w:val="1A1C1E"/>
          <w:spacing w:val="0"/>
          <w:sz w:val="28"/>
          <w:szCs w:val="28"/>
          <w:shd w:val="clear" w:fill="FFFFFF"/>
        </w:rPr>
        <w:t> - Lao Tsé</w:t>
      </w:r>
    </w:p>
    <w:p w14:paraId="51088342">
      <w:pPr>
        <w:keepNext w:val="0"/>
        <w:keepLines w:val="0"/>
        <w:pageBreakBefore w:val="0"/>
        <w:widowControl/>
        <w:numPr>
          <w:ilvl w:val="1"/>
          <w:numId w:val="14"/>
        </w:numPr>
        <w:suppressLineNumbers w:val="0"/>
        <w:kinsoku/>
        <w:wordWrap/>
        <w:overflowPunct/>
        <w:topLinePunct w:val="0"/>
        <w:autoSpaceDE/>
        <w:autoSpaceDN/>
        <w:bidi w:val="0"/>
        <w:adjustRightInd/>
        <w:snapToGrid/>
        <w:spacing w:before="220" w:beforeAutospacing="0" w:after="220" w:afterAutospacing="0" w:line="240" w:lineRule="atLeast"/>
        <w:ind w:left="994"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iCs/>
          <w:caps w:val="0"/>
          <w:color w:val="1A1C1E"/>
          <w:spacing w:val="0"/>
          <w:sz w:val="28"/>
          <w:szCs w:val="28"/>
          <w:shd w:val="clear" w:fill="FFFFFF"/>
        </w:rPr>
        <w:t>Ética</w:t>
      </w:r>
      <w:r>
        <w:rPr>
          <w:rFonts w:hint="default" w:ascii="Palatino Linotype" w:hAnsi="Palatino Linotype" w:eastAsia="sans-serif" w:cs="Palatino Linotype"/>
          <w:i w:val="0"/>
          <w:iCs w:val="0"/>
          <w:caps w:val="0"/>
          <w:color w:val="1A1C1E"/>
          <w:spacing w:val="0"/>
          <w:sz w:val="28"/>
          <w:szCs w:val="28"/>
          <w:shd w:val="clear" w:fill="FFFFFF"/>
        </w:rPr>
        <w:t> (Ethics) - Baruch Spinoza</w:t>
      </w:r>
    </w:p>
    <w:p w14:paraId="320F4A5D">
      <w:pPr>
        <w:keepNext w:val="0"/>
        <w:keepLines w:val="0"/>
        <w:pageBreakBefore w:val="0"/>
        <w:widowControl/>
        <w:numPr>
          <w:ilvl w:val="1"/>
          <w:numId w:val="14"/>
        </w:numPr>
        <w:suppressLineNumbers w:val="0"/>
        <w:kinsoku/>
        <w:wordWrap/>
        <w:overflowPunct/>
        <w:topLinePunct w:val="0"/>
        <w:autoSpaceDE/>
        <w:autoSpaceDN/>
        <w:bidi w:val="0"/>
        <w:adjustRightInd/>
        <w:snapToGrid/>
        <w:spacing w:before="220" w:beforeAutospacing="0" w:after="220" w:afterAutospacing="0" w:line="240" w:lineRule="atLeast"/>
        <w:ind w:left="994"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Textos budistas sobre cosmologia e os diferentes reinos.</w:t>
      </w:r>
    </w:p>
    <w:p w14:paraId="3020F847">
      <w:pPr>
        <w:keepNext w:val="0"/>
        <w:keepLines w:val="0"/>
        <w:widowControl/>
        <w:numPr>
          <w:ilvl w:val="0"/>
          <w:numId w:val="0"/>
        </w:numPr>
        <w:suppressLineNumbers w:val="0"/>
        <w:spacing w:before="0" w:beforeAutospacing="1" w:after="0" w:afterAutospacing="1" w:line="240" w:lineRule="atLeast"/>
        <w:jc w:val="both"/>
        <w:rPr>
          <w:rFonts w:hint="default" w:ascii="Palatino Linotype" w:hAnsi="Palatino Linotype" w:eastAsia="sans-serif" w:cs="Palatino Linotype"/>
          <w:sz w:val="28"/>
          <w:szCs w:val="28"/>
        </w:rPr>
      </w:pPr>
    </w:p>
    <w:p w14:paraId="1A88CD90">
      <w:pPr>
        <w:keepNext w:val="0"/>
        <w:keepLines w:val="0"/>
        <w:pageBreakBefore w:val="0"/>
        <w:widowControl/>
        <w:numPr>
          <w:ilvl w:val="0"/>
          <w:numId w:val="13"/>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left"/>
        <w:textAlignment w:val="auto"/>
        <w:rPr>
          <w:rFonts w:hint="default" w:ascii="Palatino Linotype" w:hAnsi="Palatino Linotype" w:eastAsia="sans-serif" w:cs="Palatino Linotype"/>
          <w:b/>
          <w:bCs/>
          <w:i w:val="0"/>
          <w:iCs w:val="0"/>
          <w:caps w:val="0"/>
          <w:color w:val="1A1C1E"/>
          <w:spacing w:val="0"/>
          <w:sz w:val="28"/>
          <w:szCs w:val="28"/>
          <w:shd w:val="clear" w:fill="FFFFFF"/>
        </w:rPr>
      </w:pPr>
      <w:r>
        <w:rPr>
          <w:rFonts w:hint="default" w:ascii="Palatino Linotype" w:hAnsi="Palatino Linotype" w:eastAsia="sans-serif" w:cs="Palatino Linotype"/>
          <w:b/>
          <w:bCs/>
          <w:i w:val="0"/>
          <w:iCs w:val="0"/>
          <w:caps w:val="0"/>
          <w:color w:val="1A1C1E"/>
          <w:spacing w:val="0"/>
          <w:sz w:val="28"/>
          <w:szCs w:val="28"/>
          <w:shd w:val="clear" w:fill="FFFFFF"/>
        </w:rPr>
        <w:t>Sobre a Sabedoria do Cultivo Moderno:</w:t>
      </w:r>
    </w:p>
    <w:p w14:paraId="2A40FE56">
      <w:pPr>
        <w:pStyle w:val="10"/>
        <w:keepNext w:val="0"/>
        <w:keepLines w:val="0"/>
        <w:widowControl/>
        <w:suppressLineNumbers w:val="0"/>
        <w:spacing w:before="0" w:beforeAutospacing="0" w:after="36" w:afterAutospacing="0" w:line="240" w:lineRule="atLeast"/>
        <w:ind w:left="720" w:right="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Para um entendimento mais profundo de conceitos como os Três Reinos, o Espírito Primordial, Virtude, Carma e sua inter-relação dentro de um sistema de cultivo completo, os leitores podem consultar o livro </w:t>
      </w:r>
      <w:r>
        <w:rPr>
          <w:rFonts w:hint="default" w:ascii="Palatino Linotype" w:hAnsi="Palatino Linotype" w:eastAsia="sans-serif" w:cs="Palatino Linotype"/>
          <w:b/>
          <w:bCs/>
          <w:i/>
          <w:iCs/>
          <w:caps w:val="0"/>
          <w:color w:val="1A1C1E"/>
          <w:spacing w:val="0"/>
          <w:sz w:val="28"/>
          <w:szCs w:val="28"/>
          <w:shd w:val="clear" w:fill="FFFFFF"/>
        </w:rPr>
        <w:t>Zhuan Falun</w:t>
      </w:r>
      <w:r>
        <w:rPr>
          <w:rFonts w:hint="default" w:ascii="Palatino Linotype" w:hAnsi="Palatino Linotype" w:eastAsia="sans-serif" w:cs="Palatino Linotype"/>
          <w:i w:val="0"/>
          <w:iCs w:val="0"/>
          <w:caps w:val="0"/>
          <w:color w:val="1A1C1E"/>
          <w:spacing w:val="0"/>
          <w:sz w:val="28"/>
          <w:szCs w:val="28"/>
          <w:shd w:val="clear" w:fill="FFFFFF"/>
        </w:rPr>
        <w:t xml:space="preserve"> do Sr. </w:t>
      </w:r>
      <w:r>
        <w:rPr>
          <w:rFonts w:hint="default" w:ascii="Palatino Linotype" w:hAnsi="Palatino Linotype" w:eastAsia="sans-serif" w:cs="Palatino Linotype"/>
          <w:b/>
          <w:bCs/>
          <w:i w:val="0"/>
          <w:iCs w:val="0"/>
          <w:caps w:val="0"/>
          <w:color w:val="1A1C1E"/>
          <w:spacing w:val="0"/>
          <w:sz w:val="28"/>
          <w:szCs w:val="28"/>
          <w:shd w:val="clear" w:fill="FFFFFF"/>
        </w:rPr>
        <w:t>Li Hongzhi</w:t>
      </w:r>
      <w:r>
        <w:rPr>
          <w:rFonts w:hint="default" w:ascii="Palatino Linotype" w:hAnsi="Palatino Linotype" w:eastAsia="sans-serif" w:cs="Palatino Linotype"/>
          <w:i w:val="0"/>
          <w:iCs w:val="0"/>
          <w:caps w:val="0"/>
          <w:color w:val="1A1C1E"/>
          <w:spacing w:val="0"/>
          <w:sz w:val="28"/>
          <w:szCs w:val="28"/>
          <w:shd w:val="clear" w:fill="FFFFFF"/>
        </w:rPr>
        <w:t>. Este livro oferece uma interpretação profunda e sistemática do universo, do corpo humano e do caminho do cultivo espiritual em um nível superior de percepção.</w:t>
      </w:r>
    </w:p>
    <w:p w14:paraId="7F8124DF">
      <w:pPr>
        <w:keepNext w:val="0"/>
        <w:keepLines w:val="0"/>
        <w:widowControl/>
        <w:numPr>
          <w:ilvl w:val="0"/>
          <w:numId w:val="0"/>
        </w:numPr>
        <w:suppressLineNumbers w:val="0"/>
        <w:spacing w:before="0" w:beforeAutospacing="1" w:after="0" w:afterAutospacing="1" w:line="240" w:lineRule="atLeast"/>
        <w:jc w:val="both"/>
        <w:rPr>
          <w:rFonts w:hint="default" w:ascii="Palatino Linotype" w:hAnsi="Palatino Linotype" w:eastAsia="sans-serif" w:cs="Palatino Linotype"/>
          <w:sz w:val="28"/>
          <w:szCs w:val="28"/>
        </w:rPr>
      </w:pPr>
    </w:p>
    <w:p w14:paraId="6C86E539">
      <w:pPr>
        <w:keepNext w:val="0"/>
        <w:keepLines w:val="0"/>
        <w:pageBreakBefore w:val="0"/>
        <w:widowControl/>
        <w:kinsoku/>
        <w:wordWrap/>
        <w:overflowPunct/>
        <w:topLinePunct w:val="0"/>
        <w:autoSpaceDE/>
        <w:autoSpaceDN/>
        <w:bidi w:val="0"/>
        <w:adjustRightInd/>
        <w:snapToGrid/>
        <w:spacing w:before="200" w:after="200"/>
        <w:jc w:val="both"/>
        <w:textAlignment w:val="auto"/>
        <w:rPr>
          <w:rFonts w:hint="default" w:ascii="Palatino Linotype" w:hAnsi="Palatino Linotype"/>
          <w:sz w:val="24"/>
          <w:szCs w:val="24"/>
        </w:rPr>
      </w:pPr>
    </w:p>
    <w:p w14:paraId="7323A2DD">
      <w:pPr>
        <w:keepNext w:val="0"/>
        <w:keepLines w:val="0"/>
        <w:pageBreakBefore w:val="0"/>
        <w:widowControl/>
        <w:kinsoku/>
        <w:wordWrap/>
        <w:overflowPunct/>
        <w:topLinePunct w:val="0"/>
        <w:autoSpaceDE/>
        <w:autoSpaceDN/>
        <w:bidi w:val="0"/>
        <w:adjustRightInd/>
        <w:snapToGrid/>
        <w:spacing w:before="200" w:after="200"/>
        <w:jc w:val="center"/>
        <w:textAlignment w:val="auto"/>
        <w:rPr>
          <w:rFonts w:hint="default" w:ascii="Palatino Linotype" w:hAnsi="Palatino Linotype"/>
          <w:sz w:val="24"/>
          <w:szCs w:val="24"/>
          <w:lang w:val="en-US"/>
        </w:rPr>
      </w:pPr>
      <w:r>
        <w:rPr>
          <w:rFonts w:hint="default" w:ascii="Palatino Linotype" w:hAnsi="Palatino Linotype"/>
          <w:sz w:val="24"/>
          <w:szCs w:val="24"/>
          <w:lang w:val="en-US"/>
        </w:rPr>
        <w:t>*  *  *  *  *</w:t>
      </w:r>
    </w:p>
    <w:p w14:paraId="6B698C7A">
      <w:pPr>
        <w:rPr>
          <w:rFonts w:hint="default" w:ascii="Palatino Linotype" w:hAnsi="Palatino Linotype"/>
          <w:sz w:val="22"/>
          <w:szCs w:val="22"/>
          <w:lang w:val="en-US"/>
        </w:rPr>
      </w:pPr>
      <w:r>
        <w:rPr>
          <w:rFonts w:hint="default" w:ascii="Palatino Linotype" w:hAnsi="Palatino Linotype"/>
          <w:sz w:val="22"/>
          <w:szCs w:val="22"/>
          <w:lang w:val="en-US"/>
        </w:rPr>
        <w:br w:type="page"/>
      </w:r>
    </w:p>
    <w:p w14:paraId="13B4E22A">
      <w:pPr>
        <w:jc w:val="left"/>
        <w:rPr>
          <w:rFonts w:hint="default" w:ascii="Palatino Linotype" w:hAnsi="Palatino Linotype"/>
          <w:sz w:val="22"/>
          <w:szCs w:val="22"/>
          <w:lang w:val="en-US"/>
        </w:rPr>
      </w:pPr>
    </w:p>
    <w:p w14:paraId="5C85AE7B">
      <w:pPr>
        <w:pStyle w:val="2"/>
        <w:bidi w:val="0"/>
        <w:spacing w:line="240" w:lineRule="auto"/>
        <w:rPr>
          <w:rFonts w:hint="default" w:ascii="Palatino Linotype" w:hAnsi="Palatino Linotype" w:cs="Palatino Linotype"/>
          <w:b w:val="0"/>
          <w:bCs w:val="0"/>
          <w:sz w:val="52"/>
          <w:szCs w:val="52"/>
          <w:lang w:val="en-US" w:eastAsia="zh-CN"/>
        </w:rPr>
      </w:pPr>
      <w:bookmarkStart w:id="28" w:name="_Toc12410"/>
      <w:bookmarkStart w:id="29" w:name="_Toc24243"/>
      <w:r>
        <w:rPr>
          <w:rFonts w:hint="default" w:ascii="Palatino Linotype" w:hAnsi="Palatino Linotype" w:cs="Palatino Linotype"/>
          <w:b w:val="0"/>
          <w:bCs w:val="0"/>
          <w:sz w:val="52"/>
          <w:szCs w:val="52"/>
          <w:lang w:val="en-US" w:eastAsia="zh-CN"/>
        </w:rPr>
        <w:t>SOBRE A AUTORA E O PROJETO THE LIVES MEDIA</w:t>
      </w:r>
      <w:bookmarkEnd w:id="28"/>
    </w:p>
    <w:p w14:paraId="51321A2D">
      <w:pPr>
        <w:pStyle w:val="10"/>
        <w:rPr>
          <w:rFonts w:ascii="Palatino Linotype" w:hAnsi="Palatino Linotype" w:cs="Palatino Linotype"/>
          <w:b/>
          <w:bCs/>
          <w:sz w:val="32"/>
          <w:szCs w:val="32"/>
        </w:rPr>
      </w:pPr>
    </w:p>
    <w:p w14:paraId="35386C24">
      <w:pPr>
        <w:pStyle w:val="10"/>
        <w:keepNext w:val="0"/>
        <w:keepLines w:val="0"/>
        <w:pageBreakBefore w:val="0"/>
        <w:widowControl/>
        <w:kinsoku/>
        <w:wordWrap/>
        <w:overflowPunct/>
        <w:topLinePunct w:val="0"/>
        <w:autoSpaceDE/>
        <w:autoSpaceDN/>
        <w:bidi w:val="0"/>
        <w:adjustRightInd/>
        <w:snapToGrid/>
        <w:spacing w:before="260" w:after="180"/>
        <w:jc w:val="both"/>
        <w:textAlignment w:val="auto"/>
        <w:rPr>
          <w:rFonts w:ascii="Palatino Linotype" w:hAnsi="Palatino Linotype" w:cs="Palatino Linotype"/>
          <w:sz w:val="28"/>
          <w:szCs w:val="28"/>
        </w:rPr>
      </w:pPr>
      <w:r>
        <w:rPr>
          <w:rFonts w:ascii="Palatino Linotype" w:hAnsi="Palatino Linotype" w:cs="Palatino Linotype"/>
          <w:b/>
          <w:bCs/>
          <w:sz w:val="28"/>
          <w:szCs w:val="28"/>
        </w:rPr>
        <w:t>SOBRE A AUTORA</w:t>
      </w:r>
      <w:r>
        <w:rPr>
          <w:rFonts w:ascii="Palatino Linotype" w:hAnsi="Palatino Linotype" w:cs="Palatino Linotype"/>
          <w:sz w:val="28"/>
          <w:szCs w:val="28"/>
        </w:rPr>
        <w:t xml:space="preserve"> </w:t>
      </w:r>
    </w:p>
    <w:p w14:paraId="385256CC">
      <w:pPr>
        <w:pStyle w:val="10"/>
        <w:keepNext w:val="0"/>
        <w:keepLines w:val="0"/>
        <w:pageBreakBefore w:val="0"/>
        <w:widowControl/>
        <w:kinsoku/>
        <w:wordWrap/>
        <w:overflowPunct/>
        <w:topLinePunct w:val="0"/>
        <w:autoSpaceDE/>
        <w:autoSpaceDN/>
        <w:bidi w:val="0"/>
        <w:adjustRightInd/>
        <w:snapToGrid/>
        <w:spacing w:before="260" w:after="180"/>
        <w:jc w:val="both"/>
        <w:textAlignment w:val="auto"/>
        <w:rPr>
          <w:rFonts w:ascii="Palatino Linotype" w:hAnsi="Palatino Linotype" w:cs="Palatino Linotype"/>
        </w:rPr>
      </w:pPr>
      <w:r>
        <w:rPr>
          <w:rFonts w:hint="default" w:ascii="Palatino Linotype" w:hAnsi="Palatino Linotype" w:eastAsia="sans-serif" w:cs="Palatino Linotype"/>
          <w:b/>
          <w:bCs/>
          <w:i w:val="0"/>
          <w:iCs w:val="0"/>
          <w:caps w:val="0"/>
          <w:color w:val="1A1C1E"/>
          <w:spacing w:val="0"/>
          <w:sz w:val="24"/>
          <w:szCs w:val="24"/>
          <w:shd w:val="clear" w:fill="FFFFFF"/>
          <w:lang w:val="en-US"/>
        </w:rPr>
        <w:t xml:space="preserve">Aiden </w:t>
      </w:r>
      <w:r>
        <w:rPr>
          <w:rFonts w:ascii="Palatino Linotype" w:hAnsi="Palatino Linotype" w:cs="Palatino Linotype"/>
          <w:b/>
          <w:bCs/>
        </w:rPr>
        <w:t>Lee</w:t>
      </w:r>
      <w:r>
        <w:rPr>
          <w:rFonts w:ascii="Palatino Linotype" w:hAnsi="Palatino Linotype" w:cs="Palatino Linotype"/>
        </w:rPr>
        <w:t xml:space="preserve"> é um escritor independente que aborda temas como política, cultura, sociedade, ciência e espiritualidade. Seu propósito é buscar a verdade, despertar a consciência e expressar reflexões sobre o destino da humanidade.</w:t>
      </w:r>
    </w:p>
    <w:p w14:paraId="5FBC0ACE">
      <w:pPr>
        <w:pStyle w:val="10"/>
        <w:keepNext w:val="0"/>
        <w:keepLines w:val="0"/>
        <w:pageBreakBefore w:val="0"/>
        <w:widowControl/>
        <w:kinsoku/>
        <w:wordWrap/>
        <w:overflowPunct/>
        <w:topLinePunct w:val="0"/>
        <w:autoSpaceDE/>
        <w:autoSpaceDN/>
        <w:bidi w:val="0"/>
        <w:adjustRightInd/>
        <w:snapToGrid/>
        <w:spacing w:before="260" w:after="180"/>
        <w:jc w:val="both"/>
        <w:textAlignment w:val="auto"/>
        <w:rPr>
          <w:rFonts w:ascii="Palatino Linotype" w:hAnsi="Palatino Linotype" w:cs="Palatino Linotype"/>
        </w:rPr>
      </w:pPr>
      <w:r>
        <w:rPr>
          <w:rFonts w:ascii="Palatino Linotype" w:hAnsi="Palatino Linotype" w:cs="Palatino Linotype"/>
        </w:rPr>
        <w:t>Seus trabalhos muitas vezes têm origem em entrevistas reais, registradas com honestidade, profundidade emocional e um espírito de esclarecimento.</w:t>
      </w:r>
    </w:p>
    <w:p w14:paraId="4C4BDE84">
      <w:pPr>
        <w:pStyle w:val="10"/>
        <w:keepNext w:val="0"/>
        <w:keepLines w:val="0"/>
        <w:pageBreakBefore w:val="0"/>
        <w:widowControl/>
        <w:kinsoku/>
        <w:wordWrap/>
        <w:overflowPunct/>
        <w:topLinePunct w:val="0"/>
        <w:autoSpaceDE/>
        <w:autoSpaceDN/>
        <w:bidi w:val="0"/>
        <w:adjustRightInd/>
        <w:snapToGrid/>
        <w:spacing w:before="260" w:after="180"/>
        <w:jc w:val="both"/>
        <w:textAlignment w:val="auto"/>
        <w:rPr>
          <w:rFonts w:ascii="Palatino Linotype" w:hAnsi="Palatino Linotype" w:cs="Palatino Linotype"/>
        </w:rPr>
      </w:pPr>
    </w:p>
    <w:p w14:paraId="1B1160CC">
      <w:pPr>
        <w:pStyle w:val="10"/>
        <w:keepNext w:val="0"/>
        <w:keepLines w:val="0"/>
        <w:pageBreakBefore w:val="0"/>
        <w:widowControl/>
        <w:kinsoku/>
        <w:wordWrap/>
        <w:overflowPunct/>
        <w:topLinePunct w:val="0"/>
        <w:autoSpaceDE/>
        <w:autoSpaceDN/>
        <w:bidi w:val="0"/>
        <w:adjustRightInd/>
        <w:snapToGrid/>
        <w:spacing w:before="260" w:after="180"/>
        <w:jc w:val="both"/>
        <w:textAlignment w:val="auto"/>
        <w:rPr>
          <w:rFonts w:ascii="Palatino Linotype" w:hAnsi="Palatino Linotype" w:cs="Palatino Linotype"/>
          <w:sz w:val="28"/>
          <w:szCs w:val="28"/>
        </w:rPr>
      </w:pPr>
      <w:r>
        <w:rPr>
          <w:rFonts w:ascii="Palatino Linotype" w:hAnsi="Palatino Linotype" w:cs="Palatino Linotype"/>
          <w:b/>
          <w:bCs/>
          <w:sz w:val="28"/>
          <w:szCs w:val="28"/>
        </w:rPr>
        <w:t>SOBRE O PROJETO</w:t>
      </w:r>
      <w:r>
        <w:rPr>
          <w:rFonts w:ascii="Palatino Linotype" w:hAnsi="Palatino Linotype" w:cs="Palatino Linotype"/>
          <w:sz w:val="28"/>
          <w:szCs w:val="28"/>
        </w:rPr>
        <w:t xml:space="preserve"> </w:t>
      </w:r>
    </w:p>
    <w:p w14:paraId="43A9E9EE">
      <w:pPr>
        <w:pStyle w:val="10"/>
        <w:keepNext w:val="0"/>
        <w:keepLines w:val="0"/>
        <w:pageBreakBefore w:val="0"/>
        <w:widowControl/>
        <w:kinsoku/>
        <w:wordWrap/>
        <w:overflowPunct/>
        <w:topLinePunct w:val="0"/>
        <w:autoSpaceDE/>
        <w:autoSpaceDN/>
        <w:bidi w:val="0"/>
        <w:adjustRightInd/>
        <w:snapToGrid/>
        <w:spacing w:before="260" w:after="180"/>
        <w:jc w:val="both"/>
        <w:textAlignment w:val="auto"/>
        <w:rPr>
          <w:rFonts w:ascii="Palatino Linotype" w:hAnsi="Palatino Linotype" w:cs="Palatino Linotype"/>
        </w:rPr>
      </w:pPr>
      <w:r>
        <w:rPr>
          <w:rFonts w:ascii="Palatino Linotype" w:hAnsi="Palatino Linotype" w:cs="Palatino Linotype"/>
        </w:rPr>
        <w:t xml:space="preserve">Este livro faz parte de uma série de obras publicadas pela THE </w:t>
      </w:r>
      <w:r>
        <w:rPr>
          <w:rFonts w:ascii="Palatino Linotype" w:hAnsi="Palatino Linotype" w:cs="Palatino Linotype"/>
          <w:lang w:val="en-US"/>
        </w:rPr>
        <w:t>LIVES</w:t>
      </w:r>
      <w:r>
        <w:rPr>
          <w:rFonts w:ascii="Palatino Linotype" w:hAnsi="Palatino Linotype" w:cs="Palatino Linotype"/>
        </w:rPr>
        <w:t xml:space="preserve"> MEDIA – uma iniciativa editorial independente com visão global e a missão de preservar e disseminar ecos atemporais. Sem seguir o ciclo diário de notícias, nosso objetivo são livros capazes de tocar profundamente a consciência humana.</w:t>
      </w:r>
    </w:p>
    <w:p w14:paraId="282C56C7">
      <w:pPr>
        <w:pStyle w:val="10"/>
        <w:spacing w:before="260" w:after="180"/>
        <w:rPr>
          <w:rFonts w:ascii="Palatino Linotype" w:hAnsi="Palatino Linotype" w:cs="Palatino Linotype"/>
        </w:rPr>
      </w:pPr>
    </w:p>
    <w:p w14:paraId="2C4BB9B1">
      <w:pPr>
        <w:pStyle w:val="10"/>
        <w:rPr>
          <w:rFonts w:ascii="Palatino Linotype" w:hAnsi="Palatino Linotype" w:cs="Palatino Linotype"/>
          <w:sz w:val="28"/>
          <w:szCs w:val="28"/>
        </w:rPr>
      </w:pPr>
      <w:r>
        <w:rPr>
          <w:rFonts w:ascii="Palatino Linotype" w:hAnsi="Palatino Linotype" w:cs="Palatino Linotype"/>
          <w:b/>
          <w:bCs/>
          <w:sz w:val="28"/>
          <w:szCs w:val="28"/>
        </w:rPr>
        <w:t>CONTATO</w:t>
      </w:r>
    </w:p>
    <w:p w14:paraId="2D5446AA">
      <w:pPr>
        <w:pStyle w:val="10"/>
        <w:keepNext w:val="0"/>
        <w:keepLines w:val="0"/>
        <w:widowControl/>
        <w:numPr>
          <w:ilvl w:val="0"/>
          <w:numId w:val="15"/>
        </w:numPr>
        <w:suppressLineNumbers w:val="0"/>
        <w:ind w:left="420" w:leftChars="0" w:hanging="420" w:firstLineChars="0"/>
        <w:rPr>
          <w:rFonts w:hint="default" w:ascii="Palatino Linotype" w:hAnsi="Palatino Linotype" w:cs="Palatino Linotype"/>
          <w:sz w:val="24"/>
          <w:szCs w:val="24"/>
        </w:rPr>
      </w:pPr>
      <w:r>
        <w:rPr>
          <w:rFonts w:hint="default" w:ascii="Palatino Linotype" w:hAnsi="Palatino Linotype" w:cs="Palatino Linotype"/>
          <w:sz w:val="24"/>
          <w:szCs w:val="24"/>
        </w:rPr>
        <w:t xml:space="preserve">Website: </w:t>
      </w:r>
      <w:r>
        <w:rPr>
          <w:rFonts w:hint="default" w:ascii="Palatino Linotype" w:hAnsi="Palatino Linotype" w:cs="Palatino Linotype"/>
          <w:sz w:val="24"/>
          <w:szCs w:val="24"/>
          <w:lang w:val="en-US"/>
        </w:rPr>
        <w:tab/>
      </w:r>
      <w:r>
        <w:rPr>
          <w:rFonts w:hint="default" w:ascii="Palatino Linotype" w:hAnsi="Palatino Linotype" w:cs="Palatino Linotype"/>
          <w:sz w:val="24"/>
          <w:szCs w:val="24"/>
          <w:lang w:val="en-US"/>
        </w:rPr>
        <w:tab/>
      </w:r>
      <w:r>
        <w:rPr>
          <w:rFonts w:hint="default" w:ascii="Palatino Linotype" w:hAnsi="Palatino Linotype" w:cs="Palatino Linotype"/>
          <w:color w:val="auto"/>
          <w:sz w:val="24"/>
          <w:szCs w:val="24"/>
          <w:u w:val="none"/>
        </w:rPr>
        <w:t>www.the</w:t>
      </w:r>
      <w:r>
        <w:rPr>
          <w:rFonts w:hint="default" w:ascii="Palatino Linotype" w:hAnsi="Palatino Linotype" w:cs="Palatino Linotype"/>
          <w:color w:val="auto"/>
          <w:sz w:val="24"/>
          <w:szCs w:val="24"/>
          <w:u w:val="none"/>
          <w:lang w:val="en-US"/>
        </w:rPr>
        <w:t>lives</w:t>
      </w:r>
      <w:r>
        <w:rPr>
          <w:rFonts w:hint="default" w:ascii="Palatino Linotype" w:hAnsi="Palatino Linotype" w:cs="Palatino Linotype"/>
          <w:color w:val="auto"/>
          <w:sz w:val="24"/>
          <w:szCs w:val="24"/>
          <w:u w:val="none"/>
        </w:rPr>
        <w:t>media.com</w:t>
      </w:r>
    </w:p>
    <w:p w14:paraId="0C0C7A62">
      <w:pPr>
        <w:pStyle w:val="10"/>
        <w:keepNext w:val="0"/>
        <w:keepLines w:val="0"/>
        <w:widowControl/>
        <w:numPr>
          <w:ilvl w:val="0"/>
          <w:numId w:val="15"/>
        </w:numPr>
        <w:suppressLineNumbers w:val="0"/>
        <w:ind w:left="420" w:leftChars="0" w:hanging="420" w:firstLineChars="0"/>
        <w:rPr>
          <w:rFonts w:hint="default" w:ascii="Palatino Linotype" w:hAnsi="Palatino Linotype" w:cs="Palatino Linotype"/>
          <w:sz w:val="24"/>
          <w:szCs w:val="24"/>
        </w:rPr>
      </w:pPr>
      <w:r>
        <w:rPr>
          <w:rFonts w:hint="default" w:ascii="Palatino Linotype" w:hAnsi="Palatino Linotype" w:cs="Palatino Linotype"/>
          <w:sz w:val="24"/>
          <w:szCs w:val="24"/>
        </w:rPr>
        <w:t xml:space="preserve">Email: </w:t>
      </w:r>
      <w:r>
        <w:rPr>
          <w:rFonts w:hint="default" w:ascii="Palatino Linotype" w:hAnsi="Palatino Linotype" w:cs="Palatino Linotype"/>
          <w:sz w:val="24"/>
          <w:szCs w:val="24"/>
          <w:lang w:val="en-US"/>
        </w:rPr>
        <w:tab/>
      </w:r>
      <w:r>
        <w:rPr>
          <w:rFonts w:hint="default" w:ascii="Palatino Linotype" w:hAnsi="Palatino Linotype" w:cs="Palatino Linotype"/>
          <w:sz w:val="24"/>
          <w:szCs w:val="24"/>
          <w:lang w:val="en-US"/>
        </w:rPr>
        <w:tab/>
      </w:r>
      <w:r>
        <w:rPr>
          <w:rFonts w:hint="default" w:ascii="Palatino Linotype" w:hAnsi="Palatino Linotype" w:cs="Palatino Linotype"/>
          <w:sz w:val="24"/>
          <w:szCs w:val="24"/>
        </w:rPr>
        <w:t>editor@the</w:t>
      </w:r>
      <w:r>
        <w:rPr>
          <w:rFonts w:hint="default" w:ascii="Palatino Linotype" w:hAnsi="Palatino Linotype" w:cs="Palatino Linotype"/>
          <w:sz w:val="24"/>
          <w:szCs w:val="24"/>
          <w:lang w:val="en-US"/>
        </w:rPr>
        <w:t>lives</w:t>
      </w:r>
      <w:r>
        <w:rPr>
          <w:rFonts w:hint="default" w:ascii="Palatino Linotype" w:hAnsi="Palatino Linotype" w:cs="Palatino Linotype"/>
          <w:sz w:val="24"/>
          <w:szCs w:val="24"/>
        </w:rPr>
        <w:t>media.com</w:t>
      </w:r>
    </w:p>
    <w:p w14:paraId="5927F450">
      <w:pPr>
        <w:pStyle w:val="10"/>
        <w:keepNext w:val="0"/>
        <w:keepLines w:val="0"/>
        <w:widowControl/>
        <w:numPr>
          <w:ilvl w:val="0"/>
          <w:numId w:val="15"/>
        </w:numPr>
        <w:suppressLineNumbers w:val="0"/>
        <w:ind w:left="420" w:leftChars="0" w:hanging="420" w:firstLineChars="0"/>
        <w:rPr>
          <w:rFonts w:hint="default" w:ascii="Palatino Linotype" w:hAnsi="Palatino Linotype" w:cs="Palatino Linotype"/>
          <w:sz w:val="24"/>
          <w:szCs w:val="24"/>
          <w:lang w:val="en-US"/>
        </w:rPr>
      </w:pPr>
      <w:r>
        <w:rPr>
          <w:rFonts w:hint="default" w:ascii="Palatino Linotype" w:hAnsi="Palatino Linotype" w:cs="Palatino Linotype"/>
          <w:sz w:val="24"/>
          <w:szCs w:val="24"/>
        </w:rPr>
        <w:t>QR Code:</w:t>
      </w:r>
      <w:r>
        <w:rPr>
          <w:rFonts w:hint="default" w:ascii="Palatino Linotype" w:hAnsi="Palatino Linotype" w:cs="Palatino Linotype"/>
          <w:sz w:val="24"/>
          <w:szCs w:val="24"/>
          <w:lang w:val="en-US"/>
        </w:rPr>
        <w:tab/>
      </w:r>
    </w:p>
    <w:p w14:paraId="6A50275C">
      <w:pPr>
        <w:pStyle w:val="10"/>
        <w:keepNext w:val="0"/>
        <w:keepLines w:val="0"/>
        <w:widowControl/>
        <w:suppressLineNumbers w:val="0"/>
        <w:rPr>
          <w:rFonts w:hint="default" w:ascii="Palatino Linotype" w:hAnsi="Palatino Linotype" w:cs="Palatino Linotype"/>
          <w:sz w:val="24"/>
          <w:szCs w:val="24"/>
          <w:lang w:val="en-US"/>
        </w:rPr>
      </w:pPr>
      <w:r>
        <w:rPr>
          <w:rFonts w:hint="default" w:ascii="Palatino Linotype" w:hAnsi="Palatino Linotype" w:cs="Palatino Linotype"/>
          <w:sz w:val="24"/>
          <w:szCs w:val="24"/>
          <w:lang w:val="en-US"/>
        </w:rPr>
        <w:tab/>
      </w:r>
      <w:r>
        <w:rPr>
          <w:rFonts w:hint="default" w:ascii="Palatino Linotype" w:hAnsi="Palatino Linotype" w:cs="Palatino Linotype"/>
          <w:sz w:val="24"/>
          <w:szCs w:val="24"/>
          <w:lang w:val="en-US"/>
        </w:rPr>
        <w:tab/>
      </w:r>
      <w:r>
        <w:rPr>
          <w:rFonts w:hint="default" w:ascii="Palatino Linotype" w:hAnsi="Palatino Linotype" w:cs="Palatino Linotype"/>
          <w:sz w:val="24"/>
          <w:szCs w:val="24"/>
          <w:lang w:val="en-US"/>
        </w:rPr>
        <w:tab/>
      </w:r>
      <w:r>
        <w:drawing>
          <wp:inline distT="0" distB="0" distL="114300" distR="114300">
            <wp:extent cx="1290320" cy="1268095"/>
            <wp:effectExtent l="0" t="0" r="5080" b="12065"/>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pic:cNvPicPr>
                      <a:picLocks noChangeAspect="1"/>
                    </pic:cNvPicPr>
                  </pic:nvPicPr>
                  <pic:blipFill>
                    <a:blip r:embed="rId6"/>
                    <a:stretch>
                      <a:fillRect/>
                    </a:stretch>
                  </pic:blipFill>
                  <pic:spPr>
                    <a:xfrm>
                      <a:off x="0" y="0"/>
                      <a:ext cx="1290320" cy="1268095"/>
                    </a:xfrm>
                    <a:prstGeom prst="rect">
                      <a:avLst/>
                    </a:prstGeom>
                    <a:noFill/>
                    <a:ln>
                      <a:noFill/>
                    </a:ln>
                  </pic:spPr>
                </pic:pic>
              </a:graphicData>
            </a:graphic>
          </wp:inline>
        </w:drawing>
      </w:r>
    </w:p>
    <w:p w14:paraId="224BD416">
      <w:pPr>
        <w:spacing w:beforeAutospacing="1" w:afterAutospacing="1"/>
      </w:pPr>
    </w:p>
    <w:p w14:paraId="2FBFD81A">
      <w:pPr>
        <w:pStyle w:val="10"/>
        <w:spacing w:before="260" w:after="180"/>
        <w:rPr>
          <w:rFonts w:ascii="Palatino Linotype" w:hAnsi="Palatino Linotype" w:cs="Palatino Linotype"/>
        </w:rPr>
      </w:pPr>
      <w:r>
        <w:rPr>
          <w:rFonts w:ascii="Palatino Linotype" w:hAnsi="Palatino Linotype" w:cs="Palatino Linotype"/>
          <w:b/>
          <w:bCs/>
        </w:rPr>
        <w:t>OUTRAS OBRAS DO MESMO PROJETO</w:t>
      </w:r>
      <w:r>
        <w:rPr>
          <w:rFonts w:ascii="Palatino Linotype" w:hAnsi="Palatino Linotype" w:cs="Palatino Linotype"/>
        </w:rPr>
        <w:t xml:space="preserve"> </w:t>
      </w:r>
    </w:p>
    <w:p w14:paraId="60BBFC62">
      <w:pPr>
        <w:pStyle w:val="10"/>
        <w:spacing w:before="260" w:after="180"/>
        <w:rPr>
          <w:rFonts w:ascii="Palatino Linotype" w:hAnsi="Palatino Linotype" w:cs="Palatino Linotype"/>
        </w:rPr>
      </w:pPr>
      <w:r>
        <w:rPr>
          <w:rFonts w:ascii="Palatino Linotype" w:hAnsi="Palatino Linotype" w:cs="Palatino Linotype"/>
        </w:rPr>
        <w:t>Você pode encontrar outras publicações da T</w:t>
      </w:r>
      <w:r>
        <w:rPr>
          <w:rFonts w:hint="default" w:ascii="Palatino Linotype" w:hAnsi="Palatino Linotype" w:cs="Palatino Linotype"/>
          <w:lang w:val="en-US"/>
        </w:rPr>
        <w:t>HE</w:t>
      </w:r>
      <w:r>
        <w:rPr>
          <w:rFonts w:ascii="Palatino Linotype" w:hAnsi="Palatino Linotype" w:cs="Palatino Linotype"/>
        </w:rPr>
        <w:t xml:space="preserve"> </w:t>
      </w:r>
      <w:r>
        <w:rPr>
          <w:rFonts w:ascii="Palatino Linotype" w:hAnsi="Palatino Linotype" w:cs="Palatino Linotype"/>
          <w:lang w:val="en-US"/>
        </w:rPr>
        <w:t>LIVES</w:t>
      </w:r>
      <w:r>
        <w:rPr>
          <w:rFonts w:ascii="Palatino Linotype" w:hAnsi="Palatino Linotype" w:cs="Palatino Linotype"/>
        </w:rPr>
        <w:t xml:space="preserve"> M</w:t>
      </w:r>
      <w:r>
        <w:rPr>
          <w:rFonts w:hint="default" w:ascii="Palatino Linotype" w:hAnsi="Palatino Linotype" w:cs="Palatino Linotype"/>
          <w:lang w:val="en-US"/>
        </w:rPr>
        <w:t>EDIA</w:t>
      </w:r>
      <w:r>
        <w:rPr>
          <w:rFonts w:ascii="Palatino Linotype" w:hAnsi="Palatino Linotype" w:cs="Palatino Linotype"/>
        </w:rPr>
        <w:t xml:space="preserve">: </w:t>
      </w:r>
    </w:p>
    <w:p w14:paraId="21F653C5">
      <w:pPr>
        <w:pStyle w:val="10"/>
        <w:spacing w:before="260" w:after="180"/>
        <w:rPr>
          <w:rFonts w:ascii="Palatino Linotype" w:hAnsi="Palatino Linotype" w:cs="Palatino Linotype"/>
        </w:rPr>
      </w:pPr>
      <w:r>
        <w:rPr>
          <w:rFonts w:ascii="Palatino Linotype" w:hAnsi="Palatino Linotype" w:cs="Palatino Linotype"/>
        </w:rPr>
        <w:t xml:space="preserve">– </w:t>
      </w:r>
      <w:r>
        <w:rPr>
          <w:rFonts w:ascii="Palatino Linotype" w:hAnsi="Palatino Linotype" w:eastAsia="sans-serif" w:cs="Palatino Linotype"/>
          <w:b/>
          <w:bCs/>
          <w:i/>
          <w:iCs/>
          <w:color w:val="1A1C1E"/>
          <w:shd w:val="clear" w:color="auto" w:fill="FFFFFF"/>
        </w:rPr>
        <w:t>Poeira Vermelha, Luz Dourada</w:t>
      </w:r>
      <w:r>
        <w:rPr>
          <w:rFonts w:ascii="Palatino Linotype" w:hAnsi="Palatino Linotype" w:cs="Palatino Linotype"/>
        </w:rPr>
        <w:t xml:space="preserve"> (Red Dust, Golden Light) </w:t>
      </w:r>
    </w:p>
    <w:p w14:paraId="1E3A77E9">
      <w:pPr>
        <w:pStyle w:val="10"/>
        <w:spacing w:before="260" w:after="180"/>
        <w:rPr>
          <w:rFonts w:ascii="Palatino Linotype" w:hAnsi="Palatino Linotype" w:cs="Palatino Linotype"/>
        </w:rPr>
      </w:pPr>
      <w:r>
        <w:rPr>
          <w:rFonts w:ascii="Palatino Linotype" w:hAnsi="Palatino Linotype" w:cs="Palatino Linotype"/>
        </w:rPr>
        <w:t xml:space="preserve">– </w:t>
      </w:r>
      <w:r>
        <w:rPr>
          <w:rFonts w:ascii="Palatino Linotype" w:hAnsi="Palatino Linotype" w:cs="Palatino Linotype"/>
          <w:b/>
          <w:bCs/>
          <w:i/>
          <w:iCs/>
        </w:rPr>
        <w:t>Depois do Poder: O Legado</w:t>
      </w:r>
      <w:r>
        <w:rPr>
          <w:rFonts w:ascii="Palatino Linotype" w:hAnsi="Palatino Linotype" w:cs="Palatino Linotype"/>
        </w:rPr>
        <w:t xml:space="preserve"> (After Power: The Legacy)   </w:t>
      </w:r>
    </w:p>
    <w:p w14:paraId="032A7047">
      <w:pPr>
        <w:pStyle w:val="10"/>
        <w:spacing w:before="260" w:after="180"/>
        <w:rPr>
          <w:rFonts w:ascii="Palatino Linotype" w:hAnsi="Palatino Linotype" w:cs="Palatino Linotype"/>
        </w:rPr>
      </w:pPr>
      <w:r>
        <w:rPr>
          <w:rFonts w:ascii="Palatino Linotype" w:hAnsi="Palatino Linotype" w:cs="Palatino Linotype"/>
        </w:rPr>
        <w:t xml:space="preserve">– </w:t>
      </w:r>
      <w:r>
        <w:rPr>
          <w:rFonts w:ascii="Palatino Linotype" w:hAnsi="Palatino Linotype" w:eastAsia="sans-serif" w:cs="Palatino Linotype"/>
          <w:b/>
          <w:bCs/>
          <w:i/>
          <w:iCs/>
          <w:color w:val="1A1C1E"/>
          <w:shd w:val="clear" w:color="auto" w:fill="FFFFFF"/>
        </w:rPr>
        <w:t>O Ocaso e a Aurora da Ciência</w:t>
      </w:r>
      <w:r>
        <w:rPr>
          <w:rFonts w:ascii="Palatino Linotype" w:hAnsi="Palatino Linotype" w:cs="Palatino Linotype"/>
        </w:rPr>
        <w:t xml:space="preserve"> (Sunset and Sunrise of Science) </w:t>
      </w:r>
    </w:p>
    <w:p w14:paraId="79BD9C14">
      <w:pPr>
        <w:pStyle w:val="10"/>
        <w:spacing w:before="260" w:after="180"/>
        <w:rPr>
          <w:rFonts w:ascii="Palatino Linotype" w:hAnsi="Palatino Linotype" w:cs="Palatino Linotype"/>
        </w:rPr>
      </w:pPr>
      <w:r>
        <w:rPr>
          <w:rFonts w:ascii="Palatino Linotype" w:hAnsi="Palatino Linotype" w:cs="Palatino Linotype"/>
        </w:rPr>
        <w:t xml:space="preserve">– </w:t>
      </w:r>
      <w:r>
        <w:rPr>
          <w:rFonts w:ascii="Palatino Linotype" w:hAnsi="Palatino Linotype" w:cs="Palatino Linotype"/>
          <w:b/>
          <w:bCs/>
          <w:i/>
          <w:iCs/>
        </w:rPr>
        <w:t>O Véu Vermelho</w:t>
      </w:r>
      <w:r>
        <w:rPr>
          <w:rFonts w:ascii="Palatino Linotype" w:hAnsi="Palatino Linotype" w:cs="Palatino Linotype"/>
        </w:rPr>
        <w:t xml:space="preserve"> (The Red Veil)  </w:t>
      </w:r>
    </w:p>
    <w:p w14:paraId="475F479C">
      <w:pPr>
        <w:pStyle w:val="10"/>
        <w:spacing w:before="260" w:after="180"/>
        <w:rPr>
          <w:rFonts w:ascii="Palatino Linotype" w:hAnsi="Palatino Linotype" w:cs="Palatino Linotype"/>
        </w:rPr>
      </w:pPr>
      <w:r>
        <w:rPr>
          <w:rFonts w:ascii="Palatino Linotype" w:hAnsi="Palatino Linotype" w:cs="Palatino Linotype"/>
        </w:rPr>
        <w:t xml:space="preserve">– </w:t>
      </w:r>
      <w:r>
        <w:rPr>
          <w:rFonts w:ascii="Palatino Linotype" w:hAnsi="Palatino Linotype" w:eastAsia="sans-serif" w:cs="Palatino Linotype"/>
          <w:b/>
          <w:bCs/>
          <w:i/>
          <w:iCs/>
          <w:color w:val="1A1C1E"/>
          <w:shd w:val="clear" w:color="auto" w:fill="FFFFFF"/>
        </w:rPr>
        <w:t>Ecos de Antes do Tempo</w:t>
      </w:r>
      <w:r>
        <w:rPr>
          <w:rFonts w:ascii="Palatino Linotype" w:hAnsi="Palatino Linotype" w:cs="Palatino Linotype"/>
        </w:rPr>
        <w:t xml:space="preserve"> (Echoes Before Time) </w:t>
      </w:r>
    </w:p>
    <w:p w14:paraId="31410B77">
      <w:pPr>
        <w:pStyle w:val="10"/>
        <w:spacing w:before="260" w:after="180"/>
        <w:rPr>
          <w:rFonts w:ascii="Palatino Linotype" w:hAnsi="Palatino Linotype" w:cs="Palatino Linotype"/>
        </w:rPr>
      </w:pPr>
      <w:r>
        <w:rPr>
          <w:rFonts w:ascii="Palatino Linotype" w:hAnsi="Palatino Linotype" w:cs="Palatino Linotype"/>
        </w:rPr>
        <w:t xml:space="preserve">– </w:t>
      </w:r>
      <w:r>
        <w:rPr>
          <w:rFonts w:ascii="Palatino Linotype" w:hAnsi="Palatino Linotype" w:eastAsia="Yu Gothic" w:cs="Palatino Linotype"/>
          <w:b/>
          <w:bCs/>
          <w:i/>
          <w:iCs/>
          <w:color w:val="1A1C1E"/>
          <w:shd w:val="clear" w:color="auto" w:fill="FFFFFF"/>
        </w:rPr>
        <w:t>A Entrada no Mundo</w:t>
      </w:r>
      <w:r>
        <w:rPr>
          <w:rFonts w:ascii="Palatino Linotype" w:hAnsi="Palatino Linotype" w:cs="Palatino Linotype"/>
        </w:rPr>
        <w:t xml:space="preserve"> (Entering The World)  </w:t>
      </w:r>
    </w:p>
    <w:p w14:paraId="440C1D74">
      <w:pPr>
        <w:pStyle w:val="10"/>
        <w:spacing w:before="260" w:after="180"/>
        <w:rPr>
          <w:rFonts w:ascii="Palatino Linotype" w:hAnsi="Palatino Linotype" w:cs="Palatino Linotype"/>
        </w:rPr>
      </w:pPr>
      <w:r>
        <w:rPr>
          <w:rFonts w:ascii="Palatino Linotype" w:hAnsi="Palatino Linotype" w:cs="Palatino Linotype"/>
        </w:rPr>
        <w:t xml:space="preserve">– </w:t>
      </w:r>
      <w:r>
        <w:rPr>
          <w:rFonts w:ascii="Palatino Linotype" w:hAnsi="Palatino Linotype" w:eastAsia="sans-serif" w:cs="Palatino Linotype"/>
          <w:b/>
          <w:bCs/>
          <w:i/>
          <w:iCs/>
          <w:color w:val="1A1C1E"/>
          <w:shd w:val="clear" w:color="auto" w:fill="FFFFFF"/>
        </w:rPr>
        <w:t>Os Últimos Sinos</w:t>
      </w:r>
      <w:r>
        <w:rPr>
          <w:rFonts w:ascii="Palatino Linotype" w:hAnsi="Palatino Linotype" w:cs="Palatino Linotype"/>
        </w:rPr>
        <w:t xml:space="preserve"> (The Last Bells) </w:t>
      </w:r>
    </w:p>
    <w:p w14:paraId="2957E57B">
      <w:pPr>
        <w:pStyle w:val="10"/>
        <w:spacing w:before="260" w:after="180"/>
        <w:rPr>
          <w:rFonts w:ascii="Palatino Linotype" w:hAnsi="Palatino Linotype" w:cs="Palatino Linotype"/>
        </w:rPr>
      </w:pPr>
      <w:r>
        <w:rPr>
          <w:rFonts w:ascii="Palatino Linotype" w:hAnsi="Palatino Linotype" w:cs="Palatino Linotype"/>
        </w:rPr>
        <w:t xml:space="preserve">– </w:t>
      </w:r>
      <w:r>
        <w:rPr>
          <w:rFonts w:ascii="Palatino Linotype" w:hAnsi="Palatino Linotype" w:cs="Palatino Linotype"/>
          <w:b/>
          <w:bCs/>
          <w:i/>
          <w:iCs/>
        </w:rPr>
        <w:t>Antes de Nós</w:t>
      </w:r>
      <w:r>
        <w:rPr>
          <w:rFonts w:ascii="Palatino Linotype" w:hAnsi="Palatino Linotype" w:cs="Palatino Linotype"/>
        </w:rPr>
        <w:t xml:space="preserve"> (Before Us)</w:t>
      </w:r>
    </w:p>
    <w:p w14:paraId="5E33F606">
      <w:pPr>
        <w:pStyle w:val="10"/>
        <w:spacing w:before="260" w:after="180"/>
        <w:rPr>
          <w:rFonts w:ascii="Palatino Linotype" w:hAnsi="Palatino Linotype" w:cs="Palatino Linotype"/>
        </w:rPr>
      </w:pPr>
      <w:r>
        <w:rPr>
          <w:rFonts w:ascii="Palatino Linotype" w:hAnsi="Palatino Linotype" w:cs="Palatino Linotype"/>
        </w:rPr>
        <w:t xml:space="preserve">– </w:t>
      </w:r>
      <w:r>
        <w:rPr>
          <w:rFonts w:ascii="Palatino Linotype" w:hAnsi="Palatino Linotype" w:cs="Palatino Linotype"/>
          <w:b/>
          <w:bCs/>
          <w:i/>
          <w:iCs/>
        </w:rPr>
        <w:t>Mil Vidas</w:t>
      </w:r>
      <w:r>
        <w:rPr>
          <w:rFonts w:ascii="Palatino Linotype" w:hAnsi="Palatino Linotype" w:cs="Palatino Linotype"/>
        </w:rPr>
        <w:t xml:space="preserve"> (Thousand Lives) </w:t>
      </w:r>
    </w:p>
    <w:p w14:paraId="68D44A64">
      <w:pPr>
        <w:pStyle w:val="10"/>
        <w:spacing w:before="260" w:after="180"/>
        <w:rPr>
          <w:rFonts w:ascii="Palatino Linotype" w:hAnsi="Palatino Linotype" w:cs="Palatino Linotype"/>
        </w:rPr>
      </w:pPr>
      <w:r>
        <w:rPr>
          <w:rFonts w:ascii="Palatino Linotype" w:hAnsi="Palatino Linotype" w:cs="Palatino Linotype"/>
        </w:rPr>
        <w:t xml:space="preserve">– </w:t>
      </w:r>
      <w:r>
        <w:rPr>
          <w:rFonts w:hint="default" w:ascii="Palatino Linotype" w:hAnsi="Palatino Linotype"/>
          <w:b/>
          <w:bCs/>
          <w:i/>
          <w:iCs/>
          <w:lang w:val="en-US"/>
        </w:rPr>
        <w:t>O</w:t>
      </w:r>
      <w:r>
        <w:rPr>
          <w:rFonts w:hint="default" w:ascii="Palatino Linotype" w:hAnsi="Palatino Linotype"/>
          <w:b/>
          <w:bCs/>
          <w:i/>
          <w:iCs/>
        </w:rPr>
        <w:t xml:space="preserve"> </w:t>
      </w:r>
      <w:r>
        <w:rPr>
          <w:rFonts w:hint="default" w:ascii="Palatino Linotype" w:hAnsi="Palatino Linotype"/>
          <w:b/>
          <w:bCs/>
          <w:i/>
          <w:iCs/>
          <w:lang w:val="en-US"/>
        </w:rPr>
        <w:t>U</w:t>
      </w:r>
      <w:r>
        <w:rPr>
          <w:rFonts w:hint="default" w:ascii="Palatino Linotype" w:hAnsi="Palatino Linotype"/>
          <w:b/>
          <w:bCs/>
          <w:i/>
          <w:iCs/>
        </w:rPr>
        <w:t xml:space="preserve">niverso </w:t>
      </w:r>
      <w:r>
        <w:rPr>
          <w:rFonts w:hint="default" w:ascii="Palatino Linotype" w:hAnsi="Palatino Linotype"/>
          <w:b/>
          <w:bCs/>
          <w:i/>
          <w:iCs/>
          <w:lang w:val="en-US"/>
        </w:rPr>
        <w:t>A</w:t>
      </w:r>
      <w:r>
        <w:rPr>
          <w:rFonts w:hint="default" w:ascii="Palatino Linotype" w:hAnsi="Palatino Linotype"/>
          <w:b/>
          <w:bCs/>
          <w:i/>
          <w:iCs/>
        </w:rPr>
        <w:t xml:space="preserve">lém </w:t>
      </w:r>
      <w:r>
        <w:rPr>
          <w:rFonts w:hint="default" w:ascii="Palatino Linotype" w:hAnsi="Palatino Linotype"/>
          <w:b/>
          <w:bCs/>
          <w:i/>
          <w:iCs/>
          <w:lang w:val="en-US"/>
        </w:rPr>
        <w:t>D</w:t>
      </w:r>
      <w:r>
        <w:rPr>
          <w:rFonts w:hint="default" w:ascii="Palatino Linotype" w:hAnsi="Palatino Linotype"/>
          <w:b/>
          <w:bCs/>
          <w:i/>
          <w:iCs/>
        </w:rPr>
        <w:t xml:space="preserve">o </w:t>
      </w:r>
      <w:r>
        <w:rPr>
          <w:rFonts w:hint="default" w:ascii="Palatino Linotype" w:hAnsi="Palatino Linotype"/>
          <w:b/>
          <w:bCs/>
          <w:i/>
          <w:iCs/>
          <w:lang w:val="en-US"/>
        </w:rPr>
        <w:t>B</w:t>
      </w:r>
      <w:r>
        <w:rPr>
          <w:rFonts w:hint="default" w:ascii="Palatino Linotype" w:hAnsi="Palatino Linotype"/>
          <w:b/>
          <w:bCs/>
          <w:i/>
          <w:iCs/>
        </w:rPr>
        <w:t xml:space="preserve">ig </w:t>
      </w:r>
      <w:r>
        <w:rPr>
          <w:rFonts w:hint="default" w:ascii="Palatino Linotype" w:hAnsi="Palatino Linotype"/>
          <w:b/>
          <w:bCs/>
          <w:i/>
          <w:iCs/>
          <w:lang w:val="en-US"/>
        </w:rPr>
        <w:t>B</w:t>
      </w:r>
      <w:r>
        <w:rPr>
          <w:rFonts w:hint="default" w:ascii="Palatino Linotype" w:hAnsi="Palatino Linotype"/>
          <w:b/>
          <w:bCs/>
          <w:i/>
          <w:iCs/>
        </w:rPr>
        <w:t>ang</w:t>
      </w:r>
      <w:r>
        <w:rPr>
          <w:rFonts w:ascii="Palatino Linotype" w:hAnsi="Palatino Linotype" w:cs="Palatino Linotype"/>
        </w:rPr>
        <w:t xml:space="preserve"> (</w:t>
      </w:r>
      <w:r>
        <w:rPr>
          <w:rFonts w:hint="default" w:ascii="Palatino Linotype" w:hAnsi="Palatino Linotype"/>
          <w:lang w:val="en-US"/>
        </w:rPr>
        <w:t>T</w:t>
      </w:r>
      <w:r>
        <w:rPr>
          <w:rFonts w:hint="default" w:ascii="Palatino Linotype" w:hAnsi="Palatino Linotype"/>
        </w:rPr>
        <w:t xml:space="preserve">he </w:t>
      </w:r>
      <w:r>
        <w:rPr>
          <w:rFonts w:hint="default" w:ascii="Palatino Linotype" w:hAnsi="Palatino Linotype"/>
          <w:lang w:val="en-US"/>
        </w:rPr>
        <w:t>U</w:t>
      </w:r>
      <w:r>
        <w:rPr>
          <w:rFonts w:hint="default" w:ascii="Palatino Linotype" w:hAnsi="Palatino Linotype"/>
        </w:rPr>
        <w:t xml:space="preserve">niverse </w:t>
      </w:r>
      <w:r>
        <w:rPr>
          <w:rFonts w:hint="default" w:ascii="Palatino Linotype" w:hAnsi="Palatino Linotype"/>
          <w:lang w:val="en-US"/>
        </w:rPr>
        <w:t>B</w:t>
      </w:r>
      <w:r>
        <w:rPr>
          <w:rFonts w:hint="default" w:ascii="Palatino Linotype" w:hAnsi="Palatino Linotype"/>
        </w:rPr>
        <w:t xml:space="preserve">eyond </w:t>
      </w:r>
      <w:r>
        <w:rPr>
          <w:rFonts w:hint="default" w:ascii="Palatino Linotype" w:hAnsi="Palatino Linotype"/>
          <w:lang w:val="en-US"/>
        </w:rPr>
        <w:t>T</w:t>
      </w:r>
      <w:r>
        <w:rPr>
          <w:rFonts w:hint="default" w:ascii="Palatino Linotype" w:hAnsi="Palatino Linotype"/>
        </w:rPr>
        <w:t xml:space="preserve">he </w:t>
      </w:r>
      <w:r>
        <w:rPr>
          <w:rFonts w:hint="default" w:ascii="Palatino Linotype" w:hAnsi="Palatino Linotype"/>
          <w:lang w:val="en-US"/>
        </w:rPr>
        <w:t>B</w:t>
      </w:r>
      <w:r>
        <w:rPr>
          <w:rFonts w:hint="default" w:ascii="Palatino Linotype" w:hAnsi="Palatino Linotype"/>
        </w:rPr>
        <w:t xml:space="preserve">ig </w:t>
      </w:r>
      <w:r>
        <w:rPr>
          <w:rFonts w:hint="default" w:ascii="Palatino Linotype" w:hAnsi="Palatino Linotype"/>
          <w:lang w:val="en-US"/>
        </w:rPr>
        <w:t>B</w:t>
      </w:r>
      <w:r>
        <w:rPr>
          <w:rFonts w:hint="default" w:ascii="Palatino Linotype" w:hAnsi="Palatino Linotype"/>
        </w:rPr>
        <w:t>ang</w:t>
      </w:r>
      <w:r>
        <w:rPr>
          <w:rFonts w:ascii="Palatino Linotype" w:hAnsi="Palatino Linotype" w:cs="Palatino Linotype"/>
        </w:rPr>
        <w:t>)   → este livro</w:t>
      </w:r>
    </w:p>
    <w:p w14:paraId="28A0977F">
      <w:pPr>
        <w:pStyle w:val="10"/>
        <w:pBdr>
          <w:bottom w:val="single" w:color="auto" w:sz="4" w:space="0"/>
        </w:pBdr>
        <w:rPr>
          <w:rFonts w:ascii="Palatino Linotype" w:hAnsi="Palatino Linotype" w:cs="Palatino Linotype"/>
        </w:rPr>
      </w:pPr>
    </w:p>
    <w:p w14:paraId="7C721CFF">
      <w:pPr>
        <w:pStyle w:val="10"/>
        <w:pBdr>
          <w:bottom w:val="single" w:color="auto" w:sz="4" w:space="0"/>
        </w:pBdr>
        <w:rPr>
          <w:rFonts w:ascii="Palatino Linotype" w:hAnsi="Palatino Linotype" w:cs="Palatino Linotype"/>
        </w:rPr>
      </w:pPr>
    </w:p>
    <w:p w14:paraId="232195A3">
      <w:pPr>
        <w:pStyle w:val="10"/>
        <w:rPr>
          <w:rFonts w:ascii="Palatino Linotype" w:hAnsi="Palatino Linotype" w:cs="Palatino Linotype"/>
        </w:rPr>
      </w:pPr>
    </w:p>
    <w:p w14:paraId="374C2CFF">
      <w:pPr>
        <w:pStyle w:val="10"/>
        <w:rPr>
          <w:rFonts w:ascii="Palatino Linotype" w:hAnsi="Palatino Linotype" w:cs="Palatino Linotype"/>
        </w:rPr>
      </w:pPr>
    </w:p>
    <w:p w14:paraId="30CA0B24">
      <w:pPr>
        <w:rPr>
          <w:rFonts w:ascii="Palatino Linotype" w:hAnsi="Palatino Linotype" w:cs="Palatino Linotype"/>
        </w:rPr>
      </w:pPr>
      <w:r>
        <w:rPr>
          <w:rFonts w:ascii="Palatino Linotype" w:hAnsi="Palatino Linotype" w:cs="Palatino Linotype"/>
        </w:rPr>
        <w:br w:type="page"/>
      </w:r>
    </w:p>
    <w:p w14:paraId="02DFF676">
      <w:pPr>
        <w:pStyle w:val="10"/>
        <w:rPr>
          <w:rFonts w:ascii="Palatino Linotype" w:hAnsi="Palatino Linotype" w:cs="Palatino Linotype"/>
        </w:rPr>
      </w:pPr>
    </w:p>
    <w:p w14:paraId="4C83E947">
      <w:pPr>
        <w:pStyle w:val="10"/>
        <w:rPr>
          <w:rFonts w:ascii="Palatino Linotype" w:hAnsi="Palatino Linotype" w:cs="Palatino Linotype"/>
        </w:rPr>
      </w:pPr>
    </w:p>
    <w:p w14:paraId="5592554C">
      <w:pPr>
        <w:pStyle w:val="10"/>
        <w:rPr>
          <w:rFonts w:ascii="Palatino Linotype" w:hAnsi="Palatino Linotype" w:cs="Palatino Linotype"/>
          <w:b/>
          <w:bCs/>
        </w:rPr>
      </w:pPr>
      <w:r>
        <w:rPr>
          <w:rFonts w:ascii="Palatino Linotype" w:hAnsi="Palatino Linotype" w:cs="Palatino Linotype"/>
          <w:b/>
          <w:bCs/>
        </w:rPr>
        <w:t>Agradecemos sinceramente por dedicar seu tempo à leitura deste livro! Que Deus e Buda o abençoem em sua jornada de descoberta da verdade.</w:t>
      </w:r>
    </w:p>
    <w:p w14:paraId="2A06E66A">
      <w:pPr>
        <w:jc w:val="both"/>
        <w:rPr>
          <w:rFonts w:ascii="Palatino Linotype" w:hAnsi="Palatino Linotype" w:cs="Palatino Linotype"/>
          <w:sz w:val="24"/>
          <w:szCs w:val="24"/>
        </w:rPr>
      </w:pPr>
    </w:p>
    <w:bookmarkEnd w:id="29"/>
    <w:p w14:paraId="3E20F1DF">
      <w:pPr>
        <w:jc w:val="left"/>
        <w:rPr>
          <w:rFonts w:hint="default" w:ascii="Palatino Linotype" w:hAnsi="Palatino Linotype"/>
          <w:sz w:val="22"/>
          <w:szCs w:val="22"/>
          <w:lang w:val="en-US"/>
        </w:rPr>
      </w:pPr>
    </w:p>
    <w:p w14:paraId="5E45E16A">
      <w:pPr>
        <w:keepNext w:val="0"/>
        <w:keepLines w:val="0"/>
        <w:pageBreakBefore w:val="0"/>
        <w:widowControl/>
        <w:kinsoku/>
        <w:wordWrap/>
        <w:overflowPunct/>
        <w:topLinePunct w:val="0"/>
        <w:autoSpaceDE/>
        <w:autoSpaceDN/>
        <w:bidi w:val="0"/>
        <w:adjustRightInd/>
        <w:snapToGrid/>
        <w:spacing w:before="200" w:after="200"/>
        <w:jc w:val="center"/>
        <w:textAlignment w:val="auto"/>
        <w:rPr>
          <w:rFonts w:hint="default" w:ascii="Palatino Linotype" w:hAnsi="Palatino Linotype"/>
          <w:sz w:val="24"/>
          <w:szCs w:val="24"/>
          <w:lang w:val="en-US"/>
        </w:rPr>
      </w:pPr>
    </w:p>
    <w:p w14:paraId="1490AB7A">
      <w:pPr>
        <w:keepNext w:val="0"/>
        <w:keepLines w:val="0"/>
        <w:pageBreakBefore w:val="0"/>
        <w:widowControl/>
        <w:kinsoku/>
        <w:wordWrap/>
        <w:overflowPunct/>
        <w:topLinePunct w:val="0"/>
        <w:autoSpaceDE/>
        <w:autoSpaceDN/>
        <w:bidi w:val="0"/>
        <w:adjustRightInd/>
        <w:snapToGrid/>
        <w:spacing w:before="200" w:after="200"/>
        <w:jc w:val="center"/>
        <w:textAlignment w:val="auto"/>
        <w:rPr>
          <w:rFonts w:hint="default" w:ascii="Palatino Linotype" w:hAnsi="Palatino Linotype"/>
          <w:sz w:val="24"/>
          <w:szCs w:val="24"/>
          <w:lang w:val="en-US"/>
        </w:rPr>
      </w:pPr>
    </w:p>
    <w:sectPr>
      <w:footerReference r:id="rId3" w:type="default"/>
      <w:pgSz w:w="8391" w:h="11906"/>
      <w:pgMar w:top="1152" w:right="1080" w:bottom="1152" w:left="1224"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Palatino Linotype">
    <w:panose1 w:val="02040502050505030304"/>
    <w:charset w:val="00"/>
    <w:family w:val="auto"/>
    <w:pitch w:val="default"/>
    <w:sig w:usb0="E0000287" w:usb1="40000013" w:usb2="00000000" w:usb3="00000000" w:csb0="2000019F" w:csb1="00000000"/>
  </w:font>
  <w:font w:name="Microsoft YaHei UI Light">
    <w:panose1 w:val="020B0502040204020203"/>
    <w:charset w:val="86"/>
    <w:family w:val="auto"/>
    <w:pitch w:val="default"/>
    <w:sig w:usb0="80000287" w:usb1="2ACF0010" w:usb2="00000016" w:usb3="00000000" w:csb0="0004001F" w:csb1="00000000"/>
  </w:font>
  <w:font w:name="serif">
    <w:altName w:val="Chogokuboso Gothic"/>
    <w:panose1 w:val="00000000000000000000"/>
    <w:charset w:val="00"/>
    <w:family w:val="auto"/>
    <w:pitch w:val="default"/>
    <w:sig w:usb0="00000000" w:usb1="00000000" w:usb2="00000000" w:usb3="00000000" w:csb0="00000000" w:csb1="00000000"/>
  </w:font>
  <w:font w:name="sans-serif">
    <w:altName w:val="Segoe Print"/>
    <w:panose1 w:val="00000000000000000000"/>
    <w:charset w:val="00"/>
    <w:family w:val="auto"/>
    <w:pitch w:val="default"/>
    <w:sig w:usb0="00000000" w:usb1="00000000" w:usb2="00000000" w:usb3="00000000" w:csb0="00000000" w:csb1="00000000"/>
  </w:font>
  <w:font w:name="Symbol">
    <w:panose1 w:val="05050102010706020507"/>
    <w:charset w:val="00"/>
    <w:family w:val="auto"/>
    <w:pitch w:val="default"/>
    <w:sig w:usb0="00000000" w:usb1="00000000" w:usb2="00000000" w:usb3="00000000" w:csb0="80000000" w:csb1="00000000"/>
  </w:font>
  <w:font w:name="Yu Gothic">
    <w:panose1 w:val="020B0400000000000000"/>
    <w:charset w:val="80"/>
    <w:family w:val="swiss"/>
    <w:pitch w:val="default"/>
    <w:sig w:usb0="E00002FF" w:usb1="2AC7FDFF" w:usb2="00000016" w:usb3="00000000" w:csb0="2002009F" w:csb1="0000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 w:name="MS PGothic">
    <w:panose1 w:val="020B0600070205080204"/>
    <w:charset w:val="80"/>
    <w:family w:val="auto"/>
    <w:pitch w:val="default"/>
    <w:sig w:usb0="E00002FF" w:usb1="6AC7FDFB" w:usb2="08000012" w:usb3="00000000" w:csb0="4002009F" w:csb1="DFD70000"/>
  </w:font>
  <w:font w:name="Segoe Print">
    <w:panose1 w:val="02000600000000000000"/>
    <w:charset w:val="00"/>
    <w:family w:val="auto"/>
    <w:pitch w:val="default"/>
    <w:sig w:usb0="0000028F" w:usb1="00000000" w:usb2="00000000" w:usb3="00000000" w:csb0="2000009F" w:csb1="47010000"/>
  </w:font>
  <w:font w:name="Microsoft YaHei">
    <w:panose1 w:val="020B0503020204020204"/>
    <w:charset w:val="86"/>
    <w:family w:val="auto"/>
    <w:pitch w:val="default"/>
    <w:sig w:usb0="80000287" w:usb1="2ACF3C50" w:usb2="00000016" w:usb3="00000000" w:csb0="0004001F" w:csb1="00000000"/>
  </w:font>
  <w:font w:name="Chogokuboso Gothic">
    <w:panose1 w:val="02000600000000000000"/>
    <w:charset w:val="80"/>
    <w:family w:val="auto"/>
    <w:pitch w:val="default"/>
    <w:sig w:usb0="A00002BF" w:usb1="68C7FCFB" w:usb2="00000010" w:usb3="00000000" w:csb0="4002009F" w:csb1="DFD70000"/>
  </w:font>
  <w:font w:name="等线">
    <w:altName w:val="Microsoft YaHei"/>
    <w:panose1 w:val="00000000000000000000"/>
    <w:charset w:val="00"/>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81B5CD6">
    <w:pPr>
      <w:pStyle w:val="8"/>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0EC0F27">
                          <w:pPr>
                            <w:pStyle w:val="8"/>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">
              <v:fill on="f" focussize="0,0"/>
              <v:stroke on="f" weight="0.5pt"/>
              <v:imagedata o:title=""/>
              <o:lock v:ext="edit" aspectratio="f"/>
              <v:textbox inset="0mm,0mm,0mm,0mm" style="mso-fit-shape-to-text:t;">
                <w:txbxContent>
                  <w:p w14:paraId="60EC0F27">
                    <w:pPr>
                      <w:pStyle w:val="8"/>
                    </w:pPr>
                    <w:r>
                      <w:fldChar w:fldCharType="begin"/>
                    </w:r>
                    <w:r>
                      <w:instrText xml:space="preserve"> PAGE  \* MERGEFORMAT </w:instrText>
                    </w:r>
                    <w:r>
                      <w:fldChar w:fldCharType="separate"/>
                    </w:r>
                    <w:r>
                      <w:t>1</w:t>
                    </w:r>
                    <w:r>
                      <w:fldChar w:fldCharType="end"/>
                    </w:r>
                  </w:p>
                </w:txbxContent>
              </v:textbox>
            </v:shape>
          </w:pict>
        </mc:Fallback>
      </mc:AlternateConten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42CB1F"/>
    <w:multiLevelType w:val="multilevel"/>
    <w:tmpl w:val="8E42CB1F"/>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
    <w:nsid w:val="919056DA"/>
    <w:multiLevelType w:val="multilevel"/>
    <w:tmpl w:val="919056DA"/>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
    <w:nsid w:val="A4774880"/>
    <w:multiLevelType w:val="multilevel"/>
    <w:tmpl w:val="A477488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
    <w:nsid w:val="A8EC6854"/>
    <w:multiLevelType w:val="multilevel"/>
    <w:tmpl w:val="A8EC6854"/>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4">
    <w:nsid w:val="AAD02A50"/>
    <w:multiLevelType w:val="multilevel"/>
    <w:tmpl w:val="AAD02A50"/>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5">
    <w:nsid w:val="ADAF486E"/>
    <w:multiLevelType w:val="multilevel"/>
    <w:tmpl w:val="ADAF486E"/>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6">
    <w:nsid w:val="DBD1C797"/>
    <w:multiLevelType w:val="multilevel"/>
    <w:tmpl w:val="DBD1C797"/>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7">
    <w:nsid w:val="0459008C"/>
    <w:multiLevelType w:val="multilevel"/>
    <w:tmpl w:val="0459008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8">
    <w:nsid w:val="19D4FA5E"/>
    <w:multiLevelType w:val="singleLevel"/>
    <w:tmpl w:val="19D4FA5E"/>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9">
    <w:nsid w:val="251C6E53"/>
    <w:multiLevelType w:val="multilevel"/>
    <w:tmpl w:val="251C6E53"/>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0">
    <w:nsid w:val="379400D0"/>
    <w:multiLevelType w:val="multilevel"/>
    <w:tmpl w:val="379400D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1">
    <w:nsid w:val="3B2A52FC"/>
    <w:multiLevelType w:val="multilevel"/>
    <w:tmpl w:val="3B2A52FC"/>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2">
    <w:nsid w:val="4233E5D3"/>
    <w:multiLevelType w:val="multilevel"/>
    <w:tmpl w:val="4233E5D3"/>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3">
    <w:nsid w:val="71B3BF60"/>
    <w:multiLevelType w:val="multilevel"/>
    <w:tmpl w:val="71B3BF6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4">
    <w:nsid w:val="7A6B44B0"/>
    <w:multiLevelType w:val="multilevel"/>
    <w:tmpl w:val="7A6B44B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num w:numId="1">
    <w:abstractNumId w:val="11"/>
  </w:num>
  <w:num w:numId="2">
    <w:abstractNumId w:val="3"/>
  </w:num>
  <w:num w:numId="3">
    <w:abstractNumId w:val="0"/>
  </w:num>
  <w:num w:numId="4">
    <w:abstractNumId w:val="10"/>
  </w:num>
  <w:num w:numId="5">
    <w:abstractNumId w:val="9"/>
  </w:num>
  <w:num w:numId="6">
    <w:abstractNumId w:val="14"/>
  </w:num>
  <w:num w:numId="7">
    <w:abstractNumId w:val="1"/>
  </w:num>
  <w:num w:numId="8">
    <w:abstractNumId w:val="13"/>
  </w:num>
  <w:num w:numId="9">
    <w:abstractNumId w:val="5"/>
  </w:num>
  <w:num w:numId="10">
    <w:abstractNumId w:val="4"/>
  </w:num>
  <w:num w:numId="11">
    <w:abstractNumId w:val="7"/>
  </w:num>
  <w:num w:numId="12">
    <w:abstractNumId w:val="2"/>
  </w:num>
  <w:num w:numId="13">
    <w:abstractNumId w:val="6"/>
  </w:num>
  <w:num w:numId="14">
    <w:abstractNumId w:val="12"/>
  </w:num>
  <w:num w:numId="15">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57B2721C"/>
    <w:rsid w:val="02006853"/>
    <w:rsid w:val="03132E98"/>
    <w:rsid w:val="03BE3331"/>
    <w:rsid w:val="04816F52"/>
    <w:rsid w:val="05654966"/>
    <w:rsid w:val="064D6E62"/>
    <w:rsid w:val="0B7A2363"/>
    <w:rsid w:val="0BAA7531"/>
    <w:rsid w:val="0C73257B"/>
    <w:rsid w:val="0CE23EB3"/>
    <w:rsid w:val="0E7202F8"/>
    <w:rsid w:val="0E9534FA"/>
    <w:rsid w:val="0EA66FBF"/>
    <w:rsid w:val="0EEF0710"/>
    <w:rsid w:val="0EF0290F"/>
    <w:rsid w:val="11832A4B"/>
    <w:rsid w:val="130B144A"/>
    <w:rsid w:val="167E7B78"/>
    <w:rsid w:val="17166201"/>
    <w:rsid w:val="17371525"/>
    <w:rsid w:val="17B812E8"/>
    <w:rsid w:val="1A605254"/>
    <w:rsid w:val="1A6B35E5"/>
    <w:rsid w:val="1A8E4A9F"/>
    <w:rsid w:val="1AF347C3"/>
    <w:rsid w:val="1C442E6B"/>
    <w:rsid w:val="1C4972F3"/>
    <w:rsid w:val="1FD168C0"/>
    <w:rsid w:val="2203115E"/>
    <w:rsid w:val="224927CC"/>
    <w:rsid w:val="24AA6BAD"/>
    <w:rsid w:val="251519E5"/>
    <w:rsid w:val="25E17B5B"/>
    <w:rsid w:val="262D48F3"/>
    <w:rsid w:val="296D0386"/>
    <w:rsid w:val="2BE46810"/>
    <w:rsid w:val="2CB67FA0"/>
    <w:rsid w:val="2E4C7F04"/>
    <w:rsid w:val="2E5A7219"/>
    <w:rsid w:val="2F082835"/>
    <w:rsid w:val="2F5A2D6D"/>
    <w:rsid w:val="2F866987"/>
    <w:rsid w:val="33111456"/>
    <w:rsid w:val="3533407A"/>
    <w:rsid w:val="35895362"/>
    <w:rsid w:val="35923A74"/>
    <w:rsid w:val="3A9A0F33"/>
    <w:rsid w:val="3AA472C4"/>
    <w:rsid w:val="3B2220F5"/>
    <w:rsid w:val="3B314929"/>
    <w:rsid w:val="3CA96714"/>
    <w:rsid w:val="4123306B"/>
    <w:rsid w:val="43F25407"/>
    <w:rsid w:val="46936C54"/>
    <w:rsid w:val="47286C83"/>
    <w:rsid w:val="47426DF8"/>
    <w:rsid w:val="47B77519"/>
    <w:rsid w:val="49C04C0E"/>
    <w:rsid w:val="4BE1398E"/>
    <w:rsid w:val="4D2168A6"/>
    <w:rsid w:val="4E7F6455"/>
    <w:rsid w:val="4EFA0598"/>
    <w:rsid w:val="509429E3"/>
    <w:rsid w:val="534F7E50"/>
    <w:rsid w:val="53844015"/>
    <w:rsid w:val="53B04AD9"/>
    <w:rsid w:val="54A25DD2"/>
    <w:rsid w:val="54C52422"/>
    <w:rsid w:val="55C21041"/>
    <w:rsid w:val="56E733A1"/>
    <w:rsid w:val="57B2721C"/>
    <w:rsid w:val="58E95FEA"/>
    <w:rsid w:val="5B9D7B5D"/>
    <w:rsid w:val="5BE96957"/>
    <w:rsid w:val="5BF01B65"/>
    <w:rsid w:val="5D972B6A"/>
    <w:rsid w:val="5DDB4B89"/>
    <w:rsid w:val="5E812D98"/>
    <w:rsid w:val="5FF656DE"/>
    <w:rsid w:val="601D5BCF"/>
    <w:rsid w:val="60FB7FA9"/>
    <w:rsid w:val="665A38F8"/>
    <w:rsid w:val="696A0C89"/>
    <w:rsid w:val="69A74365"/>
    <w:rsid w:val="6B192F42"/>
    <w:rsid w:val="6B7B7763"/>
    <w:rsid w:val="6BAB6A35"/>
    <w:rsid w:val="6D4425D2"/>
    <w:rsid w:val="6D5C090B"/>
    <w:rsid w:val="6DA944F5"/>
    <w:rsid w:val="6F1502CF"/>
    <w:rsid w:val="6FFC4D49"/>
    <w:rsid w:val="6FFE49C9"/>
    <w:rsid w:val="722246CE"/>
    <w:rsid w:val="72FE0BBA"/>
    <w:rsid w:val="730B6BCA"/>
    <w:rsid w:val="749B3E5E"/>
    <w:rsid w:val="75613481"/>
    <w:rsid w:val="7771781E"/>
    <w:rsid w:val="78387B4C"/>
    <w:rsid w:val="78AC6806"/>
    <w:rsid w:val="78C47730"/>
    <w:rsid w:val="78C93BB8"/>
    <w:rsid w:val="78CA3838"/>
    <w:rsid w:val="797E3D3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basedOn w:val="1"/>
    <w:next w:val="1"/>
    <w:qFormat/>
    <w:uiPriority w:val="0"/>
    <w:pPr>
      <w:keepNext/>
      <w:keepLines/>
      <w:spacing w:before="340" w:after="330" w:line="578" w:lineRule="auto"/>
      <w:outlineLvl w:val="0"/>
    </w:pPr>
    <w:rPr>
      <w:b/>
      <w:bCs/>
      <w:kern w:val="44"/>
      <w:sz w:val="44"/>
      <w:szCs w:val="44"/>
    </w:rPr>
  </w:style>
  <w:style w:type="paragraph" w:styleId="3">
    <w:name w:val="heading 2"/>
    <w:basedOn w:val="1"/>
    <w:next w:val="1"/>
    <w:unhideWhenUsed/>
    <w:qFormat/>
    <w:uiPriority w:val="0"/>
    <w:pPr>
      <w:keepNext/>
      <w:keepLines/>
      <w:spacing w:before="260" w:after="260" w:line="416" w:lineRule="auto"/>
      <w:outlineLvl w:val="1"/>
    </w:pPr>
    <w:rPr>
      <w:b/>
      <w:bCs/>
      <w:sz w:val="32"/>
      <w:szCs w:val="32"/>
    </w:rPr>
  </w:style>
  <w:style w:type="paragraph" w:styleId="4">
    <w:name w:val="heading 3"/>
    <w:basedOn w:val="1"/>
    <w:next w:val="1"/>
    <w:unhideWhenUsed/>
    <w:qFormat/>
    <w:uiPriority w:val="0"/>
    <w:pPr>
      <w:keepNext/>
      <w:keepLines/>
      <w:spacing w:before="260" w:after="260" w:line="416" w:lineRule="auto"/>
      <w:outlineLvl w:val="2"/>
    </w:pPr>
    <w:rPr>
      <w:b/>
      <w:bCs/>
      <w:sz w:val="32"/>
      <w:szCs w:val="32"/>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character" w:styleId="7">
    <w:name w:val="Emphasis"/>
    <w:basedOn w:val="5"/>
    <w:qFormat/>
    <w:uiPriority w:val="0"/>
    <w:rPr>
      <w:i/>
      <w:iCs/>
    </w:rPr>
  </w:style>
  <w:style w:type="paragraph" w:styleId="8">
    <w:name w:val="footer"/>
    <w:basedOn w:val="1"/>
    <w:qFormat/>
    <w:uiPriority w:val="0"/>
    <w:pPr>
      <w:tabs>
        <w:tab w:val="center" w:pos="4153"/>
        <w:tab w:val="right" w:pos="8306"/>
      </w:tabs>
      <w:snapToGrid w:val="0"/>
      <w:jc w:val="left"/>
    </w:pPr>
    <w:rPr>
      <w:sz w:val="18"/>
      <w:szCs w:val="18"/>
    </w:rPr>
  </w:style>
  <w:style w:type="paragraph" w:styleId="9">
    <w:name w:val="header"/>
    <w:basedOn w:val="1"/>
    <w:qFormat/>
    <w:uiPriority w:val="0"/>
    <w:pPr>
      <w:tabs>
        <w:tab w:val="center" w:pos="4153"/>
        <w:tab w:val="right" w:pos="8306"/>
      </w:tabs>
      <w:snapToGrid w:val="0"/>
    </w:pPr>
    <w:rPr>
      <w:sz w:val="18"/>
      <w:szCs w:val="18"/>
    </w:rPr>
  </w:style>
  <w:style w:type="paragraph" w:styleId="10">
    <w:name w:val="Normal (Web)"/>
    <w:basedOn w:val="1"/>
    <w:qFormat/>
    <w:uiPriority w:val="0"/>
    <w:rPr>
      <w:sz w:val="24"/>
      <w:szCs w:val="24"/>
    </w:rPr>
  </w:style>
  <w:style w:type="character" w:styleId="11">
    <w:name w:val="Strong"/>
    <w:basedOn w:val="5"/>
    <w:qFormat/>
    <w:uiPriority w:val="0"/>
    <w:rPr>
      <w:b/>
      <w:bCs/>
    </w:rPr>
  </w:style>
  <w:style w:type="paragraph" w:styleId="12">
    <w:name w:val="toc 1"/>
    <w:basedOn w:val="1"/>
    <w:next w:val="1"/>
    <w:qFormat/>
    <w:uiPriority w:val="0"/>
  </w:style>
  <w:style w:type="paragraph" w:styleId="13">
    <w:name w:val="toc 2"/>
    <w:basedOn w:val="1"/>
    <w:next w:val="1"/>
    <w:qFormat/>
    <w:uiPriority w:val="0"/>
    <w:pPr>
      <w:ind w:left="420" w:leftChars="200"/>
    </w:pPr>
  </w:style>
  <w:style w:type="paragraph" w:customStyle="1" w:styleId="14">
    <w:name w:val="WPSOffice手动目录 1"/>
    <w:qFormat/>
    <w:uiPriority w:val="0"/>
    <w:pPr>
      <w:ind w:leftChars="0"/>
    </w:pPr>
    <w:rPr>
      <w:rFonts w:ascii="Times New Roman" w:hAnsi="Times New Roman" w:eastAsia="SimSun" w:cs="Times New Roman"/>
      <w:sz w:val="20"/>
      <w:szCs w:val="20"/>
    </w:rPr>
  </w:style>
  <w:style w:type="paragraph" w:customStyle="1" w:styleId="15">
    <w:name w:val="WPSOffice手动目录 2"/>
    <w:qFormat/>
    <w:uiPriority w:val="0"/>
    <w:pPr>
      <w:ind w:leftChars="200"/>
    </w:pPr>
    <w:rPr>
      <w:rFonts w:ascii="Times New Roman" w:hAnsi="Times New Roman" w:eastAsia="SimSun" w:cs="Times New Roman"/>
      <w:sz w:val="20"/>
      <w:szCs w:val="20"/>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customXml" Target="../customXml/item1.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theme" Target="theme/theme1.xml"/><Relationship Id="rId3"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257</Pages>
  <Words>0</Words>
  <Characters>0</Characters>
  <Lines>0</Lines>
  <Paragraphs>0</Paragraphs>
  <TotalTime>1</TotalTime>
  <ScaleCrop>false</ScaleCrop>
  <LinksUpToDate>false</LinksUpToDate>
  <CharactersWithSpaces>0</CharactersWithSpaces>
  <Application>WPS Office_12.2.0.23131_F1E327BC-269C-435d-A152-05C5408002CA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2025-10-29T08:23:00Z</dcterms:created>
  <dc:creator>Anh Tuan Nguyen</dc:creator>
  <cp:lastModifiedBy>Anh Tuan Nguyen</cp:lastModifiedBy>
  <dcterms:modified xsi:type="dcterms:W3CDTF">2025-11-02T04:57:43Z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1033-12.2.0.23131</vt:lpwstr>
  </property>
  <property fmtid="{D5CDD505-2E9C-101B-9397-08002B2CF9AE}" pid="3" name="ICV">
    <vt:lpwstr>AE99BAE5936A48F99FB9C1D3808EFD99_11</vt:lpwstr>
  </property>
</Properties>
</file>