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4FFFB48">
      <w:pPr>
        <w:rPr>
          <w:rFonts w:hint="default" w:ascii="Palatino Linotype" w:hAnsi="Palatino Linotype"/>
          <w:sz w:val="28"/>
          <w:szCs w:val="28"/>
          <w:lang w:val="en-US"/>
        </w:rPr>
      </w:pPr>
      <w:r>
        <w:rPr>
          <w:rFonts w:hint="default" w:ascii="Palatino Linotype" w:hAnsi="Palatino Linotype"/>
          <w:sz w:val="28"/>
          <w:szCs w:val="28"/>
          <w:lang w:val="en-US"/>
        </w:rPr>
        <w:drawing>
          <wp:anchor distT="0" distB="0" distL="114300" distR="114300" simplePos="0" relativeHeight="251659264" behindDoc="0" locked="0" layoutInCell="1" allowOverlap="1">
            <wp:simplePos x="0" y="0"/>
            <wp:positionH relativeFrom="column">
              <wp:posOffset>-769620</wp:posOffset>
            </wp:positionH>
            <wp:positionV relativeFrom="paragraph">
              <wp:posOffset>-853440</wp:posOffset>
            </wp:positionV>
            <wp:extent cx="5316220" cy="7894320"/>
            <wp:effectExtent l="0" t="0" r="2540" b="0"/>
            <wp:wrapNone/>
            <wp:docPr id="3" name="Picture 3" descr="10_UNIVERSE_BIG_BANG_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10_UNIVERSE_BIG_BANG_es"/>
                    <pic:cNvPicPr>
                      <a:picLocks noChangeAspect="1"/>
                    </pic:cNvPicPr>
                  </pic:nvPicPr>
                  <pic:blipFill>
                    <a:blip r:embed="rId5"/>
                    <a:stretch>
                      <a:fillRect/>
                    </a:stretch>
                  </pic:blipFill>
                  <pic:spPr>
                    <a:xfrm>
                      <a:off x="0" y="0"/>
                      <a:ext cx="5316220" cy="7894320"/>
                    </a:xfrm>
                    <a:prstGeom prst="rect">
                      <a:avLst/>
                    </a:prstGeom>
                  </pic:spPr>
                </pic:pic>
              </a:graphicData>
            </a:graphic>
          </wp:anchor>
        </w:drawing>
      </w:r>
    </w:p>
    <w:p w14:paraId="431D5B2B">
      <w:pPr>
        <w:rPr>
          <w:rFonts w:hint="default" w:ascii="Palatino Linotype" w:hAnsi="Palatino Linotype"/>
          <w:sz w:val="28"/>
          <w:szCs w:val="28"/>
        </w:rPr>
      </w:pPr>
      <w:r>
        <w:rPr>
          <w:rFonts w:hint="default" w:ascii="Palatino Linotype" w:hAnsi="Palatino Linotype"/>
          <w:sz w:val="28"/>
          <w:szCs w:val="28"/>
        </w:rPr>
        <w:br w:type="page"/>
      </w:r>
    </w:p>
    <w:p w14:paraId="526FB51A">
      <w:pPr>
        <w:rPr>
          <w:rFonts w:hint="default" w:ascii="Palatino Linotype" w:hAnsi="Palatino Linotype"/>
          <w:sz w:val="28"/>
          <w:szCs w:val="28"/>
        </w:rPr>
      </w:pPr>
    </w:p>
    <w:p w14:paraId="2D82FE5D">
      <w:pPr>
        <w:rPr>
          <w:rFonts w:hint="default" w:ascii="Palatino Linotype" w:hAnsi="Palatino Linotype"/>
          <w:sz w:val="28"/>
          <w:szCs w:val="28"/>
        </w:rPr>
      </w:pPr>
    </w:p>
    <w:p w14:paraId="21790C21">
      <w:pPr>
        <w:jc w:val="center"/>
        <w:rPr>
          <w:rFonts w:hint="default" w:ascii="Palatino Linotype" w:hAnsi="Palatino Linotype"/>
          <w:b/>
          <w:bCs/>
          <w:sz w:val="72"/>
          <w:szCs w:val="72"/>
        </w:rPr>
      </w:pPr>
      <w:r>
        <w:rPr>
          <w:rFonts w:hint="default" w:ascii="Palatino Linotype" w:hAnsi="Palatino Linotype"/>
          <w:b/>
          <w:bCs/>
          <w:sz w:val="72"/>
          <w:szCs w:val="72"/>
        </w:rPr>
        <w:t>EL UNIVERSO MÁS ALLÁ DEL BIG BANG</w:t>
      </w:r>
    </w:p>
    <w:p w14:paraId="271439E8">
      <w:pPr>
        <w:rPr>
          <w:rFonts w:hint="default" w:ascii="Palatino Linotype" w:hAnsi="Palatino Linotype"/>
          <w:sz w:val="28"/>
          <w:szCs w:val="28"/>
        </w:rPr>
      </w:pPr>
    </w:p>
    <w:p w14:paraId="47F90B78">
      <w:pPr>
        <w:pStyle w:val="2"/>
        <w:bidi w:val="0"/>
        <w:spacing w:line="240" w:lineRule="auto"/>
        <w:jc w:val="center"/>
        <w:rPr>
          <w:rFonts w:hint="default" w:ascii="Palatino Linotype" w:hAnsi="Palatino Linotype" w:cs="Palatino Linotype"/>
          <w:b w:val="0"/>
          <w:bCs w:val="0"/>
          <w:sz w:val="28"/>
          <w:szCs w:val="28"/>
        </w:rPr>
      </w:pPr>
      <w:r>
        <w:rPr>
          <w:rFonts w:hint="default" w:ascii="Palatino Linotype" w:hAnsi="Palatino Linotype" w:cs="Palatino Linotype"/>
          <w:b w:val="0"/>
          <w:bCs w:val="0"/>
          <w:sz w:val="28"/>
          <w:szCs w:val="28"/>
        </w:rPr>
        <w:t>THE UNIVERSE BEYOND THE BIG BANG</w:t>
      </w:r>
    </w:p>
    <w:p w14:paraId="3AB9B71C">
      <w:pPr>
        <w:rPr>
          <w:rFonts w:hint="default" w:ascii="Palatino Linotype" w:hAnsi="Palatino Linotype"/>
          <w:sz w:val="28"/>
          <w:szCs w:val="28"/>
        </w:rPr>
      </w:pPr>
    </w:p>
    <w:p w14:paraId="67AF15BD">
      <w:pPr>
        <w:rPr>
          <w:rFonts w:hint="default" w:ascii="Palatino Linotype" w:hAnsi="Palatino Linotype"/>
          <w:sz w:val="28"/>
          <w:szCs w:val="28"/>
        </w:rPr>
      </w:pPr>
    </w:p>
    <w:p w14:paraId="6DC0B6DF">
      <w:pPr>
        <w:rPr>
          <w:rFonts w:hint="default" w:ascii="Palatino Linotype" w:hAnsi="Palatino Linotype"/>
          <w:sz w:val="28"/>
          <w:szCs w:val="28"/>
        </w:rPr>
      </w:pPr>
    </w:p>
    <w:p w14:paraId="63A10A11">
      <w:pPr>
        <w:jc w:val="center"/>
        <w:rPr>
          <w:rFonts w:hint="default" w:ascii="Palatino Linotype" w:hAnsi="Palatino Linotype"/>
          <w:sz w:val="28"/>
          <w:szCs w:val="28"/>
          <w:lang w:val="en-US"/>
        </w:rPr>
      </w:pPr>
      <w:r>
        <w:rPr>
          <w:rFonts w:hint="default" w:ascii="Palatino Linotype" w:hAnsi="Palatino Linotype"/>
          <w:sz w:val="28"/>
          <w:szCs w:val="28"/>
          <w:lang w:val="en-US"/>
        </w:rPr>
        <w:t>*  *  *</w:t>
      </w:r>
    </w:p>
    <w:p w14:paraId="0D092FD5">
      <w:pPr>
        <w:rPr>
          <w:rFonts w:hint="default" w:ascii="Palatino Linotype" w:hAnsi="Palatino Linotype"/>
          <w:sz w:val="28"/>
          <w:szCs w:val="28"/>
        </w:rPr>
      </w:pPr>
    </w:p>
    <w:p w14:paraId="1C3CEC6F">
      <w:pPr>
        <w:rPr>
          <w:rFonts w:hint="default" w:ascii="Palatino Linotype" w:hAnsi="Palatino Linotype"/>
          <w:sz w:val="28"/>
          <w:szCs w:val="28"/>
        </w:rPr>
      </w:pPr>
    </w:p>
    <w:p w14:paraId="7487246B">
      <w:pPr>
        <w:rPr>
          <w:rFonts w:hint="default" w:ascii="Palatino Linotype" w:hAnsi="Palatino Linotype"/>
          <w:sz w:val="28"/>
          <w:szCs w:val="28"/>
        </w:rPr>
      </w:pPr>
    </w:p>
    <w:p w14:paraId="659BF4FB">
      <w:pPr>
        <w:rPr>
          <w:rFonts w:hint="default" w:ascii="Palatino Linotype" w:hAnsi="Palatino Linotype"/>
          <w:sz w:val="28"/>
          <w:szCs w:val="28"/>
        </w:rPr>
      </w:pPr>
    </w:p>
    <w:p w14:paraId="5AFDC7C6">
      <w:pPr>
        <w:rPr>
          <w:rFonts w:hint="default" w:ascii="Palatino Linotype" w:hAnsi="Palatino Linotype"/>
          <w:sz w:val="28"/>
          <w:szCs w:val="28"/>
        </w:rPr>
      </w:pPr>
    </w:p>
    <w:p w14:paraId="15749356">
      <w:pPr>
        <w:jc w:val="center"/>
        <w:rPr>
          <w:rFonts w:hint="default" w:ascii="Palatino Linotype" w:hAnsi="Palatino Linotype"/>
          <w:b/>
          <w:bCs/>
          <w:i/>
          <w:iCs/>
          <w:sz w:val="36"/>
          <w:szCs w:val="36"/>
        </w:rPr>
      </w:pPr>
      <w:r>
        <w:rPr>
          <w:rFonts w:hint="default" w:ascii="Palatino Linotype" w:hAnsi="Palatino Linotype"/>
          <w:b/>
          <w:bCs/>
          <w:i/>
          <w:iCs/>
          <w:sz w:val="36"/>
          <w:szCs w:val="36"/>
        </w:rPr>
        <w:t>El Alma de la ciencia empírica</w:t>
      </w:r>
    </w:p>
    <w:p w14:paraId="4373B891">
      <w:pPr>
        <w:rPr>
          <w:rFonts w:hint="default" w:ascii="Palatino Linotype" w:hAnsi="Palatino Linotype"/>
          <w:sz w:val="28"/>
          <w:szCs w:val="28"/>
        </w:rPr>
      </w:pPr>
    </w:p>
    <w:p w14:paraId="76F1083C">
      <w:pPr>
        <w:rPr>
          <w:rFonts w:hint="default" w:ascii="Palatino Linotype" w:hAnsi="Palatino Linotype"/>
          <w:sz w:val="28"/>
          <w:szCs w:val="28"/>
        </w:rPr>
      </w:pPr>
    </w:p>
    <w:p w14:paraId="70E9F36D">
      <w:pPr>
        <w:jc w:val="center"/>
        <w:rPr>
          <w:rFonts w:hint="default" w:ascii="Palatino Linotype" w:hAnsi="Palatino Linotype" w:eastAsia="sans-serif" w:cs="Palatino Linotype"/>
          <w:i w:val="0"/>
          <w:iCs w:val="0"/>
          <w:caps w:val="0"/>
          <w:color w:val="1A1C1E"/>
          <w:spacing w:val="0"/>
          <w:sz w:val="24"/>
          <w:szCs w:val="24"/>
          <w:shd w:val="clear" w:fill="FFFFFF"/>
        </w:rPr>
      </w:pPr>
      <w:r>
        <w:rPr>
          <w:rFonts w:ascii="SimSun" w:hAnsi="SimSun" w:eastAsia="SimSun" w:cs="SimSun"/>
          <w:sz w:val="24"/>
          <w:szCs w:val="24"/>
        </w:rPr>
        <w:br w:type="textWrapping"/>
      </w:r>
      <w:r>
        <w:rPr>
          <w:rFonts w:hint="default" w:ascii="Palatino Linotype" w:hAnsi="Palatino Linotype" w:eastAsia="sans-serif" w:cs="Palatino Linotype"/>
          <w:i w:val="0"/>
          <w:iCs w:val="0"/>
          <w:caps w:val="0"/>
          <w:color w:val="1A1C1E"/>
          <w:spacing w:val="0"/>
          <w:sz w:val="24"/>
          <w:szCs w:val="24"/>
          <w:shd w:val="clear" w:fill="FFFFFF"/>
        </w:rPr>
        <w:t xml:space="preserve">Autor: </w:t>
      </w:r>
      <w:r>
        <w:rPr>
          <w:rFonts w:hint="default" w:ascii="Palatino Linotype" w:hAnsi="Palatino Linotype" w:eastAsia="sans-serif" w:cs="Palatino Linotype"/>
          <w:b/>
          <w:bCs/>
          <w:i w:val="0"/>
          <w:iCs w:val="0"/>
          <w:caps w:val="0"/>
          <w:color w:val="1A1C1E"/>
          <w:spacing w:val="0"/>
          <w:sz w:val="24"/>
          <w:szCs w:val="24"/>
          <w:shd w:val="clear" w:fill="FFFFFF"/>
        </w:rPr>
        <w:t>Aiden Lee</w:t>
      </w:r>
      <w:r>
        <w:rPr>
          <w:rFonts w:hint="default" w:ascii="Palatino Linotype" w:hAnsi="Palatino Linotype" w:eastAsia="sans-serif" w:cs="Palatino Linotype"/>
          <w:i w:val="0"/>
          <w:iCs w:val="0"/>
          <w:caps w:val="0"/>
          <w:color w:val="1A1C1E"/>
          <w:spacing w:val="0"/>
          <w:sz w:val="24"/>
          <w:szCs w:val="24"/>
          <w:shd w:val="clear" w:fill="FFFFFF"/>
        </w:rPr>
        <w:t>, Fundador de THE LIVES MEDIA</w:t>
      </w:r>
    </w:p>
    <w:p w14:paraId="13C8D616">
      <w:pPr>
        <w:rPr>
          <w:rFonts w:hint="default" w:ascii="Palatino Linotype" w:hAnsi="Palatino Linotype"/>
          <w:sz w:val="24"/>
          <w:szCs w:val="24"/>
        </w:rPr>
      </w:pPr>
    </w:p>
    <w:p w14:paraId="4E102DAB">
      <w:pPr>
        <w:rPr>
          <w:rFonts w:hint="default" w:ascii="Palatino Linotype" w:hAnsi="Palatino Linotype"/>
          <w:sz w:val="24"/>
          <w:szCs w:val="24"/>
        </w:rPr>
      </w:pPr>
    </w:p>
    <w:p w14:paraId="38C30C81">
      <w:pPr>
        <w:rPr>
          <w:rFonts w:hint="default" w:ascii="Palatino Linotype" w:hAnsi="Palatino Linotype"/>
          <w:sz w:val="24"/>
          <w:szCs w:val="24"/>
        </w:rPr>
      </w:pPr>
    </w:p>
    <w:p w14:paraId="22EDF807">
      <w:pPr>
        <w:rPr>
          <w:rFonts w:hint="default" w:ascii="Palatino Linotype" w:hAnsi="Palatino Linotype"/>
          <w:sz w:val="24"/>
          <w:szCs w:val="24"/>
        </w:rPr>
      </w:pPr>
    </w:p>
    <w:p w14:paraId="0B7E0FA7">
      <w:pPr>
        <w:rPr>
          <w:rFonts w:hint="default" w:ascii="Palatino Linotype" w:hAnsi="Palatino Linotype"/>
          <w:sz w:val="24"/>
          <w:szCs w:val="24"/>
        </w:rPr>
      </w:pPr>
    </w:p>
    <w:p w14:paraId="4ECFA207">
      <w:pPr>
        <w:rPr>
          <w:rFonts w:hint="default" w:ascii="Palatino Linotype" w:hAnsi="Palatino Linotype"/>
          <w:sz w:val="24"/>
          <w:szCs w:val="24"/>
        </w:rPr>
      </w:pPr>
    </w:p>
    <w:p w14:paraId="3A91FE79">
      <w:pPr>
        <w:rPr>
          <w:rFonts w:hint="default" w:ascii="Palatino Linotype" w:hAnsi="Palatino Linotype"/>
          <w:sz w:val="24"/>
          <w:szCs w:val="24"/>
        </w:rPr>
      </w:pPr>
    </w:p>
    <w:p w14:paraId="3E060904">
      <w:pPr>
        <w:rPr>
          <w:rFonts w:hint="default" w:ascii="Palatino Linotype" w:hAnsi="Palatino Linotype"/>
          <w:sz w:val="24"/>
          <w:szCs w:val="24"/>
        </w:rPr>
      </w:pPr>
    </w:p>
    <w:p w14:paraId="560079BD">
      <w:pPr>
        <w:rPr>
          <w:rFonts w:hint="default" w:ascii="Palatino Linotype" w:hAnsi="Palatino Linotype"/>
          <w:sz w:val="24"/>
          <w:szCs w:val="24"/>
        </w:rPr>
      </w:pPr>
    </w:p>
    <w:p w14:paraId="64EF4744">
      <w:pPr>
        <w:rPr>
          <w:rFonts w:hint="default" w:ascii="Palatino Linotype" w:hAnsi="Palatino Linotype"/>
          <w:sz w:val="24"/>
          <w:szCs w:val="24"/>
        </w:rPr>
      </w:pPr>
    </w:p>
    <w:p w14:paraId="65FA4879">
      <w:pPr>
        <w:rPr>
          <w:rFonts w:hint="default" w:ascii="Palatino Linotype" w:hAnsi="Palatino Linotype"/>
          <w:sz w:val="24"/>
          <w:szCs w:val="24"/>
        </w:rPr>
      </w:pPr>
    </w:p>
    <w:p w14:paraId="6616DB99">
      <w:pPr>
        <w:rPr>
          <w:rFonts w:hint="default" w:ascii="Palatino Linotype" w:hAnsi="Palatino Linotype"/>
          <w:sz w:val="24"/>
          <w:szCs w:val="24"/>
        </w:rPr>
      </w:pPr>
    </w:p>
    <w:p w14:paraId="3F1DFFBD">
      <w:pPr>
        <w:rPr>
          <w:rFonts w:hint="default" w:ascii="Palatino Linotype" w:hAnsi="Palatino Linotype"/>
          <w:sz w:val="24"/>
          <w:szCs w:val="24"/>
        </w:rPr>
      </w:pPr>
    </w:p>
    <w:p w14:paraId="57FC5908">
      <w:pPr>
        <w:rPr>
          <w:rFonts w:hint="default" w:ascii="Palatino Linotype" w:hAnsi="Palatino Linotype"/>
          <w:sz w:val="24"/>
          <w:szCs w:val="24"/>
        </w:rPr>
      </w:pPr>
    </w:p>
    <w:p w14:paraId="62492D41">
      <w:pPr>
        <w:rPr>
          <w:rFonts w:hint="default" w:ascii="Palatino Linotype" w:hAnsi="Palatino Linotype"/>
          <w:sz w:val="24"/>
          <w:szCs w:val="24"/>
        </w:rPr>
      </w:pPr>
    </w:p>
    <w:p w14:paraId="21546C5F">
      <w:pPr>
        <w:rPr>
          <w:rFonts w:hint="default" w:ascii="Palatino Linotype" w:hAnsi="Palatino Linotype"/>
          <w:sz w:val="24"/>
          <w:szCs w:val="24"/>
        </w:rPr>
      </w:pPr>
    </w:p>
    <w:p w14:paraId="420F7D47">
      <w:pPr>
        <w:rPr>
          <w:rFonts w:hint="default" w:ascii="Palatino Linotype" w:hAnsi="Palatino Linotype"/>
          <w:sz w:val="24"/>
          <w:szCs w:val="24"/>
        </w:rPr>
      </w:pPr>
    </w:p>
    <w:p w14:paraId="725C8049">
      <w:pPr>
        <w:jc w:val="center"/>
        <w:rPr>
          <w:rFonts w:hint="default" w:ascii="Palatino Linotype" w:hAnsi="Palatino Linotype"/>
          <w:sz w:val="28"/>
          <w:szCs w:val="28"/>
        </w:rPr>
      </w:pPr>
      <w:r>
        <w:rPr>
          <w:rFonts w:hint="eastAsia" w:ascii="Microsoft YaHei UI Light" w:hAnsi="Microsoft YaHei UI Light" w:eastAsia="Microsoft YaHei UI Light" w:cs="Microsoft YaHei UI Light"/>
          <w:sz w:val="24"/>
          <w:szCs w:val="24"/>
          <w:lang w:val="en-US"/>
        </w:rPr>
        <w:drawing>
          <wp:inline distT="0" distB="0" distL="114300" distR="114300">
            <wp:extent cx="1736090" cy="473710"/>
            <wp:effectExtent l="0" t="0" r="1270" b="13970"/>
            <wp:docPr id="4" name="Picture 4" descr="TheLivesMedia_logo_440x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TheLivesMedia_logo_440x120"/>
                    <pic:cNvPicPr>
                      <a:picLocks noChangeAspect="1"/>
                    </pic:cNvPicPr>
                  </pic:nvPicPr>
                  <pic:blipFill>
                    <a:blip r:embed="rId6"/>
                    <a:stretch>
                      <a:fillRect/>
                    </a:stretch>
                  </pic:blipFill>
                  <pic:spPr>
                    <a:xfrm>
                      <a:off x="0" y="0"/>
                      <a:ext cx="1736090" cy="473710"/>
                    </a:xfrm>
                    <a:prstGeom prst="rect">
                      <a:avLst/>
                    </a:prstGeom>
                  </pic:spPr>
                </pic:pic>
              </a:graphicData>
            </a:graphic>
          </wp:inline>
        </w:drawing>
      </w:r>
    </w:p>
    <w:p w14:paraId="6030FCB9">
      <w:pPr>
        <w:rPr>
          <w:rFonts w:hint="default" w:ascii="Palatino Linotype" w:hAnsi="Palatino Linotype"/>
          <w:sz w:val="28"/>
          <w:szCs w:val="28"/>
        </w:rPr>
      </w:pPr>
    </w:p>
    <w:p w14:paraId="49A396A5">
      <w:pPr>
        <w:keepNext w:val="0"/>
        <w:keepLines w:val="0"/>
        <w:pageBreakBefore w:val="0"/>
        <w:widowControl/>
        <w:pBdr>
          <w:bottom w:val="single" w:color="auto" w:sz="4" w:space="0"/>
        </w:pBdr>
        <w:kinsoku/>
        <w:wordWrap/>
        <w:overflowPunct/>
        <w:topLinePunct w:val="0"/>
        <w:autoSpaceDE/>
        <w:autoSpaceDN/>
        <w:bidi w:val="0"/>
        <w:adjustRightInd/>
        <w:snapToGrid/>
        <w:spacing w:before="260" w:beforeAutospacing="0" w:after="180"/>
        <w:jc w:val="both"/>
        <w:textAlignment w:val="auto"/>
        <w:rPr>
          <w:rFonts w:hint="default" w:ascii="Palatino Linotype" w:hAnsi="Palatino Linotype" w:cs="Palatino Linotype"/>
          <w:sz w:val="24"/>
          <w:szCs w:val="24"/>
          <w:lang w:val="en-US"/>
        </w:rPr>
      </w:pPr>
    </w:p>
    <w:p w14:paraId="29803172">
      <w:pPr>
        <w:keepNext w:val="0"/>
        <w:keepLines w:val="0"/>
        <w:pageBreakBefore w:val="0"/>
        <w:widowControl/>
        <w:kinsoku/>
        <w:wordWrap/>
        <w:overflowPunct/>
        <w:topLinePunct w:val="0"/>
        <w:autoSpaceDE/>
        <w:autoSpaceDN/>
        <w:bidi w:val="0"/>
        <w:adjustRightInd/>
        <w:snapToGrid/>
        <w:spacing w:before="260" w:beforeAutospacing="0" w:after="180"/>
        <w:jc w:val="left"/>
        <w:textAlignment w:val="auto"/>
        <w:rPr>
          <w:rFonts w:hint="default" w:ascii="Palatino Linotype" w:hAnsi="Palatino Linotype" w:cs="Palatino Linotype"/>
          <w:i/>
          <w:iCs/>
          <w:sz w:val="24"/>
          <w:szCs w:val="24"/>
          <w:lang w:val="en-US"/>
        </w:rPr>
      </w:pPr>
      <w:r>
        <w:rPr>
          <w:rFonts w:hint="default" w:ascii="Palatino Linotype" w:hAnsi="Palatino Linotype" w:eastAsia="serif" w:cs="Palatino Linotype"/>
          <w:i/>
          <w:iCs/>
          <w:caps w:val="0"/>
          <w:color w:val="1A1C1E"/>
          <w:spacing w:val="0"/>
          <w:sz w:val="24"/>
          <w:szCs w:val="24"/>
        </w:rPr>
        <w:t xml:space="preserve">Copyright © 2025 THE </w:t>
      </w:r>
      <w:r>
        <w:rPr>
          <w:rFonts w:hint="default" w:ascii="Palatino Linotype" w:hAnsi="Palatino Linotype" w:eastAsia="serif" w:cs="Palatino Linotype"/>
          <w:i/>
          <w:iCs/>
          <w:caps w:val="0"/>
          <w:color w:val="1A1C1E"/>
          <w:spacing w:val="0"/>
          <w:sz w:val="24"/>
          <w:szCs w:val="24"/>
          <w:lang w:val="en-US"/>
        </w:rPr>
        <w:t>LIVES</w:t>
      </w:r>
      <w:r>
        <w:rPr>
          <w:rFonts w:hint="default" w:ascii="Palatino Linotype" w:hAnsi="Palatino Linotype" w:eastAsia="serif" w:cs="Palatino Linotype"/>
          <w:i/>
          <w:iCs/>
          <w:caps w:val="0"/>
          <w:color w:val="1A1C1E"/>
          <w:spacing w:val="0"/>
          <w:sz w:val="24"/>
          <w:szCs w:val="24"/>
        </w:rPr>
        <w:t xml:space="preserve"> MEDIA. </w:t>
      </w:r>
      <w:r>
        <w:rPr>
          <w:rFonts w:hint="default" w:ascii="Palatino Linotype" w:hAnsi="Palatino Linotype" w:eastAsia="sans-serif" w:cs="Palatino Linotype"/>
          <w:i/>
          <w:iCs/>
          <w:caps w:val="0"/>
          <w:color w:val="1A1C1E"/>
          <w:spacing w:val="0"/>
          <w:sz w:val="24"/>
          <w:szCs w:val="24"/>
          <w:shd w:val="clear" w:fill="FFFFFF"/>
        </w:rPr>
        <w:t>Todos los derechos reservados. Prohibida su reproducción.</w:t>
      </w:r>
    </w:p>
    <w:p w14:paraId="7BEA1684">
      <w:pPr>
        <w:rPr>
          <w:rFonts w:hint="default" w:ascii="Palatino Linotype" w:hAnsi="Palatino Linotype"/>
          <w:sz w:val="28"/>
          <w:szCs w:val="28"/>
        </w:rPr>
      </w:pPr>
      <w:r>
        <w:rPr>
          <w:rFonts w:hint="default" w:ascii="Palatino Linotype" w:hAnsi="Palatino Linotype"/>
          <w:sz w:val="28"/>
          <w:szCs w:val="28"/>
        </w:rPr>
        <w:br w:type="page"/>
      </w:r>
    </w:p>
    <w:p w14:paraId="557AFB72">
      <w:pPr>
        <w:rPr>
          <w:rFonts w:hint="default" w:ascii="Palatino Linotype" w:hAnsi="Palatino Linotype"/>
          <w:sz w:val="28"/>
          <w:szCs w:val="28"/>
        </w:rPr>
      </w:pPr>
    </w:p>
    <w:p w14:paraId="709CD0A7">
      <w:pPr>
        <w:pStyle w:val="2"/>
        <w:bidi w:val="0"/>
        <w:spacing w:line="240" w:lineRule="auto"/>
        <w:rPr>
          <w:rFonts w:hint="default" w:ascii="Palatino Linotype" w:hAnsi="Palatino Linotype" w:cs="Palatino Linotype"/>
          <w:sz w:val="36"/>
          <w:szCs w:val="36"/>
          <w:lang w:val="en-US"/>
        </w:rPr>
      </w:pPr>
      <w:bookmarkStart w:id="0" w:name="_Toc1946"/>
      <w:r>
        <w:rPr>
          <w:rFonts w:hint="default" w:ascii="Palatino Linotype" w:hAnsi="Palatino Linotype" w:cs="Palatino Linotype"/>
          <w:sz w:val="36"/>
          <w:szCs w:val="36"/>
        </w:rPr>
        <w:t>ÍNDICE</w:t>
      </w:r>
      <w:bookmarkEnd w:id="0"/>
      <w:r>
        <w:rPr>
          <w:rFonts w:hint="default" w:ascii="Palatino Linotype" w:hAnsi="Palatino Linotype" w:cs="Palatino Linotype"/>
          <w:sz w:val="36"/>
          <w:szCs w:val="36"/>
          <w:lang w:val="en-US"/>
        </w:rPr>
        <w:t xml:space="preserve"> </w:t>
      </w:r>
    </w:p>
    <w:sdt>
      <w:sdtPr>
        <w:rPr>
          <w:rFonts w:ascii="SimSun" w:hAnsi="SimSun" w:eastAsia="SimSun" w:cstheme="minorBidi"/>
          <w:sz w:val="21"/>
          <w:lang w:val="en-US" w:eastAsia="zh-CN" w:bidi="ar-SA"/>
        </w:rPr>
        <w:id w:val="147466447"/>
        <w15:color w:val="DBDBDB"/>
        <w:docPartObj>
          <w:docPartGallery w:val="Table of Contents"/>
          <w:docPartUnique/>
        </w:docPartObj>
      </w:sdtPr>
      <w:sdtEndPr>
        <w:rPr>
          <w:rFonts w:hint="default" w:ascii="Palatino Linotype" w:hAnsi="Palatino Linotype" w:eastAsiaTheme="minorEastAsia" w:cstheme="minorBidi"/>
          <w:b/>
          <w:sz w:val="21"/>
          <w:szCs w:val="28"/>
          <w:lang w:val="en-US" w:eastAsia="zh-CN" w:bidi="ar-SA"/>
        </w:rPr>
      </w:sdtEndPr>
      <w:sdtContent>
        <w:p w14:paraId="549543DA">
          <w:pPr>
            <w:spacing w:before="0" w:beforeLines="0" w:after="0" w:afterLines="0" w:line="240" w:lineRule="auto"/>
            <w:ind w:left="0" w:leftChars="0" w:right="0" w:rightChars="0" w:firstLine="0" w:firstLineChars="0"/>
            <w:jc w:val="center"/>
          </w:pPr>
        </w:p>
        <w:p w14:paraId="23559269">
          <w:pPr>
            <w:pStyle w:val="12"/>
            <w:keepNext w:val="0"/>
            <w:keepLines w:val="0"/>
            <w:pageBreakBefore w:val="0"/>
            <w:widowControl/>
            <w:tabs>
              <w:tab w:val="right" w:leader="dot" w:pos="6087"/>
            </w:tabs>
            <w:kinsoku/>
            <w:wordWrap/>
            <w:overflowPunct/>
            <w:topLinePunct w:val="0"/>
            <w:autoSpaceDE/>
            <w:autoSpaceDN/>
            <w:bidi w:val="0"/>
            <w:adjustRightInd/>
            <w:snapToGrid/>
            <w:spacing w:before="100" w:after="100"/>
            <w:textAlignment w:val="auto"/>
          </w:pPr>
          <w:r>
            <w:rPr>
              <w:rFonts w:hint="default" w:ascii="Palatino Linotype" w:hAnsi="Palatino Linotype"/>
              <w:sz w:val="28"/>
              <w:szCs w:val="28"/>
              <w:lang w:val="en-US"/>
            </w:rPr>
            <w:fldChar w:fldCharType="begin"/>
          </w:r>
          <w:r>
            <w:rPr>
              <w:rFonts w:hint="default" w:ascii="Palatino Linotype" w:hAnsi="Palatino Linotype"/>
              <w:sz w:val="28"/>
              <w:szCs w:val="28"/>
              <w:lang w:val="en-US"/>
            </w:rPr>
            <w:instrText xml:space="preserve">TOC \o "1-2" \h \u </w:instrText>
          </w:r>
          <w:r>
            <w:rPr>
              <w:rFonts w:hint="default" w:ascii="Palatino Linotype" w:hAnsi="Palatino Linotype"/>
              <w:sz w:val="28"/>
              <w:szCs w:val="28"/>
              <w:lang w:val="en-US"/>
            </w:rPr>
            <w:fldChar w:fldCharType="separate"/>
          </w: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_Toc1946 </w:instrText>
          </w:r>
          <w:r>
            <w:rPr>
              <w:rFonts w:hint="default" w:ascii="Palatino Linotype" w:hAnsi="Palatino Linotype"/>
              <w:szCs w:val="28"/>
              <w:lang w:val="en-US"/>
            </w:rPr>
            <w:fldChar w:fldCharType="separate"/>
          </w:r>
          <w:r>
            <w:rPr>
              <w:rFonts w:hint="default" w:ascii="Palatino Linotype" w:hAnsi="Palatino Linotype" w:cs="Palatino Linotype"/>
              <w:szCs w:val="36"/>
            </w:rPr>
            <w:t>ÍNDICE</w:t>
          </w:r>
          <w:r>
            <w:tab/>
          </w:r>
          <w:r>
            <w:fldChar w:fldCharType="begin"/>
          </w:r>
          <w:r>
            <w:instrText xml:space="preserve"> PAGEREF _Toc1946 \h </w:instrText>
          </w:r>
          <w:r>
            <w:fldChar w:fldCharType="separate"/>
          </w:r>
          <w:r>
            <w:t>4</w:t>
          </w:r>
          <w:r>
            <w:fldChar w:fldCharType="end"/>
          </w:r>
          <w:r>
            <w:rPr>
              <w:rFonts w:hint="default" w:ascii="Palatino Linotype" w:hAnsi="Palatino Linotype"/>
              <w:szCs w:val="28"/>
              <w:lang w:val="en-US"/>
            </w:rPr>
            <w:fldChar w:fldCharType="end"/>
          </w:r>
        </w:p>
        <w:p w14:paraId="64001A7C">
          <w:pPr>
            <w:pStyle w:val="12"/>
            <w:keepNext w:val="0"/>
            <w:keepLines w:val="0"/>
            <w:pageBreakBefore w:val="0"/>
            <w:widowControl/>
            <w:tabs>
              <w:tab w:val="right" w:leader="dot" w:pos="6087"/>
            </w:tabs>
            <w:kinsoku/>
            <w:wordWrap/>
            <w:overflowPunct/>
            <w:topLinePunct w:val="0"/>
            <w:autoSpaceDE/>
            <w:autoSpaceDN/>
            <w:bidi w:val="0"/>
            <w:adjustRightInd/>
            <w:snapToGrid/>
            <w:spacing w:before="10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_Toc25207 </w:instrText>
          </w:r>
          <w:r>
            <w:rPr>
              <w:rFonts w:hint="default" w:ascii="Palatino Linotype" w:hAnsi="Palatino Linotype"/>
              <w:szCs w:val="28"/>
              <w:lang w:val="en-US"/>
            </w:rPr>
            <w:fldChar w:fldCharType="separate"/>
          </w:r>
          <w:r>
            <w:rPr>
              <w:rFonts w:hint="default" w:ascii="Palatino Linotype" w:hAnsi="Palatino Linotype" w:cs="Palatino Linotype"/>
              <w:szCs w:val="36"/>
            </w:rPr>
            <w:t>INTRODUCCIÓN: UNA INVITACIÓN AL BORDE DEL MAPA</w:t>
          </w:r>
          <w:r>
            <w:tab/>
          </w:r>
          <w:r>
            <w:fldChar w:fldCharType="begin"/>
          </w:r>
          <w:r>
            <w:instrText xml:space="preserve"> PAGEREF _Toc25207 \h </w:instrText>
          </w:r>
          <w:r>
            <w:fldChar w:fldCharType="separate"/>
          </w:r>
          <w:r>
            <w:t>6</w:t>
          </w:r>
          <w:r>
            <w:fldChar w:fldCharType="end"/>
          </w:r>
          <w:r>
            <w:rPr>
              <w:rFonts w:hint="default" w:ascii="Palatino Linotype" w:hAnsi="Palatino Linotype"/>
              <w:szCs w:val="28"/>
              <w:lang w:val="en-US"/>
            </w:rPr>
            <w:fldChar w:fldCharType="end"/>
          </w:r>
        </w:p>
        <w:p w14:paraId="02BCD88E">
          <w:pPr>
            <w:pStyle w:val="12"/>
            <w:keepNext w:val="0"/>
            <w:keepLines w:val="0"/>
            <w:pageBreakBefore w:val="0"/>
            <w:widowControl/>
            <w:tabs>
              <w:tab w:val="right" w:leader="dot" w:pos="6087"/>
            </w:tabs>
            <w:kinsoku/>
            <w:wordWrap/>
            <w:overflowPunct/>
            <w:topLinePunct w:val="0"/>
            <w:autoSpaceDE/>
            <w:autoSpaceDN/>
            <w:bidi w:val="0"/>
            <w:adjustRightInd/>
            <w:snapToGrid/>
            <w:spacing w:before="10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_Toc9072 </w:instrText>
          </w:r>
          <w:r>
            <w:rPr>
              <w:rFonts w:hint="default" w:ascii="Palatino Linotype" w:hAnsi="Palatino Linotype"/>
              <w:szCs w:val="28"/>
              <w:lang w:val="en-US"/>
            </w:rPr>
            <w:fldChar w:fldCharType="separate"/>
          </w:r>
          <w:r>
            <w:rPr>
              <w:rFonts w:hint="default" w:ascii="Palatino Linotype" w:hAnsi="Palatino Linotype" w:cs="Palatino Linotype"/>
              <w:bCs w:val="0"/>
              <w:szCs w:val="52"/>
            </w:rPr>
            <w:t xml:space="preserve">Parte I: </w:t>
          </w:r>
          <w:r>
            <w:rPr>
              <w:rFonts w:hint="default" w:ascii="Palatino Linotype" w:hAnsi="Palatino Linotype" w:cs="Palatino Linotype"/>
              <w:bCs/>
              <w:szCs w:val="60"/>
            </w:rPr>
            <w:t>EL FUNDAMENTO OLVIDADO</w:t>
          </w:r>
          <w:r>
            <w:tab/>
          </w:r>
          <w:r>
            <w:fldChar w:fldCharType="begin"/>
          </w:r>
          <w:r>
            <w:instrText xml:space="preserve"> PAGEREF _Toc9072 \h </w:instrText>
          </w:r>
          <w:r>
            <w:fldChar w:fldCharType="separate"/>
          </w:r>
          <w:r>
            <w:t>10</w:t>
          </w:r>
          <w:r>
            <w:fldChar w:fldCharType="end"/>
          </w:r>
          <w:r>
            <w:rPr>
              <w:rFonts w:hint="default" w:ascii="Palatino Linotype" w:hAnsi="Palatino Linotype"/>
              <w:szCs w:val="28"/>
              <w:lang w:val="en-US"/>
            </w:rPr>
            <w:fldChar w:fldCharType="end"/>
          </w:r>
        </w:p>
        <w:p w14:paraId="5EFB9AE6">
          <w:pPr>
            <w:pStyle w:val="13"/>
            <w:keepNext w:val="0"/>
            <w:keepLines w:val="0"/>
            <w:pageBreakBefore w:val="0"/>
            <w:widowControl/>
            <w:tabs>
              <w:tab w:val="right" w:leader="dot" w:pos="6087"/>
            </w:tabs>
            <w:kinsoku/>
            <w:wordWrap/>
            <w:overflowPunct/>
            <w:topLinePunct w:val="0"/>
            <w:autoSpaceDE/>
            <w:autoSpaceDN/>
            <w:bidi w:val="0"/>
            <w:adjustRightInd/>
            <w:snapToGrid/>
            <w:spacing w:before="10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_Toc30601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Capítulo 1: LA GRAN PREGUNTA AL MARGEN DE LA CIENCIA - LA RED Y EL SILENCIO DEL OCÉANO</w:t>
          </w:r>
          <w:r>
            <w:tab/>
          </w:r>
          <w:r>
            <w:fldChar w:fldCharType="begin"/>
          </w:r>
          <w:r>
            <w:instrText xml:space="preserve"> PAGEREF _Toc30601 \h </w:instrText>
          </w:r>
          <w:r>
            <w:fldChar w:fldCharType="separate"/>
          </w:r>
          <w:r>
            <w:t>11</w:t>
          </w:r>
          <w:r>
            <w:fldChar w:fldCharType="end"/>
          </w:r>
          <w:r>
            <w:rPr>
              <w:rFonts w:hint="default" w:ascii="Palatino Linotype" w:hAnsi="Palatino Linotype"/>
              <w:szCs w:val="28"/>
              <w:lang w:val="en-US"/>
            </w:rPr>
            <w:fldChar w:fldCharType="end"/>
          </w:r>
        </w:p>
        <w:p w14:paraId="59715AA9">
          <w:pPr>
            <w:pStyle w:val="13"/>
            <w:keepNext w:val="0"/>
            <w:keepLines w:val="0"/>
            <w:pageBreakBefore w:val="0"/>
            <w:widowControl/>
            <w:tabs>
              <w:tab w:val="right" w:leader="dot" w:pos="6087"/>
            </w:tabs>
            <w:kinsoku/>
            <w:wordWrap/>
            <w:overflowPunct/>
            <w:topLinePunct w:val="0"/>
            <w:autoSpaceDE/>
            <w:autoSpaceDN/>
            <w:bidi w:val="0"/>
            <w:adjustRightInd/>
            <w:snapToGrid/>
            <w:spacing w:before="10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_Toc21286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Capítulo 2: CONCIENCIA Y MATERIA - UNA RELACIÓN BIDIRECCIONAL</w:t>
          </w:r>
          <w:r>
            <w:tab/>
          </w:r>
          <w:r>
            <w:fldChar w:fldCharType="begin"/>
          </w:r>
          <w:r>
            <w:instrText xml:space="preserve"> PAGEREF _Toc21286 \h </w:instrText>
          </w:r>
          <w:r>
            <w:fldChar w:fldCharType="separate"/>
          </w:r>
          <w:r>
            <w:t>30</w:t>
          </w:r>
          <w:r>
            <w:fldChar w:fldCharType="end"/>
          </w:r>
          <w:r>
            <w:rPr>
              <w:rFonts w:hint="default" w:ascii="Palatino Linotype" w:hAnsi="Palatino Linotype"/>
              <w:szCs w:val="28"/>
              <w:lang w:val="en-US"/>
            </w:rPr>
            <w:fldChar w:fldCharType="end"/>
          </w:r>
        </w:p>
        <w:p w14:paraId="18A713C5">
          <w:pPr>
            <w:pStyle w:val="13"/>
            <w:keepNext w:val="0"/>
            <w:keepLines w:val="0"/>
            <w:pageBreakBefore w:val="0"/>
            <w:widowControl/>
            <w:tabs>
              <w:tab w:val="right" w:leader="dot" w:pos="6087"/>
            </w:tabs>
            <w:kinsoku/>
            <w:wordWrap/>
            <w:overflowPunct/>
            <w:topLinePunct w:val="0"/>
            <w:autoSpaceDE/>
            <w:autoSpaceDN/>
            <w:bidi w:val="0"/>
            <w:adjustRightInd/>
            <w:snapToGrid/>
            <w:spacing w:before="10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_Toc8643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Capítulo 3: EL ORDEN IMPLICADO Y EL UNIVERSO CUÁNTICO</w:t>
          </w:r>
          <w:r>
            <w:tab/>
          </w:r>
          <w:r>
            <w:fldChar w:fldCharType="begin"/>
          </w:r>
          <w:r>
            <w:instrText xml:space="preserve"> PAGEREF _Toc8643 \h </w:instrText>
          </w:r>
          <w:r>
            <w:fldChar w:fldCharType="separate"/>
          </w:r>
          <w:r>
            <w:t>47</w:t>
          </w:r>
          <w:r>
            <w:fldChar w:fldCharType="end"/>
          </w:r>
          <w:r>
            <w:rPr>
              <w:rFonts w:hint="default" w:ascii="Palatino Linotype" w:hAnsi="Palatino Linotype"/>
              <w:szCs w:val="28"/>
              <w:lang w:val="en-US"/>
            </w:rPr>
            <w:fldChar w:fldCharType="end"/>
          </w:r>
        </w:p>
        <w:p w14:paraId="3D50B1C6">
          <w:pPr>
            <w:pStyle w:val="12"/>
            <w:keepNext w:val="0"/>
            <w:keepLines w:val="0"/>
            <w:pageBreakBefore w:val="0"/>
            <w:widowControl/>
            <w:tabs>
              <w:tab w:val="right" w:leader="dot" w:pos="6087"/>
            </w:tabs>
            <w:kinsoku/>
            <w:wordWrap/>
            <w:overflowPunct/>
            <w:topLinePunct w:val="0"/>
            <w:autoSpaceDE/>
            <w:autoSpaceDN/>
            <w:bidi w:val="0"/>
            <w:adjustRightInd/>
            <w:snapToGrid/>
            <w:spacing w:before="10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_Toc5626 </w:instrText>
          </w:r>
          <w:r>
            <w:rPr>
              <w:rFonts w:hint="default" w:ascii="Palatino Linotype" w:hAnsi="Palatino Linotype"/>
              <w:szCs w:val="28"/>
              <w:lang w:val="en-US"/>
            </w:rPr>
            <w:fldChar w:fldCharType="separate"/>
          </w:r>
          <w:r>
            <w:rPr>
              <w:rFonts w:hint="default" w:ascii="Palatino Linotype" w:hAnsi="Palatino Linotype" w:cs="Palatino Linotype"/>
              <w:bCs w:val="0"/>
              <w:szCs w:val="52"/>
            </w:rPr>
            <w:t xml:space="preserve">Parte II: </w:t>
          </w:r>
          <w:r>
            <w:rPr>
              <w:rFonts w:hint="default" w:ascii="Palatino Linotype" w:hAnsi="Palatino Linotype" w:cs="Palatino Linotype"/>
              <w:bCs/>
              <w:szCs w:val="60"/>
            </w:rPr>
            <w:t>LOS MAPAS DE LA REALIDAD</w:t>
          </w:r>
          <w:r>
            <w:tab/>
          </w:r>
          <w:r>
            <w:fldChar w:fldCharType="begin"/>
          </w:r>
          <w:r>
            <w:instrText xml:space="preserve"> PAGEREF _Toc5626 \h </w:instrText>
          </w:r>
          <w:r>
            <w:fldChar w:fldCharType="separate"/>
          </w:r>
          <w:r>
            <w:t>67</w:t>
          </w:r>
          <w:r>
            <w:fldChar w:fldCharType="end"/>
          </w:r>
          <w:r>
            <w:rPr>
              <w:rFonts w:hint="default" w:ascii="Palatino Linotype" w:hAnsi="Palatino Linotype"/>
              <w:szCs w:val="28"/>
              <w:lang w:val="en-US"/>
            </w:rPr>
            <w:fldChar w:fldCharType="end"/>
          </w:r>
        </w:p>
        <w:p w14:paraId="74C79D60">
          <w:pPr>
            <w:pStyle w:val="13"/>
            <w:keepNext w:val="0"/>
            <w:keepLines w:val="0"/>
            <w:pageBreakBefore w:val="0"/>
            <w:widowControl/>
            <w:tabs>
              <w:tab w:val="right" w:leader="dot" w:pos="6087"/>
            </w:tabs>
            <w:kinsoku/>
            <w:wordWrap/>
            <w:overflowPunct/>
            <w:topLinePunct w:val="0"/>
            <w:autoSpaceDE/>
            <w:autoSpaceDN/>
            <w:bidi w:val="0"/>
            <w:adjustRightInd/>
            <w:snapToGrid/>
            <w:spacing w:before="10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_Toc19424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Capítulo 4: EL MAPA DE LA ESTRUCTURA - LA TABLA PERIÓDICA DE LOS ELEMENTOS</w:t>
          </w:r>
          <w:r>
            <w:tab/>
          </w:r>
          <w:r>
            <w:fldChar w:fldCharType="begin"/>
          </w:r>
          <w:r>
            <w:instrText xml:space="preserve"> PAGEREF _Toc19424 \h </w:instrText>
          </w:r>
          <w:r>
            <w:fldChar w:fldCharType="separate"/>
          </w:r>
          <w:r>
            <w:t>68</w:t>
          </w:r>
          <w:r>
            <w:fldChar w:fldCharType="end"/>
          </w:r>
          <w:r>
            <w:rPr>
              <w:rFonts w:hint="default" w:ascii="Palatino Linotype" w:hAnsi="Palatino Linotype"/>
              <w:szCs w:val="28"/>
              <w:lang w:val="en-US"/>
            </w:rPr>
            <w:fldChar w:fldCharType="end"/>
          </w:r>
        </w:p>
        <w:p w14:paraId="61F17BBB">
          <w:pPr>
            <w:pStyle w:val="13"/>
            <w:keepNext w:val="0"/>
            <w:keepLines w:val="0"/>
            <w:pageBreakBefore w:val="0"/>
            <w:widowControl/>
            <w:tabs>
              <w:tab w:val="right" w:leader="dot" w:pos="6087"/>
            </w:tabs>
            <w:kinsoku/>
            <w:wordWrap/>
            <w:overflowPunct/>
            <w:topLinePunct w:val="0"/>
            <w:autoSpaceDE/>
            <w:autoSpaceDN/>
            <w:bidi w:val="0"/>
            <w:adjustRightInd/>
            <w:snapToGrid/>
            <w:spacing w:before="10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_Toc6785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Capítulo 5: EL MAPA DEL FLUJO - LOS CINCO ELEMENTOS Y LA ENERGÍA</w:t>
          </w:r>
          <w:r>
            <w:tab/>
          </w:r>
          <w:r>
            <w:fldChar w:fldCharType="begin"/>
          </w:r>
          <w:r>
            <w:instrText xml:space="preserve"> PAGEREF _Toc6785 \h </w:instrText>
          </w:r>
          <w:r>
            <w:fldChar w:fldCharType="separate"/>
          </w:r>
          <w:r>
            <w:t>76</w:t>
          </w:r>
          <w:r>
            <w:fldChar w:fldCharType="end"/>
          </w:r>
          <w:r>
            <w:rPr>
              <w:rFonts w:hint="default" w:ascii="Palatino Linotype" w:hAnsi="Palatino Linotype"/>
              <w:szCs w:val="28"/>
              <w:lang w:val="en-US"/>
            </w:rPr>
            <w:fldChar w:fldCharType="end"/>
          </w:r>
        </w:p>
        <w:p w14:paraId="2A56CC61">
          <w:pPr>
            <w:pStyle w:val="13"/>
            <w:keepNext w:val="0"/>
            <w:keepLines w:val="0"/>
            <w:pageBreakBefore w:val="0"/>
            <w:widowControl/>
            <w:tabs>
              <w:tab w:val="right" w:leader="dot" w:pos="6087"/>
            </w:tabs>
            <w:kinsoku/>
            <w:wordWrap/>
            <w:overflowPunct/>
            <w:topLinePunct w:val="0"/>
            <w:autoSpaceDE/>
            <w:autoSpaceDN/>
            <w:bidi w:val="0"/>
            <w:adjustRightInd/>
            <w:snapToGrid/>
            <w:spacing w:before="10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_Toc9682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Capítulo 6: EL MAPA DE LA TRANSFORMACIÓN - LA COSMOVISIÓN DE LA CULTIVACIÓN ESPIRITUAL</w:t>
          </w:r>
          <w:r>
            <w:tab/>
          </w:r>
          <w:r>
            <w:fldChar w:fldCharType="begin"/>
          </w:r>
          <w:r>
            <w:instrText xml:space="preserve"> PAGEREF _Toc9682 \h </w:instrText>
          </w:r>
          <w:r>
            <w:fldChar w:fldCharType="separate"/>
          </w:r>
          <w:r>
            <w:t>87</w:t>
          </w:r>
          <w:r>
            <w:fldChar w:fldCharType="end"/>
          </w:r>
          <w:r>
            <w:rPr>
              <w:rFonts w:hint="default" w:ascii="Palatino Linotype" w:hAnsi="Palatino Linotype"/>
              <w:szCs w:val="28"/>
              <w:lang w:val="en-US"/>
            </w:rPr>
            <w:fldChar w:fldCharType="end"/>
          </w:r>
        </w:p>
        <w:p w14:paraId="54CC298D">
          <w:pPr>
            <w:pStyle w:val="13"/>
            <w:keepNext w:val="0"/>
            <w:keepLines w:val="0"/>
            <w:pageBreakBefore w:val="0"/>
            <w:widowControl/>
            <w:tabs>
              <w:tab w:val="right" w:leader="dot" w:pos="6087"/>
            </w:tabs>
            <w:kinsoku/>
            <w:wordWrap/>
            <w:overflowPunct/>
            <w:topLinePunct w:val="0"/>
            <w:autoSpaceDE/>
            <w:autoSpaceDN/>
            <w:bidi w:val="0"/>
            <w:adjustRightInd/>
            <w:snapToGrid/>
            <w:spacing w:before="10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_Toc1461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Capítulo 7: EL MAPA MULTIDIMENSIONAL - DE LA TEORÍA DE CUERDAS AL TRIÁNGULO DE LAS BERMUDAS</w:t>
          </w:r>
          <w:r>
            <w:tab/>
          </w:r>
          <w:r>
            <w:fldChar w:fldCharType="begin"/>
          </w:r>
          <w:r>
            <w:instrText xml:space="preserve"> PAGEREF _Toc1461 \h </w:instrText>
          </w:r>
          <w:r>
            <w:fldChar w:fldCharType="separate"/>
          </w:r>
          <w:r>
            <w:t>100</w:t>
          </w:r>
          <w:r>
            <w:fldChar w:fldCharType="end"/>
          </w:r>
          <w:r>
            <w:rPr>
              <w:rFonts w:hint="default" w:ascii="Palatino Linotype" w:hAnsi="Palatino Linotype"/>
              <w:szCs w:val="28"/>
              <w:lang w:val="en-US"/>
            </w:rPr>
            <w:fldChar w:fldCharType="end"/>
          </w:r>
        </w:p>
        <w:p w14:paraId="7B822277">
          <w:pPr>
            <w:pStyle w:val="13"/>
            <w:keepNext w:val="0"/>
            <w:keepLines w:val="0"/>
            <w:pageBreakBefore w:val="0"/>
            <w:widowControl/>
            <w:tabs>
              <w:tab w:val="right" w:leader="dot" w:pos="6087"/>
            </w:tabs>
            <w:kinsoku/>
            <w:wordWrap/>
            <w:overflowPunct/>
            <w:topLinePunct w:val="0"/>
            <w:autoSpaceDE/>
            <w:autoSpaceDN/>
            <w:bidi w:val="0"/>
            <w:adjustRightInd/>
            <w:snapToGrid/>
            <w:spacing w:before="10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_Toc27192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Capítulo 8: LOS REINOS DE LA EXISTENCIA</w:t>
          </w:r>
          <w:r>
            <w:tab/>
          </w:r>
          <w:r>
            <w:fldChar w:fldCharType="begin"/>
          </w:r>
          <w:r>
            <w:instrText xml:space="preserve"> PAGEREF _Toc27192 \h </w:instrText>
          </w:r>
          <w:r>
            <w:fldChar w:fldCharType="separate"/>
          </w:r>
          <w:r>
            <w:t>110</w:t>
          </w:r>
          <w:r>
            <w:fldChar w:fldCharType="end"/>
          </w:r>
          <w:r>
            <w:rPr>
              <w:rFonts w:hint="default" w:ascii="Palatino Linotype" w:hAnsi="Palatino Linotype"/>
              <w:szCs w:val="28"/>
              <w:lang w:val="en-US"/>
            </w:rPr>
            <w:fldChar w:fldCharType="end"/>
          </w:r>
        </w:p>
        <w:p w14:paraId="7D616838">
          <w:pPr>
            <w:pStyle w:val="12"/>
            <w:keepNext w:val="0"/>
            <w:keepLines w:val="0"/>
            <w:pageBreakBefore w:val="0"/>
            <w:widowControl/>
            <w:tabs>
              <w:tab w:val="right" w:leader="dot" w:pos="6087"/>
            </w:tabs>
            <w:kinsoku/>
            <w:wordWrap/>
            <w:overflowPunct/>
            <w:topLinePunct w:val="0"/>
            <w:autoSpaceDE/>
            <w:autoSpaceDN/>
            <w:bidi w:val="0"/>
            <w:adjustRightInd/>
            <w:snapToGrid/>
            <w:spacing w:before="10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_Toc21273 </w:instrText>
          </w:r>
          <w:r>
            <w:rPr>
              <w:rFonts w:hint="default" w:ascii="Palatino Linotype" w:hAnsi="Palatino Linotype"/>
              <w:szCs w:val="28"/>
              <w:lang w:val="en-US"/>
            </w:rPr>
            <w:fldChar w:fldCharType="separate"/>
          </w:r>
          <w:r>
            <w:rPr>
              <w:rFonts w:hint="default" w:ascii="Palatino Linotype" w:hAnsi="Palatino Linotype" w:cs="Palatino Linotype"/>
              <w:bCs w:val="0"/>
              <w:szCs w:val="52"/>
            </w:rPr>
            <w:t xml:space="preserve">Parte III: </w:t>
          </w:r>
          <w:r>
            <w:rPr>
              <w:rFonts w:hint="default" w:ascii="Palatino Linotype" w:hAnsi="Palatino Linotype" w:cs="Palatino Linotype"/>
              <w:bCs/>
              <w:szCs w:val="60"/>
            </w:rPr>
            <w:t>EVIDENCIA DE LA EXPERIENCIA HUMANA</w:t>
          </w:r>
          <w:r>
            <w:tab/>
          </w:r>
          <w:r>
            <w:fldChar w:fldCharType="begin"/>
          </w:r>
          <w:r>
            <w:instrText xml:space="preserve"> PAGEREF _Toc21273 \h </w:instrText>
          </w:r>
          <w:r>
            <w:fldChar w:fldCharType="separate"/>
          </w:r>
          <w:r>
            <w:t>121</w:t>
          </w:r>
          <w:r>
            <w:fldChar w:fldCharType="end"/>
          </w:r>
          <w:r>
            <w:rPr>
              <w:rFonts w:hint="default" w:ascii="Palatino Linotype" w:hAnsi="Palatino Linotype"/>
              <w:szCs w:val="28"/>
              <w:lang w:val="en-US"/>
            </w:rPr>
            <w:fldChar w:fldCharType="end"/>
          </w:r>
        </w:p>
        <w:p w14:paraId="37A293AD">
          <w:pPr>
            <w:pStyle w:val="13"/>
            <w:keepNext w:val="0"/>
            <w:keepLines w:val="0"/>
            <w:pageBreakBefore w:val="0"/>
            <w:widowControl/>
            <w:tabs>
              <w:tab w:val="right" w:leader="dot" w:pos="6087"/>
            </w:tabs>
            <w:kinsoku/>
            <w:wordWrap/>
            <w:overflowPunct/>
            <w:topLinePunct w:val="0"/>
            <w:autoSpaceDE/>
            <w:autoSpaceDN/>
            <w:bidi w:val="0"/>
            <w:adjustRightInd/>
            <w:snapToGrid/>
            <w:spacing w:before="10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_Toc11362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Capítulo 9: LOS SUEÑOS - UN PORTAL A OTRAS REALIDADES</w:t>
          </w:r>
          <w:r>
            <w:tab/>
          </w:r>
          <w:r>
            <w:fldChar w:fldCharType="begin"/>
          </w:r>
          <w:r>
            <w:instrText xml:space="preserve"> PAGEREF _Toc11362 \h </w:instrText>
          </w:r>
          <w:r>
            <w:fldChar w:fldCharType="separate"/>
          </w:r>
          <w:r>
            <w:t>123</w:t>
          </w:r>
          <w:r>
            <w:fldChar w:fldCharType="end"/>
          </w:r>
          <w:r>
            <w:rPr>
              <w:rFonts w:hint="default" w:ascii="Palatino Linotype" w:hAnsi="Palatino Linotype"/>
              <w:szCs w:val="28"/>
              <w:lang w:val="en-US"/>
            </w:rPr>
            <w:fldChar w:fldCharType="end"/>
          </w:r>
        </w:p>
        <w:p w14:paraId="071023D9">
          <w:pPr>
            <w:pStyle w:val="13"/>
            <w:keepNext w:val="0"/>
            <w:keepLines w:val="0"/>
            <w:pageBreakBefore w:val="0"/>
            <w:widowControl/>
            <w:tabs>
              <w:tab w:val="right" w:leader="dot" w:pos="6087"/>
            </w:tabs>
            <w:kinsoku/>
            <w:wordWrap/>
            <w:overflowPunct/>
            <w:topLinePunct w:val="0"/>
            <w:autoSpaceDE/>
            <w:autoSpaceDN/>
            <w:bidi w:val="0"/>
            <w:adjustRightInd/>
            <w:snapToGrid/>
            <w:spacing w:before="10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_Toc7988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Capítulo 10: LA INSPIRACIÓN - ECOS DE OTRAS REALIDADES</w:t>
          </w:r>
          <w:r>
            <w:tab/>
          </w:r>
          <w:r>
            <w:fldChar w:fldCharType="begin"/>
          </w:r>
          <w:r>
            <w:instrText xml:space="preserve"> PAGEREF _Toc7988 \h </w:instrText>
          </w:r>
          <w:r>
            <w:fldChar w:fldCharType="separate"/>
          </w:r>
          <w:r>
            <w:t>133</w:t>
          </w:r>
          <w:r>
            <w:fldChar w:fldCharType="end"/>
          </w:r>
          <w:r>
            <w:rPr>
              <w:rFonts w:hint="default" w:ascii="Palatino Linotype" w:hAnsi="Palatino Linotype"/>
              <w:szCs w:val="28"/>
              <w:lang w:val="en-US"/>
            </w:rPr>
            <w:fldChar w:fldCharType="end"/>
          </w:r>
        </w:p>
        <w:p w14:paraId="67F93167">
          <w:pPr>
            <w:pStyle w:val="13"/>
            <w:keepNext w:val="0"/>
            <w:keepLines w:val="0"/>
            <w:pageBreakBefore w:val="0"/>
            <w:widowControl/>
            <w:tabs>
              <w:tab w:val="right" w:leader="dot" w:pos="6087"/>
            </w:tabs>
            <w:kinsoku/>
            <w:wordWrap/>
            <w:overflowPunct/>
            <w:topLinePunct w:val="0"/>
            <w:autoSpaceDE/>
            <w:autoSpaceDN/>
            <w:bidi w:val="0"/>
            <w:adjustRightInd/>
            <w:snapToGrid/>
            <w:spacing w:before="10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_Toc23403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Capítulo 11: POSESIÓN - CUANDO LAS CONCIENCIAS LUCHAN POR EL MISMO CUERPO</w:t>
          </w:r>
          <w:r>
            <w:tab/>
          </w:r>
          <w:r>
            <w:fldChar w:fldCharType="begin"/>
          </w:r>
          <w:r>
            <w:instrText xml:space="preserve"> PAGEREF _Toc23403 \h </w:instrText>
          </w:r>
          <w:r>
            <w:fldChar w:fldCharType="separate"/>
          </w:r>
          <w:r>
            <w:t>145</w:t>
          </w:r>
          <w:r>
            <w:fldChar w:fldCharType="end"/>
          </w:r>
          <w:r>
            <w:rPr>
              <w:rFonts w:hint="default" w:ascii="Palatino Linotype" w:hAnsi="Palatino Linotype"/>
              <w:szCs w:val="28"/>
              <w:lang w:val="en-US"/>
            </w:rPr>
            <w:fldChar w:fldCharType="end"/>
          </w:r>
        </w:p>
        <w:p w14:paraId="075E9DBF">
          <w:pPr>
            <w:pStyle w:val="13"/>
            <w:keepNext w:val="0"/>
            <w:keepLines w:val="0"/>
            <w:pageBreakBefore w:val="0"/>
            <w:widowControl/>
            <w:tabs>
              <w:tab w:val="right" w:leader="dot" w:pos="6087"/>
            </w:tabs>
            <w:kinsoku/>
            <w:wordWrap/>
            <w:overflowPunct/>
            <w:topLinePunct w:val="0"/>
            <w:autoSpaceDE/>
            <w:autoSpaceDN/>
            <w:bidi w:val="0"/>
            <w:adjustRightInd/>
            <w:snapToGrid/>
            <w:spacing w:before="10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_Toc30390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Capítulo 12: HABILIDADES EXTRAORDINARIAS - CUANDO LA CONCIENCIA DOBLA LAS LEYES DE LA FÍSICA</w:t>
          </w:r>
          <w:r>
            <w:tab/>
          </w:r>
          <w:r>
            <w:fldChar w:fldCharType="begin"/>
          </w:r>
          <w:r>
            <w:instrText xml:space="preserve"> PAGEREF _Toc30390 \h </w:instrText>
          </w:r>
          <w:r>
            <w:fldChar w:fldCharType="separate"/>
          </w:r>
          <w:r>
            <w:t>157</w:t>
          </w:r>
          <w:r>
            <w:fldChar w:fldCharType="end"/>
          </w:r>
          <w:r>
            <w:rPr>
              <w:rFonts w:hint="default" w:ascii="Palatino Linotype" w:hAnsi="Palatino Linotype"/>
              <w:szCs w:val="28"/>
              <w:lang w:val="en-US"/>
            </w:rPr>
            <w:fldChar w:fldCharType="end"/>
          </w:r>
        </w:p>
        <w:p w14:paraId="602EC8C0">
          <w:pPr>
            <w:pStyle w:val="12"/>
            <w:keepNext w:val="0"/>
            <w:keepLines w:val="0"/>
            <w:pageBreakBefore w:val="0"/>
            <w:widowControl/>
            <w:tabs>
              <w:tab w:val="right" w:leader="dot" w:pos="6087"/>
            </w:tabs>
            <w:kinsoku/>
            <w:wordWrap/>
            <w:overflowPunct/>
            <w:topLinePunct w:val="0"/>
            <w:autoSpaceDE/>
            <w:autoSpaceDN/>
            <w:bidi w:val="0"/>
            <w:adjustRightInd/>
            <w:snapToGrid/>
            <w:spacing w:before="10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_Toc19252 </w:instrText>
          </w:r>
          <w:r>
            <w:rPr>
              <w:rFonts w:hint="default" w:ascii="Palatino Linotype" w:hAnsi="Palatino Linotype"/>
              <w:szCs w:val="28"/>
              <w:lang w:val="en-US"/>
            </w:rPr>
            <w:fldChar w:fldCharType="separate"/>
          </w:r>
          <w:r>
            <w:rPr>
              <w:rFonts w:hint="default" w:ascii="Palatino Linotype" w:hAnsi="Palatino Linotype" w:cs="Palatino Linotype"/>
              <w:bCs w:val="0"/>
              <w:szCs w:val="52"/>
            </w:rPr>
            <w:t xml:space="preserve">Parte IV: </w:t>
          </w:r>
          <w:r>
            <w:rPr>
              <w:rFonts w:hint="default" w:ascii="Palatino Linotype" w:hAnsi="Palatino Linotype" w:cs="Palatino Linotype"/>
              <w:bCs/>
              <w:szCs w:val="60"/>
            </w:rPr>
            <w:t>DESCIFRANDO LOS MÁS GRANDES MISTERIOS</w:t>
          </w:r>
          <w:r>
            <w:tab/>
          </w:r>
          <w:r>
            <w:fldChar w:fldCharType="begin"/>
          </w:r>
          <w:r>
            <w:instrText xml:space="preserve"> PAGEREF _Toc19252 \h </w:instrText>
          </w:r>
          <w:r>
            <w:fldChar w:fldCharType="separate"/>
          </w:r>
          <w:r>
            <w:t>169</w:t>
          </w:r>
          <w:r>
            <w:fldChar w:fldCharType="end"/>
          </w:r>
          <w:r>
            <w:rPr>
              <w:rFonts w:hint="default" w:ascii="Palatino Linotype" w:hAnsi="Palatino Linotype"/>
              <w:szCs w:val="28"/>
              <w:lang w:val="en-US"/>
            </w:rPr>
            <w:fldChar w:fldCharType="end"/>
          </w:r>
        </w:p>
        <w:p w14:paraId="403B6F4C">
          <w:pPr>
            <w:pStyle w:val="13"/>
            <w:keepNext w:val="0"/>
            <w:keepLines w:val="0"/>
            <w:pageBreakBefore w:val="0"/>
            <w:widowControl/>
            <w:tabs>
              <w:tab w:val="right" w:leader="dot" w:pos="6087"/>
            </w:tabs>
            <w:kinsoku/>
            <w:wordWrap/>
            <w:overflowPunct/>
            <w:topLinePunct w:val="0"/>
            <w:autoSpaceDE/>
            <w:autoSpaceDN/>
            <w:bidi w:val="0"/>
            <w:adjustRightInd/>
            <w:snapToGrid/>
            <w:spacing w:before="10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_Toc22536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Capítulo 13: VIDA EXTRATERRESTRE: UNA PERSPECTIVA MULTIDIMENSIONAL</w:t>
          </w:r>
          <w:r>
            <w:tab/>
          </w:r>
          <w:r>
            <w:fldChar w:fldCharType="begin"/>
          </w:r>
          <w:r>
            <w:instrText xml:space="preserve"> PAGEREF _Toc22536 \h </w:instrText>
          </w:r>
          <w:r>
            <w:fldChar w:fldCharType="separate"/>
          </w:r>
          <w:r>
            <w:t>170</w:t>
          </w:r>
          <w:r>
            <w:fldChar w:fldCharType="end"/>
          </w:r>
          <w:r>
            <w:rPr>
              <w:rFonts w:hint="default" w:ascii="Palatino Linotype" w:hAnsi="Palatino Linotype"/>
              <w:szCs w:val="28"/>
              <w:lang w:val="en-US"/>
            </w:rPr>
            <w:fldChar w:fldCharType="end"/>
          </w:r>
        </w:p>
        <w:p w14:paraId="3AD110BF">
          <w:pPr>
            <w:pStyle w:val="13"/>
            <w:keepNext w:val="0"/>
            <w:keepLines w:val="0"/>
            <w:pageBreakBefore w:val="0"/>
            <w:widowControl/>
            <w:tabs>
              <w:tab w:val="right" w:leader="dot" w:pos="6087"/>
            </w:tabs>
            <w:kinsoku/>
            <w:wordWrap/>
            <w:overflowPunct/>
            <w:topLinePunct w:val="0"/>
            <w:autoSpaceDE/>
            <w:autoSpaceDN/>
            <w:bidi w:val="0"/>
            <w:adjustRightInd/>
            <w:snapToGrid/>
            <w:spacing w:before="10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_Toc23121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Capítulo 14: EL BIG BANG - ¿UNA BURBUJA REVENTANDO EN EL OCÉANO?!</w:t>
          </w:r>
          <w:r>
            <w:tab/>
          </w:r>
          <w:r>
            <w:fldChar w:fldCharType="begin"/>
          </w:r>
          <w:r>
            <w:instrText xml:space="preserve"> PAGEREF _Toc23121 \h </w:instrText>
          </w:r>
          <w:r>
            <w:fldChar w:fldCharType="separate"/>
          </w:r>
          <w:r>
            <w:t>182</w:t>
          </w:r>
          <w:r>
            <w:fldChar w:fldCharType="end"/>
          </w:r>
          <w:r>
            <w:rPr>
              <w:rFonts w:hint="default" w:ascii="Palatino Linotype" w:hAnsi="Palatino Linotype"/>
              <w:szCs w:val="28"/>
              <w:lang w:val="en-US"/>
            </w:rPr>
            <w:fldChar w:fldCharType="end"/>
          </w:r>
        </w:p>
        <w:p w14:paraId="4757503E">
          <w:pPr>
            <w:pStyle w:val="13"/>
            <w:keepNext w:val="0"/>
            <w:keepLines w:val="0"/>
            <w:pageBreakBefore w:val="0"/>
            <w:widowControl/>
            <w:tabs>
              <w:tab w:val="right" w:leader="dot" w:pos="6087"/>
            </w:tabs>
            <w:kinsoku/>
            <w:wordWrap/>
            <w:overflowPunct/>
            <w:topLinePunct w:val="0"/>
            <w:autoSpaceDE/>
            <w:autoSpaceDN/>
            <w:bidi w:val="0"/>
            <w:adjustRightInd/>
            <w:snapToGrid/>
            <w:spacing w:before="10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_Toc16917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Capítulo 15: LA GALAXIA - EL CIRCUITO VIVIENTE DEL UNIVERSO</w:t>
          </w:r>
          <w:r>
            <w:tab/>
          </w:r>
          <w:r>
            <w:fldChar w:fldCharType="begin"/>
          </w:r>
          <w:r>
            <w:instrText xml:space="preserve"> PAGEREF _Toc16917 \h </w:instrText>
          </w:r>
          <w:r>
            <w:fldChar w:fldCharType="separate"/>
          </w:r>
          <w:r>
            <w:t>196</w:t>
          </w:r>
          <w:r>
            <w:fldChar w:fldCharType="end"/>
          </w:r>
          <w:r>
            <w:rPr>
              <w:rFonts w:hint="default" w:ascii="Palatino Linotype" w:hAnsi="Palatino Linotype"/>
              <w:szCs w:val="28"/>
              <w:lang w:val="en-US"/>
            </w:rPr>
            <w:fldChar w:fldCharType="end"/>
          </w:r>
        </w:p>
        <w:p w14:paraId="1B99B905">
          <w:pPr>
            <w:pStyle w:val="13"/>
            <w:keepNext w:val="0"/>
            <w:keepLines w:val="0"/>
            <w:pageBreakBefore w:val="0"/>
            <w:widowControl/>
            <w:tabs>
              <w:tab w:val="right" w:leader="dot" w:pos="6087"/>
            </w:tabs>
            <w:kinsoku/>
            <w:wordWrap/>
            <w:overflowPunct/>
            <w:topLinePunct w:val="0"/>
            <w:autoSpaceDE/>
            <w:autoSpaceDN/>
            <w:bidi w:val="0"/>
            <w:adjustRightInd/>
            <w:snapToGrid/>
            <w:spacing w:before="10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_Toc17435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Capítulo 16: AGUJEROS NEGROS, MATERIA OSCURA Y ENERGÍA OSCURA - UNA REINTERPRETACIÓN</w:t>
          </w:r>
          <w:r>
            <w:tab/>
          </w:r>
          <w:r>
            <w:fldChar w:fldCharType="begin"/>
          </w:r>
          <w:r>
            <w:instrText xml:space="preserve"> PAGEREF _Toc17435 \h </w:instrText>
          </w:r>
          <w:r>
            <w:fldChar w:fldCharType="separate"/>
          </w:r>
          <w:r>
            <w:t>207</w:t>
          </w:r>
          <w:r>
            <w:fldChar w:fldCharType="end"/>
          </w:r>
          <w:r>
            <w:rPr>
              <w:rFonts w:hint="default" w:ascii="Palatino Linotype" w:hAnsi="Palatino Linotype"/>
              <w:szCs w:val="28"/>
              <w:lang w:val="en-US"/>
            </w:rPr>
            <w:fldChar w:fldCharType="end"/>
          </w:r>
        </w:p>
        <w:p w14:paraId="5EB57BBC">
          <w:pPr>
            <w:pStyle w:val="12"/>
            <w:keepNext w:val="0"/>
            <w:keepLines w:val="0"/>
            <w:pageBreakBefore w:val="0"/>
            <w:widowControl/>
            <w:tabs>
              <w:tab w:val="right" w:leader="dot" w:pos="6087"/>
            </w:tabs>
            <w:kinsoku/>
            <w:wordWrap/>
            <w:overflowPunct/>
            <w:topLinePunct w:val="0"/>
            <w:autoSpaceDE/>
            <w:autoSpaceDN/>
            <w:bidi w:val="0"/>
            <w:adjustRightInd/>
            <w:snapToGrid/>
            <w:spacing w:before="10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_Toc17031 </w:instrText>
          </w:r>
          <w:r>
            <w:rPr>
              <w:rFonts w:hint="default" w:ascii="Palatino Linotype" w:hAnsi="Palatino Linotype"/>
              <w:szCs w:val="28"/>
              <w:lang w:val="en-US"/>
            </w:rPr>
            <w:fldChar w:fldCharType="separate"/>
          </w:r>
          <w:r>
            <w:rPr>
              <w:rFonts w:hint="default" w:ascii="Palatino Linotype" w:hAnsi="Palatino Linotype" w:cs="Palatino Linotype"/>
              <w:bCs w:val="0"/>
              <w:szCs w:val="52"/>
            </w:rPr>
            <w:t>Parte V: EL PANORAMA GENERAL Y EL SER HUMANO EN ÉL</w:t>
          </w:r>
          <w:r>
            <w:tab/>
          </w:r>
          <w:r>
            <w:fldChar w:fldCharType="begin"/>
          </w:r>
          <w:r>
            <w:instrText xml:space="preserve"> PAGEREF _Toc17031 \h </w:instrText>
          </w:r>
          <w:r>
            <w:fldChar w:fldCharType="separate"/>
          </w:r>
          <w:r>
            <w:t>217</w:t>
          </w:r>
          <w:r>
            <w:fldChar w:fldCharType="end"/>
          </w:r>
          <w:r>
            <w:rPr>
              <w:rFonts w:hint="default" w:ascii="Palatino Linotype" w:hAnsi="Palatino Linotype"/>
              <w:szCs w:val="28"/>
              <w:lang w:val="en-US"/>
            </w:rPr>
            <w:fldChar w:fldCharType="end"/>
          </w:r>
        </w:p>
        <w:p w14:paraId="35A549EC">
          <w:pPr>
            <w:pStyle w:val="13"/>
            <w:keepNext w:val="0"/>
            <w:keepLines w:val="0"/>
            <w:pageBreakBefore w:val="0"/>
            <w:widowControl/>
            <w:tabs>
              <w:tab w:val="right" w:leader="dot" w:pos="6087"/>
            </w:tabs>
            <w:kinsoku/>
            <w:wordWrap/>
            <w:overflowPunct/>
            <w:topLinePunct w:val="0"/>
            <w:autoSpaceDE/>
            <w:autoSpaceDN/>
            <w:bidi w:val="0"/>
            <w:adjustRightInd/>
            <w:snapToGrid/>
            <w:spacing w:before="10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_Toc26750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Capítulo 17: LA ARQUITECTURA FRACTAL - DEL MICROCOSMOS AL MACROCOSMOS</w:t>
          </w:r>
          <w:r>
            <w:tab/>
          </w:r>
          <w:r>
            <w:fldChar w:fldCharType="begin"/>
          </w:r>
          <w:r>
            <w:instrText xml:space="preserve"> PAGEREF _Toc26750 \h </w:instrText>
          </w:r>
          <w:r>
            <w:fldChar w:fldCharType="separate"/>
          </w:r>
          <w:r>
            <w:t>218</w:t>
          </w:r>
          <w:r>
            <w:fldChar w:fldCharType="end"/>
          </w:r>
          <w:r>
            <w:rPr>
              <w:rFonts w:hint="default" w:ascii="Palatino Linotype" w:hAnsi="Palatino Linotype"/>
              <w:szCs w:val="28"/>
              <w:lang w:val="en-US"/>
            </w:rPr>
            <w:fldChar w:fldCharType="end"/>
          </w:r>
        </w:p>
        <w:p w14:paraId="44AD569E">
          <w:pPr>
            <w:pStyle w:val="13"/>
            <w:keepNext w:val="0"/>
            <w:keepLines w:val="0"/>
            <w:pageBreakBefore w:val="0"/>
            <w:widowControl/>
            <w:tabs>
              <w:tab w:val="right" w:leader="dot" w:pos="6087"/>
            </w:tabs>
            <w:kinsoku/>
            <w:wordWrap/>
            <w:overflowPunct/>
            <w:topLinePunct w:val="0"/>
            <w:autoSpaceDE/>
            <w:autoSpaceDN/>
            <w:bidi w:val="0"/>
            <w:adjustRightInd/>
            <w:snapToGrid/>
            <w:spacing w:before="10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_Toc18131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Capítulo 18: TRASCENDIENDO EL LÍMITE DE LA OBSERVACIÓN</w:t>
          </w:r>
          <w:r>
            <w:tab/>
          </w:r>
          <w:r>
            <w:fldChar w:fldCharType="begin"/>
          </w:r>
          <w:r>
            <w:instrText xml:space="preserve"> PAGEREF _Toc18131 \h </w:instrText>
          </w:r>
          <w:r>
            <w:fldChar w:fldCharType="separate"/>
          </w:r>
          <w:r>
            <w:t>229</w:t>
          </w:r>
          <w:r>
            <w:fldChar w:fldCharType="end"/>
          </w:r>
          <w:r>
            <w:rPr>
              <w:rFonts w:hint="default" w:ascii="Palatino Linotype" w:hAnsi="Palatino Linotype"/>
              <w:szCs w:val="28"/>
              <w:lang w:val="en-US"/>
            </w:rPr>
            <w:fldChar w:fldCharType="end"/>
          </w:r>
        </w:p>
        <w:p w14:paraId="3CF49330">
          <w:pPr>
            <w:pStyle w:val="13"/>
            <w:keepNext w:val="0"/>
            <w:keepLines w:val="0"/>
            <w:pageBreakBefore w:val="0"/>
            <w:widowControl/>
            <w:tabs>
              <w:tab w:val="right" w:leader="dot" w:pos="6087"/>
            </w:tabs>
            <w:kinsoku/>
            <w:wordWrap/>
            <w:overflowPunct/>
            <w:topLinePunct w:val="0"/>
            <w:autoSpaceDE/>
            <w:autoSpaceDN/>
            <w:bidi w:val="0"/>
            <w:adjustRightInd/>
            <w:snapToGrid/>
            <w:spacing w:before="10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_Toc24402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Capítulo 19: EL UNIVERSO ES UN ESPEJO - ¿CUÁL ES TU SIGNIFICADO?</w:t>
          </w:r>
          <w:r>
            <w:tab/>
          </w:r>
          <w:r>
            <w:fldChar w:fldCharType="begin"/>
          </w:r>
          <w:r>
            <w:instrText xml:space="preserve"> PAGEREF _Toc24402 \h </w:instrText>
          </w:r>
          <w:r>
            <w:fldChar w:fldCharType="separate"/>
          </w:r>
          <w:r>
            <w:t>239</w:t>
          </w:r>
          <w:r>
            <w:fldChar w:fldCharType="end"/>
          </w:r>
          <w:r>
            <w:rPr>
              <w:rFonts w:hint="default" w:ascii="Palatino Linotype" w:hAnsi="Palatino Linotype"/>
              <w:szCs w:val="28"/>
              <w:lang w:val="en-US"/>
            </w:rPr>
            <w:fldChar w:fldCharType="end"/>
          </w:r>
        </w:p>
        <w:p w14:paraId="789BCDAC">
          <w:pPr>
            <w:pStyle w:val="13"/>
            <w:keepNext w:val="0"/>
            <w:keepLines w:val="0"/>
            <w:pageBreakBefore w:val="0"/>
            <w:widowControl/>
            <w:tabs>
              <w:tab w:val="right" w:leader="dot" w:pos="6087"/>
            </w:tabs>
            <w:kinsoku/>
            <w:wordWrap/>
            <w:overflowPunct/>
            <w:topLinePunct w:val="0"/>
            <w:autoSpaceDE/>
            <w:autoSpaceDN/>
            <w:bidi w:val="0"/>
            <w:adjustRightInd/>
            <w:snapToGrid/>
            <w:spacing w:before="10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_Toc20172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CONCLUSIÓN: ESCUCHANDO LA RESPIRACIÓN DEL UNIVERSO</w:t>
          </w:r>
          <w:r>
            <w:tab/>
          </w:r>
          <w:r>
            <w:fldChar w:fldCharType="begin"/>
          </w:r>
          <w:r>
            <w:instrText xml:space="preserve"> PAGEREF _Toc20172 \h </w:instrText>
          </w:r>
          <w:r>
            <w:fldChar w:fldCharType="separate"/>
          </w:r>
          <w:r>
            <w:t>248</w:t>
          </w:r>
          <w:r>
            <w:fldChar w:fldCharType="end"/>
          </w:r>
          <w:r>
            <w:rPr>
              <w:rFonts w:hint="default" w:ascii="Palatino Linotype" w:hAnsi="Palatino Linotype"/>
              <w:szCs w:val="28"/>
              <w:lang w:val="en-US"/>
            </w:rPr>
            <w:fldChar w:fldCharType="end"/>
          </w:r>
        </w:p>
        <w:p w14:paraId="3036F3FC">
          <w:pPr>
            <w:pStyle w:val="13"/>
            <w:keepNext w:val="0"/>
            <w:keepLines w:val="0"/>
            <w:pageBreakBefore w:val="0"/>
            <w:widowControl/>
            <w:tabs>
              <w:tab w:val="right" w:leader="dot" w:pos="6087"/>
            </w:tabs>
            <w:kinsoku/>
            <w:wordWrap/>
            <w:overflowPunct/>
            <w:topLinePunct w:val="0"/>
            <w:autoSpaceDE/>
            <w:autoSpaceDN/>
            <w:bidi w:val="0"/>
            <w:adjustRightInd/>
            <w:snapToGrid/>
            <w:spacing w:before="10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_Toc6957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APÉNDICE</w:t>
          </w:r>
          <w:r>
            <w:tab/>
          </w:r>
          <w:r>
            <w:fldChar w:fldCharType="begin"/>
          </w:r>
          <w:r>
            <w:instrText xml:space="preserve"> PAGEREF _Toc6957 \h </w:instrText>
          </w:r>
          <w:r>
            <w:fldChar w:fldCharType="separate"/>
          </w:r>
          <w:r>
            <w:t>251</w:t>
          </w:r>
          <w:r>
            <w:fldChar w:fldCharType="end"/>
          </w:r>
          <w:r>
            <w:rPr>
              <w:rFonts w:hint="default" w:ascii="Palatino Linotype" w:hAnsi="Palatino Linotype"/>
              <w:szCs w:val="28"/>
              <w:lang w:val="en-US"/>
            </w:rPr>
            <w:fldChar w:fldCharType="end"/>
          </w:r>
        </w:p>
        <w:p w14:paraId="632F3EC7">
          <w:pPr>
            <w:pStyle w:val="13"/>
            <w:keepNext w:val="0"/>
            <w:keepLines w:val="0"/>
            <w:pageBreakBefore w:val="0"/>
            <w:widowControl/>
            <w:tabs>
              <w:tab w:val="right" w:leader="dot" w:pos="6087"/>
            </w:tabs>
            <w:kinsoku/>
            <w:wordWrap/>
            <w:overflowPunct/>
            <w:topLinePunct w:val="0"/>
            <w:autoSpaceDE/>
            <w:autoSpaceDN/>
            <w:bidi w:val="0"/>
            <w:adjustRightInd/>
            <w:snapToGrid/>
            <w:spacing w:before="10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_Toc21646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SOBRE LA AUTORA Y EL PROYECTO THE LIVES MEDIA</w:t>
          </w:r>
          <w:r>
            <w:tab/>
          </w:r>
          <w:r>
            <w:fldChar w:fldCharType="begin"/>
          </w:r>
          <w:r>
            <w:instrText xml:space="preserve"> PAGEREF _Toc21646 \h </w:instrText>
          </w:r>
          <w:r>
            <w:fldChar w:fldCharType="separate"/>
          </w:r>
          <w:r>
            <w:t>256</w:t>
          </w:r>
          <w:r>
            <w:fldChar w:fldCharType="end"/>
          </w:r>
          <w:r>
            <w:rPr>
              <w:rFonts w:hint="default" w:ascii="Palatino Linotype" w:hAnsi="Palatino Linotype"/>
              <w:szCs w:val="28"/>
              <w:lang w:val="en-US"/>
            </w:rPr>
            <w:fldChar w:fldCharType="end"/>
          </w:r>
        </w:p>
        <w:p w14:paraId="49E6223D">
          <w:pPr>
            <w:keepNext w:val="0"/>
            <w:keepLines w:val="0"/>
            <w:pageBreakBefore w:val="0"/>
            <w:widowControl/>
            <w:kinsoku/>
            <w:wordWrap/>
            <w:overflowPunct/>
            <w:topLinePunct w:val="0"/>
            <w:autoSpaceDE/>
            <w:autoSpaceDN/>
            <w:bidi w:val="0"/>
            <w:adjustRightInd/>
            <w:snapToGrid/>
            <w:spacing w:before="200" w:after="200"/>
            <w:textAlignment w:val="auto"/>
            <w:rPr>
              <w:rFonts w:hint="default" w:ascii="Palatino Linotype" w:hAnsi="Palatino Linotype" w:eastAsiaTheme="minorEastAsia" w:cstheme="minorBidi"/>
              <w:b/>
              <w:szCs w:val="28"/>
              <w:lang w:val="en-US" w:eastAsia="zh-CN" w:bidi="ar-SA"/>
            </w:rPr>
          </w:pPr>
          <w:r>
            <w:rPr>
              <w:rFonts w:hint="default" w:ascii="Palatino Linotype" w:hAnsi="Palatino Linotype"/>
              <w:szCs w:val="28"/>
              <w:lang w:val="en-US"/>
            </w:rPr>
            <w:fldChar w:fldCharType="end"/>
          </w:r>
        </w:p>
      </w:sdtContent>
    </w:sdt>
    <w:p w14:paraId="2A798404">
      <w:pPr>
        <w:rPr>
          <w:rFonts w:hint="default" w:ascii="Palatino Linotype" w:hAnsi="Palatino Linotype" w:eastAsiaTheme="minorEastAsia" w:cstheme="minorBidi"/>
          <w:b/>
          <w:szCs w:val="28"/>
          <w:lang w:val="en-US" w:eastAsia="zh-CN" w:bidi="ar-SA"/>
        </w:rPr>
      </w:pPr>
    </w:p>
    <w:p w14:paraId="7387052D">
      <w:pPr>
        <w:rPr>
          <w:rFonts w:hint="default" w:ascii="Palatino Linotype" w:hAnsi="Palatino Linotype"/>
          <w:sz w:val="28"/>
          <w:szCs w:val="28"/>
        </w:rPr>
      </w:pPr>
      <w:r>
        <w:rPr>
          <w:rFonts w:hint="default" w:ascii="Palatino Linotype" w:hAnsi="Palatino Linotype"/>
          <w:sz w:val="28"/>
          <w:szCs w:val="28"/>
        </w:rPr>
        <w:br w:type="page"/>
      </w:r>
    </w:p>
    <w:p w14:paraId="27543259">
      <w:pPr>
        <w:rPr>
          <w:rFonts w:hint="default" w:ascii="Palatino Linotype" w:hAnsi="Palatino Linotype"/>
          <w:sz w:val="28"/>
          <w:szCs w:val="28"/>
        </w:rPr>
      </w:pPr>
    </w:p>
    <w:p w14:paraId="79594D23">
      <w:pPr>
        <w:pStyle w:val="2"/>
        <w:bidi w:val="0"/>
        <w:spacing w:line="240" w:lineRule="auto"/>
        <w:rPr>
          <w:rFonts w:hint="default" w:ascii="Palatino Linotype" w:hAnsi="Palatino Linotype" w:cs="Palatino Linotype"/>
          <w:sz w:val="36"/>
          <w:szCs w:val="36"/>
        </w:rPr>
      </w:pPr>
      <w:bookmarkStart w:id="1" w:name="_Toc25207"/>
      <w:r>
        <w:rPr>
          <w:rFonts w:hint="default" w:ascii="Palatino Linotype" w:hAnsi="Palatino Linotype" w:cs="Palatino Linotype"/>
          <w:sz w:val="36"/>
          <w:szCs w:val="36"/>
        </w:rPr>
        <w:t>INTRODUCCIÓN: UNA INVITACIÓN AL BORDE DEL MAPA</w:t>
      </w:r>
      <w:bookmarkEnd w:id="1"/>
    </w:p>
    <w:p w14:paraId="22A79D2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539556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C49F81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En la historia del pensamiento humano, quizás no haya relato más grandioso y magnífico que la historia del Big Bang. Es una epopeya del intelecto, escrita en el lenguaje de las matemáticas y corroborada por la luz de las galaxias más lejanas. Narra que nuestro universo, con sus miles de millones de galaxias, con sus estrellas, planetas e incluso la vida, nació de un único punto, infinitesimalmente pequeño y ardiente, en un instante fundacional hace 13,8 mil millones de años.</w:t>
      </w:r>
    </w:p>
    <w:p w14:paraId="489D5F6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Este es el mayor logro de la ciencia moderna, un mapa asombrosamente detallado del mundo material. Nos ha dado un orden, una línea de tiempo, una explicación racional a la pregunta "¿de dónde venimos?". Debemos y necesitamos honrarlo, del mismo modo que los antiguos honraban a las estrellas que los guiaban en la noche.</w:t>
      </w:r>
    </w:p>
    <w:p w14:paraId="7322E91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Pero cualquier mapa, por perfecto que sea, tiene un borde. Y justo en el borde de nuestro mapa cósmico, hay una gran pregunta que ha sido dejada en silencio, una pregunta que desconcierta a las propias leyes de la física: ¿Qué había antes del Big Bang?</w:t>
      </w:r>
    </w:p>
    <w:p w14:paraId="09C27D5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Si el universo nació de un punto, ¿qué creó ese punto? ¿De dónde provino la colosal energía para esa explosión?</w:t>
      </w:r>
    </w:p>
    <w:p w14:paraId="6B20D23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Esta no es solo una pregunta curiosa. Es una fisura en la superficie perfecta de la teoría, un susurro que nos dice que quizás nuestro mapa aún no es la totalidad del territorio.</w:t>
      </w:r>
    </w:p>
    <w:p w14:paraId="14EDEA1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Este libro no fue escrito para borrar ese mapa. Fue escrito como una invitación, para invitarte a que, junto a mí, dejes a un lado temporalmente los caminos conocidos, para que caminemos juntos hasta el borde del mapa y miremos con valentía hacia el vacío infinito que se extiende más allá.</w:t>
      </w:r>
    </w:p>
    <w:p w14:paraId="5A39669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Comenzaremos reexaminando los límites mismos de las herramientas y métodos que estamos utilizando para dibujar ese mapa. Luego, juntos esbozaremos un nuevo modelo del universo, un modelo que no comienza con un accidente material, sino con la manifestación de una gran Idea. Buscaremos evidencia para este modelo no solo en la física de vanguardia, sino también en las experiencias más profundas y universales del ser humano. Finalmente, con este nuevo mapa en mano, intentaremos descifrar de nuevo los mayores misterios, desde los Agujeros Negros hasta la Materia Oscura, para darnos cuenta de que el significado de nuestra propia existencia podría ser mucho más grandioso de lo que jamás imaginamos.</w:t>
      </w:r>
    </w:p>
    <w:p w14:paraId="5FBE9D26">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Este es un viaje hasta el confín de la razón y, posiblemente, el comienzo de la sabiduría.</w:t>
      </w:r>
    </w:p>
    <w:p w14:paraId="6B3A68FB">
      <w:pPr>
        <w:jc w:val="both"/>
        <w:rPr>
          <w:rFonts w:hint="default" w:ascii="Palatino Linotype" w:hAnsi="Palatino Linotype" w:cs="Palatino Linotype"/>
          <w:sz w:val="28"/>
          <w:szCs w:val="28"/>
          <w:lang w:val="en-US"/>
        </w:rPr>
      </w:pPr>
    </w:p>
    <w:p w14:paraId="0280FB9A">
      <w:pPr>
        <w:jc w:val="both"/>
        <w:rPr>
          <w:rFonts w:hint="default" w:ascii="Palatino Linotype" w:hAnsi="Palatino Linotype" w:cs="Palatino Linotype"/>
          <w:sz w:val="28"/>
          <w:szCs w:val="28"/>
          <w:lang w:val="en-US"/>
        </w:rPr>
      </w:pPr>
    </w:p>
    <w:p w14:paraId="79FA82AA">
      <w:pPr>
        <w:jc w:val="center"/>
        <w:rPr>
          <w:rFonts w:hint="default" w:ascii="Palatino Linotype" w:hAnsi="Palatino Linotype" w:cs="Palatino Linotype"/>
          <w:sz w:val="28"/>
          <w:szCs w:val="28"/>
          <w:lang w:val="en-US"/>
        </w:rPr>
      </w:pPr>
      <w:r>
        <w:rPr>
          <w:rFonts w:hint="default" w:ascii="Palatino Linotype" w:hAnsi="Palatino Linotype" w:cs="Palatino Linotype"/>
          <w:sz w:val="28"/>
          <w:szCs w:val="28"/>
          <w:lang w:val="en-US"/>
        </w:rPr>
        <w:t>*  *  *</w:t>
      </w:r>
    </w:p>
    <w:p w14:paraId="2421EBBF">
      <w:pPr>
        <w:rPr>
          <w:rFonts w:hint="default" w:ascii="Palatino Linotype" w:hAnsi="Palatino Linotype"/>
          <w:sz w:val="28"/>
          <w:szCs w:val="28"/>
          <w:lang w:val="en-US"/>
        </w:rPr>
      </w:pPr>
      <w:r>
        <w:rPr>
          <w:rFonts w:hint="default" w:ascii="Palatino Linotype" w:hAnsi="Palatino Linotype"/>
          <w:sz w:val="28"/>
          <w:szCs w:val="28"/>
          <w:lang w:val="en-US"/>
        </w:rPr>
        <w:br w:type="page"/>
      </w:r>
    </w:p>
    <w:p w14:paraId="541E8F38">
      <w:pPr>
        <w:jc w:val="center"/>
        <w:rPr>
          <w:rFonts w:hint="default" w:ascii="Palatino Linotype" w:hAnsi="Palatino Linotype"/>
          <w:sz w:val="28"/>
          <w:szCs w:val="28"/>
          <w:lang w:val="en-US"/>
        </w:rPr>
      </w:pPr>
    </w:p>
    <w:p w14:paraId="6F0ED0F5">
      <w:pPr>
        <w:pStyle w:val="2"/>
        <w:bidi w:val="0"/>
        <w:spacing w:line="240" w:lineRule="auto"/>
        <w:rPr>
          <w:rFonts w:hint="default" w:ascii="Palatino Linotype" w:hAnsi="Palatino Linotype" w:cs="Palatino Linotype"/>
          <w:b/>
          <w:bCs/>
          <w:sz w:val="52"/>
          <w:szCs w:val="52"/>
        </w:rPr>
      </w:pPr>
      <w:bookmarkStart w:id="2" w:name="_Toc9072"/>
      <w:r>
        <w:rPr>
          <w:rFonts w:hint="default" w:ascii="Palatino Linotype" w:hAnsi="Palatino Linotype" w:cs="Palatino Linotype"/>
          <w:b w:val="0"/>
          <w:bCs w:val="0"/>
          <w:sz w:val="52"/>
          <w:szCs w:val="52"/>
        </w:rPr>
        <w:t xml:space="preserve">Parte I: </w:t>
      </w:r>
      <w:r>
        <w:rPr>
          <w:rFonts w:hint="default" w:ascii="Palatino Linotype" w:hAnsi="Palatino Linotype" w:cs="Palatino Linotype"/>
          <w:b/>
          <w:bCs/>
          <w:sz w:val="60"/>
          <w:szCs w:val="60"/>
        </w:rPr>
        <w:t>EL FUNDAMENTO OLVIDADO</w:t>
      </w:r>
      <w:bookmarkEnd w:id="2"/>
    </w:p>
    <w:p w14:paraId="437D70BA">
      <w:pPr>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br w:type="page"/>
      </w:r>
    </w:p>
    <w:p w14:paraId="43F69EA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lang w:val="en-US" w:eastAsia="zh-CN"/>
        </w:rPr>
      </w:pPr>
    </w:p>
    <w:p w14:paraId="577FC233">
      <w:pPr>
        <w:pStyle w:val="3"/>
        <w:bidi w:val="0"/>
        <w:spacing w:line="240" w:lineRule="auto"/>
        <w:rPr>
          <w:rFonts w:hint="default" w:ascii="Palatino Linotype" w:hAnsi="Palatino Linotype" w:cs="Palatino Linotype"/>
          <w:sz w:val="36"/>
          <w:szCs w:val="36"/>
          <w:lang w:val="en-US" w:eastAsia="zh-CN"/>
        </w:rPr>
      </w:pPr>
      <w:bookmarkStart w:id="3" w:name="_Toc30601"/>
      <w:r>
        <w:rPr>
          <w:rFonts w:hint="default" w:ascii="Palatino Linotype" w:hAnsi="Palatino Linotype" w:cs="Palatino Linotype"/>
          <w:sz w:val="36"/>
          <w:szCs w:val="36"/>
          <w:lang w:val="en-US" w:eastAsia="zh-CN"/>
        </w:rPr>
        <w:t>Capítulo 1: LA GRAN PREGUNTA AL MARGEN DE LA CIENCIA - LA RED Y EL SILENCIO DEL OCÉANO</w:t>
      </w:r>
      <w:bookmarkEnd w:id="3"/>
    </w:p>
    <w:p w14:paraId="4467E87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91A5CD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166CEE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A0AAB1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70EE3D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32C536E6">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1. El Punto de Colapso de la Teoría</w:t>
      </w:r>
    </w:p>
    <w:p w14:paraId="348EB95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 historia del Big Bang se construye sobre una observación irrefutable: el universo se está expandiendo. Las galaxias se alejan unas de otras como los fragmentos de una explosión primordial. A partir de esta verdad, los científicos hicieron algo muy lógico: "rebobinaron la película". Si todo se está alejando, en el pasado tuvo que estar más cerca. Cuanto más retrocedemos en el tiempo, más se contrae el universo, más caliente y más denso se vuelve.</w:t>
      </w:r>
    </w:p>
    <w:p w14:paraId="05D0C5B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Continuemos rebobinando esa película. Retrocedamos un millón de años, mil millones de años, luego trece mil millones de años. Finalmente, la película nos llevará a un punto de partida, un único fotograma antes de que todo comenzara. Los físicos llaman a ese punto la "singularidad". Es un concepto que abruma la mente humana: toda la materia, la energía, el espacio y el tiempo de nuestro universo comprimidos en un único punto, un punto sin dimensiones y de calor infinito.</w:t>
      </w:r>
    </w:p>
    <w:p w14:paraId="71C7A4D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Y es justo aquí donde la gran historia de la ciencia se detiene abruptamente.</w:t>
      </w:r>
    </w:p>
    <w:p w14:paraId="109B883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Porque en la singularidad, todas las leyes de la física que conocemos –desde la teoría de la relatividad de Einstein hasta la mecánica cuántica– colapsan. Las ecuaciones que una vez describieron el universo a la perfección de repente carecen de sentido. No pueden calcular, no pueden predecir, no pueden ofrecer ninguna respuesta. Todo se vuelve indeterminado.</w:t>
      </w:r>
    </w:p>
    <w:p w14:paraId="3AA3F72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Cuando preguntamos: "¿Qué había antes del Big Bang?", en realidad estamos preguntando por algo que está fuera de la película. Pero para la física, no existe un "antes" cuando el tiempo mismo aún no había nacido de la explosión. El tiempo y el espacio son parte del universo, fueron creados junto con el Big Bang, no existían antes de él. Por lo tanto, según la lógica de este modelo, la pregunta "antes del Big Bang" es una pregunta sin sentido, como preguntar "¿qué hay al norte del Polo Norte?".</w:t>
      </w:r>
    </w:p>
    <w:p w14:paraId="3928F28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Esto no es una evasiva. Es una confesión honesta y profunda de la ciencia. Nos está diciendo: "Mis herramientas, las leyes de la física y las matemáticas, solo son válidas desde el instante 0,000...1 segundos después de la explosión en adelante. Lo que sucedió en el momento 0, o antes del momento 0, está fuera del alcance de mi entendimiento. Mi mapa comienza aquí".</w:t>
      </w:r>
    </w:p>
    <w:p w14:paraId="13E4987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El lugar donde las leyes de la física guardan silencio no es un muro, sino un umbral. Muestra que existe una realidad fundamental que nuestras teorías basadas en el espacio-tiempo no pueden alcanzar. No niega la existencia de una causa primordial, solo admite que esa causa está fuera del alcance de las herramientas actuales.</w:t>
      </w:r>
    </w:p>
    <w:p w14:paraId="1E4C55F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Y es precisamente donde termina el mapa donde nuestro viaje realmente comienza.</w:t>
      </w:r>
    </w:p>
    <w:p w14:paraId="3DCEF52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3D457A8">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2. Los Sentidos Extendidos</w:t>
      </w:r>
    </w:p>
    <w:p w14:paraId="213CCD8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Desde los albores de la humanidad, el ser humano siempre ha anhelado superar sus propios límites. No tenemos alas, así que inventamos el avión. No podemos nadar en las profundidades del mar, así que inventamos el submarino. Y como nuestros ojos no pueden ver a través del universo, hemos creado ojos más grandiosos.</w:t>
      </w:r>
    </w:p>
    <w:p w14:paraId="35F89AB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Cuando Galileo apuntó por primera vez su rudimentario telescopio al cielo, hizo algo revolucionario: "extendió" la visión de la humanidad. El telescopio óptico nos ayuda a ver más lejos. El microscopio nos ayuda a ver más profundo en el mundo micro. Cada gran invención de la ciencia observacional, en esencia, es una amplificación, una extensión de los cinco sentidos innatos.</w:t>
      </w:r>
    </w:p>
    <w:p w14:paraId="5BEE471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El gigantesco radiotelescopio de Arecibo no era un ojo, era un oído enorme, escuchando los susurros en ondas de radio del universo primitivo. El detector de ondas gravitacionales LIGO no ve ni oye, "siente" las minúsculas vibraciones del propio espacio-tiempo, como un dedo hipersensible que toca la superficie ondulante del agua.</w:t>
      </w:r>
    </w:p>
    <w:p w14:paraId="60E3935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Hemos creado herramientas extraordinarias, pero todas operan bajo el mismo principio fundamental: capturar una señal física del entorno y convertirla en información que uno de nuestros cinco sentidos pueda procesar. Y este es el punto clave que a menudo se pasa por alto.</w:t>
      </w:r>
    </w:p>
    <w:p w14:paraId="1C8FD76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Un radiotelescopio no "ve" una nebulosa o un cuásar. Solo registra líneas de datos áridos sobre la intensidad de las ondas de radio provenientes de una dirección determinada. Esos datos brutos, por sí mismos, no significan nada para nosotros. Deben pasar por un paso llamado "traducción". Los científicos utilizan ordenadores para asignar diferentes colores a diferentes niveles de energía y frecuencias. Rojo para una región de baja energía, azul para una de alta energía, por ejemplo. La imagen cósmica brillante y magnífica que admiramos en las revistas científicas no es lo que el ojo humano vería si voláramos hasta allí. Es un mapa de colores, una interpretación, una traducción del lenguaje de las ondas de radio al lenguaje de la visión.</w:t>
      </w:r>
    </w:p>
    <w:p w14:paraId="493DD90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Los datos brutos son siempre un lenguaje extraño. Ondas de radio, rayos X, rayos gamma... no tienen color ni sonido. Son solo oscilaciones del campo electromagnético. Nosotros, criaturas evolucionadas para percibir una franja extremadamente estrecha del espectro lumínico, hemos tenido que "inventar" una forma de visualizarlos. Hemos coloreado lo invisible para poder entenderlo.</w:t>
      </w:r>
    </w:p>
    <w:p w14:paraId="2CF92D5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Esto no disminuye el valor de esas imágenes. Al contrario, es un testimonio de la creatividad humana. Pero también revela una verdad profunda sobre nuestras limitaciones. No importa cuán sofisticadas sean nuestras herramientas, seguimos atados al mundo de los cinco sentidos. Todos los datos, toda la información sobre el universo exterior, deben finalmente ser convertidos en algo que podamos ver, oír, tocar, saborear u oler. Somos como una persona que solo conoce un idioma, y todos los libros del mundo, sin importar en qué lengua estén escritos, deben finalmente ser traducidos a su lengua materna.</w:t>
      </w:r>
    </w:p>
    <w:p w14:paraId="725C8E8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Nuestras herramientas están brillantemente diseñadas para explorar el mundo material: el mundo de las partículas, las ondas, las fuerzas de interacción. Son herramientas perfectas para ese propósito. Pero la pregunta es: si existiera una realidad más allá de ese mundo material, una realidad que no emite ondas de radio, no refleja la luz, no crea vibraciones físicas, ¿cómo podríamos saberlo?</w:t>
      </w:r>
    </w:p>
    <w:p w14:paraId="079BFD5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Somos como un daltónico de nacimiento que intenta comprender el concepto de "rojo". Puede construir una máquina que mida con precisión la longitud de onda de la luz roja. Puede saberlo todo sobre la física del color rojo. Pero nunca podrá experimentarlo.</w:t>
      </w:r>
    </w:p>
    <w:p w14:paraId="5D72713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¿Acaso, al enfrentarnos a grandes preguntas como "¿Qué había antes del Big Bang?", la humanidad se encuentra en una situación similar? ¿Acaso estamos intentando usar una regla para medir una emoción, una balanza para pesar un pensamiento?</w:t>
      </w:r>
    </w:p>
    <w:p w14:paraId="1F5E256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Quizás, el silencio que recibimos del universo antes del momento del Big Bang no es porque no hubiera nada allí. Es porque la realidad de allí está "hablando" un lenguaje que todos nuestros sentidos extendidos no fueron diseñados para escuchar.</w:t>
      </w:r>
    </w:p>
    <w:p w14:paraId="094C4CC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3C0A705">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3. Nombres para el "Punto Ciego"</w:t>
      </w:r>
    </w:p>
    <w:p w14:paraId="508E76D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En la ciencia, una de las cosas más valientes es admitir "no lo sé". Pero en la práctica, el instinto humano es ponerle nombre a todo, incluso a nuestra propia ignorancia. Cuando nuestras herramientas apuntan al universo y no reciben la señal esperada, no lo llamamos "el punto ciego de nuestro método de observación". En su lugar, le damos nombres que suenan muy científicos, muy misteriosos.</w:t>
      </w:r>
    </w:p>
    <w:p w14:paraId="619C7C9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Consideremos uno de los mayores misterios de la cosmología moderna: la Materia Oscura. La historia comienza cuando los astrónomos observaron las galaxias espirales. Basándose en la cantidad de materia visible (estrellas, gas, polvo), calcularon que las estrellas en los bordes exteriores deberían girar mucho más lentamente que las cercanas al centro, o de lo contrario serían expulsadas de la galaxia. Pero la realidad fue impactante: giran a una velocidad absurdamente alta, casi como si una fuerza invisible las estuviera sujetando.</w:t>
      </w:r>
    </w:p>
    <w:p w14:paraId="21E10CB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 teoría de la gravedad de Newton y Einstein, que se había demostrado correcta en innumerables ocasiones, parecía fallar a escala galáctica. Ante esta contradicción, la comunidad científica tenía dos opciones: una, admitir que quizás nuestra teoría de la gravedad está incompleta; dos, asumir que debe haber algo allí que no podemos ver.</w:t>
      </w:r>
    </w:p>
    <w:p w14:paraId="576B51F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Eligieron la segunda opción. Llamaron a esa cosa invisible "Materia Oscura", un tipo extraño de materia que no emite luz, no refleja la luz y no interactúa con ningún tipo de radiación electromagnética. Es completamente "invisible" para todos nuestros telescopios. Su existencia solo se infiere indirectamente a través del efecto gravitacional que ejerce sobre la materia ordinaria. Según los cálculos actuales, esta misteriosa materia constituye el 85 % de la masa total de materia en el universo. Eso significa que todo lo que podemos ver –cada estrella, galaxia, planeta– es solo la punta de un iceberg colosal.</w:t>
      </w:r>
    </w:p>
    <w:p w14:paraId="65151F6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Una historia similar ocurrió con la Energía Oscura. Cuando los científicos descubrieron que la expansión del universo no solo no se estaba desacelerando, sino que se estaba acelerando, se enfrentaron a otro enigma. Debía haber algún tipo de energía actuando como una "antigravedad", empujando todo hacia afuera. Una vez más, en lugar de cuestionar el modelo cosmológico actual, llamaron a esta misteriosa fuerza de repulsión "Energía Oscura".</w:t>
      </w:r>
    </w:p>
    <w:p w14:paraId="0202048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Y, por supuesto, está el Agujero Negro. Es una región del espacio-tiempo donde la gravedad es tan fuerte que nada, ni siquiera la luz, puede escapar. Por definición, no podemos observar directamente un Agujero Negro. Solo podemos inferir su existencia observando su efecto en las estrellas y la materia circundante. Es un nombre para una región oscura, un punto desde el cual ninguna información puede regresar a nosotros.</w:t>
      </w:r>
    </w:p>
    <w:p w14:paraId="4F2235F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Materia Oscura, Energía Oscura, Agujero Negro. Estos nombres crean la sensación de que hemos identificado entidades concretas. Pero si damos un paso atrás y observamos la esencia del problema, vemos un denominador común. Los tres son nombres dados a "efectos" que observamos pero no podemos explicar con lo que "vemos".</w:t>
      </w:r>
    </w:p>
    <w:p w14:paraId="4693F4C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"Oscuro" en física en realidad significa "no entendemos".</w:t>
      </w:r>
    </w:p>
    <w:p w14:paraId="355DA8B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¿No será que la "Materia Oscura" no es una nueva partícula, sino solo una forma de nombrar las deficiencias en nuestra comprensión de la gravedad o la dinámica del universo? ¿No será que la "Energía Oscura" no es una energía misteriosa, sino la manifestación de leyes a gran escala que aún no hemos descubierto? ¿Y no será que el "Agujero Negro", con su imagen de un colapso material infinito, es solo la conclusión apresurada de una teoría llevada a su límite, mientras que la verdadera naturaleza del fenómeno es un estado de la materia o una estructura dinámica que nunca hemos imaginado?</w:t>
      </w:r>
    </w:p>
    <w:p w14:paraId="760A12A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Cuando nuestra red no atrapa nada, tenemos dos posibilidades: o realmente no hay nada, o algo se ha deslizado a través de las mallas. La ciencia moderna, con su fe en la completitud de su red material, tiende a concluir que debe haber un tipo especial de "pez invisible". Pero quizás, simplemente estamos intentando atrapar una corriente de agua con una red de pesca.</w:t>
      </w:r>
    </w:p>
    <w:p w14:paraId="47EE0FD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5C83631">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4. La Parábola de "La Red y el Pez"</w:t>
      </w:r>
    </w:p>
    <w:p w14:paraId="29A2F1E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Hay una antigua fábula sobre un biólogo marino que dedicó toda su vida a estudiar la vida en el océano. Utilizaba un solo tipo de red, con un tamaño de malla fijo. Después de décadas de recolectar especímenes, desde atunes gigantes hasta pequeños bancos de arenques, anunció con confianza una de las leyes fundamentales de la oceanografía. En su obra magna, escribió: "Tras un estudio exhaustivo de los mares de la Tierra, puedo concluir con certeza que no existe ninguna criatura marina de menos de 5 centímetros".</w:t>
      </w:r>
    </w:p>
    <w:p w14:paraId="6F61C1E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¿Era su conclusión incorrecta? Basado en su método y los datos que recopiló, era completamente correcta. Toda la "evidencia" que tenía apoyaba su teoría. Nunca había atrapado un pez de menos de 5 centímetros. Para él, no existían.</w:t>
      </w:r>
    </w:p>
    <w:p w14:paraId="4A15953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Esta fábula es un reflejo perfecto de la metodología de la ciencia moderna. "La red" es nuestro sistema completo de herramientas físicas y leyes basadas en la observación material. "Los peces" que atrapamos son los fenómenos medibles: partículas, ondas, fuerzas. Y con esos "peces", hemos construido un modelo del universo inmensamente exitoso.</w:t>
      </w:r>
    </w:p>
    <w:p w14:paraId="6F9111A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Pero, al igual que el biólogo marino, hemos cometido un sutil error lógico. Hemos confundido "lo que nuestra red puede atrapar" con "todo lo que existe en el océano". Concluimos que, como nuestras herramientas no detectan nada "no material", cosas como la conciencia, el alma o otros reinos son solo productos de la imaginación. Suponemos que, como no podemos medir nada antes del Big Bang, la pregunta carece de sentido.</w:t>
      </w:r>
    </w:p>
    <w:p w14:paraId="1614282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Hemos olvidado que un método solo puede encontrar aquello para lo que está diseñado. Un termómetro está diseñado para medir la temperatura; nunca medirá el peso. Un telescopio está diseñado para recolectar luz; nunca captará un pensamiento.</w:t>
      </w:r>
    </w:p>
    <w:p w14:paraId="2635F1C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 ciencia no se equivoca cuando dice: "Dentro del alcance de observación de nuestras herramientas físicas, no hemos encontrado evidencia de la existencia de una realidad no material". Esa es una declaración honesta y precisa. Pero se convierte en un dogma cuando se interpreta como: "Por lo tanto, la realidad no material no existe".</w:t>
      </w:r>
    </w:p>
    <w:p w14:paraId="24E907C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Ese es el momento en que la ciencia deja de ser un viaje de descubrimiento y se convierte en un sistema de creencias. Se ha encerrado a sí misma en lo que su red puede atrapar y ha declarado que eso es todo lo que hay en el océano.</w:t>
      </w:r>
    </w:p>
    <w:p w14:paraId="3A5F5F4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Pero el océano de la realidad es mucho más vasto. Está lleno de plancton, bacterias, formas de vida microscópicas que nuestra tosca red ha ignorado. Quizás, la conciencia no es un "pez" grande que aún no hemos atrapado. Quizás, es el agua misma, el medio en el que todos los "peces" materiales nadan. Y ninguna red puede atrapar el océano.</w:t>
      </w:r>
    </w:p>
    <w:p w14:paraId="53461C7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7E9DA4C">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5. El Piloto de Planeador que Sueña con Volar a la Luna</w:t>
      </w:r>
    </w:p>
    <w:p w14:paraId="3BE0C19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Entonces, ¿dónde estamos después de este viaje de reexaminar los límites? Tenemos una ciencia que ha alcanzado la cima de la sofisticación en su campo. Es como un maestro piloto de planeador, un artista de las corrientes de viento. Ha pasado su vida entendiendo las corrientes térmicas invisibles que se elevan desde la tierra, aprendiendo a danzar con los vientos que soplan sobre las laderas de las montañas. Con sus frágiles alas de seda, puede planear durante horas, conquistando los picos más altos desde el aire, viendo el mundo a sus pies como un mapa viviente. En el mundo de la atmósfera terrestre, es un rey.</w:t>
      </w:r>
    </w:p>
    <w:p w14:paraId="380216F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Pero un día, mientras planea sobre un pico alto, mira hacia el cielo azul profundo, ve la luna pálida aparecer incluso durante el día, y anhela tocarla.</w:t>
      </w:r>
    </w:p>
    <w:p w14:paraId="29E1A3F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Con toda su confianza y habilidad, comienza a planificar. Cree que todo lo que necesita es un planeador mejor y una corriente de viento más fuerte. Construye un par de alas con materiales ultraligeros, con un diseño aerodinámico perfecto. Estudia el clima, esperando el viento más fuerte de la historia, con la esperanza de que si atrapa la corriente correcta, pueda volar más alto, y más alto aún, hasta escapar de la atmósfera y flotar hacia la Luna.</w:t>
      </w:r>
    </w:p>
    <w:p w14:paraId="3D12C08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Todos sabemos que este esfuerzo fracasará. El problema no es el talento del piloto, ni la calidad del planeador. El problema es que está usando la herramienta y el método equivocados para un objetivo que está completamente fuera de su alcance. Para escapar de la gravedad de la Tierra y volar en el vacío, no necesita un planeador mejor. Necesita algo completamente diferente: una nave espacial con un motor de cohete.</w:t>
      </w:r>
    </w:p>
    <w:p w14:paraId="5E40294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 ciencia moderna, al intentar responder a las preguntas fundamentales sobre la conciencia, el origen del universo desde la nada, el significado de la existencia, es como ese piloto talentoso. Se ha convertido en una maestra de la "atmósfera" material. Ha utilizado sus leyes y ecuaciones para "planear" de manera espectacular en el mundo tangible. Pero al enfrentarse a la Luna –una realidad de una naturaleza completamente diferente– todavía está tratando de construir un "planeador" mejor.</w:t>
      </w:r>
    </w:p>
    <w:p w14:paraId="08F41F7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Ha llevado las ecuaciones de la física hasta la singularidad, esperando encontrar la respuesta. Ha construido detectores de partículas cada vez más grandes, esperando encontrar la "partícula de la conciencia". Ha hecho todo lo posible, pero sigue planeando en la misma atmósfera, todavía limitada por la misma gravedad de la cosmovisión materialista.</w:t>
      </w:r>
    </w:p>
    <w:p w14:paraId="3F36855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Esto no significa que debamos abandonar la aspiración de llegar a la Luna. Solo significa que necesitamos reconocer los límites del planeador, por muy hermoso y eficiente que sea. Necesitamos empezar a buscar un nuevo conjunto de herramientas, un nuevo enfoque.</w:t>
      </w:r>
    </w:p>
    <w:p w14:paraId="524A3E2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Si el universo no es solo materia, si la realidad es más profunda de lo que los cinco sentidos pueden percibir, entonces quizás la "nave espacial" que necesitamos no es una máquina física construida en el exterior. Quizás, es una herramienta de percepción que ya existe dentro de cada uno de nosotros, esperando ser descubierta.</w:t>
      </w:r>
    </w:p>
    <w:p w14:paraId="6AB4A404">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El próximo tramo de nuestro viaje en este libro es precisamente la búsqueda del diseño de esa nave espacial.</w:t>
      </w:r>
    </w:p>
    <w:p w14:paraId="3CA61CD8">
      <w:pPr>
        <w:jc w:val="both"/>
        <w:rPr>
          <w:rFonts w:hint="default" w:ascii="Palatino Linotype" w:hAnsi="Palatino Linotype"/>
          <w:sz w:val="28"/>
          <w:szCs w:val="28"/>
          <w:lang w:val="en-US"/>
        </w:rPr>
      </w:pPr>
    </w:p>
    <w:p w14:paraId="00107F1E">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0FB49D99">
      <w:pPr>
        <w:jc w:val="center"/>
        <w:rPr>
          <w:rFonts w:hint="default" w:ascii="Palatino Linotype" w:hAnsi="Palatino Linotype"/>
          <w:sz w:val="28"/>
          <w:szCs w:val="28"/>
          <w:lang w:val="en-US"/>
        </w:rPr>
      </w:pPr>
    </w:p>
    <w:p w14:paraId="3121ED13">
      <w:pPr>
        <w:jc w:val="center"/>
        <w:rPr>
          <w:rFonts w:hint="default" w:ascii="Palatino Linotype" w:hAnsi="Palatino Linotype"/>
          <w:sz w:val="28"/>
          <w:szCs w:val="28"/>
          <w:lang w:val="en-US"/>
        </w:rPr>
      </w:pPr>
    </w:p>
    <w:p w14:paraId="481A73DC">
      <w:pPr>
        <w:rPr>
          <w:rFonts w:hint="default" w:ascii="Palatino Linotype" w:hAnsi="Palatino Linotype"/>
          <w:sz w:val="28"/>
          <w:szCs w:val="28"/>
          <w:lang w:val="en-US"/>
        </w:rPr>
      </w:pPr>
      <w:r>
        <w:rPr>
          <w:rFonts w:hint="default" w:ascii="Palatino Linotype" w:hAnsi="Palatino Linotype"/>
          <w:sz w:val="28"/>
          <w:szCs w:val="28"/>
          <w:lang w:val="en-US"/>
        </w:rPr>
        <w:br w:type="page"/>
      </w:r>
    </w:p>
    <w:p w14:paraId="64E23396">
      <w:pPr>
        <w:jc w:val="center"/>
        <w:rPr>
          <w:rFonts w:hint="default" w:ascii="Palatino Linotype" w:hAnsi="Palatino Linotype"/>
          <w:sz w:val="28"/>
          <w:szCs w:val="28"/>
          <w:lang w:val="en-US"/>
        </w:rPr>
      </w:pPr>
    </w:p>
    <w:p w14:paraId="2C8E3055">
      <w:pPr>
        <w:jc w:val="both"/>
        <w:rPr>
          <w:rFonts w:hint="default" w:ascii="Palatino Linotype" w:hAnsi="Palatino Linotype"/>
          <w:sz w:val="28"/>
          <w:szCs w:val="28"/>
        </w:rPr>
      </w:pPr>
    </w:p>
    <w:p w14:paraId="008D7470">
      <w:pPr>
        <w:pStyle w:val="3"/>
        <w:bidi w:val="0"/>
        <w:spacing w:line="240" w:lineRule="auto"/>
        <w:rPr>
          <w:rFonts w:hint="default" w:ascii="Palatino Linotype" w:hAnsi="Palatino Linotype" w:cs="Palatino Linotype"/>
          <w:sz w:val="36"/>
          <w:szCs w:val="36"/>
          <w:lang w:val="en-US" w:eastAsia="zh-CN"/>
        </w:rPr>
      </w:pPr>
      <w:bookmarkStart w:id="4" w:name="_Toc21286"/>
      <w:r>
        <w:rPr>
          <w:rFonts w:hint="default" w:ascii="Palatino Linotype" w:hAnsi="Palatino Linotype" w:cs="Palatino Linotype"/>
          <w:sz w:val="36"/>
          <w:szCs w:val="36"/>
          <w:lang w:val="en-US" w:eastAsia="zh-CN"/>
        </w:rPr>
        <w:t>Capítulo 2: CONCIENCIA Y MATERIA - UNA RELACIÓN BIDIRECCIONAL</w:t>
      </w:r>
      <w:bookmarkEnd w:id="4"/>
    </w:p>
    <w:p w14:paraId="63FC9D9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05E65C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3EB37B1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EF67D8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C2E63D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A5EE21C">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1. Vapor, Agua Líquida y Hielo: La Teoría del Monismo</w:t>
      </w:r>
    </w:p>
    <w:p w14:paraId="034A307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Después de habernos situado en el borde del mapa de la ciencia moderna y contemplado sus vastos espacios vacíos, necesitamos un nuevo punto de apoyo, una brújula para comenzar nuestro viaje de exploración. Ese punto de apoyo no es un descubrimiento novedoso, sino una de las ideas más profundas y antiguas de la humanidad, una corriente subterránea que ha fluido a través de las civilizaciones de Oriente y Occidente. Es la Teoría del Monismo.</w:t>
      </w:r>
    </w:p>
    <w:p w14:paraId="1B09460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Suena complejo, pero su idea central es increíblemente simple: todas las cosas en el universo, aunque se manifiesten en innumerables formas diferentes –desde una piedra inerte hasta un pensamiento fugaz, desde una galaxia lejana hasta una emoción profunda–, se originan de una única esencia, una única realidad fundamental.</w:t>
      </w:r>
    </w:p>
    <w:p w14:paraId="42F19BB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Según esto, la conciencia y la materia no son dos entidades separadas, una "sujeto" y la otra "objeto", como suele asumir el pensamiento dualista. No se oponen. Son simplemente dos estados diferentes de manifestación de la misma verdad.</w:t>
      </w:r>
    </w:p>
    <w:p w14:paraId="11B6AE0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Para visualizarlo, pensemos en el agua. El agua puede existir en estado líquido, la que bebemos a diario, suave y fluida. Al calentarse, se convierte en vapor invisible, se expande en el aire, pareciendo no tener forma ni límites. Al enfriarse, se congela en hielo sólido, con una estructura clara y propiedades completamente diferentes.</w:t>
      </w:r>
    </w:p>
    <w:p w14:paraId="6CFBF35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Vapor, agua líquida y hielo. Tres estados que parecen totalmente distintos. Pero nadie duda de que su esencia profunda es una sola: H₂O.</w:t>
      </w:r>
    </w:p>
    <w:p w14:paraId="3BDEF40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El monismo sugiere que la conciencia y la materia son así. ¿Podría ser que la materia sea simplemente el estado de "hielo" de la realidad? Condensada, tangible, estructurada. ¿Y podría ser que la conciencia sea el estado de "vapor" de la realidad? Sutil, expansiva, invisible. Si esto es cierto, el eterno debate de "¿cuál vino primero, cuál determina a cuál?" se vuelve irrelevante. Sería como preguntar "¿qué vino primero, el vapor o el hielo?". La respuesta es que ninguno vino primero. Son solo manifestaciones diferentes de la misma esencia original, dependiendo de las condiciones energéticas del entorno.</w:t>
      </w:r>
    </w:p>
    <w:p w14:paraId="6E333D3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En Occidente, el filósofo Baruch Spinoza habló de una única "Sustancia", de la cual tanto el "pensamiento" (conciencia) como la "extensión" (materia) son solo atributos. En Oriente, Lao-Tse escribió sobre el "Tao", un principio invisible e innombrable, pero que es el origen de todas las cosas.</w:t>
      </w:r>
    </w:p>
    <w:p w14:paraId="1E8A790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En particular, justo al comienzo del Tao Te Ching, Lao-Tse escribió: "Lo sin nombre es el principio del cielo y la tierra; lo con nombre es la madre de todas las cosas".</w:t>
      </w:r>
    </w:p>
    <w:p w14:paraId="7C09D15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Aquí encontramos un paralelismo asombroso. ¿Podría ser que lo "sin nombre" –ese estado primordial, invisible, indefinible– sea otra forma de llamar al plano de la Idea, al estado de "vapor" de la realidad? ¿Y que lo "con nombre" –cuando todas las cosas ya tienen nombre, forma y son distinguibles– sea el mundo material "condensado", el estado de "hielo"? Las palabras del antiguo sabio no parecen ser solo filosofía, sino que describen un proceso de creación cósmica: de lo Sin-Nombre a lo Con-Nombre, de la Conciencia a la Materia.</w:t>
      </w:r>
    </w:p>
    <w:p w14:paraId="315F565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Cuando aceptamos esta posibilidad, aunque solo sea como una hipótesis, se abre una increíble puerta de percepción. Nos permite hacer una pregunta aún más audaz: si la conciencia y la materia son solo dos estados de la misma cosa, ¿podría existir un proceso de "transformación" entre ellas?</w:t>
      </w:r>
    </w:p>
    <w:p w14:paraId="6785F89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En otras palabras, ¿puede un pensamiento convertirse en materia?</w:t>
      </w:r>
    </w:p>
    <w:p w14:paraId="564FC64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Esta ya no es una pregunta puramente filosófica. Nos lleva a considerar la evidencia muy real que ocurre en nuestro propio cuerpo y en nuestra vida cotidiana.</w:t>
      </w:r>
    </w:p>
    <w:p w14:paraId="4F7FB3B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162DB58">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2. Las Huellas de la Idea en el Cuerpo</w:t>
      </w:r>
    </w:p>
    <w:p w14:paraId="1D74F66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Si la conciencia y la materia son dos caras de la misma realidad, su conexión no puede ser una teoría abstracta. Debe ser una verdad observable, una experiencia tangible. Y, de hecho, el laboratorio más perfecto para observar esta interacción es nuestro propio cuerpo. Cada día, cada hora, cada minuto, somos testigos del milagro de la conciencia controlando la materia, pero como es tan familiar, lo damos por sentado.</w:t>
      </w:r>
    </w:p>
    <w:p w14:paraId="095C093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Comencemos con la evidencia más simple. Ahora mismo, intenta pensar: "Quiero levantar mi mano derecha". Casi instantáneamente, se desencadena una compleja cadena de eventos físicos. Una señal electroquímica se envía desde el cerebro, viaja a lo largo de los nervios hasta los músculos del brazo, haciendo que se contraigan en una secuencia precisa, y tu brazo –un objeto con masa que obedece la ley de la gravedad– se ha movido exactamente según tu voluntad.</w:t>
      </w:r>
    </w:p>
    <w:p w14:paraId="6694820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Un pensamiento, algo completamente invisible e inmaterial, ha iniciado una acción física concreta. Hacemos esto miles de veces al día sin pensar. Pero si nos detenemos a reflexionar, es un fenómeno verdaderamente extraordinario. El "deseo" se ha convertido en "movimiento". La conciencia ha dado una orden directa a la materia.</w:t>
      </w:r>
    </w:p>
    <w:p w14:paraId="63306EB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Profundicemos un poco más. Muchos de nosotros podemos controlar procesos biológicos que se consideran automáticos. Los monjes, los yoguis o los practicantes avanzados de qigong pueden ralentizar voluntariamente su ritmo cardíaco, bajar su presión arterial e incluso cambiar la temperatura de su cuerpo. A través de la concentración de la conciencia, pueden intervenir en el funcionamiento del sistema nervioso autónomo, algo que la medicina moderna alguna vez consideró imposible. La "intención" enfocada ha cambiado la "función fisiológica".</w:t>
      </w:r>
    </w:p>
    <w:p w14:paraId="2D6CB58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Yendo aún más lejos, podemos ver que el pensamiento crea rastros materiales medibles. Cuando estás feliz, triste o concentrado, tu cerebro emite diferentes tipos de ondas cerebrales (alfa, beta, theta, delta) con frecuencias y amplitudes completamente distintas. Estas ondas son oscilaciones electromagnéticas reales que pueden ser registradas por un electroencefalograma (EEG). Un estado mental, una emoción, se ha "materializado" en una señal eléctrica medible.</w:t>
      </w:r>
    </w:p>
    <w:p w14:paraId="077E349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Y quizás, la evidencia más convincente del poder de la conciencia reside en un fenómeno que la ciencia siempre ha tenido que admitir, aunque no pueda explicarlo por completo: el efecto placebo. A un paciente se le da una pastilla de azúcar, pero se le dice que es un analgésico muy potente. Después de tomarla, un porcentaje significativo de pacientes informa que su dolor ha disminuido considerablemente. Su creencia –un estado puramente de la conciencia– ha activado mecanismos de curación reales dentro del cuerpo. Su sistema nervioso ha producido endorfinas, un "analgésico" natural, simplemente porque creían que estaban siendo tratados. La conciencia no solo controla la materia, sino que también puede cambiar su estado, pasando de un estado de "enfermedad" a un estado de "salud".</w:t>
      </w:r>
    </w:p>
    <w:p w14:paraId="6217EA8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Finalmente, mírate al espejo. La sabiduría oriental tiene un dicho, "la apariencia nace del corazón", que significa que el rostro de una persona cambia gradualmente según su disposición mental. Una persona que siempre es alegre, amable y tolerante suele tener un rostro sereno y benévolo. Una persona que a menudo frunce el ceño, está resentida o es envidiosa, con el tiempo, esas emociones negativas se grabarán en su rostro como arrugas y rasgos severos. Esto no es superstición. Los estados de conciencia prolongados afectan la contracción de cientos de pequeños músculos faciales, influyen en la circulación sanguínea y el equilibrio hormonal, y a lo largo de los años, esculpen nuestra apariencia física.</w:t>
      </w:r>
    </w:p>
    <w:p w14:paraId="09868C0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Desde el simple acto de levantar una mano hasta cambiar la apariencia de toda una vida, esta cadena de evidencia apunta en una dirección. La conciencia no es un pasajero pasivo en el carruaje del cuerpo. Es el conductor, quien sostiene las riendas y decide el rumbo. Las huellas de la idea están impresas en la materia de una manera clara e innegable.</w:t>
      </w:r>
    </w:p>
    <w:p w14:paraId="10288E4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8565192">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3. El Eco de la Máquina: Cuando la Materia Habla</w:t>
      </w:r>
    </w:p>
    <w:p w14:paraId="0C267AF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Si la historia terminara con la conciencia controlando por completo la materia, nuestra visión del mundo sería simple, pero quizás incompleta. La realidad muestra que esta relación es mucho más compleja y bidireccional. Al igual que un conductor experto depende del estado de su vehículo, nuestra conciencia, en este reino, también está profundamente influenciada por el estado de la "máquina" física que habita: el cerebro y el cuerpo.</w:t>
      </w:r>
    </w:p>
    <w:p w14:paraId="23204BB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 evidencia más clara proviene de los efectos químicos. Una pequeña cantidad de alcohol en la sangre altera nuestro juicio, control emocional y tiempo de reacción. Una taza de café puede aumentar el estado de alerta y la concentración. Ciertos medicamentos pueden calmar la ansiedad o combatir la depresión al interferir directamente con el equilibrio de neurotransmisores en el cerebro. En estos casos, un cambio puramente material (químico) ha producido un cambio notable en el estado de la conciencia (estado de ánimo, percepción).</w:t>
      </w:r>
    </w:p>
    <w:p w14:paraId="6059AD1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Del mismo modo, el daño físico al cerebro puede tener consecuencias asombrosas. Un golpe en el lóbulo frontal puede convertir a una persona apacible en alguien irascible e impulsivo. Un tumor en una ubicación específica puede alterar por completo la personalidad o deteriorar la memoria. La clásica historia en neurociencia de Phineas Gage, un trabajador ferroviario cuyo cerebro fue atravesado por una barra de hierro en el siglo XIX, es un trágico testimonio. Sobrevivió al accidente, pero de ser un hombre tranquilo y confiable, se convirtió en una persona grosera, impaciente y completamente diferente. La "máquina" estaba rota, y el "conductor" también parecía haber cambiado.</w:t>
      </w:r>
    </w:p>
    <w:p w14:paraId="033228C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Y ahora, la humanidad está en el umbral de una revolución aún más profunda: la fusión directa de la conciencia y la máquina. Proyectos pioneros como Neuralink de Elon Musk están desarrollando interfaces cerebro-computadora, con el objetivo de implantar microchips en el cerebro. En su etapa inicial, esta tecnología promete ayudar a las personas paralizadas a controlar computadoras o prótesis solo con el pensamiento. Esto sigue siendo un ejemplo de "la conciencia controlando la materia".</w:t>
      </w:r>
    </w:p>
    <w:p w14:paraId="5B37F22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Pero su visión a largo plazo va mucho más allá. Imaginan un futuro donde los humanos puedan descargar conocimientos directamente en el cerebro, o incluso conectar su conciencia a la inteligencia artificial. En ese punto, la línea se desdibujaría. Un chip físico, un dispositivo electrónico, tendría la capacidad de mejorar o alterar directamente las facultades de la conciencia, como la memoria o la velocidad del pensamiento. Si eso se hiciera realidad, sería una prueba irrefutable de que intervenir en la estructura material del cerebro puede alterar la naturaleza de la experiencia consciente.</w:t>
      </w:r>
    </w:p>
    <w:p w14:paraId="63E880B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Estos ejemplos no contradicen lo que discutimos en la sección anterior. Al contrario, completan el panorama. Muestran que, si bien la conciencia es la iniciadora, la que da las órdenes, también escucha el "eco" de la propia herramienta física que utiliza.</w:t>
      </w:r>
    </w:p>
    <w:p w14:paraId="324544C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La relación entre la conciencia y la materia no es una relación unidireccional de amo y sirviente. Es más como un diálogo, una danza de interacción constante. La conciencia puede dar forma a la materia, pero la materia también crea las condiciones, las limitaciones y el potencial para la expresión de la conciencia. Ambas parecen estar unidas en un bucle causal sin un principio o fin claros.</w:t>
      </w:r>
    </w:p>
    <w:p w14:paraId="2560CA8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F3F045B">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4. El Artista y el Piano: Un Sistema Interactivo</w:t>
      </w:r>
    </w:p>
    <w:p w14:paraId="3316516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Imagina a un genio pianista actuando. Su voluntad y emociones fluyen a través de sus diez dedos, deslizándose sobre las teclas, creando melodías que conmueven el alma. En ese momento, el artista parece ser el único creador, y el piano solo una herramienta pasiva para expresar su idea. Esta es la imagen de "la conciencia controlando la materia".</w:t>
      </w:r>
    </w:p>
    <w:p w14:paraId="1075116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Pero la historia no termina ahí. El piano mismo tiene su propia estructura y reglas. Tiene 88 teclas dispuestas en un estricto orden armónico, tiene un rango limitado y un timbre característico que no se puede cambiar. El artista, por muy talentoso que sea, debe tocar dentro del marco de esas reglas. No puede hacer que una tecla de Do suene como una nota de La. Y más importante, si el piano está dañado –si una cuerda está rota, una tecla atascada–, por muy hermosa que sea la idea en su cabeza, la música que salga sonará desafinada y desagradable. Esta es la imagen de "la materia afectando a la conciencia".</w:t>
      </w:r>
    </w:p>
    <w:p w14:paraId="1C34F59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El artista y el piano. Esta metáfora nos ayuda a escapar del pensamiento dualista de "¿cuál determina a cuál?". No son dos entidades separadas, sino un sistema interactivo inseparable.</w:t>
      </w:r>
    </w:p>
    <w:p w14:paraId="3E922C0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El artista no crea el piano, y el piano no crea al artista. Se han encontrado, cada uno con sus propias cualidades, y juntos crean una sinfonía. Que la música sea buena o mala no depende solo del artista, ni solo del piano. Depende de la armonía y la interacción entre ambos.</w:t>
      </w:r>
    </w:p>
    <w:p w14:paraId="0E7E385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En este universo, la conciencia y la materia están creando juntas la sinfonía de la existencia. Podemos ver la conciencia como el artista y la materia como el piano. Dialogan y se moldean constantemente en una danza creativa infinita. Este cuadro es armonioso y lógico, pero se basa en la inferencia y la observación desde nuestra perspectiva. ¿Hay alguna confirmación de un nivel superior de percepción, una afirmación directa en lugar de solo una metáfora filosófica?</w:t>
      </w:r>
    </w:p>
    <w:p w14:paraId="4F6D79B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E9F84FB">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5. Una Afirmación desde un Nivel Superior de Percepción</w:t>
      </w:r>
    </w:p>
    <w:p w14:paraId="082AA70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Los argumentos que hemos seguido, desde levantar una mano hasta el efecto placebo, desde la metáfora del piano hasta las filosofías de Oriente y Occidente, son todos esfuerzos del pensamiento humano para acercarse a una verdad profunda. Usamos la lógica, la observación y la inferencia para concluir que la conciencia y la materia parecen ser un sistema unificado. Pero esto sigue siendo el resultado de un proceso de "mirar desde afuera".</w:t>
      </w:r>
    </w:p>
    <w:p w14:paraId="4A7491E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Sin embargo, en los antiguos sistemas de sabiduría de la cultivación espiritual, el problema se aborda de una manera completamente diferente: "mirando desde adentro". Sostienen que existen estados superiores de percepción, alcanzables a través del cultivo del carácter y la meditación, que permiten a las personas percibir y realizar directamente la naturaleza de la realidad, en lugar de solo teorizar sobre ella.</w:t>
      </w:r>
    </w:p>
    <w:p w14:paraId="3D07278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Desde este nivel de percepción, la respuesta ya no es una teoría filosófica compleja, sino una verdad evidente.</w:t>
      </w:r>
    </w:p>
    <w:p w14:paraId="420BB4B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En un profundo sistema de sabiduría de la cultivación, se enseña que la materia y el espíritu son, en esencia, uno, que tienen una "naturaleza única". No dicen que "interactúan" o se "influyen" mutuamente como dos entidades separadas. Dicen que son lo mismo. Como el anverso y el reverso de una hoja de papel, no pueden existir el uno sin el otro y son, de hecho, dos aspectos de la misma cosa.</w:t>
      </w:r>
    </w:p>
    <w:p w14:paraId="554F819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Esta afirmación tiene un significado inmenso. No es una conclusión filosófica extraída después de sopesar la evidencia. Se presenta como una verdad vista directamente por aquellos que han alcanzado un reino de percepción más allá de la gente común. Es la diferencia entre un científico que analiza la composición química del hielo y el agua y concluye que son lo mismo, y una persona común que ve con sus propios ojos cómo un bloque de hielo se derrite y se convierte en agua. Uno es inferencia, el otro es testimonio.</w:t>
      </w:r>
    </w:p>
    <w:p w14:paraId="61E4CE8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 afirmación de esta "naturaleza única" es la pieza final, el fundamento más sólido para todo este capítulo. Eleva todo nuestro argumento de una plausible hipótesis filosófica a una verdad que ha sido realizada en un plano superior.</w:t>
      </w:r>
    </w:p>
    <w:p w14:paraId="7CA2DC99">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Con este fundamento en mano –que la conciencia y la materia son inseparables, sino dos manifestaciones de la misma esencia– estamos listos para explorar los mecanismos más profundos. Si la realidad es un todo unificado, ¿cómo está organizada? ¿Qué órdenes operan detrás del mundo manifiesto que vemos? Ese es el viaje que comenzaremos en el próximo capítulo.</w:t>
      </w:r>
    </w:p>
    <w:p w14:paraId="0E827B7F">
      <w:pPr>
        <w:jc w:val="both"/>
        <w:rPr>
          <w:rFonts w:hint="default" w:ascii="Palatino Linotype" w:hAnsi="Palatino Linotype" w:cs="Palatino Linotype"/>
          <w:sz w:val="28"/>
          <w:szCs w:val="28"/>
          <w:lang w:val="en-US"/>
        </w:rPr>
      </w:pPr>
    </w:p>
    <w:p w14:paraId="5FE2DC6E">
      <w:pPr>
        <w:jc w:val="both"/>
        <w:rPr>
          <w:rFonts w:hint="default" w:ascii="Palatino Linotype" w:hAnsi="Palatino Linotype" w:cs="Palatino Linotype"/>
          <w:sz w:val="28"/>
          <w:szCs w:val="28"/>
          <w:lang w:val="en-US"/>
        </w:rPr>
      </w:pPr>
    </w:p>
    <w:p w14:paraId="45EB3ACB">
      <w:pPr>
        <w:jc w:val="both"/>
        <w:rPr>
          <w:rFonts w:hint="default" w:ascii="Palatino Linotype" w:hAnsi="Palatino Linotype" w:cs="Palatino Linotype"/>
          <w:sz w:val="28"/>
          <w:szCs w:val="28"/>
          <w:lang w:val="en-US"/>
        </w:rPr>
      </w:pPr>
    </w:p>
    <w:p w14:paraId="2EACBA16">
      <w:pPr>
        <w:jc w:val="center"/>
        <w:rPr>
          <w:rFonts w:hint="default" w:ascii="Palatino Linotype" w:hAnsi="Palatino Linotype" w:cs="Palatino Linotype"/>
          <w:sz w:val="28"/>
          <w:szCs w:val="28"/>
          <w:lang w:val="en-US"/>
        </w:rPr>
      </w:pPr>
      <w:r>
        <w:rPr>
          <w:rFonts w:hint="default" w:ascii="Palatino Linotype" w:hAnsi="Palatino Linotype" w:cs="Palatino Linotype"/>
          <w:sz w:val="28"/>
          <w:szCs w:val="28"/>
          <w:lang w:val="en-US"/>
        </w:rPr>
        <w:t>*  *  *</w:t>
      </w:r>
    </w:p>
    <w:p w14:paraId="172443DD">
      <w:pPr>
        <w:jc w:val="both"/>
        <w:rPr>
          <w:rFonts w:hint="default" w:ascii="Palatino Linotype" w:hAnsi="Palatino Linotype"/>
          <w:sz w:val="28"/>
          <w:szCs w:val="28"/>
        </w:rPr>
      </w:pPr>
    </w:p>
    <w:p w14:paraId="1969D97C">
      <w:pPr>
        <w:pStyle w:val="3"/>
        <w:bidi w:val="0"/>
        <w:spacing w:line="240" w:lineRule="auto"/>
        <w:rPr>
          <w:rFonts w:hint="default" w:ascii="Palatino Linotype" w:hAnsi="Palatino Linotype" w:cs="Palatino Linotype"/>
          <w:sz w:val="36"/>
          <w:szCs w:val="36"/>
          <w:lang w:val="en-US" w:eastAsia="zh-CN"/>
        </w:rPr>
      </w:pPr>
      <w:bookmarkStart w:id="5" w:name="_Toc8643"/>
      <w:r>
        <w:rPr>
          <w:rFonts w:hint="default" w:ascii="Palatino Linotype" w:hAnsi="Palatino Linotype" w:cs="Palatino Linotype"/>
          <w:sz w:val="36"/>
          <w:szCs w:val="36"/>
          <w:lang w:val="en-US" w:eastAsia="zh-CN"/>
        </w:rPr>
        <w:t>Capítulo 3: EL ORDEN IMPLICADO Y EL UNIVERSO CUÁNTICO</w:t>
      </w:r>
      <w:bookmarkEnd w:id="5"/>
    </w:p>
    <w:p w14:paraId="6AAEC9C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888F87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541B43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379B727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F349EC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680748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3F54493">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1. El Mundo Manifiesto y el Flujo Fundamental de David Bohm</w:t>
      </w:r>
    </w:p>
    <w:p w14:paraId="050588D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Nuestro viaje en el capítulo anterior nos llevó a una conclusión fundamental, confirmada tanto por la filosofía como por la sabiduría de la cultivación: la Conciencia y la Materia no son dos entidades separadas, sino dos manifestaciones de una única esencia. Esta es una idea que puede parecer extraña a la cosmovisión materialista común. Pero lo asombroso es que, en el corazón mismo de la ciencia considerada más "dura" y objetiva –la física–, también ha habido pensadores pioneros que llegaron a una conclusión similar, solo que por un camino completamente diferente.</w:t>
      </w:r>
    </w:p>
    <w:p w14:paraId="2F1E002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Uno de ellos fue David Bohm, un brillante físico teórico estadounidense y uno de los estudiantes más destacados de Albert Einstein. Bohm no estaba satisfecho con las interpretaciones estándar de la mecánica cuántica, que estaban plagadas de paradojas y una aleatoriedad incomprensible. Creía que el caos y la discontinuidad que vemos a nivel cuántico eran solo la superficie de una realidad mucho más profunda y ordenada. A partir de ahí, desarrolló uno de los modelos del universo más bellos y profundos jamás propuestos.</w:t>
      </w:r>
    </w:p>
    <w:p w14:paraId="4DEE624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Bohm postuló que la realidad existe en dos niveles: el "Orden Explicado" y el "Orden Implicado".</w:t>
      </w:r>
    </w:p>
    <w:p w14:paraId="12AE643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El Orden Explicado es el mundo que experimentamos a diario. Es el mundo de los objetos separados, con posiciones claras en el espacio y el tiempo. La mesa está aquí, la silla allá. La manzana cae al suelo por la gravedad. Todo parece separado, funcionando según leyes de causa y efecto lineales. Este es el mundo que la física clásica describe perfectamente, y también el mundo que nuestros sentidos perciben.</w:t>
      </w:r>
    </w:p>
    <w:p w14:paraId="793A912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Pero según Bohm, este orden es solo una ilusión, una manifestación externa. Su fundamento es una realidad más profunda y completa, llamada el Orden Implicado. Este es un nivel de realidad de totalidad indivisa, donde las cosas ya no son "partes" separadas, sino que están "envueltas" (enfolded) unas en otras en un flujo continuo. En el Orden Implicado, no hay separación entre partículas, entre espacio y tiempo, entre el observador y lo observado. Todo es uno.</w:t>
      </w:r>
    </w:p>
    <w:p w14:paraId="715A587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Para ayudarnos a visualizar este concepto abstracto, Bohm propuso un experimento mental único, basado en un fenómeno real de la física de fluidos. Imagina un cilindro de vidrio transparente lleno de un líquido muy viscoso como la glicerina. Dentro de ese cilindro hay otro cilindro más pequeño que puede girar. Dejamos caer una gota de tinta negra en el líquido. Inicialmente, la gota de tinta es una entidad separada y clara; está en el Orden Explicado.</w:t>
      </w:r>
    </w:p>
    <w:p w14:paraId="629D5D5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Ahora, comenzamos a girar muy lentamente el cilindro interior. La gota de tinta se estirará en un hilo largo, luego se disolverá gradualmente y parecerá desaparecer por completo en el líquido. Ahora, el orden de la gota de tinta ya no es visible; ha sido "envuelto", "ocultado" dentro de toda la masa de glicerina. Ha pasado al Orden Implicado.</w:t>
      </w:r>
    </w:p>
    <w:p w14:paraId="78A2792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 primera vista, esto puede parecer más un truco de magia que física. ¿Cómo puede algo que se ha disuelto volver a unirse? La clave está en que, debido a que el líquido es muy viscoso y el movimiento es muy lento, su flujo es laminar, un estado en el que las capas de líquido se deslizan unas sobre otras de manera ordenada en lugar de mezclarse caóticamente. En estas condiciones, la gota de tinta no se "mezcla" al azar, sino que se "estira" a lo largo de trayectorias predecibles. Su orden solo se dispersa, no se destruye.</w:t>
      </w:r>
    </w:p>
    <w:p w14:paraId="5019F38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Y precisamente porque este proceso es reversible, ocurre algo milagroso cuando giramos el cilindro en la dirección opuesta a la misma velocidad. Desde el líquido transparente, el hilo de tinta comienza a aparecer, luego se contrae gradualmente y, finalmente, la gota de tinta se reúne milagrosamente en su posición original.</w:t>
      </w:r>
    </w:p>
    <w:p w14:paraId="62151F0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 gota de tinta nunca desapareció. Su orden simplemente estaba oculto dentro de un orden mayor.</w:t>
      </w:r>
    </w:p>
    <w:p w14:paraId="11EBB7F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Según Bohm, todo nuestro universo funciona de esta manera. El mundo que experimentamos, con sus galaxias, estrellas y personas separadas, es solo un "Orden Explicado" que se "despliega" desde un "Orden Implicado" mucho más profundo, donde todas las cosas son una. Es como las olas que surgen de un océano infinito, y nosotros, al ver solo las olas, las confundimos con entidades separadas, olvidando que todas son manifestaciones del mismo y único océano.</w:t>
      </w:r>
    </w:p>
    <w:p w14:paraId="1A93D66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EE37051">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2. El Universo Holográfico: Cuando el Todo Reside en Cada Fragmento</w:t>
      </w:r>
    </w:p>
    <w:p w14:paraId="5BED502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El modelo de David Bohm de una realidad fundamental, completa e interconectada es una idea increíblemente hermosa, pero también muy difícil de imaginar. ¿Cómo puede el universo entero estar "envuelto" en cada una de sus partes? Afortunadamente, un invento del siglo XX proporciona una metáfora física casi perfecta para este concepto: el holograma.</w:t>
      </w:r>
    </w:p>
    <w:p w14:paraId="2D59C67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 mayoría de nosotros hemos visto un holograma. Es una imagen tridimensional que parece flotar en el espacio, creada a partir de una película plana bidimensional. Puedes caminar a su alrededor y ver diferentes ángulos del objeto, como si realmente estuviera allí. Esta magia se crea proyectando un rayo láser a través de una película especial, en la que no se ha grabado la imagen del objeto, sino los complejos patrones de interferencia de las ondas de luz reflejadas por el objeto.</w:t>
      </w:r>
    </w:p>
    <w:p w14:paraId="4AB4C20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Pero lo más milagroso y extraordinario de un holograma reside en otra propiedad. Si tomas una fotografía normal y la rompes en diez pedazos, cada pedazo contendrá solo 1/10 de la imagen original. Tendrás un trozo con el ojo, otro con la sonrisa, otro con el pelo. No puedes reconstruir la cara completa a partir de un solo fragmento.</w:t>
      </w:r>
    </w:p>
    <w:p w14:paraId="5B87F9C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Pero si tomas la película holográfica y la rompes en diez pedazos, sucede algo impensable. Cuando proyectas el rayo láser a través de cualquier fragmento, por pequeño que sea, no reconstruirá solo 1/10 de la imagen. Reconstruirá la imagen original completa.</w:t>
      </w:r>
    </w:p>
    <w:p w14:paraId="620859D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El caballo entero, la flor entera, el rostro entero aparecerá desde el fragmento más pequeño. Por supuesto, la imagen será más tenue, con menor resolución que la creada a partir de la película completa, pero la esencia permanece: la información del todo está codificada en cada parte.</w:t>
      </w:r>
    </w:p>
    <w:p w14:paraId="768FA6A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Este es precisamente el punto donde David Bohm vio un paralelismo perfecto con su modelo del universo. Lo llamó el "Universo Holográfico".</w:t>
      </w:r>
    </w:p>
    <w:p w14:paraId="2CB0F4E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Los complejos patrones de interferencia grabados en la película bidimensional, donde la información de toda la imagen se dispersa y "envuelve" de forma invisible, son la imagen del Orden Implicado.</w:t>
      </w:r>
    </w:p>
    <w:p w14:paraId="72879E3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 imagen tridimensional clara y concreta que aparece cuando la luz la ilumina es la imagen del Orden Explicado: el mundo material que experimentamos.</w:t>
      </w:r>
    </w:p>
    <w:p w14:paraId="6C8F77F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Según este modelo, el universo no está hecho de "ladrillos" fundamentales que construyen un edificio. En cambio, es como un holograma gigante, donde cada "ladrillo" –cada átomo, cada célula, cada ser vivo– contiene, de alguna manera, la información de todo el "edificio". "Como es arriba, es abajo" deja de ser una frase filosófica para convertirse en una posible descripción de la estructura física profunda de la realidad.</w:t>
      </w:r>
    </w:p>
    <w:p w14:paraId="4A336A5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Esto lleva a una consecuencia asombrosa: cada uno de nosotros, cada entidad en este universo, no somos individuos aislados y separados. Somos "fragmentos" que contienen la imagen del todo. Cada uno de nosotros es un espejo que refleja el universo.</w:t>
      </w:r>
    </w:p>
    <w:p w14:paraId="6819C60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Pero, ¿es esto solo una hermosa metáfora filosófica, una coincidencia? ¿O el universo mismo, en su nivel más fundamental, opera según estos principios holográficos? Para responder a esa pregunta, debemos adentrarnos en el extraño mundo de la física cuántica, donde estas ideas aparentemente descabelladas encuentran la evidencia experimental más sorprendente.</w:t>
      </w:r>
    </w:p>
    <w:p w14:paraId="422F2AB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B0EDB54">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3. "Acción Fantasmal a Distancia": Evidencia de una Realidad Unificada</w:t>
      </w:r>
    </w:p>
    <w:p w14:paraId="2961843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El modelo del Universo Holográfico, donde cada parte contiene el todo, suena más a filosofía que a física. Pero cuando nos adentramos en el mundo subatómico, el mundo de las partículas elementales, descubrimos que el universo no solo opera de esta manera metafóricamente, sino de una forma muy real y medible. La evidencia más clara proviene de uno de los fenómenos más misteriosos e impactantes de toda la historia de la ciencia: el entrelazamiento cuántico.</w:t>
      </w:r>
    </w:p>
    <w:p w14:paraId="4E18347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Imagina que tienes un par de guantes. Metes cada uno en una caja separada, las barajas y no sabes qué caja contiene el izquierdo y cuál el derecho. Luego, te quedas con una caja y envías la otra a un amigo al otro lado de la Tierra. Cuando abres tu caja y ves que es el guante izquierdo, sabes instantánea y certeramente que tu amigo tiene el guante derecho. No hay ningún misterio aquí. La información estaba determinada desde el principio, simplemente no la conocíamos hasta que observamos.</w:t>
      </w:r>
    </w:p>
    <w:p w14:paraId="7938425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Pero en el mundo cuántico, las cosas suceden de una manera impensable.</w:t>
      </w:r>
    </w:p>
    <w:p w14:paraId="1519D61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Los físicos pueden crear un par de partículas (por ejemplo, dos fotones) a partir del mismo evento, haciendo que tengan una conexión intrínseca. Al igual que el par de guantes, tienen propiedades opuestas, como el "espín" (una forma de momento angular intrínseco de la partícula, que podemos imaginar como la dirección de su rotación). Si una partícula tiene espín "hacia arriba", la otra debe tener obligatoriamente espín "hacia abajo".</w:t>
      </w:r>
    </w:p>
    <w:p w14:paraId="5920ACD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 diferencia fundamental y extraña es esta: según las leyes de la mecánica cuántica, antes de ser medida, cada partícula no tiene realmente un espín definido. Existe en un estado "borroso", una superposición de ambas posibilidades, "arriba" y "abajo", al mismo tiempo. El "guante cuántico" no es "izquierdo" o "derecho"; es "izquierdo y derecho" simultáneamente.</w:t>
      </w:r>
    </w:p>
    <w:p w14:paraId="7C56668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Ahora, repitamos el experimento. Separamos estas dos partículas entrelazadas y las llevamos a extremos opuestos de una galaxia, a miles de años luz de distancia. Luego, un científico en un extremo mide la partícula A. Supongamos que, en el instante de la medición, la partícula A "elige" aleatoriamente el estado de espín "hacia arriba". Lo increíble sucede: en el otro extremo de la galaxia, la partícula B, instantáneamente, en el mismo momento, adoptará el estado de espín "hacia abajo".</w:t>
      </w:r>
    </w:p>
    <w:p w14:paraId="1AF735B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Este cambio ocurre de forma instantánea, sin retraso temporal, aparentemente más rápido que la velocidad de la luz. ¿Cómo "sabe" la partícula B que su gemela, a miles de años luz de distancia, acaba de ser medida y ha elegido el espín "hacia arriba"? Ninguna señal puede viajar tan rápido según la teoría de la relatividad de Einstein. Es por esta extrañeza que Einstein, que nunca aceptó del todo la mecánica cuántica, la llamó burlonamente "acción fantasmal a distancia".</w:t>
      </w:r>
    </w:p>
    <w:p w14:paraId="79CE3C3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Durante décadas, los científicos debatieron esto. Pero desde los revolucionarios experimentos de Alain Aspect en la década de 1980 y los experimentos posteriores con una precisión cada vez mayor, el entrelazamiento cuántico se ha demostrado como un fenómeno real.</w:t>
      </w:r>
    </w:p>
    <w:p w14:paraId="02F7F5D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Este fenómeno solo puede explicarse de una manera: esas dos partículas, por muy distantes que estén físicamente, no son dos entidades separadas. Siguen siendo parte de un único sistema indivisible. La separación espacial que vemos en el "Orden Explicado" es solo una ilusión. En un nivel más profundo de la realidad –el "Orden Implicado" de Bohm– nunca se separaron.</w:t>
      </w:r>
    </w:p>
    <w:p w14:paraId="7088044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El entrelazamiento cuántico ya no es una idea filosófica. Es la evidencia experimental más sólida de que el universo, en su nivel más fundamental, no es una colección de partes discretas, sino una red interconectada, no local y total. Es la manifestación física de la "Única Sustancia" de la que hablaban los sabios, un testimonio vivo de un universo holográfico.</w:t>
      </w:r>
    </w:p>
    <w:p w14:paraId="7B17622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A3CAE20">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4. Cuando la Observación Cambia la Realidad</w:t>
      </w:r>
    </w:p>
    <w:p w14:paraId="3857632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Si el entrelazamiento cuántico ha demostrado una conexión invisible entre partículas, hay otro fenómeno que va aún más lejos: sugiere una conexión entre nuestra propia conciencia y el mundo material que observamos. Es el "Efecto del Observador", uno de los aspectos más desconcertantes y malinterpretados de la física cuántica.</w:t>
      </w:r>
    </w:p>
    <w:p w14:paraId="6BFD7F1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Para entenderlo, debemos volver al experimento más famoso en este campo: el experimento de la doble rendija.</w:t>
      </w:r>
    </w:p>
    <w:p w14:paraId="0D24432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Imagina que disparas pequeñas canicas hacia una pared con dos rendijas paralelas. Las canicas que pasen por cada rendija golpearán la pared de detrás, formando dos líneas correspondientes. Esto es simple y fácil de entender.</w:t>
      </w:r>
    </w:p>
    <w:p w14:paraId="0718754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Ahora, reemplaza las canicas con ondas de agua. Cuando las ondas pasan por las dos rendijas, interferirán entre sí, creando picos de onda más altos y zonas de calma. En la pared de detrás, verás una imagen completamente diferente: una serie de franjas claras y oscuras alternas, llamadas patrón de interferencia. Este es el comportamiento característico de las ondas.</w:t>
      </w:r>
    </w:p>
    <w:p w14:paraId="7DAAAB6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Lo extraño comienza cuando realizamos este experimento con las entidades del mundo cuántico, como los electrones. Se supone que los electrones son "partículas" de materia. Por lo tanto, se esperaba que al dispararlos uno por uno a través de las dos rendijas, se comportarían como canicas y crearían dos líneas. Pero el resultado fue impactante: aunque se dispararon uno por uno, los electrones crearon un patrón de interferencia, exactamente como las ondas.</w:t>
      </w:r>
    </w:p>
    <w:p w14:paraId="424212A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Parece que cada electrón, de alguna manera, pasó por ambas rendijas al mismo tiempo e interfirió consigo mismo. Este es el estado de "superposición" que mencionamos, donde una partícula puede existir en múltiples estados o posiciones a la vez.</w:t>
      </w:r>
    </w:p>
    <w:p w14:paraId="2AFFD7F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Pero la parte más alucinante está por llegar. Los científicos, demasiado curiosos por saber por qué rendija "realmente" pasaba el electrón, decidieron colocar un detector en las rendijas para "espiar". Y en el momento en que lo hicieron, la magia desapareció.</w:t>
      </w:r>
    </w:p>
    <w:p w14:paraId="369D05C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En el instante en que se produjo el acto de "observación" o "medición", el patrón de interferencia se desvaneció. Los electrones dejaron de comportarse como ondas y comenzaron a comportarse como canicas normales, creando solo dos líneas en la pared de detrás. Parecía que los electrones sabían que estaban siendo observados y "decidieron" elegir un único camino. El estado "borroso" de la onda "colapsó" en un estado "real" de partícula.</w:t>
      </w:r>
    </w:p>
    <w:p w14:paraId="1890266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Durante años, se pensó que este colapso se debía a la interacción física del detector con el electrón. Pero experimentos posteriores, cada vez más sofisticados, demostraron que con solo que la "información" sobre el camino del electrón pudiera ser registrada, incluso sin interacción física directa, el efecto seguía ocurriendo.</w:t>
      </w:r>
    </w:p>
    <w:p w14:paraId="59A4AA3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¿Qué significa esto? Sugiere que el acto de observar –un acto que solemos considerar pasivo, que simplemente registra una realidad preexistente– parece jugar un papel activo en la creación de esa misma realidad. El mundo cuántico no parece existir en un estado definido hasta que interactuamos con él, hasta que lo observamos. Antes de eso, es solo un mar de posibilidades.</w:t>
      </w:r>
    </w:p>
    <w:p w14:paraId="649EB07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Este es el punto donde la ciencia roza la filosofía. ¿Qué es en esencia el acto de "observar"? ¿Tiene que ser necesariamente una máquina, o se origina en la conciencia del experimentador? ¿Es el acto mismo de la conciencia, el acto de "querer saber", lo que obliga al universo a dar una respuesta definitiva, a abandonar su estado potencial para convertirse en una realidad concreta?</w:t>
      </w:r>
    </w:p>
    <w:p w14:paraId="1580473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Cualquiera que sea la interpretación final, el Efecto del Observador rompe la clara división entre sujeto y objeto, entre el observador y lo observado. Muestra que no somos espectadores viendo una obra cósmica ya escrita. Parecemos ser los actores, y cada uno de nuestros actos de "mirar" está ayudando a escribir el guion de la siguiente escena.</w:t>
      </w:r>
    </w:p>
    <w:p w14:paraId="4A29546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3AF8C2FE">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5. El Puente entre la Sabiduría y la Ciencia</w:t>
      </w:r>
    </w:p>
    <w:p w14:paraId="643DD54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Ahora, demos un paso atrás y observemos el cuadro completo que hemos pintado en este capítulo.</w:t>
      </w:r>
    </w:p>
    <w:p w14:paraId="7F5DB3E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Comenzamos con el modelo del Orden Implicado y el Orden Explicado de David Bohm, un modelo puramente físico que, sin embargo, describe una realidad fundamental completa e indivisible. Vimos este modelo reflejado perfectamente en la metáfora del holograma, donde cada parte contiene la información del todo.</w:t>
      </w:r>
    </w:p>
    <w:p w14:paraId="517D1ED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Luego, pasamos a la evidencia experimental. El entrelazamiento cuántico demostró que las partículas, por muy distantes que estén, siguen siendo parte de un único sistema inseparable, una prueba de la no localidad y la unificación. El Efecto del Observador fue aún más lejos, sugiriendo que el acto mismo de la conciencia parece ser una parte integral de ese sistema, desempeñando un papel en la transformación del potencial en realidad.</w:t>
      </w:r>
    </w:p>
    <w:p w14:paraId="5A6C876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Cuando unimos todas estas piezas, ¿qué vemos?</w:t>
      </w:r>
    </w:p>
    <w:p w14:paraId="42FC18C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Vemos una física de vanguardia que, después de un siglo de profundizar en la naturaleza de la materia, ha llegado a una conclusión asombrosa: el mundo manifiesto de objetos separados es solo la superficie de una realidad más profunda, una realidad interconectada, completa, y en la cual la conciencia ya no parece ser una extraña.</w:t>
      </w:r>
    </w:p>
    <w:p w14:paraId="7B2DDA5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Y entonces, nos damos cuenta de que los físicos cuánticos más brillantes, con sus complejas ecuaciones y sofisticados experimentos, parecen estar simplemente redescubriendo una verdad que los antiguos sabios realizaron hace miles de años.</w:t>
      </w:r>
    </w:p>
    <w:p w14:paraId="74C8F0D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 el "Orden Implicado" de David Bohm esencialmente diferente de la "Única Sustancia" de Spinoza o el "Tao" de Lao-Tse? ¿No son acaso solo diferentes lenguajes, diferentes caminos, para describir el mismo océano fundamental del cual emergen todas las olas de la realidad manifiesta?</w:t>
      </w:r>
    </w:p>
    <w:p w14:paraId="7C007E9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 ciencia moderna, en su esfuerzo por comprender el mundo "exterior", parece haber dibujado sin querer un mapa que conduce de vuelta al mundo "interior". Ha construido un puente sólido sobre el abismo aparentemente insalvable entre la materia y el espíritu, entre la ciencia y la sabiduría.</w:t>
      </w:r>
    </w:p>
    <w:p w14:paraId="6501E94B">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Este puente es la base para nuestro próximo paso. Con la confianza de que no vamos en contra de la ciencia, sino junto a sus aspectos más profundos, comenzaremos a explorar "mapas de la realidad" más detallados, formas de describir el universo basadas no solo en la estructura, sino también en el flujo de energía y la transformación.</w:t>
      </w:r>
    </w:p>
    <w:p w14:paraId="3FCC9630">
      <w:pPr>
        <w:jc w:val="both"/>
        <w:rPr>
          <w:rFonts w:hint="default" w:ascii="Palatino Linotype" w:hAnsi="Palatino Linotype" w:cs="Palatino Linotype"/>
          <w:sz w:val="28"/>
          <w:szCs w:val="28"/>
        </w:rPr>
      </w:pPr>
    </w:p>
    <w:p w14:paraId="6C71B056">
      <w:pPr>
        <w:jc w:val="both"/>
        <w:rPr>
          <w:rFonts w:hint="default" w:ascii="Palatino Linotype" w:hAnsi="Palatino Linotype"/>
          <w:sz w:val="28"/>
          <w:szCs w:val="28"/>
        </w:rPr>
      </w:pPr>
    </w:p>
    <w:p w14:paraId="299CD879">
      <w:pPr>
        <w:jc w:val="both"/>
        <w:rPr>
          <w:rFonts w:hint="default" w:ascii="Palatino Linotype" w:hAnsi="Palatino Linotype"/>
          <w:sz w:val="28"/>
          <w:szCs w:val="28"/>
        </w:rPr>
      </w:pPr>
    </w:p>
    <w:p w14:paraId="75CB0331">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6995715F">
      <w:pPr>
        <w:jc w:val="both"/>
        <w:rPr>
          <w:rFonts w:hint="default" w:ascii="Palatino Linotype" w:hAnsi="Palatino Linotype"/>
          <w:sz w:val="28"/>
          <w:szCs w:val="28"/>
        </w:rPr>
      </w:pPr>
    </w:p>
    <w:p w14:paraId="19899982">
      <w:pPr>
        <w:rPr>
          <w:rFonts w:hint="default" w:ascii="Palatino Linotype" w:hAnsi="Palatino Linotype"/>
          <w:sz w:val="28"/>
          <w:szCs w:val="28"/>
        </w:rPr>
      </w:pPr>
      <w:r>
        <w:rPr>
          <w:rFonts w:hint="default" w:ascii="Palatino Linotype" w:hAnsi="Palatino Linotype"/>
          <w:sz w:val="28"/>
          <w:szCs w:val="28"/>
        </w:rPr>
        <w:br w:type="page"/>
      </w:r>
    </w:p>
    <w:p w14:paraId="0F606E98">
      <w:pPr>
        <w:jc w:val="both"/>
        <w:rPr>
          <w:rFonts w:hint="default" w:ascii="Palatino Linotype" w:hAnsi="Palatino Linotype"/>
          <w:sz w:val="28"/>
          <w:szCs w:val="28"/>
        </w:rPr>
      </w:pPr>
    </w:p>
    <w:p w14:paraId="113D198F">
      <w:pPr>
        <w:pStyle w:val="2"/>
        <w:bidi w:val="0"/>
        <w:spacing w:line="240" w:lineRule="auto"/>
        <w:rPr>
          <w:rFonts w:hint="default" w:ascii="Palatino Linotype" w:hAnsi="Palatino Linotype" w:cs="Palatino Linotype"/>
          <w:b w:val="0"/>
          <w:bCs w:val="0"/>
          <w:sz w:val="52"/>
          <w:szCs w:val="52"/>
        </w:rPr>
      </w:pPr>
      <w:bookmarkStart w:id="6" w:name="_Toc5626"/>
      <w:r>
        <w:rPr>
          <w:rFonts w:hint="default" w:ascii="Palatino Linotype" w:hAnsi="Palatino Linotype" w:cs="Palatino Linotype"/>
          <w:b w:val="0"/>
          <w:bCs w:val="0"/>
          <w:sz w:val="52"/>
          <w:szCs w:val="52"/>
        </w:rPr>
        <w:t xml:space="preserve">Parte II: </w:t>
      </w:r>
      <w:r>
        <w:rPr>
          <w:rFonts w:hint="default" w:ascii="Palatino Linotype" w:hAnsi="Palatino Linotype" w:cs="Palatino Linotype"/>
          <w:b/>
          <w:bCs/>
          <w:sz w:val="60"/>
          <w:szCs w:val="60"/>
        </w:rPr>
        <w:t>LOS MAPAS DE LA REALIDAD</w:t>
      </w:r>
      <w:bookmarkEnd w:id="6"/>
    </w:p>
    <w:p w14:paraId="3126110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F4AE2E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A49031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Una vez construido el puente entre la ciencia y la sabiduría, podemos cruzarlo con confianza para explorar los mapas más detallados que las dos grandes civilizaciones han dibujado en su esfuerzo por comprender la realidad. Cada mapa, con sus propias herramientas y lenguaje, nos ofrece una perspectiva única del mismo territorio…</w:t>
      </w:r>
    </w:p>
    <w:p w14:paraId="26836F00">
      <w:pPr>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br w:type="page"/>
      </w:r>
    </w:p>
    <w:p w14:paraId="2125054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1FC4E14">
      <w:pPr>
        <w:pStyle w:val="3"/>
        <w:bidi w:val="0"/>
        <w:spacing w:line="240" w:lineRule="auto"/>
        <w:rPr>
          <w:rFonts w:hint="default" w:ascii="Palatino Linotype" w:hAnsi="Palatino Linotype" w:cs="Palatino Linotype"/>
          <w:sz w:val="36"/>
          <w:szCs w:val="36"/>
          <w:lang w:val="en-US" w:eastAsia="zh-CN"/>
        </w:rPr>
      </w:pPr>
      <w:bookmarkStart w:id="7" w:name="_Toc19424"/>
      <w:r>
        <w:rPr>
          <w:rFonts w:hint="default" w:ascii="Palatino Linotype" w:hAnsi="Palatino Linotype" w:cs="Palatino Linotype"/>
          <w:sz w:val="36"/>
          <w:szCs w:val="36"/>
          <w:lang w:val="en-US" w:eastAsia="zh-CN"/>
        </w:rPr>
        <w:t>Capítulo 4: EL MAPA DE LA ESTRUCTURA - LA TABLA PERIÓDICA DE LOS ELEMENTOS</w:t>
      </w:r>
      <w:bookmarkEnd w:id="7"/>
    </w:p>
    <w:p w14:paraId="49A504C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6CC662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333B32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FD1B82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C65753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F096353">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1. La Cosmovisión del Mecánico</w:t>
      </w:r>
    </w:p>
    <w:p w14:paraId="06F481E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En el viaje interminable para comprender el universo, el ser humano ha desarrollado uno de los métodos más eficaces: el desmontaje. Como un niño curioso que desarma un reloj para ver qué hay dentro, o un mecánico diligente que desmonta cada pieza de una máquina para entender cómo funciona, nos hemos acercado a la realidad con una profunda convicción: para entender el todo, primero hay que entender las partes que lo componen.</w:t>
      </w:r>
    </w:p>
    <w:p w14:paraId="6858B1B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Esta cosmovisión es la de un analista, un mecánico del universo. Ve todas las cosas a su alrededor –desde una roca, un río, hasta una estrella lejana– como máquinas complejas ensambladas a partir de "ladrillos" fundamentales. La tarea del intelecto es encontrar los ladrillos más pequeños y básicos, comprender sus propiedades y, a partir de ahí, deducir las leyes de funcionamiento de toda la estructura.</w:t>
      </w:r>
    </w:p>
    <w:p w14:paraId="50FC6A0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Tras siglos de búsqueda, hemos encontrado esos "ladrillos". Los llamamos elementos químicos, y el gran mapa que los describe es la Tabla Periódica de los Elementos. Este es uno de los logros intelectuales más brillantes de la humanidad. No es solo una lista, sino un sistema de orden profundo que revela la relación entre el carbono, el oxígeno, el hierro, el oro... los componentes que forman todo lo material que podemos tocar.</w:t>
      </w:r>
    </w:p>
    <w:p w14:paraId="436FD89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Con este mapa en mano, nos hemos convertido en maestros mecánicos. Hemos aprendido a combinar los "ladrillos" a voluntad para crear nuevos materiales: desde el plástico y el acero inoxidable hasta el silicio para los chips de ordenador. Comprendemos las reacciones químicas que nos permiten crear medicinas, fertilizantes y energía. Este mapa estructural es la base de toda la revolución industrial y la revolución tecnológica que han dado forma al mundo moderno. Su poder es innegable. Nos ha otorgado la capacidad de analizar, controlar y recrear el mundo material de una manera sin precedentes en la historia.</w:t>
      </w:r>
    </w:p>
    <w:p w14:paraId="2FA73AB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6F15710">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2. La Pregunta que el Mapa Responde</w:t>
      </w:r>
    </w:p>
    <w:p w14:paraId="2C8C573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Cada mapa se crea con un propósito, para responder a un tipo específico de pregunta. Un mapa de carreteras te dice cómo ir del punto A al punto B. Un mapa catastral te dice los límites de una parcela de tierra. Entonces, ¿qué pregunta fue creada para responder este mapa estructural, la Tabla Periódica de los Elementos?</w:t>
      </w:r>
      <w:r>
        <w:rPr>
          <w:rFonts w:hint="default" w:ascii="Palatino Linotype" w:hAnsi="Palatino Linotype" w:eastAsia="sans-serif" w:cs="Palatino Linotype"/>
          <w:i w:val="0"/>
          <w:iCs w:val="0"/>
          <w:caps w:val="0"/>
          <w:color w:val="1A1C1E"/>
          <w:spacing w:val="0"/>
          <w:sz w:val="28"/>
          <w:szCs w:val="28"/>
          <w:shd w:val="clear" w:fill="FFFFFF"/>
        </w:rPr>
        <w:br w:type="textWrapping"/>
      </w:r>
      <w:r>
        <w:rPr>
          <w:rFonts w:hint="default" w:ascii="Palatino Linotype" w:hAnsi="Palatino Linotype" w:eastAsia="sans-serif" w:cs="Palatino Linotype"/>
          <w:i w:val="0"/>
          <w:iCs w:val="0"/>
          <w:caps w:val="0"/>
          <w:color w:val="1A1C1E"/>
          <w:spacing w:val="0"/>
          <w:sz w:val="28"/>
          <w:szCs w:val="28"/>
          <w:shd w:val="clear" w:fill="FFFFFF"/>
        </w:rPr>
        <w:t>Responde a una pregunta increíblemente básica y poderosa: "¿De qué está hecha esta cosa?"</w:t>
      </w:r>
    </w:p>
    <w:p w14:paraId="1F9227B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Al mirar un vaso de agua, este mapa nos da la respuesta precisa: está compuesto de moléculas de H₂O, es decir, la combinación de dos átomos de hidrógeno y un átomo de oxígeno. Al mirar un anillo de oro, nos dice que es una colección de átomos de oro (Au). Al analizar el aire que respiramos, nos dice que es una mezcla principalmente de nitrógeno (N₂) y oxígeno (O₂).</w:t>
      </w:r>
    </w:p>
    <w:p w14:paraId="48B4373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Este pensamiento ha impregnado todos los aspectos de la vida. Cuando una persona está enferma, el médico analiza su sangre para ver si hay alguna anomalía en sus componentes químicos. Cuando un edificio se derrumba, el ingeniero analiza los materiales para ver si hubo un problema con su estructura. La respuesta siempre reside en los componentes, las partes, los "ladrillos" constitutivos.</w:t>
      </w:r>
    </w:p>
    <w:p w14:paraId="7FF9BF2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Esta es una lente inmensamente útil. Nos permite ver a través de la superficie aparente de las cosas para descubrir la microestructura interior. Transforma el mundo de un lugar misterioso, lleno de cualidades elusivas, en un sistema analizable y predecible. En el mundo de este mapa, nada es un misterio una vez que conocemos su fórmula química. Su poder reside en su claridad, precisión y aplicabilidad práctica. Nos ha ayudado a construir puentes robustos, lanzar naves al espacio y curar innumerables enfermedades. Es un gran legado.</w:t>
      </w:r>
    </w:p>
    <w:p w14:paraId="4656ECA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3B6AB00">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3. Cuando el Mapa ya no es el Territorio</w:t>
      </w:r>
    </w:p>
    <w:p w14:paraId="2AEA528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Sin embargo, a pesar de todo su poder, este mapa estructural también tiene sus límites, territorios que no puede describir completamente. Es extremadamente eficaz para desmontar una máquina, pero tiene dificultades para explicar un organismo vivo.</w:t>
      </w:r>
    </w:p>
    <w:p w14:paraId="4E50F4D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Pensemos en un pastel. Este mapa puede darte una lista precisa de los ingredientes: 200 g de harina, 150 g de azúcar, 3 huevos, 50 g de mantequilla... Pero, ¿captura esa lista la esencia del pastel? No puede describir el aroma embriagador que emana del horno, la alegría del pastelero, o la calidez de compartir el pastel con seres queridos. Describe las partes, pero se pierde la vitalidad del todo.</w:t>
      </w:r>
    </w:p>
    <w:p w14:paraId="3A47353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Esta limitación se vuelve aún más evidente cuando nos miramos a nosotros mismos. A menudo oímos que el cuerpo humano es aproximadamente un 70 % de agua. Eso es cierto desde la perspectiva del mapa de las moléculas. Pero si "desmontamos" aún más, no mirando las moléculas sino los "ladrillos" elementales que las forman, descubrimos otra verdad asombrosa. Dado que la molécula de agua (H₂O) está compuesta por un átomo de oxígeno mucho más pesado que los dos átomos de hidrógeno, la mayor parte de la masa del agua es en realidad oxígeno. Por lo tanto, en términos de masa, nuestro cuerpo es un 65 % de oxígeno, un 18.5 % de carbono, un 9.5 % de hidrógeno y pequeñas cantidades de otros elementos.</w:t>
      </w:r>
    </w:p>
    <w:p w14:paraId="28AF9C3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Pero ya sea la fórmula molecular o la elemental, la pregunta persiste: ¿Son esas fórmulas "tú"? ¿Explican el amor, el coraje, la creatividad, la tristeza o el sentido de tu propia existencia? Este mapa describe perfectamente el "cadáver", pero guarda un completo silencio sobre el "alma".</w:t>
      </w:r>
    </w:p>
    <w:p w14:paraId="0A7B3C1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El mapa de la estructura es excelente para responder a la pregunta "¿Qué?", pero a menudo se queda perplejo ante las preguntas "¿Cómo?" y "¿Por qué?". Puede analizar las notas de una sinfonía, pero no puede explicar por qué esa melodía nos conmueve. Puede describir las reacciones químicas en el cerebro, pero no puede explicar la naturaleza de un pensamiento. Es bueno con los sistemas estáticos, pero lucha con los sistemas dinámicos, los flujos de energía y las complejas relaciones interactivas que constituyen la vida.</w:t>
      </w:r>
    </w:p>
    <w:p w14:paraId="4789FE0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Y aquí es donde debemos recordar un principio fundamental de la percepción, resumido por el filósofo Alfred Korzybski: "El mapa no es el territorio".</w:t>
      </w:r>
    </w:p>
    <w:p w14:paraId="6BBD6F9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 Tabla Periódica de los Elementos es un mapa maravilloso, uno de los más útiles que la humanidad ha creado. Pero es solo un mapa, una descripción, una lente a través de la cual mirar la realidad. No es la realidad misma. Confundir el mapa con el territorio es el error más sutil del pensamiento materialista: creer que, porque todo puede ser descrito por sus componentes materiales, todo es solo sus componentes materiales.</w:t>
      </w:r>
    </w:p>
    <w:p w14:paraId="219AB0F2">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Darse cuenta de esto no es para devaluar el mapa estructural. Al contrario, es para ponerlo en su lugar apropiado. Es una herramienta indispensable, pero no es la única. Para comprender la totalidad del vasto territorio de la realidad, especialmente sus aspectos vivos y energéticos, necesitamos otros mapas, dibujados desde perspectivas completamente diferentes.</w:t>
      </w:r>
    </w:p>
    <w:p w14:paraId="3B066FD9">
      <w:pPr>
        <w:jc w:val="both"/>
        <w:rPr>
          <w:rFonts w:hint="default" w:ascii="Palatino Linotype" w:hAnsi="Palatino Linotype"/>
          <w:sz w:val="28"/>
          <w:szCs w:val="28"/>
          <w:lang w:val="en-US"/>
        </w:rPr>
      </w:pPr>
    </w:p>
    <w:p w14:paraId="3B289745">
      <w:pPr>
        <w:jc w:val="both"/>
        <w:rPr>
          <w:rFonts w:hint="default" w:ascii="Palatino Linotype" w:hAnsi="Palatino Linotype"/>
          <w:sz w:val="28"/>
          <w:szCs w:val="28"/>
        </w:rPr>
      </w:pPr>
    </w:p>
    <w:p w14:paraId="6F1C0687">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3B2373E2">
      <w:pPr>
        <w:jc w:val="both"/>
        <w:rPr>
          <w:rFonts w:hint="default" w:ascii="Palatino Linotype" w:hAnsi="Palatino Linotype"/>
          <w:sz w:val="28"/>
          <w:szCs w:val="28"/>
        </w:rPr>
      </w:pPr>
    </w:p>
    <w:p w14:paraId="5BB1B210">
      <w:pPr>
        <w:rPr>
          <w:rFonts w:hint="default" w:ascii="Palatino Linotype" w:hAnsi="Palatino Linotype"/>
          <w:sz w:val="28"/>
          <w:szCs w:val="28"/>
        </w:rPr>
      </w:pPr>
      <w:r>
        <w:rPr>
          <w:rFonts w:hint="default" w:ascii="Palatino Linotype" w:hAnsi="Palatino Linotype"/>
          <w:sz w:val="28"/>
          <w:szCs w:val="28"/>
        </w:rPr>
        <w:br w:type="page"/>
      </w:r>
    </w:p>
    <w:p w14:paraId="24B898ED">
      <w:pPr>
        <w:jc w:val="both"/>
        <w:rPr>
          <w:rFonts w:hint="default" w:ascii="Palatino Linotype" w:hAnsi="Palatino Linotype"/>
          <w:sz w:val="28"/>
          <w:szCs w:val="28"/>
        </w:rPr>
      </w:pPr>
    </w:p>
    <w:p w14:paraId="0D1A5932">
      <w:pPr>
        <w:pStyle w:val="3"/>
        <w:bidi w:val="0"/>
        <w:spacing w:line="240" w:lineRule="auto"/>
        <w:rPr>
          <w:rFonts w:hint="default" w:ascii="Palatino Linotype" w:hAnsi="Palatino Linotype" w:cs="Palatino Linotype"/>
          <w:sz w:val="36"/>
          <w:szCs w:val="36"/>
          <w:lang w:val="en-US" w:eastAsia="zh-CN"/>
        </w:rPr>
      </w:pPr>
      <w:bookmarkStart w:id="8" w:name="_Toc6785"/>
      <w:r>
        <w:rPr>
          <w:rFonts w:hint="default" w:ascii="Palatino Linotype" w:hAnsi="Palatino Linotype" w:cs="Palatino Linotype"/>
          <w:sz w:val="36"/>
          <w:szCs w:val="36"/>
          <w:lang w:val="en-US" w:eastAsia="zh-CN"/>
        </w:rPr>
        <w:t>Capítulo 5: EL MAPA DEL FLUJO - LOS CINCO ELEMENTOS Y LA ENERGÍA</w:t>
      </w:r>
      <w:bookmarkEnd w:id="8"/>
    </w:p>
    <w:p w14:paraId="7EE55EE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17C0CF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AC85FF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96E47F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8F8A26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DF19EBF">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1. La Cosmovisión del Director de Orquesta</w:t>
      </w:r>
    </w:p>
    <w:p w14:paraId="7FE4D44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Si el mapa de la Tabla Periódica de los Elementos es el de un mecánico que ve el mundo como una máquina ensamblada con piezas, existe otro mapa dibujado desde una perspectiva completamente diferente. Esta es la cosmovisión de un estratega, un agricultor o un director de orquesta. No les preocupa tanto el "material" de cada pieza individual. En cambio, observan la interacción, el movimiento y el equilibrio dinámico de todo el sistema.</w:t>
      </w:r>
    </w:p>
    <w:p w14:paraId="061E395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Para el director de orquesta, lo importante no es de qué tipo de madera está hecho el violín, sino cómo su sonido se mezcla con la flauta y el tambor para crear una sinfonía. Para el agricultor, lo importante no es solo la semilla, sino la armonía entre la tierra, el agua, la luz y el clima para lograr una cosecha abundante.</w:t>
      </w:r>
    </w:p>
    <w:p w14:paraId="64AB557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Esta cosmovisión no ve las cosas como entidades estáticas, sino como procesos, como fases de movimiento de la energía. No pregunta "¿Qué es esto?", sino "¿Qué está haciendo esto? ¿Cómo interactúa con otras cosas?".</w:t>
      </w:r>
    </w:p>
    <w:p w14:paraId="3FEE3BF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El mapa más antiguo y esencial para esta cosmovisión proviene de la sabiduría oriental: los Cinco Elementos (Wu Xing).</w:t>
      </w:r>
    </w:p>
    <w:p w14:paraId="616AD75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Para muchas personas modernas, los Cinco Elementos a menudo se malinterpretan como un sistema material primitivo, una versión subdesarrollada de la Tabla Periódica, que postula que el mundo está hecho de cinco "sustancias": Metal, Madera, Agua, Fuego y Tierra. Pero esta es una interpretación errónea que surge de imponer la lente del mecánico a un mapa completamente diferente.</w:t>
      </w:r>
    </w:p>
    <w:p w14:paraId="5CBA64C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Para entender correctamente los Cinco Elementos, debemos quitarnos las gafas de la "estructura" y ponernos las de la "función". Entonces veremos que los Cinco Elementos no describen cinco "sustancias", sino cinco "estados", cinco "fases de movimiento" fundamentales de la energía en todos los procesos de la naturaleza.</w:t>
      </w:r>
    </w:p>
    <w:p w14:paraId="18DED93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El Elemento Madera (木) no es solo los árboles. Es el estado de crecimiento, de ascenso, de expansión. Como un brote que atraviesa la tierra en primavera, representa la energía ascendente, el comienzo y la expansión.</w:t>
      </w:r>
    </w:p>
    <w:p w14:paraId="0D80A18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El Elemento Fuego (火) no es solo la llama. Es el estado de radiación, de difusión, de alcanzar un clímax. Como la luz del sol radiante en verano, representa la energía que se dirige hacia afuera, el entusiasmo y la transformación intensa.</w:t>
      </w:r>
    </w:p>
    <w:p w14:paraId="02C7672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El Elemento Tierra (土) no es solo el suelo. Es el estado de estabilidad, de nutrición, de reunión. Como la madre tierra que todo lo acoge y permite que los frutos maduren a finales del verano, representa la energía central, el equilibrio y la transición.</w:t>
      </w:r>
    </w:p>
    <w:p w14:paraId="7A67B5B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El Elemento Metal (金) no es solo el metal. Es el estado de condensación, de contracción, de recogimiento. Como la escarcha de otoño y el metal forjado en la fragua, representa la energía que se dirige hacia adentro, la agudeza, la estructura y el final de un ciclo.</w:t>
      </w:r>
    </w:p>
    <w:p w14:paraId="7C9D7C9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El Elemento Agua (水) no es solo el agua. Es el estado de fluidez, de potencial latente, de asentamiento. Como el agua que fluye hacia abajo y la semilla que duerme durante el invierno, representa la energía descendente, la quietud, la sabiduría profunda y la acumulación para un nuevo comienzo.</w:t>
      </w:r>
    </w:p>
    <w:p w14:paraId="3A69144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Estos cinco estados no existen de forma aislada. Se generan y controlan continuamente en una danza de equilibrio dinámico llamada "Generación y Control Mutuo".</w:t>
      </w:r>
    </w:p>
    <w:p w14:paraId="0D75D7C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El ciclo de Generación es el ciclo de nutrición y promoción:</w:t>
      </w:r>
    </w:p>
    <w:p w14:paraId="16EB22A7">
      <w:pPr>
        <w:keepNext w:val="0"/>
        <w:keepLines w:val="0"/>
        <w:pageBreakBefore w:val="0"/>
        <w:widowControl/>
        <w:numPr>
          <w:ilvl w:val="0"/>
          <w:numId w:val="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El Agua genera la Madera (el agua nutre a los árboles)</w:t>
      </w:r>
    </w:p>
    <w:p w14:paraId="51D33EC3">
      <w:pPr>
        <w:keepNext w:val="0"/>
        <w:keepLines w:val="0"/>
        <w:pageBreakBefore w:val="0"/>
        <w:widowControl/>
        <w:numPr>
          <w:ilvl w:val="0"/>
          <w:numId w:val="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La Madera genera el Fuego (la madera arde para crear fuego)</w:t>
      </w:r>
    </w:p>
    <w:p w14:paraId="3EC68F67">
      <w:pPr>
        <w:keepNext w:val="0"/>
        <w:keepLines w:val="0"/>
        <w:pageBreakBefore w:val="0"/>
        <w:widowControl/>
        <w:numPr>
          <w:ilvl w:val="0"/>
          <w:numId w:val="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El Fuego genera la Tierra (el fuego convierte las cosas en cenizas, que vuelven a la tierra)</w:t>
      </w:r>
    </w:p>
    <w:p w14:paraId="32EDF838">
      <w:pPr>
        <w:keepNext w:val="0"/>
        <w:keepLines w:val="0"/>
        <w:pageBreakBefore w:val="0"/>
        <w:widowControl/>
        <w:numPr>
          <w:ilvl w:val="0"/>
          <w:numId w:val="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La Tierra genera el Metal (la tierra produce metales y minerales)</w:t>
      </w:r>
    </w:p>
    <w:p w14:paraId="21FB2117">
      <w:pPr>
        <w:keepNext w:val="0"/>
        <w:keepLines w:val="0"/>
        <w:pageBreakBefore w:val="0"/>
        <w:widowControl/>
        <w:numPr>
          <w:ilvl w:val="0"/>
          <w:numId w:val="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El Metal genera el Agua (el metal fundido se vuelve líquido, o el metal puede condensar el vapor de agua)</w:t>
      </w:r>
    </w:p>
    <w:p w14:paraId="0FF2ED8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Además, el ciclo de Control es el ciclo de restricción y regulación, que asegura que ningún Elemento se desarrolle en exceso:</w:t>
      </w:r>
    </w:p>
    <w:p w14:paraId="58E9BDFE">
      <w:pPr>
        <w:keepNext w:val="0"/>
        <w:keepLines w:val="0"/>
        <w:pageBreakBefore w:val="0"/>
        <w:widowControl/>
        <w:numPr>
          <w:ilvl w:val="0"/>
          <w:numId w:val="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El Agua controla el Fuego (el agua apaga el fuego)</w:t>
      </w:r>
    </w:p>
    <w:p w14:paraId="2915511A">
      <w:pPr>
        <w:keepNext w:val="0"/>
        <w:keepLines w:val="0"/>
        <w:pageBreakBefore w:val="0"/>
        <w:widowControl/>
        <w:numPr>
          <w:ilvl w:val="0"/>
          <w:numId w:val="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El Fuego controla el Metal (el fuego derrite el metal)</w:t>
      </w:r>
    </w:p>
    <w:p w14:paraId="260FB794">
      <w:pPr>
        <w:keepNext w:val="0"/>
        <w:keepLines w:val="0"/>
        <w:pageBreakBefore w:val="0"/>
        <w:widowControl/>
        <w:numPr>
          <w:ilvl w:val="0"/>
          <w:numId w:val="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El Metal controla la Madera (el metal corta la madera)</w:t>
      </w:r>
    </w:p>
    <w:p w14:paraId="6DFDA1A8">
      <w:pPr>
        <w:keepNext w:val="0"/>
        <w:keepLines w:val="0"/>
        <w:pageBreakBefore w:val="0"/>
        <w:widowControl/>
        <w:numPr>
          <w:ilvl w:val="0"/>
          <w:numId w:val="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La Madera controla la Tierra (las raíces de los árboles penetran la tierra)</w:t>
      </w:r>
    </w:p>
    <w:p w14:paraId="0696573A">
      <w:pPr>
        <w:keepNext w:val="0"/>
        <w:keepLines w:val="0"/>
        <w:pageBreakBefore w:val="0"/>
        <w:widowControl/>
        <w:numPr>
          <w:ilvl w:val="0"/>
          <w:numId w:val="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La Tierra controla el Agua (la tierra contiene el flujo del agua)</w:t>
      </w:r>
    </w:p>
    <w:p w14:paraId="233EC41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La combinación de Generación y Control crea un sistema de autorregulación perfecto, una red de relaciones interdependientes que permite que todas las cosas funcionen en armonía. Este no es un modelo físico, sino un modelo de la dinámica de la vida.</w:t>
      </w:r>
    </w:p>
    <w:p w14:paraId="06CD613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76F6FC3">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2. La Pregunta que el Mapa Responde</w:t>
      </w:r>
    </w:p>
    <w:p w14:paraId="29E896D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Si la Tabla Periódica responde a la pregunta "¿De qué está hecha esta cosa?", los Cinco Elementos responden a una pregunta completamente diferente: "¿Cómo es la configuración energética actual?".</w:t>
      </w:r>
      <w:r>
        <w:rPr>
          <w:rFonts w:hint="default" w:ascii="Palatino Linotype" w:hAnsi="Palatino Linotype" w:eastAsia="sans-serif" w:cs="Palatino Linotype"/>
          <w:i w:val="0"/>
          <w:iCs w:val="0"/>
          <w:caps w:val="0"/>
          <w:color w:val="1A1C1E"/>
          <w:spacing w:val="0"/>
          <w:sz w:val="28"/>
          <w:szCs w:val="28"/>
          <w:shd w:val="clear" w:fill="FFFFFF"/>
        </w:rPr>
        <w:br w:type="textWrapping"/>
      </w:r>
      <w:r>
        <w:rPr>
          <w:rFonts w:hint="default" w:ascii="Palatino Linotype" w:hAnsi="Palatino Linotype" w:eastAsia="sans-serif" w:cs="Palatino Linotype"/>
          <w:i w:val="0"/>
          <w:iCs w:val="0"/>
          <w:caps w:val="0"/>
          <w:color w:val="1A1C1E"/>
          <w:spacing w:val="0"/>
          <w:sz w:val="28"/>
          <w:szCs w:val="28"/>
          <w:shd w:val="clear" w:fill="FFFFFF"/>
        </w:rPr>
        <w:t>No se interesa por los componentes estáticos, sino por las relaciones dinámicas. Esta lente no solo se aplica a la naturaleza, sino que también se utiliza para comprender los sistemas más complejos, como el cuerpo humano y el entorno vital.</w:t>
      </w:r>
    </w:p>
    <w:p w14:paraId="7E9D89A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En la medicina tradicional oriental, el cuerpo humano no se ve como una máquina biológica con órganos separados. Se ve como un microcosmos, un ecosistema en el que los cinco órganos principales (Hígado, Corazón, Bazo, Pulmones, Riñones) corresponden a los cinco Elementos (Madera, Fuego, Tierra, Metal, Agua). La salud no es la ausencia de bacterias o virus, sino el equilibrio en el flujo de energía (Qi) entre los órganos.</w:t>
      </w:r>
    </w:p>
    <w:p w14:paraId="62EA5DA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Cuando una persona está enferma, un médico de esta escuela no solo preguntará "¿Qué parte está rota?". Preguntará "¿Dónde se ha roto el equilibrio?". Por ejemplo, si una persona se irrita con facilidad, tiene los ojos rojos (asociado al Hígado-Madera) y sufre de insomnio y palpitaciones (asociado al Corazón-Fuego), podría diagnosticar que "la Madera del Hígado está en exceso, generando demasiado Fuego", lo que significa que la energía de la Madera está demasiado activa y está haciendo que la energía del Fuego también se descontrole. El tratamiento no es "reparar" el corazón, sino "calmar" el hígado, ayudando a que la energía de la Madera vuelva a la armonía, lo que a su vez equilibrará el Fuego. Están ajustando la "configuración", no reemplazando "componentes".</w:t>
      </w:r>
    </w:p>
    <w:p w14:paraId="130B15C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De manera similar, en el Feng Shui, una casa no es solo una estructura física de ladrillos y cemento. Es un espacio donde las corrientes de energía del entorno (viento, luz, agua, campo magnético de la Tierra...) convergen e interactúan. El objetivo del Feng Shui no es decorar para que se vea bonito, sino organizar el espacio vital de manera que el flujo de energía sea armonioso, evitando el estancamiento o el conflicto. Considerarán la dirección del viento (Elemento Madera), la intensidad de la luz solar (Elemento Fuego), la estabilidad del suelo (Elemento Tierra), la presencia de objetos metálicos (Elemento Metal) y la ubicación de las fuentes de agua (Elemento Agua) para crear el entorno más propicio para la salud y la prosperidad de sus habitantes.</w:t>
      </w:r>
    </w:p>
    <w:p w14:paraId="1A68EA7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En ambos campos, los Cinco Elementos actúan como un mapa estratégico, ayudando a las personas a identificar patrones de energía, predecir su desarrollo e intervenir hábilmente para restablecer el equilibrio perdido.</w:t>
      </w:r>
    </w:p>
    <w:p w14:paraId="06B4920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B8770BA">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3. Dos Mapas, Un Territorio</w:t>
      </w:r>
    </w:p>
    <w:p w14:paraId="584F773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Al colocar los dos mapas –la Tabla Periódica de los Elementos y los Cinco Elementos– uno al lado del otro, muchas personas tienden a verlos como opuestos: uno "científico", el otro "místico". Esta es una visión muy natural, pero quizás no capta el panorama completo. No son contradictorios. Simplemente describen el mismo territorio de la realidad desde dos perspectivas complementarias.</w:t>
      </w:r>
    </w:p>
    <w:p w14:paraId="7A19583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Volvamos a la metáfora del partido de fútbol.</w:t>
      </w:r>
    </w:p>
    <w:p w14:paraId="4605073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 Tabla Periódica de los Elementos es como el informe de un analista técnico. Te da detalles sobre cada jugador: altura, peso, composición muscular, velocidad máxima. Esta información es muy precisa y útil para entender las capacidades individuales.</w:t>
      </w:r>
    </w:p>
    <w:p w14:paraId="095BE2B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Los Cinco Elementos son como el diagrama táctico de un entrenador. No le importa el peso del delantero, sino cómo se mueve para coordinarse con el centrocampista, cómo crean espacios y cómo todo el equipo pasa de la defensa al ataque. Describe las relaciones y el flujo de toda la configuración del juego.</w:t>
      </w:r>
    </w:p>
    <w:p w14:paraId="15B4781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Un buen analista que no entiende de tácticas no verá el panorama completo. Un buen entrenador que no sabe nada sobre la condición física de los jugadores no podrá tomar las decisiones correctas. Ambas perspectivas son necesarias.</w:t>
      </w:r>
    </w:p>
    <w:p w14:paraId="20B407A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Del mismo modo, la Tabla Periódica describe la estructura de la materia, mientras que los Cinco Elementos describen la función y la dinámica de la energía. Uno es la anatomía, el otro la fisiología. Un mapa nos da la capacidad de desmontar y reconstruir; el otro nos da la capacidad de diagnosticar y sanar.</w:t>
      </w:r>
    </w:p>
    <w:p w14:paraId="592DB1D0">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 sabiduría no reside en elegir uno y descartar el otro. Reside en saber cuándo usar cada mapa y en comprender que ambos son solo herramientas, lentes que nos ayudan a percibir una parte del inmensamente rico y multidimensional territorio de la realidad. Ambos son útiles, pero ambos tienen límites. Y para ir más allá de los límites tanto de la estructura como del flujo de energía en este reino, necesitamos un tercer mapa, un mapa de la transformación.</w:t>
      </w:r>
    </w:p>
    <w:p w14:paraId="51BBDED4">
      <w:pPr>
        <w:jc w:val="both"/>
        <w:rPr>
          <w:rFonts w:hint="default" w:ascii="Palatino Linotype" w:hAnsi="Palatino Linotype"/>
          <w:sz w:val="28"/>
          <w:szCs w:val="28"/>
        </w:rPr>
      </w:pPr>
    </w:p>
    <w:p w14:paraId="3FD675BC">
      <w:pPr>
        <w:jc w:val="both"/>
        <w:rPr>
          <w:rFonts w:hint="default" w:ascii="Palatino Linotype" w:hAnsi="Palatino Linotype"/>
          <w:sz w:val="28"/>
          <w:szCs w:val="28"/>
        </w:rPr>
      </w:pPr>
    </w:p>
    <w:p w14:paraId="09C1E25C">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431E568B">
      <w:pPr>
        <w:jc w:val="both"/>
        <w:rPr>
          <w:rFonts w:hint="default" w:ascii="Palatino Linotype" w:hAnsi="Palatino Linotype"/>
          <w:sz w:val="28"/>
          <w:szCs w:val="28"/>
        </w:rPr>
      </w:pPr>
    </w:p>
    <w:p w14:paraId="3461ADA9">
      <w:pPr>
        <w:rPr>
          <w:rFonts w:hint="default" w:ascii="Palatino Linotype" w:hAnsi="Palatino Linotype"/>
          <w:sz w:val="28"/>
          <w:szCs w:val="28"/>
        </w:rPr>
      </w:pPr>
      <w:r>
        <w:rPr>
          <w:rFonts w:hint="default" w:ascii="Palatino Linotype" w:hAnsi="Palatino Linotype"/>
          <w:sz w:val="28"/>
          <w:szCs w:val="28"/>
        </w:rPr>
        <w:br w:type="page"/>
      </w:r>
    </w:p>
    <w:p w14:paraId="159896AE">
      <w:pPr>
        <w:jc w:val="both"/>
        <w:rPr>
          <w:rFonts w:hint="default" w:ascii="Palatino Linotype" w:hAnsi="Palatino Linotype"/>
          <w:sz w:val="28"/>
          <w:szCs w:val="28"/>
        </w:rPr>
      </w:pPr>
    </w:p>
    <w:p w14:paraId="456E5958">
      <w:pPr>
        <w:pStyle w:val="3"/>
        <w:bidi w:val="0"/>
        <w:spacing w:line="240" w:lineRule="auto"/>
        <w:rPr>
          <w:rFonts w:hint="default" w:ascii="Palatino Linotype" w:hAnsi="Palatino Linotype" w:cs="Palatino Linotype"/>
          <w:sz w:val="36"/>
          <w:szCs w:val="36"/>
          <w:lang w:val="en-US" w:eastAsia="zh-CN"/>
        </w:rPr>
      </w:pPr>
      <w:bookmarkStart w:id="9" w:name="_Toc9682"/>
      <w:r>
        <w:rPr>
          <w:rFonts w:hint="default" w:ascii="Palatino Linotype" w:hAnsi="Palatino Linotype" w:cs="Palatino Linotype"/>
          <w:sz w:val="36"/>
          <w:szCs w:val="36"/>
          <w:lang w:val="en-US" w:eastAsia="zh-CN"/>
        </w:rPr>
        <w:t>Capítulo 6: EL MAPA DE LA TRANSFORMACIÓN - LA COSMOVISIÓN DE LA CULTIVACIÓN ESPIRITUAL</w:t>
      </w:r>
      <w:bookmarkEnd w:id="9"/>
    </w:p>
    <w:p w14:paraId="571FDE6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E4EA28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34F1475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88B4CA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30D7A6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10BA959">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1. Más Allá del Campo de Juego</w:t>
      </w:r>
    </w:p>
    <w:p w14:paraId="2825798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Hemos explorado dos grandes mapas. El mapa de la Tabla Periódica de los Elementos, que nos ayuda a entender la estructura de la materia. El mapa de los Cinco Elementos, que nos ayuda a entender el flujo de la energía. Ambos son herramientas invaluables para describir y operar dentro del "campo de juego" de este mundo. Nos ayudan a construir, analizar, diagnosticar y sanar.</w:t>
      </w:r>
    </w:p>
    <w:p w14:paraId="7A14ADB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Pero hay una tercera cosmovisión, un mapa que no tiene como objetivo jugar mejor en ese campo de juego. Su objetivo es mucho más audaz: encontrar la manera de salir del campo de juego.</w:t>
      </w:r>
    </w:p>
    <w:p w14:paraId="1FF945B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En los antiguos sistemas de sabiduría de la cultivación espiritual, hay un dicho que se considera una guía, que encapsula el objetivo final del practicante: "No estar dentro de los Cinco Elementos, salir de los Tres Reinos".</w:t>
      </w:r>
    </w:p>
    <w:p w14:paraId="12866EA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Para entender esta frase, necesitamos definir temporalmente los términos. El término "Tres Reinos" aparece en muchas culturas de Asia Oriental con diferentes clasificaciones. En el budismo, son los tres reinos del Deseo, la Forma y lo Sin Forma. En el taoísmo, a veces se refiere al Cielo, la Tierra y el Agua. En la cultura popular, a menudo se entiende como los tres reinos del Cielo, el Mundo Humano y el Inframundo.</w:t>
      </w:r>
    </w:p>
    <w:p w14:paraId="31AD98F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Sin embargo, independientemente de cómo se clasifiquen, todas estas interpretaciones tienen un punto en común fundamental: todas describen un ámbito espacio-temporal finito, la totalidad de la cosmovisión del ciclo de vida y muerte en el que los seres están atrapados. Desde una perspectiva cosmológica, este ámbito podría corresponder a una región extremadamente grande, quizás toda nuestra Vía Láctea. Y los "Cinco Elementos", como ya se ha discutido, representan las leyes mismas del flujo de energía, las reglas de funcionamiento de ese "campo de juego".</w:t>
      </w:r>
    </w:p>
    <w:p w14:paraId="61F40A6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Por lo tanto, "No estar dentro de los Cinco Elementos, salir de los Tres Reinos" no es una filosofía abstracta. Es una declaración de propósito: trascender las leyes materiales conocidas, escapar del ciclo de vida y muerte dentro de este ámbito finito, para alcanzar un estado de existencia completamente diferente, un reino de mayor libertad y vastedad.</w:t>
      </w:r>
    </w:p>
    <w:p w14:paraId="4024434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Este mapa ya no pregunta "¿De qué está hecha esta cosa?" o "¿Cómo es la configuración energética actual?". Plantea una pregunta completamente nueva: "¿Cómo transformar el ser de una criatura de materia densa y pesada en algo más sutil y trascendente?".</w:t>
      </w:r>
    </w:p>
    <w:p w14:paraId="3E38A2B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Este es el mapa de la transformación, de la alquimia interior. Y para leerlo, debemos aceptar un axioma fundamental, uno que puede ser el mayor desafío para el pensamiento moderno.</w:t>
      </w:r>
    </w:p>
    <w:p w14:paraId="21CC0B5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013BB15">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2. La Materia de la Moralidad: Virtud y Karma</w:t>
      </w:r>
    </w:p>
    <w:p w14:paraId="5F51B46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En la cosmovisión moderna, los conceptos morales como "virtud" o "pecado" se consideran convenciones sociales, estados psicológicos o ideas abstractas. Pertenecen al mundo del espíritu, completamente separado del mundo de la materia.</w:t>
      </w:r>
    </w:p>
    <w:p w14:paraId="51D4503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Pero en el mapa de la transformación, esta línea se desdibuja. Su axioma central es: la moralidad tiene una naturaleza material.</w:t>
      </w:r>
    </w:p>
    <w:p w14:paraId="1953A7F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Según esto, la "Virtud" (De, 德) y el "Karma" (Ye, 業) no son conceptos abstractos. Se describen como sustancias reales, que existen en otras dimensiones pero que al mismo tiempo envuelven el cuerpo humano.</w:t>
      </w:r>
    </w:p>
    <w:p w14:paraId="689330D3">
      <w:pPr>
        <w:keepNext w:val="0"/>
        <w:keepLines w:val="0"/>
        <w:pageBreakBefore w:val="0"/>
        <w:widowControl/>
        <w:numPr>
          <w:ilvl w:val="0"/>
          <w:numId w:val="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Virtud (De) se describe como una sustancia blanca, pura y sutil. Se acumula cuando una persona hace el bien, sufre sin resentimiento o trata a los demás con compasión.</w:t>
      </w:r>
    </w:p>
    <w:p w14:paraId="22C90967">
      <w:pPr>
        <w:keepNext w:val="0"/>
        <w:keepLines w:val="0"/>
        <w:pageBreakBefore w:val="0"/>
        <w:widowControl/>
        <w:numPr>
          <w:ilvl w:val="0"/>
          <w:numId w:val="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Karma (Ye) se describe como una sustancia negra y densa. Se genera cuando una persona hace el mal, daña a otros o alberga envidia y resentimiento.</w:t>
      </w:r>
    </w:p>
    <w:p w14:paraId="4C46576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En este sistema, cada una de nuestras acciones y pensamientos morales no es invisible. Están produciendo constantemente uno de estos dos tipos de sustancia y acumulándolos alrededor de nuestro cuerpo. Una persona con mucha Virtud se sentirá ligera, afortunada y lúcida. Una persona con mucho Karma se sentirá pesada, se encontrará con mala suerte, enfermedades y sufrimiento. La Ley de Causa y Efecto deja de ser una creencia religiosa para convertirse en un mecanismo material claro: la acción que siembras es la sustancia que cosechas.</w:t>
      </w:r>
    </w:p>
    <w:p w14:paraId="2195F63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Esta "materialización" de la moralidad es la clave para entender el mecanismo de la transformación. Porque si la Virtud es una sustancia, entonces puede ser utilizada como una "materia prima".</w:t>
      </w:r>
    </w:p>
    <w:p w14:paraId="6F6EF7E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CA10DFE">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3. La Alquimia Interior y sus Huellas Materiales</w:t>
      </w:r>
    </w:p>
    <w:p w14:paraId="4D53775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¿Por qué es tan importante acumular la sustancia de la Virtud en la cosmovisión de la cultivación? Porque según este sistema, no solo trae bendiciones en el mundo humano. Se considera la materia prima y el fundamento de un extraordinario proceso de "alquimia" interior, un proceso que transforma la esencia misma de un ser desde la raíz.</w:t>
      </w:r>
    </w:p>
    <w:p w14:paraId="61DFF25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Esta cosmovisión describe que el cuerpo humano en este reino está hecho de materia densa, completamente sujeta a las leyes de los Cinco Elementos. Para trascender esas leyes, este ser material debe ser reemplazado por otro tipo de materia más sutil y de alta energía. Esa materia de alta energía se llama "Gong" (功).</w:t>
      </w:r>
    </w:p>
    <w:p w14:paraId="04006D3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El Gong, según se describe, no es una habilidad ni una práctica. Se considera un tipo de materia sutil que existe en dimensiones superiores y se forma dentro del cuerpo del cultivador. Se enseña que el proceso de crear este Gong es una colaboración entre el esfuerzo del discípulo y la evolución llevada a cabo por el Maestro.</w:t>
      </w:r>
    </w:p>
    <w:p w14:paraId="1DBC2FF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En este mecanismo, el papel del discípulo se define como el de cultivar incesantemente su mente y carácter, es decir, elevar su reino de pensamiento. Cada vez que hace el bien, sufre dificultades o abandona un apego negativo, se considera que está acumulando más "materia prima" de Virtud. Paralelamente, practica ciertos movimientos (como la meditación o ejercicios de qigong) para abrir los canales de energía, purificar el cuerpo físico y crear las mejores condiciones para que ocurra la transformación.</w:t>
      </w:r>
    </w:p>
    <w:p w14:paraId="5B11E38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Entonces, según este modelo, se cree que un Maestro genuino llevará a cabo un proceso de "evolución", tomando la Virtud que el discípulo ha acumulado y transformándola en Gong. Este no es un proceso aleatorio. En los círculos de cultivación se enseña que cada disciplina genuina es un sistema completo y coherente, como un plan arquitectónico integral para construir un nuevo ser. Este proceso de evolución debe llevarse a cabo con precisión de principio a fin según ese "plan", sin mezclar ni alterar nada a mitad de camino.</w:t>
      </w:r>
    </w:p>
    <w:p w14:paraId="566F655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Como se puede ver, en la lógica de este sistema, el papel del Maestro es crucial e insustituible. Si el discípulo no cultiva su carácter, no tendrá "materia prima". Y sin un "arquitecto" maestro con un plan completo, por mucha "materia prima" que haya, esta no podrá convertirse por sí misma en una obra trascendente.</w:t>
      </w:r>
    </w:p>
    <w:p w14:paraId="56AF104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Una vez que se tiene Gong, se cree que esta materia de alta energía comienza a transformar el cuerpo del cultivador de adentro hacia afuera, reemplazando la materia densa con materia sutil. Este es el proceso de "cambiar la piel y la carne" al nivel más microscópico, la esencia de la alquimia interior.</w:t>
      </w:r>
    </w:p>
    <w:p w14:paraId="2327AA3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Si una transformación física tan profunda realmente ocurre, ¿dejaría alguna huella observable en nuestro mundo material? Esta cosmovisión sostiene que sí. Dos de los fenómenos presentados como la evidencia material más clara son las reliquias Sarira y los cuerpos incorruptos.</w:t>
      </w:r>
    </w:p>
    <w:p w14:paraId="4E8DBF6E">
      <w:pPr>
        <w:keepNext w:val="0"/>
        <w:keepLines w:val="0"/>
        <w:pageBreakBefore w:val="0"/>
        <w:widowControl/>
        <w:numPr>
          <w:ilvl w:val="0"/>
          <w:numId w:val="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b/>
          <w:bCs/>
          <w:i w:val="0"/>
          <w:iCs w:val="0"/>
          <w:caps w:val="0"/>
          <w:color w:val="1A1C1E"/>
          <w:spacing w:val="0"/>
          <w:sz w:val="28"/>
          <w:szCs w:val="28"/>
          <w:shd w:val="clear" w:fill="FFFFFF"/>
        </w:rPr>
        <w:t>Sarira</w:t>
      </w:r>
      <w:r>
        <w:rPr>
          <w:rFonts w:hint="default" w:ascii="Palatino Linotype" w:hAnsi="Palatino Linotype" w:eastAsia="sans-serif" w:cs="Palatino Linotype"/>
          <w:i w:val="0"/>
          <w:iCs w:val="0"/>
          <w:caps w:val="0"/>
          <w:color w:val="1A1C1E"/>
          <w:spacing w:val="0"/>
          <w:sz w:val="28"/>
          <w:szCs w:val="28"/>
          <w:shd w:val="clear" w:fill="FFFFFF"/>
        </w:rPr>
        <w:t>: Después de la cremación, los restos de muchos monjes y lamas de alto nivel dejan unas perlas duras como gemas, de colores brillantes y una dureza extraordinaria, que a veces incluso pueden crecer o multiplicarse. La ciencia moderna aún no puede explicar satisfactoriamente su formación, ya que la temperatura del crematorio es suficiente para destruir cualquier estructura biológica normal. Desde la perspectiva de la cultivación, las Sarira se consideran la huella material del proceso de transformación: son acumulaciones de materia de alta energía refinada a partir de la Virtud, algo que no puede ser destruido por el fuego mundano.</w:t>
      </w:r>
    </w:p>
    <w:p w14:paraId="6CB01561">
      <w:pPr>
        <w:keepNext w:val="0"/>
        <w:keepLines w:val="0"/>
        <w:pageBreakBefore w:val="0"/>
        <w:widowControl/>
        <w:numPr>
          <w:ilvl w:val="0"/>
          <w:numId w:val="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b/>
          <w:bCs/>
          <w:i w:val="0"/>
          <w:iCs w:val="0"/>
          <w:caps w:val="0"/>
          <w:color w:val="1A1C1E"/>
          <w:spacing w:val="0"/>
          <w:sz w:val="28"/>
          <w:szCs w:val="28"/>
          <w:shd w:val="clear" w:fill="FFFFFF"/>
        </w:rPr>
        <w:t>Cuerpos incorruptos:</w:t>
      </w:r>
      <w:r>
        <w:rPr>
          <w:rFonts w:hint="default" w:ascii="Palatino Linotype" w:hAnsi="Palatino Linotype" w:eastAsia="sans-serif" w:cs="Palatino Linotype"/>
          <w:i w:val="0"/>
          <w:iCs w:val="0"/>
          <w:caps w:val="0"/>
          <w:color w:val="1A1C1E"/>
          <w:spacing w:val="0"/>
          <w:sz w:val="28"/>
          <w:szCs w:val="28"/>
          <w:shd w:val="clear" w:fill="FFFFFF"/>
        </w:rPr>
        <w:t> El fenómeno de que los cuerpos de algunos practicantes de alto nivel no se descompongan naturalmente después de la muerte, sino que permanezcan flexibles e incluso que el cabello y las uñas sigan creciendo. Esto se considera una prueba de que sus cuerpos físicos han sido reemplazados en gran medida por un tipo de materia sutil que ya no obedece las leyes normales de la descomposición biológica.</w:t>
      </w:r>
    </w:p>
    <w:p w14:paraId="4EB63CE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Estos fenómenos, desde la perspectiva del mapa estructural, son anomalías inexplicables. Pero desde la perspectiva del mapa de la transformación, son resultados inevitables, "fósiles" tangibles de un viaje de alquimia interior.</w:t>
      </w:r>
    </w:p>
    <w:p w14:paraId="0668B27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725DC06">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4. La Herramienta Cognitiva del Mundo Interior: El Ojo Celestial</w:t>
      </w:r>
    </w:p>
    <w:p w14:paraId="0B28286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Surge una pregunta lógica: ¿Cómo pudieron los antiguos sabios saber sobre cosas invisibles como la Virtud, el Karma o las diferentes dimensiones? ¿No será todo simplemente especulación, imaginación?</w:t>
      </w:r>
    </w:p>
    <w:p w14:paraId="262D31C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 cosmovisión de la cultivación responde que no. Hablan de otra herramienta cognitiva, un "sentido" que puede abrirse a través del proceso de cultivación, que trasciende los cinco sentidos ordinarios. Es el Ojo Celestial, también conocido como el "Tercer Ojo".</w:t>
      </w:r>
    </w:p>
    <w:p w14:paraId="2A1694E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Según se describe, el Ojo Celestial no ve captando luz reflejada (fotones) como el ojo físico. Es una capacidad de percibir directamente la esencia de las cosas en diferentes niveles dimensionales. Dependiendo del reino y estado del cultivador, esta herramienta les permite ver escenas que van mucho más allá del alcance del ojo normal, como la estructura energética sutil del cuerpo o los seres en dimensiones paralelas.</w:t>
      </w:r>
    </w:p>
    <w:p w14:paraId="3F461C7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Con esta herramienta cognitiva, y dependiendo del reino de cada persona, pueden ver diferentes escenas en diversas dimensiones, altas y bajas, y con distintos grados de claridad, incluyendo habilidades como:</w:t>
      </w:r>
    </w:p>
    <w:p w14:paraId="53DBF90D">
      <w:pPr>
        <w:keepNext w:val="0"/>
        <w:keepLines w:val="0"/>
        <w:pageBreakBefore w:val="0"/>
        <w:widowControl/>
        <w:numPr>
          <w:ilvl w:val="0"/>
          <w:numId w:val="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Observar directamente sustancias como la Virtud (blanca) y el Karma (negro) que envuelven a una persona.</w:t>
      </w:r>
    </w:p>
    <w:p w14:paraId="604D653E">
      <w:pPr>
        <w:keepNext w:val="0"/>
        <w:keepLines w:val="0"/>
        <w:pageBreakBefore w:val="0"/>
        <w:widowControl/>
        <w:numPr>
          <w:ilvl w:val="0"/>
          <w:numId w:val="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Ver seres y escenas en dimensiones paralelas.</w:t>
      </w:r>
    </w:p>
    <w:p w14:paraId="2E3B3422">
      <w:pPr>
        <w:keepNext w:val="0"/>
        <w:keepLines w:val="0"/>
        <w:pageBreakBefore w:val="0"/>
        <w:widowControl/>
        <w:numPr>
          <w:ilvl w:val="0"/>
          <w:numId w:val="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Ver la estructura energética sutil del cuerpo (meridianos, dantian).</w:t>
      </w:r>
    </w:p>
    <w:p w14:paraId="4980FEF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En este sistema, el Ojo Celestial no es un poder sobrenatural místico. Se considera una habilidad innata del ser humano (del Espíritu Primordial) que se ha degenerado y cerrado. La cultivación es simplemente el proceso de purificar el cuerpo y la mente para reabrir esa habilidad inherente.</w:t>
      </w:r>
    </w:p>
    <w:p w14:paraId="6AEB921D">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 como la ciencia moderna que construye microscopios para ver bacterias o telescopios para ver galaxias lejanas. El Ojo Celestial es una especie de "microscopio interior", una herramienta que permite al ser humano convertirse en un científico de los reinos invisibles. Es la respuesta a cómo el mapa de la transformación pudo ser dibujado con tanto detalle y coherencia.</w:t>
      </w:r>
    </w:p>
    <w:p w14:paraId="77CCDE7A">
      <w:pPr>
        <w:jc w:val="both"/>
        <w:rPr>
          <w:rFonts w:hint="default" w:ascii="Palatino Linotype" w:hAnsi="Palatino Linotype"/>
          <w:sz w:val="28"/>
          <w:szCs w:val="28"/>
        </w:rPr>
      </w:pPr>
    </w:p>
    <w:p w14:paraId="4F284A4A">
      <w:pPr>
        <w:jc w:val="both"/>
        <w:rPr>
          <w:rFonts w:hint="default" w:ascii="Palatino Linotype" w:hAnsi="Palatino Linotype"/>
          <w:sz w:val="28"/>
          <w:szCs w:val="28"/>
        </w:rPr>
      </w:pPr>
    </w:p>
    <w:p w14:paraId="7D1C1FC7">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3C8D0FFA">
      <w:pPr>
        <w:jc w:val="center"/>
        <w:rPr>
          <w:rFonts w:hint="default" w:ascii="Palatino Linotype" w:hAnsi="Palatino Linotype"/>
          <w:sz w:val="28"/>
          <w:szCs w:val="28"/>
          <w:lang w:val="en-US"/>
        </w:rPr>
      </w:pPr>
    </w:p>
    <w:p w14:paraId="5E51E2C7">
      <w:pPr>
        <w:jc w:val="center"/>
        <w:rPr>
          <w:rFonts w:hint="default" w:ascii="Palatino Linotype" w:hAnsi="Palatino Linotype"/>
          <w:sz w:val="28"/>
          <w:szCs w:val="28"/>
        </w:rPr>
      </w:pPr>
      <w:r>
        <w:rPr>
          <w:rFonts w:hint="default" w:ascii="Palatino Linotype" w:hAnsi="Palatino Linotype"/>
          <w:sz w:val="28"/>
          <w:szCs w:val="28"/>
        </w:rPr>
        <w:br w:type="page"/>
      </w:r>
    </w:p>
    <w:p w14:paraId="1A16E06E">
      <w:pPr>
        <w:jc w:val="both"/>
        <w:rPr>
          <w:rFonts w:hint="default" w:ascii="Palatino Linotype" w:hAnsi="Palatino Linotype" w:cs="Palatino Linotype"/>
          <w:sz w:val="28"/>
          <w:szCs w:val="28"/>
          <w:lang w:val="en-US"/>
        </w:rPr>
      </w:pPr>
    </w:p>
    <w:p w14:paraId="064DF9CD">
      <w:pPr>
        <w:pStyle w:val="3"/>
        <w:bidi w:val="0"/>
        <w:spacing w:line="240" w:lineRule="auto"/>
        <w:rPr>
          <w:rFonts w:hint="default" w:ascii="Palatino Linotype" w:hAnsi="Palatino Linotype" w:cs="Palatino Linotype"/>
          <w:sz w:val="36"/>
          <w:szCs w:val="36"/>
          <w:lang w:val="en-US" w:eastAsia="zh-CN"/>
        </w:rPr>
      </w:pPr>
      <w:bookmarkStart w:id="10" w:name="_Toc1461"/>
      <w:r>
        <w:rPr>
          <w:rFonts w:hint="default" w:ascii="Palatino Linotype" w:hAnsi="Palatino Linotype" w:cs="Palatino Linotype"/>
          <w:sz w:val="36"/>
          <w:szCs w:val="36"/>
          <w:lang w:val="en-US" w:eastAsia="zh-CN"/>
        </w:rPr>
        <w:t>Capítulo 7: EL MAPA MULTIDIMENSIONAL - DE LA TEORÍA DE CUERDAS AL TRIÁNGULO DE LAS BERMUDAS</w:t>
      </w:r>
      <w:bookmarkEnd w:id="10"/>
    </w:p>
    <w:p w14:paraId="32FB5F0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0D7B26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E38357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E4677B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A245BA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35C89353">
      <w:pPr>
        <w:pStyle w:val="4"/>
        <w:bidi w:val="0"/>
        <w:spacing w:line="240" w:lineRule="auto"/>
        <w:rPr>
          <w:rFonts w:hint="default" w:ascii="Palatino Linotype" w:hAnsi="Palatino Linotype" w:cs="Palatino Linotype"/>
          <w:b/>
          <w:bCs/>
          <w:sz w:val="32"/>
          <w:szCs w:val="32"/>
          <w:lang w:val="en-US" w:eastAsia="zh-CN"/>
        </w:rPr>
      </w:pPr>
      <w:r>
        <w:rPr>
          <w:rFonts w:hint="default" w:ascii="Palatino Linotype" w:hAnsi="Palatino Linotype" w:cs="Palatino Linotype"/>
          <w:b/>
          <w:bCs/>
          <w:sz w:val="32"/>
          <w:szCs w:val="32"/>
          <w:lang w:val="en-US" w:eastAsia="zh-CN"/>
        </w:rPr>
        <w:t>1. El Susurro de la Física sobre Mundos Invisibles</w:t>
      </w:r>
    </w:p>
    <w:p w14:paraId="7FB6796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En nuestra vida diaria, experimentamos la realidad a través de cuatro dimensiones familiares: tres dimensiones espaciales (largo, ancho, alto) y una dimensión temporal. Este mapa parece suficiente para describir cualquier movimiento, desde la caída de una manzana hasta la órbita de un planeta. Pero en la frontera misma de la física teórica, donde los científicos se esfuerzan por encontrar una "Teoría del Todo" que pueda unificar la Relatividad (que describe el mundo macroscópico) y la Mecánica Cuántica (que describe el mundo microscópico), ha surgido repetidamente una idea asombrosa.</w:t>
      </w:r>
    </w:p>
    <w:p w14:paraId="79640A0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Esa idea es: nuestro universo podría tener más de cuatro dimensiones.</w:t>
      </w:r>
    </w:p>
    <w:p w14:paraId="2CCF0D5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Uno de los principales candidatos para una Teoría del Todo es la Teoría de Cuerdas y su extensión, la Teoría M. En lugar de ver las partículas elementales (electrones, quarks...) como puntos sin dimensión, la Teoría de Cuerdas propone que en realidad son "cuerdas" de energía supermicroscópicas que vibran a diferentes frecuencias. Cada modo de vibración crearía un tipo diferente de partícula, al igual que las diferentes cuerdas de una guitarra vibran para producir diferentes notas musicales.</w:t>
      </w:r>
    </w:p>
    <w:p w14:paraId="07E7D75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Este es un modelo matemático inmensamente elegante, pero viene con un requisito obligatorio: para que las ecuaciones de la Teoría de Cuerdas funcionen de manera consistente, el universo debe existir no en 4, sino en 10 u 11 dimensiones espacio-temporales.</w:t>
      </w:r>
    </w:p>
    <w:p w14:paraId="3B726B8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Entonces, ¿por qué no percibimos esas dimensiones adicionales? La hipótesis más común sugiere que están "compactificadas" o "enrolladas" a una escala extremadamente pequeña, miles de millones de veces más pequeña que un átomo. Imagina un cable eléctrico colgando a lo lejos. Desde la distancia, solo lo ves como una línea unidimensional. Pero si fueras una hormiga caminando sobre él, experimentarías una segunda dimensión: la dimensión que rodea el cable. Del mismo modo, las dimensiones adicionales podrían existir en cada punto de nuestro espacio, pero son demasiado pequeñas para que podamos interactuar con ellas o medirlas con nuestras herramientas actuales.</w:t>
      </w:r>
    </w:p>
    <w:p w14:paraId="62E90E5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372050A">
      <w:pPr>
        <w:pStyle w:val="4"/>
        <w:bidi w:val="0"/>
        <w:spacing w:line="240" w:lineRule="auto"/>
        <w:rPr>
          <w:rFonts w:hint="default" w:ascii="Palatino Linotype" w:hAnsi="Palatino Linotype" w:cs="Palatino Linotype"/>
          <w:b/>
          <w:bCs/>
          <w:sz w:val="32"/>
          <w:szCs w:val="32"/>
          <w:lang w:val="en-US" w:eastAsia="zh-CN"/>
        </w:rPr>
      </w:pPr>
      <w:r>
        <w:rPr>
          <w:rFonts w:hint="default" w:ascii="Palatino Linotype" w:hAnsi="Palatino Linotype" w:cs="Palatino Linotype"/>
          <w:b/>
          <w:bCs/>
          <w:sz w:val="32"/>
          <w:szCs w:val="32"/>
          <w:lang w:val="en-US" w:eastAsia="zh-CN"/>
        </w:rPr>
        <w:t>2. Realidades Paralelas y el Velo entre Mundos</w:t>
      </w:r>
    </w:p>
    <w:p w14:paraId="217DD8E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Sin embargo, hay otra posibilidad aún más intrigante. ¿Qué pasaría si no todas las dimensiones adicionales estuvieran enrolladas? ¿Qué pasaría si algunas de ellas también fueran grandes y existieran en paralelo a nuestro espacio tridimensional?</w:t>
      </w:r>
    </w:p>
    <w:p w14:paraId="06802FF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Imagina la realidad como un libro gigante. Nuestro universo podría ser solo una página de ese libro. Justo al lado, a solo una distancia microscópica en una dimensión superior, hay otra página: otro universo, con sus propias leyes físicas, constantes naturales e incluso formas de vida completamente diferentes. No podemos ver ni interactuar con esos universos paralelos, al igual que un personaje dibujado en la página 5 no puede ver al personaje en la página 6, aunque solo estén separados por una hoja de papel.</w:t>
      </w:r>
    </w:p>
    <w:p w14:paraId="43CECA0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Esta es la idea de las dimensiones "horizontales" o realidades paralelas. No necesitamos viajar miles de millones de años luz para llegar a "otro mundo". Ese mundo podría existir aquí mismo, ahora mismo, solo que está "vibrando" a una frecuencia diferente, en una dimensión que no percibimos.</w:t>
      </w:r>
    </w:p>
    <w:p w14:paraId="2DED551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Si este modelo es correcto, surge una pregunta lógica: ¿Es el "velo" que separa las páginas, las dimensiones, siempre perfecto e impenetrable? ¿O podría ser que en algunos lugares, en algunos momentos, ese velo se vuelva más delgado, inestable y permita que ocurra una "interferencia"?</w:t>
      </w:r>
    </w:p>
    <w:p w14:paraId="3AE3A22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0F05B12">
      <w:pPr>
        <w:pStyle w:val="4"/>
        <w:bidi w:val="0"/>
        <w:spacing w:line="240" w:lineRule="auto"/>
        <w:rPr>
          <w:rFonts w:hint="default" w:ascii="Palatino Linotype" w:hAnsi="Palatino Linotype" w:cs="Palatino Linotype"/>
          <w:b/>
          <w:bCs/>
          <w:sz w:val="32"/>
          <w:szCs w:val="32"/>
          <w:lang w:val="en-US" w:eastAsia="zh-CN"/>
        </w:rPr>
      </w:pPr>
      <w:r>
        <w:rPr>
          <w:rFonts w:hint="default" w:ascii="Palatino Linotype" w:hAnsi="Palatino Linotype" w:cs="Palatino Linotype"/>
          <w:b/>
          <w:bCs/>
          <w:sz w:val="32"/>
          <w:szCs w:val="32"/>
          <w:lang w:val="en-US" w:eastAsia="zh-CN"/>
        </w:rPr>
        <w:t>3. Fisuras en el Velo de la Realidad: De los Espejismos a las Bermudas</w:t>
      </w:r>
    </w:p>
    <w:p w14:paraId="6DC28D9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Muchos fenómenos extraños, a menudo clasificados como "alucinaciones" o "mitos", pueden ser vistos bajo una nueva luz si aceptamos la posibilidad de interferencia entre dimensiones.</w:t>
      </w:r>
    </w:p>
    <w:p w14:paraId="7C2C5A6F">
      <w:pPr>
        <w:keepNext w:val="0"/>
        <w:keepLines w:val="0"/>
        <w:pageBreakBefore w:val="0"/>
        <w:widowControl/>
        <w:numPr>
          <w:ilvl w:val="0"/>
          <w:numId w:val="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El fenómeno de las "ciudades en el cielo" o el espejismo Fata Morgana: Este es un fenómeno en el que imágenes complejas, como rascacielos o castillos, aparecen y desaparecen repentinamente. La explicación científica convencional es que se trata de un tipo de espejismo causado por la refracción de la luz. Esta explicación es correcta en muchos casos. Pero, ¿los explica todos? ¿Podría ser que, en algunos casos raros, no sea un reflejo, sino una "fuga de imagen", una superposición temporal de nuestra realidad con otra en una dimensión paralela?</w:t>
      </w:r>
    </w:p>
    <w:p w14:paraId="3B3021B8">
      <w:pPr>
        <w:keepNext w:val="0"/>
        <w:keepLines w:val="0"/>
        <w:pageBreakBefore w:val="0"/>
        <w:widowControl/>
        <w:numPr>
          <w:ilvl w:val="0"/>
          <w:numId w:val="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El Triángulo de las Bermudas y otros "vórtices" misteriosos: La historia de barcos y aviones que desaparecen sin dejar rastro en el Triángulo de las Bermudas se ha convertido en parte de la cultura popular. Aunque muchos casos se han atribuido a condiciones meteorológicas extremas o errores humanos, todavía hay desapariciones inexplicables.</w:t>
      </w:r>
    </w:p>
    <w:p w14:paraId="0AD12D1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Visto desde una perspectiva multidimensional, estas áreas podrían no estar "encantadas". Podrían ser lugares donde existen inestabilidades móviles en el espacio-tiempo, "portales espaciales" naturales que no están fijos en una coordenada, sino que flotan según las corrientes de energía de la Tierra. Un barco o un avión que entra accidentalmente en la zona de inestabilidad en el momento adecuado podría "deslizarse" a través del velo de la realidad y ser arrastrado a otra dimensión. Esto explicaría por qué desaparecen sin dejar rastro.</w:t>
      </w:r>
    </w:p>
    <w:p w14:paraId="597A9C2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Además, en las historias transmitidas sobre estas desapariciones, hay informes difíciles de verificar que afirman que algunos casos reaparecieron después de décadas. Pero para la tripulación, sentían como si solo hubieran experimentado una perturbación de unos pocos minutos. Esto sugiere que el tiempo en otras dimensiones puede transcurrir a un ritmo completamente diferente al nuestro.</w:t>
      </w:r>
    </w:p>
    <w:p w14:paraId="09954C3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Además de la hipótesis de un portal espacial natural, hay argumentos que sugieren que el área de las Bermudas es más compleja. Algunos investigadores creen que existe una enorme base extraterrestre en el fondo marino de esta región. Según esta hipótesis, algunas desapariciones no son accidentes aleatorios, sino intervenciones deliberadas. Quizás estos seres están utilizando la inestabilidad natural de la zona como una pantalla para ocultar sus actividades.</w:t>
      </w:r>
    </w:p>
    <w:p w14:paraId="2BA7EBA0">
      <w:pPr>
        <w:pStyle w:val="4"/>
        <w:bidi w:val="0"/>
        <w:spacing w:line="240" w:lineRule="auto"/>
        <w:rPr>
          <w:rFonts w:hint="default" w:ascii="Palatino Linotype" w:hAnsi="Palatino Linotype" w:cs="Palatino Linotype"/>
          <w:b/>
          <w:bCs/>
          <w:sz w:val="32"/>
          <w:szCs w:val="32"/>
          <w:lang w:val="en-US" w:eastAsia="zh-CN"/>
        </w:rPr>
      </w:pPr>
      <w:r>
        <w:rPr>
          <w:rFonts w:hint="default" w:ascii="Palatino Linotype" w:hAnsi="Palatino Linotype" w:cs="Palatino Linotype"/>
          <w:b/>
          <w:bCs/>
          <w:sz w:val="32"/>
          <w:szCs w:val="32"/>
          <w:lang w:val="en-US" w:eastAsia="zh-CN"/>
        </w:rPr>
        <w:t>4. Máquinas que Trascienden el Espacio</w:t>
      </w:r>
    </w:p>
    <w:p w14:paraId="0E5378F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Los "portales espaciales" naturales, si existen, probablemente sean caóticos, peligrosos e impredecibles. Pero, ¿qué pasaría si una civilización avanzada pudiera dominar la tecnología de viajar entre dimensiones de manera controlada y deliberada?</w:t>
      </w:r>
    </w:p>
    <w:p w14:paraId="3D4706C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Esta podría ser la clave para descifrar uno de los mayores misterios de nuestro tiempo: los Objetos Voladores No Identificados (OVNIs), o como los llama el gobierno, Fenómenos Anómalos No Identificados (FANI).</w:t>
      </w:r>
    </w:p>
    <w:p w14:paraId="34BC540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En los últimos años, documentos y videos desclasificados del Pentágono han confirmado la existencia de objetos voladores que exhiben características de vuelo que desafían todas las leyes de la física que conocemos. Pueden:</w:t>
      </w:r>
    </w:p>
    <w:p w14:paraId="4DEFF6A4">
      <w:pPr>
        <w:keepNext w:val="0"/>
        <w:keepLines w:val="0"/>
        <w:pageBreakBefore w:val="0"/>
        <w:widowControl/>
        <w:numPr>
          <w:ilvl w:val="0"/>
          <w:numId w:val="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Acelerar instantáneamente a velocidades increíbles sin crear una onda de choque.</w:t>
      </w:r>
    </w:p>
    <w:p w14:paraId="0D969356">
      <w:pPr>
        <w:keepNext w:val="0"/>
        <w:keepLines w:val="0"/>
        <w:pageBreakBefore w:val="0"/>
        <w:widowControl/>
        <w:numPr>
          <w:ilvl w:val="0"/>
          <w:numId w:val="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Realizar giros de 90 grados a velocidades supersónicas sin ser destruidos por la inercia.</w:t>
      </w:r>
    </w:p>
    <w:p w14:paraId="7D4C7C14">
      <w:pPr>
        <w:keepNext w:val="0"/>
        <w:keepLines w:val="0"/>
        <w:pageBreakBefore w:val="0"/>
        <w:widowControl/>
        <w:numPr>
          <w:ilvl w:val="0"/>
          <w:numId w:val="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Desaparecer de un punto y reaparecer en otro a decenas de kilómetros de distancia en un abrir y cerrar de ojos.</w:t>
      </w:r>
    </w:p>
    <w:p w14:paraId="454164B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Estos comportamientos son completamente no físicos si asumimos que el objeto se está moviendo dentro de nuestro espacio tridimensional. Pero se vuelven perfectamente lógicos si asumimos que tiene la capacidad de moverse a través de las dimensiones.</w:t>
      </w:r>
    </w:p>
    <w:p w14:paraId="197FDE86">
      <w:pPr>
        <w:keepNext w:val="0"/>
        <w:keepLines w:val="0"/>
        <w:pageBreakBefore w:val="0"/>
        <w:widowControl/>
        <w:numPr>
          <w:ilvl w:val="0"/>
          <w:numId w:val="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La desaparición repentina podría no ser invisibilidad, sino el acto de "salir" de nuestra dimensión.</w:t>
      </w:r>
    </w:p>
    <w:p w14:paraId="3D6C31CB">
      <w:pPr>
        <w:keepNext w:val="0"/>
        <w:keepLines w:val="0"/>
        <w:pageBreakBefore w:val="0"/>
        <w:widowControl/>
        <w:numPr>
          <w:ilvl w:val="0"/>
          <w:numId w:val="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La aceleración instantánea podría no ser un sistema de propulsión, sino el acto de "reingresar" a nuestro espacio en una ubicación diferente.</w:t>
      </w:r>
    </w:p>
    <w:p w14:paraId="250EE41E">
      <w:pPr>
        <w:keepNext w:val="0"/>
        <w:keepLines w:val="0"/>
        <w:pageBreakBefore w:val="0"/>
        <w:widowControl/>
        <w:numPr>
          <w:ilvl w:val="0"/>
          <w:numId w:val="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El giro no físico de 90 grados no es en realidad un giro. El objeto simplemente sale de nuestra realidad en el punto A y reingresa en el punto B con un vector de movimiento completamente nuevo.</w:t>
      </w:r>
    </w:p>
    <w:p w14:paraId="422FDA65">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Así, podemos distinguir claramente entre dos tipos de fenómenos relacionados con la multidimensionalidad. Por un lado, están los "portales espaciales" naturales, caóticos y peligrosos, como feroces remolinos en el océano. Por otro lado, está la tecnología de viaje controlado, deliberado y preciso, como un submarino moderno que puede sumergirse y emerger donde quiera. Reconocer esta diferencia nos ayuda a construir un mapa multidimensional más complejo y lógico, donde no solo hay accidentes aleatorios, sino también acciones deliberadas.</w:t>
      </w:r>
    </w:p>
    <w:p w14:paraId="256CED43">
      <w:pPr>
        <w:jc w:val="both"/>
        <w:rPr>
          <w:rFonts w:hint="default" w:ascii="Palatino Linotype" w:hAnsi="Palatino Linotype" w:cs="Palatino Linotype"/>
          <w:sz w:val="28"/>
          <w:szCs w:val="28"/>
          <w:lang w:val="en-US"/>
        </w:rPr>
      </w:pPr>
    </w:p>
    <w:p w14:paraId="6B701346">
      <w:pPr>
        <w:jc w:val="both"/>
        <w:rPr>
          <w:rFonts w:hint="default" w:ascii="Palatino Linotype" w:hAnsi="Palatino Linotype"/>
          <w:sz w:val="28"/>
          <w:szCs w:val="28"/>
          <w:lang w:val="en-US"/>
        </w:rPr>
      </w:pPr>
    </w:p>
    <w:p w14:paraId="6F72F7F9">
      <w:pPr>
        <w:jc w:val="both"/>
        <w:rPr>
          <w:rFonts w:hint="default" w:ascii="Palatino Linotype" w:hAnsi="Palatino Linotype"/>
          <w:sz w:val="28"/>
          <w:szCs w:val="28"/>
          <w:lang w:val="en-US"/>
        </w:rPr>
      </w:pPr>
    </w:p>
    <w:p w14:paraId="79AC939C">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4F868B19">
      <w:pPr>
        <w:jc w:val="both"/>
        <w:rPr>
          <w:rFonts w:hint="default" w:ascii="Palatino Linotype" w:hAnsi="Palatino Linotype"/>
          <w:sz w:val="28"/>
          <w:szCs w:val="28"/>
        </w:rPr>
      </w:pPr>
    </w:p>
    <w:p w14:paraId="6B68F00B">
      <w:pPr>
        <w:jc w:val="both"/>
        <w:rPr>
          <w:rFonts w:hint="default" w:ascii="Palatino Linotype" w:hAnsi="Palatino Linotype"/>
          <w:sz w:val="28"/>
          <w:szCs w:val="28"/>
        </w:rPr>
      </w:pPr>
    </w:p>
    <w:p w14:paraId="4224CA8B">
      <w:pPr>
        <w:rPr>
          <w:rFonts w:hint="default" w:ascii="Palatino Linotype" w:hAnsi="Palatino Linotype"/>
          <w:sz w:val="28"/>
          <w:szCs w:val="28"/>
        </w:rPr>
      </w:pPr>
      <w:r>
        <w:rPr>
          <w:rFonts w:hint="default" w:ascii="Palatino Linotype" w:hAnsi="Palatino Linotype"/>
          <w:sz w:val="28"/>
          <w:szCs w:val="28"/>
        </w:rPr>
        <w:br w:type="page"/>
      </w:r>
    </w:p>
    <w:p w14:paraId="57525E15">
      <w:pPr>
        <w:jc w:val="both"/>
        <w:rPr>
          <w:rFonts w:hint="default" w:ascii="Palatino Linotype" w:hAnsi="Palatino Linotype"/>
          <w:sz w:val="28"/>
          <w:szCs w:val="28"/>
        </w:rPr>
      </w:pPr>
    </w:p>
    <w:p w14:paraId="10E124A6">
      <w:pPr>
        <w:pStyle w:val="3"/>
        <w:bidi w:val="0"/>
        <w:spacing w:line="240" w:lineRule="auto"/>
        <w:rPr>
          <w:rFonts w:hint="default" w:ascii="Palatino Linotype" w:hAnsi="Palatino Linotype" w:cs="Palatino Linotype"/>
          <w:sz w:val="36"/>
          <w:szCs w:val="36"/>
          <w:lang w:val="en-US" w:eastAsia="zh-CN"/>
        </w:rPr>
      </w:pPr>
      <w:bookmarkStart w:id="11" w:name="_Toc27192"/>
      <w:r>
        <w:rPr>
          <w:rFonts w:hint="default" w:ascii="Palatino Linotype" w:hAnsi="Palatino Linotype" w:cs="Palatino Linotype"/>
          <w:sz w:val="36"/>
          <w:szCs w:val="36"/>
          <w:lang w:val="en-US" w:eastAsia="zh-CN"/>
        </w:rPr>
        <w:t>Capítulo 8: LOS REINOS DE LA EXISTENCIA</w:t>
      </w:r>
      <w:bookmarkEnd w:id="11"/>
    </w:p>
    <w:p w14:paraId="305DEAB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FC0F52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E1F8CC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3753674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C3A4F1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BA387F9">
      <w:pPr>
        <w:pStyle w:val="4"/>
        <w:bidi w:val="0"/>
        <w:spacing w:line="240" w:lineRule="auto"/>
        <w:rPr>
          <w:rFonts w:hint="default" w:ascii="Palatino Linotype" w:hAnsi="Palatino Linotype" w:cs="Palatino Linotype"/>
          <w:b/>
          <w:bCs/>
          <w:sz w:val="32"/>
          <w:szCs w:val="32"/>
          <w:lang w:val="en-US" w:eastAsia="zh-CN"/>
        </w:rPr>
      </w:pPr>
      <w:r>
        <w:rPr>
          <w:rFonts w:hint="default" w:ascii="Palatino Linotype" w:hAnsi="Palatino Linotype" w:cs="Palatino Linotype"/>
          <w:b/>
          <w:bCs/>
          <w:sz w:val="32"/>
          <w:szCs w:val="32"/>
          <w:lang w:val="en-US" w:eastAsia="zh-CN"/>
        </w:rPr>
        <w:t>1. El Eje Vertical del Universo: La Frecuencia Vibratoria de la Realidad</w:t>
      </w:r>
    </w:p>
    <w:p w14:paraId="5E63042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Si el capítulo anterior introdujo la posibilidad de universos "horizontales" –páginas paralelas en el mismo libro de la realidad– ahora exploraremos una idea aún más profunda: la estructura "vertical" del universo. Ya no se trata de páginas una al lado de la otra, sino de diferentes libros colocados en la misma estantería.</w:t>
      </w:r>
    </w:p>
    <w:p w14:paraId="70AD474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Esta cosmovisión sostiene que el universo está estratificado en innumerables reinos, o planos de existencia, que difieren no solo en su ubicación, sino en la naturaleza misma de la realidad. Esta división no se basa en el espacio físico, sino en dos factores fundamentales: la sutileza de la materia y la frecuencia vibratoria de la energía.</w:t>
      </w:r>
    </w:p>
    <w:p w14:paraId="035E967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Usemos una analogía simple: las frecuencias de radio. Justo en la habitación donde te encuentras, coexisten innumerables señales. No las oyes no porque no sean reales, sino porque tu radio no está sintonizada en la frecuencia correcta.</w:t>
      </w:r>
    </w:p>
    <w:p w14:paraId="375518D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De manera similar, diferentes reinos pueden coexistir con nosotros aquí mismo. Un ejemplo cercano es el fenómeno que popularmente se conoce como "fantasmas". Según esta cosmovisión, son las almas de los recién fallecidos o de aquellos que aún no han reencarnado, existiendo temporalmente en un estado material más sutil, como una forma de energía con una frecuencia vibratoria justo fuera del espectro de percepción humana normal. Este estado podría ser análogo al espectro infrarrojo: invisible para el ojo humano, pero que algunas cámaras con sensores sensibles pueden capturar como imágenes tenues. Esto podría explicar por qué a veces las cámaras captan imágenes extrañas, o por qué animales como perros y gatos, con un rango sensorial diferente al nuestro, pueden ladrar o mostrar miedo ante un espacio aparentemente vacío.</w:t>
      </w:r>
    </w:p>
    <w:p w14:paraId="253DF62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Y quizás esto también explique un fenómeno muy común en muchas culturas: los bebés menores de tres meses a menudo lloran de terror por la noche sin motivo aparente. ¿Podría ser que su Ojo Celestial aún no se ha cerrado por completo, y todavía tienen la capacidad de ver seres en reinos adyacentes, escenas que los adultos ya no podemos ver, causándoles pánico?</w:t>
      </w:r>
    </w:p>
    <w:p w14:paraId="303F063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Estos ejemplos muestran que los reinos no tienen por qué estar en algún lugar lejano. Pueden estar superpuestos, separados por frecuencias vibratorias. Nuestro reino material es solo uno de innumerables canales. Los reinos superiores, a menudo llamados "Cielos", se describen como lugares con frecuencias vibratorias más altas, donde la materia es más sutil y ligera. Por el contrario, los reinos inferiores, o "Infiernos", tienen frecuencias vibratorias bajas, donde la materia es densa y pesada.</w:t>
      </w:r>
    </w:p>
    <w:p w14:paraId="3F2D1A3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Un ser solo puede existir y percibir el reino que corresponde a su propia frecuencia vibratoria interna. Como una radio, solo podemos "sintonizar" la realidad que se ajusta a nuestro propio estado.</w:t>
      </w:r>
    </w:p>
    <w:p w14:paraId="2D7AD33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744AFB7">
      <w:pPr>
        <w:pStyle w:val="4"/>
        <w:bidi w:val="0"/>
        <w:spacing w:line="240" w:lineRule="auto"/>
        <w:rPr>
          <w:rFonts w:hint="default" w:ascii="Palatino Linotype" w:hAnsi="Palatino Linotype" w:cs="Palatino Linotype"/>
          <w:b/>
          <w:bCs/>
          <w:sz w:val="32"/>
          <w:szCs w:val="32"/>
          <w:lang w:val="en-US" w:eastAsia="zh-CN"/>
        </w:rPr>
      </w:pPr>
      <w:r>
        <w:rPr>
          <w:rFonts w:hint="default" w:ascii="Palatino Linotype" w:hAnsi="Palatino Linotype" w:cs="Palatino Linotype"/>
          <w:b/>
          <w:bCs/>
          <w:sz w:val="32"/>
          <w:szCs w:val="32"/>
          <w:lang w:val="en-US" w:eastAsia="zh-CN"/>
        </w:rPr>
        <w:t>2. El Eco del Cielo en las Culturas del Mundo</w:t>
      </w:r>
    </w:p>
    <w:p w14:paraId="20E4F29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Si los reinos superiores realmente existen, ¿hay alguna huella de ellos en la memoria colectiva de la humanidad? Cuando comparamos las descripciones del Cielo de las principales culturas y religiones del mundo, separadas por geografía y tiempo, descubrimos una sorprendente similitud.</w:t>
      </w:r>
    </w:p>
    <w:p w14:paraId="39DD723C">
      <w:pPr>
        <w:keepNext w:val="0"/>
        <w:keepLines w:val="0"/>
        <w:pageBreakBefore w:val="0"/>
        <w:widowControl/>
        <w:numPr>
          <w:ilvl w:val="0"/>
          <w:numId w:val="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 xml:space="preserve">Los </w:t>
      </w:r>
      <w:r>
        <w:rPr>
          <w:rFonts w:hint="default" w:ascii="Palatino Linotype" w:hAnsi="Palatino Linotype" w:eastAsia="sans-serif" w:cs="Palatino Linotype"/>
          <w:i w:val="0"/>
          <w:iCs w:val="0"/>
          <w:caps w:val="0"/>
          <w:color w:val="1A1C1E"/>
          <w:spacing w:val="0"/>
          <w:sz w:val="28"/>
          <w:szCs w:val="28"/>
          <w:shd w:val="clear" w:fill="FFFFFF"/>
          <w:lang w:val="en-US" w:eastAsia="zh-CN" w:bidi="ar-SA"/>
        </w:rPr>
        <w:t>nivel</w:t>
      </w:r>
      <w:r>
        <w:rPr>
          <w:rFonts w:hint="default" w:ascii="Palatino Linotype" w:hAnsi="Palatino Linotype" w:eastAsia="sans-serif" w:cs="Palatino Linotype"/>
          <w:i w:val="0"/>
          <w:iCs w:val="0"/>
          <w:caps w:val="0"/>
          <w:color w:val="1A1C1E"/>
          <w:spacing w:val="0"/>
          <w:sz w:val="28"/>
          <w:szCs w:val="28"/>
          <w:shd w:val="clear" w:fill="FFFFFF"/>
        </w:rPr>
        <w:t>es del Cielo: La mayoría de los sistemas de creencias no describen el Cielo como un lugar único, sino como una estructura de múltiples niveles. El Islam habla de siete cielos. El judaísmo y el cristianismo también mencionan diferentes cielos. El budismo describe una cosmología compleja con innumerables reinos celestiales. La repetición de este motivo de "estratificación" sugiere que no es una fantasía aleatoria, sino que podría ser un reflejo de una estructura real.</w:t>
      </w:r>
    </w:p>
    <w:p w14:paraId="66171497">
      <w:pPr>
        <w:keepNext w:val="0"/>
        <w:keepLines w:val="0"/>
        <w:pageBreakBefore w:val="0"/>
        <w:widowControl/>
        <w:numPr>
          <w:ilvl w:val="0"/>
          <w:numId w:val="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La naturaleza de la luz: El Cielo siempre se describe como un lugar lleno de luz, una luz no deslumbrante, sino radiante y pura. Los seres que allí habitan (Dioses, Ángeles, Bodhisattvas) a menudo se describen con cuerpos luminosos. Esto encaja perfectamente con la idea de un reino con una frecuencia vibratoria más alta, donde la materia se vuelve más sutil y se acerca a la naturaleza energética de la luz.</w:t>
      </w:r>
    </w:p>
    <w:p w14:paraId="27843CC4">
      <w:pPr>
        <w:keepNext w:val="0"/>
        <w:keepLines w:val="0"/>
        <w:pageBreakBefore w:val="0"/>
        <w:widowControl/>
        <w:numPr>
          <w:ilvl w:val="0"/>
          <w:numId w:val="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El tiempo diferente: Otro motivo común es que el tiempo en el Cielo transcurre de manera muy diferente al de la Tierra. En la obra clásica </w:t>
      </w:r>
      <w:r>
        <w:rPr>
          <w:rFonts w:hint="default" w:ascii="Palatino Linotype" w:hAnsi="Palatino Linotype" w:eastAsia="sans-serif" w:cs="Palatino Linotype"/>
          <w:i/>
          <w:iCs/>
          <w:caps w:val="0"/>
          <w:color w:val="1A1C1E"/>
          <w:spacing w:val="0"/>
          <w:sz w:val="28"/>
          <w:szCs w:val="28"/>
          <w:shd w:val="clear" w:fill="FFFFFF"/>
        </w:rPr>
        <w:t>Viaje al Oeste</w:t>
      </w:r>
      <w:r>
        <w:rPr>
          <w:rFonts w:hint="default" w:ascii="Palatino Linotype" w:hAnsi="Palatino Linotype" w:eastAsia="sans-serif" w:cs="Palatino Linotype"/>
          <w:i w:val="0"/>
          <w:iCs w:val="0"/>
          <w:caps w:val="0"/>
          <w:color w:val="1A1C1E"/>
          <w:spacing w:val="0"/>
          <w:sz w:val="28"/>
          <w:szCs w:val="28"/>
          <w:shd w:val="clear" w:fill="FFFFFF"/>
        </w:rPr>
        <w:t>, cuando Sun Wukong asciende a la corte celestial para servir como oficial, siente que el tiempo allí pasa en solo unos pocos días. Pero al regresar a la Montaña de las Flores y los Frutos, se sorprende al descubrir que en el mundo mortal han pasado más de 700 años. De manera similar, en el libro </w:t>
      </w:r>
      <w:r>
        <w:rPr>
          <w:rFonts w:hint="default" w:ascii="Palatino Linotype" w:hAnsi="Palatino Linotype" w:eastAsia="sans-serif" w:cs="Palatino Linotype"/>
          <w:i/>
          <w:iCs/>
          <w:caps w:val="0"/>
          <w:color w:val="1A1C1E"/>
          <w:spacing w:val="0"/>
          <w:sz w:val="28"/>
          <w:szCs w:val="28"/>
          <w:shd w:val="clear" w:fill="FFFFFF"/>
        </w:rPr>
        <w:t>Un Viaje a la Tierra Pura Occidental</w:t>
      </w:r>
      <w:r>
        <w:rPr>
          <w:rFonts w:hint="default" w:ascii="Palatino Linotype" w:hAnsi="Palatino Linotype" w:eastAsia="sans-serif" w:cs="Palatino Linotype"/>
          <w:i w:val="0"/>
          <w:iCs w:val="0"/>
          <w:caps w:val="0"/>
          <w:color w:val="1A1C1E"/>
          <w:spacing w:val="0"/>
          <w:sz w:val="28"/>
          <w:szCs w:val="28"/>
          <w:shd w:val="clear" w:fill="FFFFFF"/>
        </w:rPr>
        <w:t>, una historia registrada sobre la experiencia de un maestro de Dharma, este viaja al Mundo de la Dicha Suprema a través de la meditación. Siente que su viaje dura unas 20 horas. Pero al regresar a su cuerpo físico en el reino mortal, se asombra al darse cuenta de que en realidad han pasado más de seis años.</w:t>
      </w:r>
    </w:p>
    <w:p w14:paraId="18E61E8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Tales similitudes a escala global, desde textos sagrados hasta mitos populares, difícilmente pueden ser una coincidencia. Sugieren que estas descripciones no son producto de la imaginación, sino que podrían ser "informes de viajeros": recuerdos desvanecidos de seres de esos reinos, o realizaciones alcanzadas por seres iluminados en estados de percepción supranormal.</w:t>
      </w:r>
    </w:p>
    <w:p w14:paraId="702B8BA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0092D67">
      <w:pPr>
        <w:pStyle w:val="4"/>
        <w:bidi w:val="0"/>
        <w:spacing w:line="240" w:lineRule="auto"/>
        <w:rPr>
          <w:rFonts w:hint="default" w:ascii="Palatino Linotype" w:hAnsi="Palatino Linotype" w:cs="Palatino Linotype"/>
          <w:b/>
          <w:bCs/>
          <w:sz w:val="32"/>
          <w:szCs w:val="32"/>
          <w:lang w:val="en-US" w:eastAsia="zh-CN"/>
        </w:rPr>
      </w:pPr>
      <w:r>
        <w:rPr>
          <w:rFonts w:hint="default" w:ascii="Palatino Linotype" w:hAnsi="Palatino Linotype" w:cs="Palatino Linotype"/>
          <w:b/>
          <w:bCs/>
          <w:sz w:val="32"/>
          <w:szCs w:val="32"/>
          <w:lang w:val="en-US" w:eastAsia="zh-CN"/>
        </w:rPr>
        <w:t>3. La Física de la Creación: De la Idea al Mundo</w:t>
      </w:r>
    </w:p>
    <w:p w14:paraId="4F3D48B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Una de las mayores diferencias entre nuestro reino y los reinos superiores, según los textos antiguos, reside en la relación entre la conciencia y la materia. En nuestro mundo, para crear una mesa, necesitamos una idea, y luego debemos usar herramientas y fuerza para actuar sobre la materia (madera) durante un período de tiempo.</w:t>
      </w:r>
    </w:p>
    <w:p w14:paraId="5324332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Pero en los reinos superiores, el "retraso" entre la idea y la manifestación material parece acortarse, o incluso desaparecer. Este mecanismo creativo también se clasifica en varios niveles:</w:t>
      </w:r>
    </w:p>
    <w:p w14:paraId="003094DC">
      <w:pPr>
        <w:keepNext w:val="0"/>
        <w:keepLines w:val="0"/>
        <w:pageBreakBefore w:val="0"/>
        <w:widowControl/>
        <w:numPr>
          <w:ilvl w:val="0"/>
          <w:numId w:val="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lang w:val="en-US" w:eastAsia="zh-CN" w:bidi="ar-SA"/>
        </w:rPr>
      </w:pPr>
      <w:r>
        <w:rPr>
          <w:rFonts w:hint="default" w:ascii="Palatino Linotype" w:hAnsi="Palatino Linotype" w:eastAsia="sans-serif" w:cs="Palatino Linotype"/>
          <w:i w:val="0"/>
          <w:iCs w:val="0"/>
          <w:caps w:val="0"/>
          <w:color w:val="1A1C1E"/>
          <w:spacing w:val="0"/>
          <w:sz w:val="28"/>
          <w:szCs w:val="28"/>
          <w:shd w:val="clear" w:fill="FFFFFF"/>
        </w:rPr>
        <w:t xml:space="preserve">"Creación según la mente": En los textos que describen algunos reinos celestiales, los seres que allí habitan tienen la capacidad de usar sus ideas para crear lo que desean. Si quieren un palacio, el palacio aparece. Sin embargo, estas </w:t>
      </w:r>
      <w:r>
        <w:rPr>
          <w:rFonts w:hint="default" w:ascii="Palatino Linotype" w:hAnsi="Palatino Linotype" w:eastAsia="sans-serif" w:cs="Palatino Linotype"/>
          <w:i w:val="0"/>
          <w:iCs w:val="0"/>
          <w:caps w:val="0"/>
          <w:color w:val="1A1C1E"/>
          <w:spacing w:val="0"/>
          <w:sz w:val="28"/>
          <w:szCs w:val="28"/>
          <w:shd w:val="clear" w:fill="FFFFFF"/>
          <w:lang w:val="en-US" w:eastAsia="zh-CN" w:bidi="ar-SA"/>
        </w:rPr>
        <w:t>creaciones se describen como "imágenes fantasma" creadas a partir de energía, no como la materia fundamental de ese reino.</w:t>
      </w:r>
    </w:p>
    <w:p w14:paraId="5F06507E">
      <w:pPr>
        <w:keepNext w:val="0"/>
        <w:keepLines w:val="0"/>
        <w:pageBreakBefore w:val="0"/>
        <w:widowControl/>
        <w:numPr>
          <w:ilvl w:val="0"/>
          <w:numId w:val="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lang w:val="en-US" w:eastAsia="zh-CN" w:bidi="ar-SA"/>
        </w:rPr>
        <w:t>"Un pensamiento crea un mundo": En los reinos extrema</w:t>
      </w:r>
      <w:r>
        <w:rPr>
          <w:rFonts w:hint="default" w:ascii="Palatino Linotype" w:hAnsi="Palatino Linotype" w:eastAsia="sans-serif" w:cs="Palatino Linotype"/>
          <w:i w:val="0"/>
          <w:iCs w:val="0"/>
          <w:caps w:val="0"/>
          <w:color w:val="1A1C1E"/>
          <w:spacing w:val="0"/>
          <w:sz w:val="28"/>
          <w:szCs w:val="28"/>
          <w:shd w:val="clear" w:fill="FFFFFF"/>
        </w:rPr>
        <w:t>damente altos, donde existen grandes Seres Iluminados (como Budas o Señores), la capacidad creativa está a un nivel inimaginable. Un pensamiento de estos Seres no solo crea "imágenes fantasma", sino que puede crear materia real, dando origen a un mundo completo con montañas, ríos, sus propias leyes físicas y un sinfín de seres. Para los seres que viven en ese mundo, es completamente real. Todo nuestro universo, desde esta perspectiva, podría ser simplemente el resultado de un pensamiento de un ser tan grandioso.</w:t>
      </w:r>
    </w:p>
    <w:p w14:paraId="04AF661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Esta diferencia muestra que cuanto más alto es el reino, más poderosa es la frecuencia vibratoria de la conciencia, y su poder para dar forma a la materia se vuelve más directo y absoluto.</w:t>
      </w:r>
    </w:p>
    <w:p w14:paraId="539836D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8A11D72">
      <w:pPr>
        <w:pStyle w:val="4"/>
        <w:bidi w:val="0"/>
        <w:spacing w:line="240" w:lineRule="auto"/>
        <w:rPr>
          <w:rFonts w:hint="default" w:ascii="Palatino Linotype" w:hAnsi="Palatino Linotype" w:cs="Palatino Linotype"/>
          <w:b/>
          <w:bCs/>
          <w:sz w:val="32"/>
          <w:szCs w:val="32"/>
          <w:lang w:val="en-US" w:eastAsia="zh-CN"/>
        </w:rPr>
      </w:pPr>
      <w:r>
        <w:rPr>
          <w:rFonts w:hint="default" w:ascii="Palatino Linotype" w:hAnsi="Palatino Linotype" w:cs="Palatino Linotype"/>
          <w:b/>
          <w:bCs/>
          <w:sz w:val="32"/>
          <w:szCs w:val="32"/>
          <w:lang w:val="en-US" w:eastAsia="zh-CN"/>
        </w:rPr>
        <w:t>4. La Clave de la Ascensión: Elevar la Propia Frecuencia</w:t>
      </w:r>
    </w:p>
    <w:p w14:paraId="6AEE1EA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Si los cielos son reales, ¿cómo se llega a ellos? Este mapa ofrece una respuesta muy diferente a la de la ciencia ficción. El viaje a los reinos superiores no es un viaje físico en una nave espacial. Un cohete, por muy rápido que sea, solo se mueve dentro del "canal de frecuencia" de este mundo material.</w:t>
      </w:r>
    </w:p>
    <w:p w14:paraId="2B04C92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 única manera de llegar a un reino superior es elevar la frecuencia vibratoria de tu propio ser para poder "resonar" con la frecuencia de ese reino.</w:t>
      </w:r>
    </w:p>
    <w:p w14:paraId="3509E18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Entonces, ¿cómo se eleva la frecuencia vibratoria? La respuesta no está en la tecnología externa, sino en el cultivo interno del carácter. En esta cosmovisión, cada estado moral corresponde a una frecuencia vibratoria:</w:t>
      </w:r>
    </w:p>
    <w:p w14:paraId="4CB770D0">
      <w:pPr>
        <w:keepNext w:val="0"/>
        <w:keepLines w:val="0"/>
        <w:pageBreakBefore w:val="0"/>
        <w:widowControl/>
        <w:numPr>
          <w:ilvl w:val="0"/>
          <w:numId w:val="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lang w:val="en-US" w:eastAsia="zh-CN" w:bidi="ar-SA"/>
        </w:rPr>
        <w:t>Las mentalidades negativas como la ira, la envidia, la codicia, el miedo... son estados con bajas y pesad</w:t>
      </w:r>
      <w:r>
        <w:rPr>
          <w:rFonts w:hint="default" w:ascii="Palatino Linotype" w:hAnsi="Palatino Linotype" w:eastAsia="sans-serif" w:cs="Palatino Linotype"/>
          <w:i w:val="0"/>
          <w:iCs w:val="0"/>
          <w:caps w:val="0"/>
          <w:color w:val="1A1C1E"/>
          <w:spacing w:val="0"/>
          <w:sz w:val="28"/>
          <w:szCs w:val="28"/>
          <w:shd w:val="clear" w:fill="FFFFFF"/>
        </w:rPr>
        <w:t>as frecuencias vibratorias. Crean la sustancia negra del Karma, que arrastra a un ser hacia los reinos inferiores.</w:t>
      </w:r>
    </w:p>
    <w:p w14:paraId="3CF30164">
      <w:pPr>
        <w:keepNext w:val="0"/>
        <w:keepLines w:val="0"/>
        <w:pageBreakBefore w:val="0"/>
        <w:widowControl/>
        <w:numPr>
          <w:ilvl w:val="0"/>
          <w:numId w:val="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Las mentalidades positivas como la compasión, la bondad, la paciencia, el altruismo... son estados con altas y ligeras frecuencias vibratorias. Crean la sustancia blanca de la Virtud, que ayuda a elevar a un ser hacia los reinos superiores.</w:t>
      </w:r>
    </w:p>
    <w:p w14:paraId="0B76F94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El proceso de cultivación, por lo tanto, es un proceso de "física espiritual": eliminar continuamente las vibraciones bajas de uno mismo y nutrir las altas, cambiando así gradualmente la naturaleza material sutil de tu propio ser.</w:t>
      </w:r>
    </w:p>
    <w:p w14:paraId="20B14450">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Desde esta perspectiva, el Cielo no es una recompensa otorgada después de la muerte. Es un estado de existencia, un reino real en el mapa multidimensional del universo. Y la puerta para entrar no está en algún lugar lejano en el cielo. Está aquí mismo, en cada elección, cada pensamiento, cada acción que tomamos, aquí y ahora.</w:t>
      </w:r>
    </w:p>
    <w:p w14:paraId="6C775AA0">
      <w:pPr>
        <w:jc w:val="both"/>
        <w:rPr>
          <w:rFonts w:hint="default" w:ascii="Palatino Linotype" w:hAnsi="Palatino Linotype"/>
          <w:sz w:val="28"/>
          <w:szCs w:val="28"/>
          <w:lang w:val="en-US"/>
        </w:rPr>
      </w:pPr>
    </w:p>
    <w:p w14:paraId="759966FD">
      <w:pPr>
        <w:jc w:val="both"/>
        <w:rPr>
          <w:rFonts w:hint="default" w:ascii="Palatino Linotype" w:hAnsi="Palatino Linotype"/>
          <w:sz w:val="28"/>
          <w:szCs w:val="28"/>
        </w:rPr>
      </w:pPr>
    </w:p>
    <w:p w14:paraId="3A73522A">
      <w:pPr>
        <w:jc w:val="both"/>
        <w:rPr>
          <w:rFonts w:hint="default" w:ascii="Palatino Linotype" w:hAnsi="Palatino Linotype"/>
          <w:sz w:val="28"/>
          <w:szCs w:val="28"/>
        </w:rPr>
      </w:pPr>
    </w:p>
    <w:p w14:paraId="30D58AA0">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2AAD42EB">
      <w:pPr>
        <w:rPr>
          <w:rFonts w:hint="default" w:ascii="Palatino Linotype" w:hAnsi="Palatino Linotype"/>
          <w:sz w:val="28"/>
          <w:szCs w:val="28"/>
        </w:rPr>
      </w:pPr>
      <w:r>
        <w:rPr>
          <w:rFonts w:hint="default" w:ascii="Palatino Linotype" w:hAnsi="Palatino Linotype"/>
          <w:sz w:val="28"/>
          <w:szCs w:val="28"/>
        </w:rPr>
        <w:br w:type="page"/>
      </w:r>
    </w:p>
    <w:p w14:paraId="57E81728">
      <w:pPr>
        <w:jc w:val="both"/>
        <w:rPr>
          <w:rFonts w:hint="default" w:ascii="Palatino Linotype" w:hAnsi="Palatino Linotype"/>
          <w:sz w:val="28"/>
          <w:szCs w:val="28"/>
        </w:rPr>
      </w:pPr>
    </w:p>
    <w:p w14:paraId="440564D4">
      <w:pPr>
        <w:pStyle w:val="2"/>
        <w:bidi w:val="0"/>
        <w:spacing w:line="240" w:lineRule="auto"/>
        <w:rPr>
          <w:rFonts w:hint="default" w:ascii="Palatino Linotype" w:hAnsi="Palatino Linotype" w:cs="Palatino Linotype"/>
          <w:b w:val="0"/>
          <w:bCs w:val="0"/>
          <w:sz w:val="52"/>
          <w:szCs w:val="52"/>
        </w:rPr>
      </w:pPr>
      <w:bookmarkStart w:id="12" w:name="_Toc21273"/>
      <w:r>
        <w:rPr>
          <w:rFonts w:hint="default" w:ascii="Palatino Linotype" w:hAnsi="Palatino Linotype" w:cs="Palatino Linotype"/>
          <w:b w:val="0"/>
          <w:bCs w:val="0"/>
          <w:sz w:val="52"/>
          <w:szCs w:val="52"/>
        </w:rPr>
        <w:t xml:space="preserve">Parte III: </w:t>
      </w:r>
      <w:r>
        <w:rPr>
          <w:rFonts w:hint="default" w:ascii="Palatino Linotype" w:hAnsi="Palatino Linotype" w:cs="Palatino Linotype"/>
          <w:b/>
          <w:bCs/>
          <w:sz w:val="60"/>
          <w:szCs w:val="60"/>
        </w:rPr>
        <w:t>EVIDENCIA DE LA EXPERIENCIA HUMANA</w:t>
      </w:r>
      <w:bookmarkEnd w:id="12"/>
    </w:p>
    <w:p w14:paraId="2F6DE0D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EE70A9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D86975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Nuestro viaje hasta ahora ha construido un nuevo modelo del universo, una lente de percepción basada en la unificación de la conciencia y la materia, así como en la existencia de dimensiones y reinos multinivel. Ahora, intentaremos usar esa misma lente para examinar las experiencias humanas más profundas y misteriosas.</w:t>
      </w:r>
    </w:p>
    <w:p w14:paraId="1449B3F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 psicología moderna tiene sus propias interpretaciones para fenómenos como los sueños, la inspiración o la personalidad múltiple, y respetamos plenamente esas perspectivas. Sin embargo, esta parte no pretende ser una investigación científica en el sentido convencional.</w:t>
      </w:r>
    </w:p>
    <w:p w14:paraId="6A028FC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En su lugar, veámoslo como un experimento mental: "Si el modelo del universo multidimensional que hemos discutido es correcto, ¿cómo podrían ser vistas y reinterpretadas estas experiencias?". No afirmaremos que esta es la "única verdad", sino que simplemente ofreceremos otra perspectiva, otra posibilidad de interpretación, para ver si abre nuevos y más profundos niveles de significado para nuestras propias experiencias familiares.</w:t>
      </w:r>
    </w:p>
    <w:p w14:paraId="67FF487A">
      <w:pPr>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br w:type="page"/>
      </w:r>
    </w:p>
    <w:p w14:paraId="0F62970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0A1D4C0">
      <w:pPr>
        <w:pStyle w:val="3"/>
        <w:bidi w:val="0"/>
        <w:spacing w:line="240" w:lineRule="auto"/>
        <w:rPr>
          <w:rFonts w:hint="default" w:ascii="Palatino Linotype" w:hAnsi="Palatino Linotype" w:cs="Palatino Linotype"/>
          <w:sz w:val="36"/>
          <w:szCs w:val="36"/>
          <w:lang w:val="en-US" w:eastAsia="zh-CN"/>
        </w:rPr>
      </w:pPr>
      <w:bookmarkStart w:id="13" w:name="_Toc11362"/>
      <w:r>
        <w:rPr>
          <w:rFonts w:hint="default" w:ascii="Palatino Linotype" w:hAnsi="Palatino Linotype" w:cs="Palatino Linotype"/>
          <w:sz w:val="36"/>
          <w:szCs w:val="36"/>
          <w:lang w:val="en-US" w:eastAsia="zh-CN"/>
        </w:rPr>
        <w:t>Capítulo 9: LOS SUEÑOS - UN PORTAL A OTRAS REALIDADES</w:t>
      </w:r>
      <w:bookmarkEnd w:id="13"/>
    </w:p>
    <w:p w14:paraId="1BE2815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0A3688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94679D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A51A70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AEE1AC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6B20AA7">
      <w:pPr>
        <w:pStyle w:val="4"/>
        <w:bidi w:val="0"/>
        <w:spacing w:line="240" w:lineRule="auto"/>
        <w:rPr>
          <w:rFonts w:hint="default" w:ascii="Palatino Linotype" w:hAnsi="Palatino Linotype" w:cs="Palatino Linotype"/>
          <w:b/>
          <w:bCs/>
          <w:sz w:val="32"/>
          <w:szCs w:val="32"/>
          <w:lang w:val="en-US" w:eastAsia="zh-CN"/>
        </w:rPr>
      </w:pPr>
      <w:r>
        <w:rPr>
          <w:rFonts w:hint="default" w:ascii="Palatino Linotype" w:hAnsi="Palatino Linotype" w:cs="Palatino Linotype"/>
          <w:b/>
          <w:bCs/>
          <w:sz w:val="32"/>
          <w:szCs w:val="32"/>
          <w:lang w:val="en-US" w:eastAsia="zh-CN"/>
        </w:rPr>
        <w:t>1. ¿Quién es el que Realmente Sueña?</w:t>
      </w:r>
    </w:p>
    <w:p w14:paraId="27F8B10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Pasamos casi un tercio de nuestras vidas durmiendo, y durante ese sueño, entramos en un mundo extraño llamado el sueño. Es una experiencia universal, un escenario donde lo más ilógico se vuelve normal y las emociones más profundas se revelan. La ciencia moderna tiene una explicación razonable para este fenómeno: el sueño es el proceso del cerebro para reorganizar la información, consolidar recuerdos y procesar las emociones residuales del día. Es una actividad fisiológica, un "programa de limpieza" del cerebro.</w:t>
      </w:r>
    </w:p>
    <w:p w14:paraId="7CFC846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Sin embargo, hay preguntas que este modelo parece dejar sin respuesta. No puede explicar por qué algunos sueños son tan vívidos y reales que al despertar todavía estamos conmocionados. No explica los sueños proféticos, los sueños en los que nos reunimos con seres queridos fallecidos y tenemos conversaciones significativas, o los sueños que nos llevan a tierras extrañas que nunca hemos visto.</w:t>
      </w:r>
    </w:p>
    <w:p w14:paraId="20EBCDE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Para encontrar otra perspectiva, podemos intentar replantear una pregunta fundamental: cuando el cuerpo yace inmóvil en la cama, ¿quién es el que realmente sueña?</w:t>
      </w:r>
    </w:p>
    <w:p w14:paraId="6E0D9F8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Volvamos a nuestro mapa multidimensional. Si un ser humano no es solo un cuerpo físico, sino que también tiene un ser espiritual central –a menudo llamado Espíritu Primordial o Alma–, se abre una nueva posibilidad. ¿Podría ser que, cuando el cuerpo físico se sumerge en el sueño, el "conductor" (Espíritu Primordial) se libera temporalmente de las ataduras del "vehículo" (cuerpo)?</w:t>
      </w:r>
    </w:p>
    <w:p w14:paraId="5FCFBBB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Desde esta cosmovisión, el sueño podría no ser el cese de la conciencia, sino una transición de la conciencia del mundo material externo al mundo interior y a otros reinos. Otra hipótesis sugiere que el Espíritu Primordial es el verdadero sujeto del sueño, el que experimenta, viaja y siente, mientras que el cuerpo es solo una estación de carga, un punto de anclaje al que el Espíritu Primordial puede regresar después de su viaje.</w:t>
      </w:r>
    </w:p>
    <w:p w14:paraId="00D283A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Si intentamos aceptar esta hipótesis, el mundo de los sueños puede ser visto como un vasto territorio con sus propias leyes, un portal potencial a otras realidades. Y para visualizarlo mejor, podemos dividir temporalmente estos viajes oníricos en dos tipos principales: los viajes hacia el interior de la mente y los viajes hacia mundos exteriores.</w:t>
      </w:r>
    </w:p>
    <w:p w14:paraId="1CB73C4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7458C34">
      <w:pPr>
        <w:pStyle w:val="4"/>
        <w:bidi w:val="0"/>
        <w:spacing w:line="240" w:lineRule="auto"/>
        <w:rPr>
          <w:rFonts w:hint="default" w:ascii="Palatino Linotype" w:hAnsi="Palatino Linotype" w:cs="Palatino Linotype"/>
          <w:b/>
          <w:bCs/>
          <w:sz w:val="32"/>
          <w:szCs w:val="32"/>
          <w:lang w:val="en-US" w:eastAsia="zh-CN"/>
        </w:rPr>
      </w:pPr>
      <w:r>
        <w:rPr>
          <w:rFonts w:hint="default" w:ascii="Palatino Linotype" w:hAnsi="Palatino Linotype" w:cs="Palatino Linotype"/>
          <w:b/>
          <w:bCs/>
          <w:sz w:val="32"/>
          <w:szCs w:val="32"/>
          <w:lang w:val="en-US" w:eastAsia="zh-CN"/>
        </w:rPr>
        <w:t>2. Sueños "Internos": Cuando la Mente Proyecta su Propia Película</w:t>
      </w:r>
    </w:p>
    <w:p w14:paraId="57146D3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La mayoría de nuestros sueños parecen pertenecer a un tipo que podemos llamar sueños "internos". Estos parecen ser sueños creados por nuestra propia conciencia, un cine privado donde la mente es a la vez director, actor y espectador. La fuente del "guion" de estas películas proviene del vasto archivo de nuestro cerebro y nuestra psique:</w:t>
      </w:r>
    </w:p>
    <w:p w14:paraId="103BE3FB">
      <w:pPr>
        <w:keepNext w:val="0"/>
        <w:keepLines w:val="0"/>
        <w:pageBreakBefore w:val="0"/>
        <w:widowControl/>
        <w:numPr>
          <w:ilvl w:val="0"/>
          <w:numId w:val="4"/>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Recuerdos e impresiones del día: Este es el tipo de sueño más simple, cuando el cerebro "reproduce" y procesa eventos, conversaciones e imágenes que hemos experimentado. Es como volver a ver viejas filmaciones.</w:t>
      </w:r>
    </w:p>
    <w:p w14:paraId="3699D365">
      <w:pPr>
        <w:keepNext w:val="0"/>
        <w:keepLines w:val="0"/>
        <w:pageBreakBefore w:val="0"/>
        <w:widowControl/>
        <w:numPr>
          <w:ilvl w:val="0"/>
          <w:numId w:val="4"/>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Apegos profundos y deseos: Lo que más anhelamos, deseamos o lamentamos a menudo encontrará una forma de manifestarse en los sueños. Alguien que anhela la riqueza podría soñar que gana la lotería. Alguien que lamenta un amor pasado podría soñar que se reúne con esa persona. El sueño se convierte en un escenario para satisfacer temporalmente lo que no podemos tener en la realidad.</w:t>
      </w:r>
    </w:p>
    <w:p w14:paraId="037978D8">
      <w:pPr>
        <w:keepNext w:val="0"/>
        <w:keepLines w:val="0"/>
        <w:pageBreakBefore w:val="0"/>
        <w:widowControl/>
        <w:numPr>
          <w:ilvl w:val="0"/>
          <w:numId w:val="4"/>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Miedos y ansiedades latentes: Esta es la fuente de las pesadillas. Lo que más tememos –el fracaso, el abandono, la muerte– será magnificado por la mente en escenarios terroríficos. La sabiduría oriental tiene un dicho, "los demonios nacen del propio corazón", que parece capturar la esencia del mecanismo que crea las pesadillas. El "monstruo" que nos persigue en el sueño puede no venir de un lugar extraño, sino que nace de nuestro propio miedo.</w:t>
      </w:r>
    </w:p>
    <w:p w14:paraId="080EF6B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En estos sueños, quizás el Espíritu Primordial no viaja realmente a otro lugar. Parece estar simplemente experimentando una película creada por sí mismo. Estos son sueños que reflejan nuestro estado interior, un espejo de lo que realmente nos importa, anhelamos y tememos.</w:t>
      </w:r>
    </w:p>
    <w:p w14:paraId="5CFE4E0C">
      <w:pPr>
        <w:pStyle w:val="4"/>
        <w:bidi w:val="0"/>
        <w:spacing w:line="240" w:lineRule="auto"/>
        <w:rPr>
          <w:rFonts w:hint="default" w:ascii="Palatino Linotype" w:hAnsi="Palatino Linotype" w:cs="Palatino Linotype"/>
          <w:b/>
          <w:bCs/>
          <w:sz w:val="32"/>
          <w:szCs w:val="32"/>
          <w:lang w:val="en-US" w:eastAsia="zh-CN"/>
        </w:rPr>
      </w:pPr>
      <w:r>
        <w:rPr>
          <w:rFonts w:hint="default" w:ascii="Palatino Linotype" w:hAnsi="Palatino Linotype" w:cs="Palatino Linotype"/>
          <w:b/>
          <w:bCs/>
          <w:sz w:val="32"/>
          <w:szCs w:val="32"/>
          <w:lang w:val="en-US" w:eastAsia="zh-CN"/>
        </w:rPr>
        <w:t>3. Sueños "Externos": Viajes Reales</w:t>
      </w:r>
    </w:p>
    <w:p w14:paraId="5D871DD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Además de las películas "autoproducidas", hay otro tipo de sueño que se siente completamente diferente. Son claros, coherentes y transmiten una profunda sensación de realidad, como si realmente hubiéramos estado en algún lugar. Estos podrían ser los sueños "externos", cuando el Espíritu Primordial viaja realmente a otros reinos.</w:t>
      </w:r>
    </w:p>
    <w:p w14:paraId="62BB592E">
      <w:pPr>
        <w:keepNext w:val="0"/>
        <w:keepLines w:val="0"/>
        <w:pageBreakBefore w:val="0"/>
        <w:widowControl/>
        <w:numPr>
          <w:ilvl w:val="0"/>
          <w:numId w:val="4"/>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Encuentros con seres queridos fallecidos: Muchas personas en todo el mundo han tenido la experiencia de soñar con familiares que han fallecido. En el sueño, conversan, reciben consejos o simplemente sienten la presencia pacífica del difunto. El modelo del Espíritu Primordial abre la posibilidad de que esto no sea solo una fantasía causada por el duelo, sino que podría ser un encuentro real, cuando el Espíritu Primordial del soñador ha viajado a un reino intermedio (a menudo llamado el reino de los espíritus), donde el alma de su ser querido reside temporalmente antes de reencarnar.</w:t>
      </w:r>
    </w:p>
    <w:p w14:paraId="6649ED76">
      <w:pPr>
        <w:keepNext w:val="0"/>
        <w:keepLines w:val="0"/>
        <w:pageBreakBefore w:val="0"/>
        <w:widowControl/>
        <w:numPr>
          <w:ilvl w:val="0"/>
          <w:numId w:val="4"/>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Viajes a mundos extraños: Hay sueños que nos llevan a lugares que no existen en nuestra memoria: ciudades futuristas con tecnología extraña, tierras de hadas con paisajes deslumbrantes o planetas desolados bajo cielos con dos soles. ¿Podrían ser estos "viajes astrales" inconscientes del Espíritu Primordial a dimensiones paralelas, otros planetas o incluso reinos superiores?</w:t>
      </w:r>
    </w:p>
    <w:p w14:paraId="40FE7979">
      <w:pPr>
        <w:keepNext w:val="0"/>
        <w:keepLines w:val="0"/>
        <w:pageBreakBefore w:val="0"/>
        <w:widowControl/>
        <w:numPr>
          <w:ilvl w:val="0"/>
          <w:numId w:val="4"/>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Experiencias proféticas: Algunos sueños parecen predecir eventos futuros. Este es un fenómeno complejo, que podría interpretarse como que, en un estado liberado de la línea de tiempo lineal del reino material, el Espíritu Primordial tiene la capacidad de percibir las "ondas" de eventos futuros.</w:t>
      </w:r>
    </w:p>
    <w:p w14:paraId="52B37D8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En estos sueños externos, nuestro papel parece cambiar de director a explorador. Quizás estamos experimentando realmente otra realidad, y los recuerdos que traemos al despertar son las anotaciones en el "diario de viaje" del Espíritu Primordial.</w:t>
      </w:r>
    </w:p>
    <w:p w14:paraId="3DA51650">
      <w:pPr>
        <w:pStyle w:val="4"/>
        <w:bidi w:val="0"/>
        <w:spacing w:line="240" w:lineRule="auto"/>
        <w:rPr>
          <w:rFonts w:hint="default" w:ascii="Palatino Linotype" w:hAnsi="Palatino Linotype" w:cs="Palatino Linotype"/>
          <w:b/>
          <w:bCs/>
          <w:sz w:val="32"/>
          <w:szCs w:val="32"/>
          <w:lang w:val="en-US" w:eastAsia="zh-CN"/>
        </w:rPr>
      </w:pPr>
      <w:r>
        <w:rPr>
          <w:rFonts w:hint="default" w:ascii="Palatino Linotype" w:hAnsi="Palatino Linotype" w:cs="Palatino Linotype"/>
          <w:b/>
          <w:bCs/>
          <w:sz w:val="32"/>
          <w:szCs w:val="32"/>
          <w:lang w:val="en-US" w:eastAsia="zh-CN"/>
        </w:rPr>
        <w:t>4. Resonancia de Frecuencia y Encuentros Deliberados</w:t>
      </w:r>
    </w:p>
    <w:p w14:paraId="0D68A0F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Entonces, ¿qué determina si una noche veremos una película "interna" y otra tendremos un viaje "externo"? Y si es un viaje, ¿qué determina el destino?</w:t>
      </w:r>
      <w:r>
        <w:rPr>
          <w:rFonts w:hint="default" w:ascii="Palatino Linotype" w:hAnsi="Palatino Linotype" w:eastAsia="sans-serif" w:cs="Palatino Linotype"/>
          <w:i w:val="0"/>
          <w:iCs w:val="0"/>
          <w:caps w:val="0"/>
          <w:color w:val="1A1C1E"/>
          <w:spacing w:val="0"/>
          <w:sz w:val="28"/>
          <w:szCs w:val="28"/>
          <w:shd w:val="clear" w:fill="FFFFFF"/>
        </w:rPr>
        <w:br w:type="textWrapping"/>
      </w:r>
      <w:r>
        <w:rPr>
          <w:rFonts w:hint="default" w:ascii="Palatino Linotype" w:hAnsi="Palatino Linotype" w:eastAsia="sans-serif" w:cs="Palatino Linotype"/>
          <w:i w:val="0"/>
          <w:iCs w:val="0"/>
          <w:caps w:val="0"/>
          <w:color w:val="1A1C1E"/>
          <w:spacing w:val="0"/>
          <w:sz w:val="28"/>
          <w:szCs w:val="28"/>
          <w:shd w:val="clear" w:fill="FFFFFF"/>
        </w:rPr>
        <w:t>Una explicación podría residir en el mecanismo de "resonancia de frecuencia" que discutimos en un capítulo anterior. Nuestro estado mental antes y durante el sueño –nuestros pensamientos, emociones y, especialmente, nuestro nivel moral profundo– parece determinar la "frecuencia vibratoria" del Espíritu Primordial.</w:t>
      </w:r>
    </w:p>
    <w:p w14:paraId="4BE18FE6">
      <w:pPr>
        <w:keepNext w:val="0"/>
        <w:keepLines w:val="0"/>
        <w:pageBreakBefore w:val="0"/>
        <w:widowControl/>
        <w:numPr>
          <w:ilvl w:val="0"/>
          <w:numId w:val="4"/>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Una mente agobiada por la ira, el odio o los deseos bajos podría resonar con reinos de baja y densa frecuencia. Es por eso que las personas con estados de ánimo negativos a menudo tienen pesadillas o sueños con escenas aterradoras.</w:t>
      </w:r>
    </w:p>
    <w:p w14:paraId="10164555">
      <w:pPr>
        <w:keepNext w:val="0"/>
        <w:keepLines w:val="0"/>
        <w:pageBreakBefore w:val="0"/>
        <w:widowControl/>
        <w:numPr>
          <w:ilvl w:val="0"/>
          <w:numId w:val="4"/>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Por el contrario, una mente pura, llena de compasión y bondad, podría resonar con reinos de frecuencia más alta, más claros y pacíficos.</w:t>
      </w:r>
    </w:p>
    <w:p w14:paraId="72F0C13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Sin embargo, hay un tipo especial de encuentro que no sigue completamente esta regla: cuando soñamos con seres de reinos muy elevados, como Dioses, Budas o Bodhisattvas. Su frecuencia vibratoria está a un nivel demasiado alto para nosotros, como una estación de radio que emite a 10,000 MHz mientras nuestra radio solo puede sintonizar hasta 108 MHz. Es difícil para nosotros "sintonizarlos" por nuestra cuenta.</w:t>
      </w:r>
    </w:p>
    <w:p w14:paraId="42BD9D4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En este caso, el encuentro podría explicarse como una "manifestación evolucionada" deliberada por parte de estos Seres. Con compasión, pueden crear activamente un espacio especial, un "reino de sueños" con una frecuencia intermedia en la que ambas partes pueden entrar. Ellos "bajan" un poco su frecuencia y nos "elevan" un poco a nosotros, para que el encuentro pueda tener lugar. En ese caso, la experiencia ya no es como un viaje nuestro, sino que tiene el significado de una invitación, una iluminación otorgada.</w:t>
      </w:r>
    </w:p>
    <w:p w14:paraId="6DA423DD">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Visto de esta manera, el sueño ya no es un fenómeno pasivo. Es un espacio interactivo y vibrante, que refleja exactamente quiénes somos y nos revela la existencia de realidades inmensamente vastas más allá del mundo que nuestros cinco sentidos pueden percibir.</w:t>
      </w:r>
    </w:p>
    <w:p w14:paraId="2F78EB57">
      <w:pPr>
        <w:jc w:val="both"/>
        <w:rPr>
          <w:rFonts w:hint="default" w:ascii="Palatino Linotype" w:hAnsi="Palatino Linotype" w:cs="Palatino Linotype"/>
          <w:sz w:val="28"/>
          <w:szCs w:val="28"/>
        </w:rPr>
      </w:pPr>
    </w:p>
    <w:p w14:paraId="6AC1F412">
      <w:pPr>
        <w:jc w:val="both"/>
        <w:rPr>
          <w:rFonts w:hint="default" w:ascii="Palatino Linotype" w:hAnsi="Palatino Linotype" w:cs="Palatino Linotype"/>
          <w:sz w:val="28"/>
          <w:szCs w:val="28"/>
        </w:rPr>
      </w:pPr>
    </w:p>
    <w:p w14:paraId="38E4D330">
      <w:pPr>
        <w:jc w:val="both"/>
        <w:rPr>
          <w:rFonts w:hint="default" w:ascii="Palatino Linotype" w:hAnsi="Palatino Linotype"/>
          <w:sz w:val="28"/>
          <w:szCs w:val="28"/>
          <w:lang w:val="en-US"/>
        </w:rPr>
      </w:pPr>
    </w:p>
    <w:p w14:paraId="674777F4">
      <w:pPr>
        <w:jc w:val="both"/>
        <w:rPr>
          <w:rFonts w:hint="default" w:ascii="Palatino Linotype" w:hAnsi="Palatino Linotype"/>
          <w:sz w:val="28"/>
          <w:szCs w:val="28"/>
        </w:rPr>
      </w:pPr>
    </w:p>
    <w:p w14:paraId="27396A97">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368B8292">
      <w:pPr>
        <w:jc w:val="both"/>
        <w:rPr>
          <w:rFonts w:hint="default" w:ascii="Palatino Linotype" w:hAnsi="Palatino Linotype"/>
          <w:sz w:val="28"/>
          <w:szCs w:val="28"/>
        </w:rPr>
      </w:pPr>
    </w:p>
    <w:p w14:paraId="490EB507">
      <w:pPr>
        <w:jc w:val="both"/>
        <w:rPr>
          <w:rFonts w:hint="default" w:ascii="Palatino Linotype" w:hAnsi="Palatino Linotype"/>
          <w:sz w:val="28"/>
          <w:szCs w:val="28"/>
        </w:rPr>
      </w:pPr>
    </w:p>
    <w:p w14:paraId="7B1BB0FE">
      <w:pPr>
        <w:rPr>
          <w:rFonts w:hint="default" w:ascii="Palatino Linotype" w:hAnsi="Palatino Linotype"/>
          <w:sz w:val="28"/>
          <w:szCs w:val="28"/>
        </w:rPr>
      </w:pPr>
      <w:r>
        <w:rPr>
          <w:rFonts w:hint="default" w:ascii="Palatino Linotype" w:hAnsi="Palatino Linotype"/>
          <w:sz w:val="28"/>
          <w:szCs w:val="28"/>
        </w:rPr>
        <w:br w:type="page"/>
      </w:r>
    </w:p>
    <w:p w14:paraId="4FF96036">
      <w:pPr>
        <w:jc w:val="both"/>
        <w:rPr>
          <w:rFonts w:hint="default" w:ascii="Palatino Linotype" w:hAnsi="Palatino Linotype"/>
          <w:sz w:val="28"/>
          <w:szCs w:val="28"/>
        </w:rPr>
      </w:pPr>
    </w:p>
    <w:p w14:paraId="35EAE8BD">
      <w:pPr>
        <w:pStyle w:val="3"/>
        <w:bidi w:val="0"/>
        <w:spacing w:line="240" w:lineRule="auto"/>
        <w:rPr>
          <w:rFonts w:hint="default" w:ascii="Palatino Linotype" w:hAnsi="Palatino Linotype" w:cs="Palatino Linotype"/>
          <w:sz w:val="36"/>
          <w:szCs w:val="36"/>
          <w:lang w:val="en-US" w:eastAsia="zh-CN"/>
        </w:rPr>
      </w:pPr>
      <w:bookmarkStart w:id="14" w:name="_Toc7988"/>
      <w:r>
        <w:rPr>
          <w:rFonts w:hint="default" w:ascii="Palatino Linotype" w:hAnsi="Palatino Linotype" w:cs="Palatino Linotype"/>
          <w:sz w:val="36"/>
          <w:szCs w:val="36"/>
          <w:lang w:val="en-US" w:eastAsia="zh-CN"/>
        </w:rPr>
        <w:t>Capítulo 10: LA INSPIRACIÓN - ECOS DE OTRAS REALIDADES</w:t>
      </w:r>
      <w:bookmarkEnd w:id="14"/>
    </w:p>
    <w:p w14:paraId="08D79BB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FED3D1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112211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87B52E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33E1896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90A45A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En la historia de la creatividad, ha habido momentos mágicos, destellos de percepción que cambiaron civilizaciones enteras. Arquímedes, sumergido en su bañera, de repente comprendió el principio de flotabilidad y gritó "¡Eureka!" (¡Lo encontré!). Isaac Newton, al ver caer una manzana, concibió la idea fundamental de la ley de la gravitación universal. August Kekulé, en un sueño intermitente, vio la imagen de una serpiente mordiéndose la cola y descubrió así la estructura anular de la molécula de benceno.</w:t>
      </w:r>
    </w:p>
    <w:p w14:paraId="51F31FE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Llamamos a esos momentos "inspiración". Son destellos súbitos en la mente que conectan puntos dispares en un cuadro completo, ofreciendo una solución a un problema difícil o una melodía conmovedora. La neurociencia podría explicar que esto es el resultado de redes neuronales en el cerebro que de repente forman una nueva conexión después de un período de procesamiento de información subconsciente. Esta es una descripción físicamente precisa del mecanismo, pero ¿captura realmente la esencia del fenómeno?</w:t>
      </w:r>
    </w:p>
    <w:p w14:paraId="0C9A6CE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 como describir una sinfonía de Beethoven analizando la oscilación de las ondas sonoras en el aire. La descripción es correcta, pero se pierde toda la belleza, el alma de la música. La verdadera pregunta es: ¿De dónde viene esa gran idea, ese destello de percepción? ¿Es simplemente un producto del cerebro biológico, una máquina procesadora de información? ¿O es algo más, un eco que resuena desde realidades más profundas?</w:t>
      </w:r>
    </w:p>
    <w:p w14:paraId="7B8D39C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Si miramos a través de la lente de un universo multidimensional y multinivel, la inspiración no es un fenómeno aislado. Es un río con muchas fuentes. Puede ser la voz de la razón después de días de arduo trabajo, el susurro del subconsciente durante la relajación, o incluso señales enviadas desde otras conciencias, desde otros reinos. Exploremos juntos las cuatro corrientes principales de esta inspiración.</w:t>
      </w:r>
    </w:p>
    <w:p w14:paraId="5E64518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B25847C">
      <w:pPr>
        <w:pStyle w:val="4"/>
        <w:bidi w:val="0"/>
        <w:spacing w:line="240" w:lineRule="auto"/>
        <w:rPr>
          <w:rFonts w:hint="default" w:ascii="Palatino Linotype" w:hAnsi="Palatino Linotype" w:cs="Palatino Linotype"/>
          <w:b/>
          <w:bCs/>
          <w:sz w:val="32"/>
          <w:szCs w:val="32"/>
          <w:lang w:val="en-US" w:eastAsia="zh-CN"/>
        </w:rPr>
      </w:pPr>
      <w:r>
        <w:rPr>
          <w:rFonts w:hint="default" w:ascii="Palatino Linotype" w:hAnsi="Palatino Linotype" w:cs="Palatino Linotype"/>
          <w:b/>
          <w:bCs/>
          <w:sz w:val="32"/>
          <w:szCs w:val="32"/>
          <w:lang w:val="en-US" w:eastAsia="zh-CN"/>
        </w:rPr>
        <w:t>1. Corriente 1 (Interna): La Voz de la Razón y la Diligencia</w:t>
      </w:r>
    </w:p>
    <w:p w14:paraId="284853B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 primera y más familiar corriente de inspiración se origina en nuestro propio esfuerzo. Es la inspiración que nace de la perseverancia, del proceso incansable de trabajo intelectual. Es el resultado de que nuestro Espíritu Primordial Principal –nuestra conciencia dominante– recopila, analiza, sintetiza y busca patrones activamente.</w:t>
      </w:r>
    </w:p>
    <w:p w14:paraId="77596B1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Thomas Edison, cuando se le preguntó sobre su genio, dijo que era "1 % de inspiración y 99 % de transpiración". Para inventar la bombilla incandescente, él y su equipo probaron miles de materiales diferentes antes de encontrar el adecuado. Cada fracaso no fue en vano; fue una pieza de datos, un paso de eliminación que ayudó a acotar la búsqueda. La inspiración final, ese momento "¡Aha!" al encontrar el material correcto, no fue un golpe de suerte caído del cielo. Fue la cima de una pirámide construida con miles de ladrillos de fracaso y esfuerzo.</w:t>
      </w:r>
    </w:p>
    <w:p w14:paraId="14B12FE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Esta corriente es la base del método científico. Requiere concentración, disciplina y una sólida base de conocimientos. Es el tipo de inspiración que podemos buscar y cultivar activamente. No es misteriosa, pero ha sido el motor principal del progreso durante la mayor parte de la historia humana. Es un testimonio del poder de la voluntad y la razón humanas para descifrar el mundo material. Pero esto, también, es solo la capa superficial del río de la inspiración.</w:t>
      </w:r>
    </w:p>
    <w:p w14:paraId="5A0C9F3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7FF82EE">
      <w:pPr>
        <w:pStyle w:val="4"/>
        <w:bidi w:val="0"/>
        <w:spacing w:line="240" w:lineRule="auto"/>
        <w:rPr>
          <w:rFonts w:hint="default" w:ascii="Palatino Linotype" w:hAnsi="Palatino Linotype" w:cs="Palatino Linotype"/>
          <w:b/>
          <w:bCs/>
          <w:sz w:val="32"/>
          <w:szCs w:val="32"/>
          <w:lang w:val="en-US" w:eastAsia="zh-CN"/>
        </w:rPr>
      </w:pPr>
      <w:r>
        <w:rPr>
          <w:rFonts w:hint="default" w:ascii="Palatino Linotype" w:hAnsi="Palatino Linotype" w:cs="Palatino Linotype"/>
          <w:b/>
          <w:bCs/>
          <w:sz w:val="32"/>
          <w:szCs w:val="32"/>
          <w:lang w:val="en-US" w:eastAsia="zh-CN"/>
        </w:rPr>
        <w:t>2. Corriente 2 (Interna Compleja): La Revelación Silenciosa desde Dentro</w:t>
      </w:r>
    </w:p>
    <w:p w14:paraId="0D358A7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¿Alguna vez te has devanado los sesos con un problema durante días sin encontrar una solución, para luego decidir dejarlo, darte una ducha, dar un paseo o dormir, y de repente, la respuesta aparece clara como el día? Esta es una experiencia increíblemente común, desde científicos y artistas hasta la gente común. ¿Por qué las mejores ideas suelen llegar cuando menos las esperamos?</w:t>
      </w:r>
    </w:p>
    <w:p w14:paraId="22F6618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Para encontrar otra explicación, continuemos con la imagen del coche y el conductor. Si el Espíritu Primordial Principal es el conductor, en el coche hay compañeros silenciosos: los Espíritus Primordiales Asistentes. Sin embargo, esta relación no es como la de un conductor y pasajeros normales. El conductor (Espíritu Primordial Principal) no es en absoluto consciente de su existencia. No hay conversación, ni intercambio. El conductor está solo con el camino por delante.</w:t>
      </w:r>
    </w:p>
    <w:p w14:paraId="6CB452A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Cuando nos concentramos intensamente en resolver un problema, el conductor está en un estado de máxima tensión. Toda su mente está enfocada en analizar el camino, las señales y los obstáculos inmediatos. Mientras tanto, en otro nivel de conciencia, los "compañeros" (los Espíritus Primordiales Asistentes) también están trabajando. No están limitados por la visión lineal del conductor; pueden examinar todo el mapa, reorganizar las posibilidades y procesar la información en silencio.</w:t>
      </w:r>
    </w:p>
    <w:p w14:paraId="53500A2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Pero el conductor no puede oírlos. El canal de comunicación no existe.</w:t>
      </w:r>
    </w:p>
    <w:p w14:paraId="30050CD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Solo cuando el conductor decide "aparcar" el problema, ducharse, pasear o dormir, puede ocurrir algo milagroso. La tensión desaparece. El "ruido" del motor del pensamiento lógico se calma temporalmente. La mente del conductor se vuelve serena y clara. Ese mismo momento crea una "apertura", un espacio en el campo de la conciencia.</w:t>
      </w:r>
    </w:p>
    <w:p w14:paraId="48CB711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Uno de los Espíritus Primordiales Asistentes, que ya había encontrado la solución, aprovechará esa "apertura". No "habla" ni "susurra". En su lugar, transmite directamente la idea o la imagen de la solución a la mente del Espíritu Primordial Principal.</w:t>
      </w:r>
    </w:p>
    <w:p w14:paraId="7CFA42D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Para el conductor, esta experiencia no es como oír una voz. Es un destello súbito. "¡Aha!". Una idea completamente nueva parece haber surgido de la nada. El conductor cree que es su propio descubrimiento, sin saber que acaba de ser "enviado" por un compañero cuya existencia nunca conoció.</w:t>
      </w:r>
    </w:p>
    <w:p w14:paraId="2ECC460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El sueño de Kekulé sobre la serpiente mordiéndose la cola es un ejemplo perfecto. Su Espíritu Primordial Principal estaba dormido. Un Espíritu Primordial Asistente, aprovechando ese estado de ensueño, transmitió la imagen simbólica de la serpiente directamente a su sueño. Al despertar, el Espíritu Primordial Principal "vio" la imagen y tuvo su propio momento "eureka". Esto sigue siendo una corriente de inspiración "interna", pero su naturaleza no es de colaboración, sino de una revelación unilateral y silenciosa desde niveles más profundos de conciencia dentro del mismo ser.</w:t>
      </w:r>
    </w:p>
    <w:p w14:paraId="55D2E7A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CC189EB">
      <w:pPr>
        <w:pStyle w:val="4"/>
        <w:bidi w:val="0"/>
        <w:spacing w:line="240" w:lineRule="auto"/>
        <w:rPr>
          <w:rFonts w:hint="default" w:ascii="Palatino Linotype" w:hAnsi="Palatino Linotype" w:cs="Palatino Linotype"/>
          <w:b/>
          <w:bCs/>
          <w:sz w:val="32"/>
          <w:szCs w:val="32"/>
          <w:lang w:val="en-US" w:eastAsia="zh-CN"/>
        </w:rPr>
      </w:pPr>
      <w:r>
        <w:rPr>
          <w:rFonts w:hint="default" w:ascii="Palatino Linotype" w:hAnsi="Palatino Linotype" w:cs="Palatino Linotype"/>
          <w:b/>
          <w:bCs/>
          <w:sz w:val="32"/>
          <w:szCs w:val="32"/>
          <w:lang w:val="en-US" w:eastAsia="zh-CN"/>
        </w:rPr>
        <w:t>3. Corriente 3 (Externa Tecnológica): Señales desde las Estrellas</w:t>
      </w:r>
    </w:p>
    <w:p w14:paraId="3BFEE1A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Hay saltos en la historia de la tecnología que parecen demasiado abruptos, demasiado avanzados para la base científica de su tiempo. ¿Son todos simplemente el resultado de las dos corrientes internas anteriores? ¿O es posible que algunos conocimientos hayan sido "transmitidos" desde una fuente externa?</w:t>
      </w:r>
    </w:p>
    <w:p w14:paraId="226B5E7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Nikola Tesla, uno de los mayores inventores de todos los tiempos, que sentó las bases del sistema de corriente alterna que usamos hoy, tenía descripciones muy extrañas de su proceso creativo. Afirmaba que no "inventaba" las ideas, sino que las recibía como "imágenes" completas y detalladas en su mente. Podía "probar" una máquina en su cabeza, ver las piezas desgastadas y repararlas, todo antes de dibujar un solo plano en papel.</w:t>
      </w:r>
    </w:p>
    <w:p w14:paraId="1A4BBC5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Desde la lente multidimensional, este podría ser un ejemplo de la tercera corriente de inspiración: la intervención deliberada de seres extraterrestres o civilizaciones de dimensiones paralelas. Si una civilización nos aventaja en miles, o incluso millones de años, la transmisión de un concepto tecnológico no depende de la capacidad del receptor para "sintonizar". En cambio, es una elección deliberada. Pueden seleccionar a un individuo específico basándose en sus propios criterios –quizás alguien con la base de conocimientos adecuada para "decodificar" y materializar la idea, o alguien con un papel predeterminado en el desarrollo de la humanidad. Una vez elegido, con su tecnología superior, implantar una idea completa directamente en la mente de esa persona (como Tesla) es totalmente factible.</w:t>
      </w:r>
    </w:p>
    <w:p w14:paraId="141A24D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Esta "transmisión" podría no ser una conversación, sino el envío de un "paquete de datos" en forma de imágenes, conceptos o una secuencia de ideas. El cerebro del receptor "descomprimiría" automáticamente ese paquete de datos y lo interpretaría en un lenguaje que pudiera entender. Esta corriente explica los inventos "mutacionales", ideas que parecen venir del futuro, mucho más allá de la comprensión de su época.</w:t>
      </w:r>
    </w:p>
    <w:p w14:paraId="4EFAB50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1D8A229">
      <w:pPr>
        <w:pStyle w:val="4"/>
        <w:bidi w:val="0"/>
        <w:spacing w:line="240" w:lineRule="auto"/>
        <w:rPr>
          <w:rFonts w:hint="default" w:ascii="Palatino Linotype" w:hAnsi="Palatino Linotype" w:cs="Palatino Linotype"/>
          <w:b/>
          <w:bCs/>
          <w:sz w:val="32"/>
          <w:szCs w:val="32"/>
          <w:lang w:val="en-US" w:eastAsia="zh-CN"/>
        </w:rPr>
      </w:pPr>
      <w:r>
        <w:rPr>
          <w:rFonts w:hint="default" w:ascii="Palatino Linotype" w:hAnsi="Palatino Linotype" w:cs="Palatino Linotype"/>
          <w:b/>
          <w:bCs/>
          <w:sz w:val="32"/>
          <w:szCs w:val="32"/>
          <w:lang w:val="en-US" w:eastAsia="zh-CN"/>
        </w:rPr>
        <w:t>4. Corriente 4 (Externa Espiritual): Inspiración Celestial</w:t>
      </w:r>
    </w:p>
    <w:p w14:paraId="592F3AB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Si la tercera corriente se relaciona con la tecnología y la ciencia material, la última corriente se relaciona con el arte, la filosofía y la verdad universal. Muchos de los más grandes compositores, poetas y pintores de la historia compartían un sentimiento común: no eran los creadores, sino meros "escribas", "canales" a través de los cuales fluía una inspiración divina.</w:t>
      </w:r>
    </w:p>
    <w:p w14:paraId="7D98E3A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Mozart dijo una vez que las sinfonías le llegaban completas a la mente; él simplemente "las ponía en papel". Los poetas a menudo hablaban de una "Musa" que les otorgaba hermosos versos. Los profetas y seres iluminados de la historia trajeron a la humanidad profundos sistemas filosóficos y morales que han dado forma a civilizaciones enteras.</w:t>
      </w:r>
    </w:p>
    <w:p w14:paraId="116D4FD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Esta podría ser la corriente de inspiración que proviene de seres de reinos superiores, los reinos "verticales" en la estructura del universo. Esta inspiración no tiene como objetivo desarrollar la tecnología material, sino elevar el alma y la conciencia humanas. Es una forma de "revelación", un regalo compasivo otorgado para ayudar a la humanidad a encontrar el camino de regreso a la bondad y la verdad.</w:t>
      </w:r>
    </w:p>
    <w:p w14:paraId="781C4F3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Las obras de arte inmortales, las filosofías que perduran a través del tiempo, quizás todas llevan dentro una parte de la energía de esta corriente. Es por eso que tienen el poder de conmover profundamente el alma humana a través de generaciones, porque están despertando un recuerdo profundo de una belleza y una verdad más trascendentes.</w:t>
      </w:r>
    </w:p>
    <w:p w14:paraId="4BAC09E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CCE87EB">
      <w:pPr>
        <w:pStyle w:val="4"/>
        <w:bidi w:val="0"/>
        <w:spacing w:line="240" w:lineRule="auto"/>
        <w:rPr>
          <w:rFonts w:hint="default" w:ascii="Palatino Linotype" w:hAnsi="Palatino Linotype" w:cs="Palatino Linotype"/>
          <w:b/>
          <w:bCs/>
          <w:sz w:val="32"/>
          <w:szCs w:val="32"/>
          <w:lang w:val="en-US" w:eastAsia="zh-CN"/>
        </w:rPr>
      </w:pPr>
      <w:r>
        <w:rPr>
          <w:rFonts w:hint="default" w:ascii="Palatino Linotype" w:hAnsi="Palatino Linotype" w:cs="Palatino Linotype"/>
          <w:b/>
          <w:bCs/>
          <w:sz w:val="32"/>
          <w:szCs w:val="32"/>
          <w:lang w:val="en-US" w:eastAsia="zh-CN"/>
        </w:rPr>
        <w:t>5. El Universo Siempre Responde</w:t>
      </w:r>
    </w:p>
    <w:p w14:paraId="34C89E4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Así, el río de la inspiración parece tener muchas fuentes: desde el esfuerzo de la razón y la revelación silenciosa desde dentro, hasta señales enviadas desde otros mundos y civilizaciones.</w:t>
      </w:r>
    </w:p>
    <w:p w14:paraId="157D051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Venga de donde venga, una ley general parece estar siempre presente: existe una profunda compatibilidad entre la naturaleza de la inspiración y la naturaleza del receptor. Una mente pura y virtuosa parece ser el terreno fértil para las semillas de la sabiduría y la creatividad elevada. Por el contrario, una mente sumida en el odio y el engaño se convierte en un canal natural para las ideas oscuras.</w:t>
      </w:r>
    </w:p>
    <w:p w14:paraId="3D485FD6">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 inspiración, por lo tanto, no es un regalo aleatorio. Parece ser un espejo, una respuesta del universo, que refleja la esencia más profunda de quien busca.</w:t>
      </w:r>
    </w:p>
    <w:p w14:paraId="3D055CD8">
      <w:pPr>
        <w:jc w:val="both"/>
        <w:rPr>
          <w:rFonts w:hint="default" w:ascii="Palatino Linotype" w:hAnsi="Palatino Linotype" w:cs="Palatino Linotype"/>
          <w:sz w:val="28"/>
          <w:szCs w:val="28"/>
        </w:rPr>
      </w:pPr>
    </w:p>
    <w:p w14:paraId="55E2A611">
      <w:pPr>
        <w:jc w:val="both"/>
        <w:rPr>
          <w:rFonts w:hint="default" w:ascii="Palatino Linotype" w:hAnsi="Palatino Linotype" w:cs="Palatino Linotype"/>
          <w:sz w:val="28"/>
          <w:szCs w:val="28"/>
          <w:lang w:val="en-US"/>
        </w:rPr>
      </w:pPr>
    </w:p>
    <w:p w14:paraId="1C6C3DE9">
      <w:pPr>
        <w:jc w:val="both"/>
        <w:rPr>
          <w:rFonts w:hint="default" w:ascii="Palatino Linotype" w:hAnsi="Palatino Linotype"/>
          <w:sz w:val="28"/>
          <w:szCs w:val="28"/>
          <w:lang w:val="en-US"/>
        </w:rPr>
      </w:pPr>
    </w:p>
    <w:p w14:paraId="185A4596">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268D42F0">
      <w:pPr>
        <w:jc w:val="both"/>
        <w:rPr>
          <w:rFonts w:hint="default" w:ascii="Palatino Linotype" w:hAnsi="Palatino Linotype"/>
          <w:sz w:val="28"/>
          <w:szCs w:val="28"/>
        </w:rPr>
      </w:pPr>
    </w:p>
    <w:p w14:paraId="76F800E8">
      <w:pPr>
        <w:rPr>
          <w:rFonts w:hint="default" w:ascii="Palatino Linotype" w:hAnsi="Palatino Linotype"/>
          <w:sz w:val="28"/>
          <w:szCs w:val="28"/>
        </w:rPr>
      </w:pPr>
      <w:r>
        <w:rPr>
          <w:rFonts w:hint="default" w:ascii="Palatino Linotype" w:hAnsi="Palatino Linotype"/>
          <w:sz w:val="28"/>
          <w:szCs w:val="28"/>
        </w:rPr>
        <w:br w:type="page"/>
      </w:r>
    </w:p>
    <w:p w14:paraId="075C5865">
      <w:pPr>
        <w:jc w:val="both"/>
        <w:rPr>
          <w:rFonts w:hint="default" w:ascii="Palatino Linotype" w:hAnsi="Palatino Linotype"/>
          <w:sz w:val="28"/>
          <w:szCs w:val="28"/>
        </w:rPr>
      </w:pPr>
    </w:p>
    <w:p w14:paraId="0A8AF3F8">
      <w:pPr>
        <w:jc w:val="both"/>
        <w:rPr>
          <w:rFonts w:hint="default" w:ascii="Palatino Linotype" w:hAnsi="Palatino Linotype"/>
          <w:sz w:val="28"/>
          <w:szCs w:val="28"/>
        </w:rPr>
      </w:pPr>
    </w:p>
    <w:p w14:paraId="6821B0A2">
      <w:pPr>
        <w:pStyle w:val="3"/>
        <w:bidi w:val="0"/>
        <w:spacing w:line="240" w:lineRule="auto"/>
        <w:rPr>
          <w:rFonts w:hint="default" w:ascii="Palatino Linotype" w:hAnsi="Palatino Linotype" w:cs="Palatino Linotype"/>
          <w:sz w:val="36"/>
          <w:szCs w:val="36"/>
          <w:lang w:val="en-US" w:eastAsia="zh-CN"/>
        </w:rPr>
      </w:pPr>
      <w:bookmarkStart w:id="15" w:name="_Toc23403"/>
      <w:r>
        <w:rPr>
          <w:rFonts w:hint="default" w:ascii="Palatino Linotype" w:hAnsi="Palatino Linotype" w:cs="Palatino Linotype"/>
          <w:sz w:val="36"/>
          <w:szCs w:val="36"/>
          <w:lang w:val="en-US" w:eastAsia="zh-CN"/>
        </w:rPr>
        <w:t>Capítulo 11: POSESIÓN - CUANDO LAS CONCIENCIAS LUCHAN POR EL MISMO CUERPO</w:t>
      </w:r>
      <w:bookmarkEnd w:id="15"/>
    </w:p>
    <w:p w14:paraId="1CDA505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A94966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3024F1A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CF50C4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400547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73295DB">
      <w:pPr>
        <w:pStyle w:val="4"/>
        <w:bidi w:val="0"/>
        <w:spacing w:line="240" w:lineRule="auto"/>
        <w:rPr>
          <w:rFonts w:hint="default" w:ascii="Palatino Linotype" w:hAnsi="Palatino Linotype" w:cs="Palatino Linotype"/>
          <w:b/>
          <w:bCs/>
          <w:sz w:val="32"/>
          <w:szCs w:val="32"/>
          <w:lang w:val="en-US" w:eastAsia="zh-CN"/>
        </w:rPr>
      </w:pPr>
      <w:r>
        <w:rPr>
          <w:rFonts w:hint="default" w:ascii="Palatino Linotype" w:hAnsi="Palatino Linotype" w:cs="Palatino Linotype"/>
          <w:b/>
          <w:bCs/>
          <w:sz w:val="32"/>
          <w:szCs w:val="32"/>
          <w:lang w:val="en-US" w:eastAsia="zh-CN"/>
        </w:rPr>
        <w:t>1. La Metáfora del "Coche y el Conductor": La Prueba Definitiva</w:t>
      </w:r>
    </w:p>
    <w:p w14:paraId="5D5EA46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De todos los fenómenos que desafían la cosmovisión materialista, quizás ninguno sea tan directo e impactante como la "posesión". Ataca de frente nuestra suposición más fundamental: que la conciencia y el cuerpo son uno, que "yo" soy este cerebro y esta carne. Pero si otro "conductor" puede entrar y tomar el control de tu "coche", esa suposición se derrumba.</w:t>
      </w:r>
    </w:p>
    <w:p w14:paraId="45C94C1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Profundicemos en la metáfora que tocamos en el capítulo anterior. Nuestro cuerpo físico es como un coche increíblemente sofisticado. Tiene un motor (el corazón), un sistema de combustible (el sistema digestivo), un sistema eléctrico (el sistema nervioso) y una unidad central de procesamiento (el cerebro). El Espíritu Primordial Principal, o nuestra conciencia principal, es el conductor habitual, el que ha estado con este coche desde que "salió de fábrica".</w:t>
      </w:r>
    </w:p>
    <w:p w14:paraId="02FFDC9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 mayor parte del tiempo, el conductor y el coche funcionan como una unidad tan integrada que olvidamos la existencia del conductor. Pensamos que es el propio coche el que decide girar a la izquierda o a la derecha.</w:t>
      </w:r>
    </w:p>
    <w:p w14:paraId="06FBA1F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El fenómeno de la "posesión", en todas sus variantes, es el momento en que otro "conductor" toma el volante de forma temporal o permanente. El conductor habitual puede ser empujado al asiento trasero, atado o incluso expulsado por completo del coche. En ese momento, el coche sigue siendo el mismo –la misma voz, el mismo rostro– pero su comportamiento, recuerdos y personalidad cambian drásticamente de un momento a otro.</w:t>
      </w:r>
    </w:p>
    <w:p w14:paraId="04A5879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Este fenómeno, aunque la ciencia moderna lo considere superstición o patología mental, es la prueba viviente y definitiva de la separación entre la conciencia y el cuerpo. Muestra que el cuerpo es solo un vehículo, y la conciencia es quien lo utiliza. Al observar estos "cambios de conductor", podemos desvelar los secretos más profundos sobre la naturaleza de la existencia.</w:t>
      </w:r>
    </w:p>
    <w:p w14:paraId="673748A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B54E1C5">
      <w:pPr>
        <w:pStyle w:val="4"/>
        <w:bidi w:val="0"/>
        <w:spacing w:line="240" w:lineRule="auto"/>
        <w:rPr>
          <w:rFonts w:hint="default" w:ascii="Palatino Linotype" w:hAnsi="Palatino Linotype" w:cs="Palatino Linotype"/>
          <w:b/>
          <w:bCs/>
          <w:sz w:val="32"/>
          <w:szCs w:val="32"/>
          <w:lang w:val="en-US" w:eastAsia="zh-CN"/>
        </w:rPr>
      </w:pPr>
      <w:r>
        <w:rPr>
          <w:rFonts w:hint="default" w:ascii="Palatino Linotype" w:hAnsi="Palatino Linotype" w:cs="Palatino Linotype"/>
          <w:b/>
          <w:bCs/>
          <w:sz w:val="32"/>
          <w:szCs w:val="32"/>
          <w:lang w:val="en-US" w:eastAsia="zh-CN"/>
        </w:rPr>
        <w:t>2. Posesión por Consentimiento: Una Invitación para el Huésped</w:t>
      </w:r>
    </w:p>
    <w:p w14:paraId="14602C4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No todos los "cambios de conductor" son hostiles. En muchas culturas de todo el mundo, existen rituales establecidos deliberadamente para invitar a otra conciencia a usar un cuerpo temporalmente. Esto es una posesión por pacto, con el consentimiento del "conductor" principal.</w:t>
      </w:r>
    </w:p>
    <w:p w14:paraId="6B03CA9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El fenómeno del trance mediúmnico en las creencias populares de Asia Oriental es un ejemplo típico. Una persona (a menudo llamada "médium" o "chamán") realiza rituales en un espacio solemne. A través de la música, las danzas y la concentración mental, se induce gradualmente un estado de trance. En ese momento, su Espíritu Primordial Principal "se retira" temporalmente, cediendo el control del cuerpo a una deidad, el espíritu de un antepasado o una entidad espiritual invitada a descender.</w:t>
      </w:r>
    </w:p>
    <w:p w14:paraId="06ED4C8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Cuando esa entidad "entra", pueden ocurrir cambios asombrosos. La voz, los gestos y el comportamiento del médium pueden cambiar por completo, volviéndose majestuosos, poderosos o adoptando las características del huésped invisible. Pueden decir cosas que el propio médium desconoce, dar profecías, sanar o bendecir. Después de que la ceremonia termina y el huésped "asciende", el médium generalmente vuelve a su estado normal, sin recordar casi nada de lo sucedido, sintiéndose como si acabara de despertar de un sueño profundo.</w:t>
      </w:r>
    </w:p>
    <w:p w14:paraId="004F333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En este caso, el Espíritu Primordial Principal ha abierto voluntariamente la puerta del coche e invitado a un "huésped" especial a conducir por un tiempo determinado. Es un pacto temporal, basado en la fe y un propósito específico. Muestra que, bajo ciertas condiciones, nuestra conciencia es capaz de ceder el control voluntariamente.</w:t>
      </w:r>
    </w:p>
    <w:p w14:paraId="07E13BE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3875A86B">
      <w:pPr>
        <w:pStyle w:val="4"/>
        <w:bidi w:val="0"/>
        <w:spacing w:line="240" w:lineRule="auto"/>
        <w:rPr>
          <w:rFonts w:hint="default" w:ascii="Palatino Linotype" w:hAnsi="Palatino Linotype" w:cs="Palatino Linotype"/>
          <w:b/>
          <w:bCs/>
          <w:sz w:val="32"/>
          <w:szCs w:val="32"/>
          <w:lang w:val="en-US" w:eastAsia="zh-CN"/>
        </w:rPr>
      </w:pPr>
      <w:r>
        <w:rPr>
          <w:rFonts w:hint="default" w:ascii="Palatino Linotype" w:hAnsi="Palatino Linotype" w:cs="Palatino Linotype"/>
          <w:b/>
          <w:bCs/>
          <w:sz w:val="32"/>
          <w:szCs w:val="32"/>
          <w:lang w:val="en-US" w:eastAsia="zh-CN"/>
        </w:rPr>
        <w:t>3. Posesión Hostil: Cuando un Extraño Roba el Coche (Posesión Demoníaca)</w:t>
      </w:r>
    </w:p>
    <w:p w14:paraId="3174229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En completo contraste con el pacto anterior están los casos de posesión hostil, comúnmente conocidos como "posesión demoníaca". Este es un escenario aterrador, donde un espíritu errante del exterior, con malas intenciones o un fuerte apego, intenta robar el "coche" de otra persona.</w:t>
      </w:r>
    </w:p>
    <w:p w14:paraId="7993E63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Este ataque suele dirigirse a "conductores" que se encuentran en un estado de debilidad. Al igual que un ladrón de coches apuntaría a un vehículo con las puertas sin cerrar y un conductor distraído, estos espíritus a menudo se dirigen a personas cuyo Espíritu Primordial Principal está debilitado. Las causas de esta debilidad pueden ser:</w:t>
      </w:r>
    </w:p>
    <w:p w14:paraId="4857CBB0">
      <w:pPr>
        <w:keepNext w:val="0"/>
        <w:keepLines w:val="0"/>
        <w:pageBreakBefore w:val="0"/>
        <w:widowControl/>
        <w:numPr>
          <w:ilvl w:val="0"/>
          <w:numId w:val="5"/>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Colapso mental: Haber sufrido un gran trauma, una depresión prolongada o estar sumido en emociones negativas como el odio o el miedo.</w:t>
      </w:r>
    </w:p>
    <w:p w14:paraId="102241D9">
      <w:pPr>
        <w:keepNext w:val="0"/>
        <w:keepLines w:val="0"/>
        <w:pageBreakBefore w:val="0"/>
        <w:widowControl/>
        <w:numPr>
          <w:ilvl w:val="0"/>
          <w:numId w:val="5"/>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Uso de sustancias: La adicción a las drogas o al alcohol nubla la voluntad del Espíritu Primordial Principal, creando "brechas" en la barrera de defensa espiritual.</w:t>
      </w:r>
    </w:p>
    <w:p w14:paraId="4E4A503A">
      <w:pPr>
        <w:keepNext w:val="0"/>
        <w:keepLines w:val="0"/>
        <w:pageBreakBefore w:val="0"/>
        <w:widowControl/>
        <w:numPr>
          <w:ilvl w:val="0"/>
          <w:numId w:val="5"/>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Karma pesado: Deudas de vidas pasadas pueden crear una conexión negativa, permitiendo que los "acreedores" del reino invisible tengan la oportunidad de cobrar sus deudas acosando o poseyendo.</w:t>
      </w:r>
    </w:p>
    <w:p w14:paraId="657ED37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Cuando una persona es "poseída", la víctima puede exhibir comportamientos anormales: un aumento repentino de la fuerza física, hablar idiomas extraños que nunca ha aprendido, tener recuerdos que no le pertenecen y mostrar una personalidad completamente ajena, a menudo agresiva y negativa.</w:t>
      </w:r>
    </w:p>
    <w:p w14:paraId="5D068E7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Esto no es una "invitación a un huésped", sino un robo de coche a plena luz del día. El "conductor" principal es sometido o expulsado, y un extraño conduce el coche de forma errática. Las historias de exorcismo, por lo tanto, pueden entenderse como los esfuerzos de personas con capacidades (como chamanes o monjes) para expulsar al "ladrón" y ayudar al "conductor" legítimo a recuperar el control de su vehículo.</w:t>
      </w:r>
    </w:p>
    <w:p w14:paraId="13D4126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CD7B4CF">
      <w:pPr>
        <w:pStyle w:val="4"/>
        <w:bidi w:val="0"/>
        <w:spacing w:line="240" w:lineRule="auto"/>
        <w:rPr>
          <w:rFonts w:hint="default" w:ascii="Palatino Linotype" w:hAnsi="Palatino Linotype" w:cs="Palatino Linotype"/>
          <w:b/>
          <w:bCs/>
          <w:sz w:val="32"/>
          <w:szCs w:val="32"/>
          <w:lang w:val="en-US" w:eastAsia="zh-CN"/>
        </w:rPr>
      </w:pPr>
      <w:r>
        <w:rPr>
          <w:rFonts w:hint="default" w:ascii="Palatino Linotype" w:hAnsi="Palatino Linotype" w:cs="Palatino Linotype"/>
          <w:b/>
          <w:bCs/>
          <w:sz w:val="32"/>
          <w:szCs w:val="32"/>
          <w:lang w:val="en-US" w:eastAsia="zh-CN"/>
        </w:rPr>
        <w:t>4. La Lucha Interna: La Rebelión de los "Pasajeros"</w:t>
      </w:r>
    </w:p>
    <w:p w14:paraId="0187F04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El mundo de la conciencia es aún más complejo. A veces, la lucha por el control no proviene de una fuerza externa, sino de dentro. Volvamos al modelo del coche, el conductor (Espíritu Primordial Principal) y los pasajeros silenciosos (los Espíritus Primordiales Asistentes).</w:t>
      </w:r>
    </w:p>
    <w:p w14:paraId="6B3EFDE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En un estado ideal, estos "pasajeros" desempeñan un papel especial: son protectores silenciosos. Aunque no conducen directamente, tienen la importante tarea de advertir al conductor cuando el coche está a punto de desviarse, de recordarle cuándo está a punto de violar las reglas de tráfico morales. La voz de la conciencia, las intuiciones que nos dicen que nos detengamos antes de hacer algo malo, a menudo son señales de ellos.</w:t>
      </w:r>
    </w:p>
    <w:p w14:paraId="0AF8175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Sin embargo, no todos los "pasajeros" cumplen siempre su papel de protectores, y no siempre el "conductor" está lo suficientemente alerta para mantener el volante firme.</w:t>
      </w:r>
    </w:p>
    <w:p w14:paraId="3E67F94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¿Qué sucede cuando el conductor sufre un daño grave, como un trauma psicológico terrible en la infancia, que lo deja inconsciente o demasiado débil para controlar el coche? En ese momento, el coche pierde el control. En esta situación crítica, los "pasajeros" de atrás se ven obligados –o aprovechan la oportunidad– a lanzarse para tomar el volante.</w:t>
      </w:r>
    </w:p>
    <w:p w14:paraId="5311F42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Esta es una "guerra civil" caótica dentro del coche. Los Espíritus Primordiales Asistentes, que no son los conductores oficiales, se turnan para tomar el control de forma fragmentada. En este punto, el coche (el cuerpo) mostrará comportamientos extraños: una persona puede actuar de repente de forma infantil, para luego volverse madura y cínica, o extremadamente temerosa.</w:t>
      </w:r>
    </w:p>
    <w:p w14:paraId="42770F6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Cada una de esas "personalidades" no es un fantasma externo, sino un Espíritu Primordial Asistente que conduce temporalmente. Comparten el mismo banco de memoria base del coche, pero tienen personalidades, gustos y formas de manejar las situaciones completamente diferentes. Este caos es la manifestación superficial de lo que la medicina llama "personalidad múltiple".</w:t>
      </w:r>
    </w:p>
    <w:p w14:paraId="388A094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E328AE8">
      <w:pPr>
        <w:pStyle w:val="4"/>
        <w:bidi w:val="0"/>
        <w:spacing w:line="240" w:lineRule="auto"/>
        <w:rPr>
          <w:rFonts w:hint="default" w:ascii="Palatino Linotype" w:hAnsi="Palatino Linotype" w:cs="Palatino Linotype"/>
          <w:b/>
          <w:bCs/>
          <w:sz w:val="32"/>
          <w:szCs w:val="32"/>
          <w:lang w:val="en-US" w:eastAsia="zh-CN"/>
        </w:rPr>
      </w:pPr>
      <w:r>
        <w:rPr>
          <w:rFonts w:hint="default" w:ascii="Palatino Linotype" w:hAnsi="Palatino Linotype" w:cs="Palatino Linotype"/>
          <w:b/>
          <w:bCs/>
          <w:sz w:val="32"/>
          <w:szCs w:val="32"/>
          <w:lang w:val="en-US" w:eastAsia="zh-CN"/>
        </w:rPr>
        <w:t>5. Reinterpretando la "Personalidad Múltiple": ¿Un Diagnóstico, Dos Incidentes?</w:t>
      </w:r>
    </w:p>
    <w:p w14:paraId="37DC986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 psicología moderna tiene un diagnóstico para los casos en que una persona muestra múltiples personalidades: Trastorno de Identidad Disociativo (TID), comúnmente conocido como "personalidad múltiple". Este diagnóstico postula que, debido a un trauma psicológico insoportable, la mente del paciente se ha "fragmentado" en múltiples personalidades como mecanismo de defensa.</w:t>
      </w:r>
    </w:p>
    <w:p w14:paraId="1F859EF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Este es un modelo útil que puede explicar muchos casos. Pero si lo miramos desde nuestra lente multidimensional, surge una pregunta importante: ¿No estará el diagnóstico de TID agrupando inadvertidamente al menos dos incidentes completamente diferentes en la misma categoría?</w:t>
      </w:r>
    </w:p>
    <w:p w14:paraId="196FEFA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Volvamos a la metáfora de nuestro coche:</w:t>
      </w:r>
    </w:p>
    <w:p w14:paraId="3DA68E57">
      <w:pPr>
        <w:keepNext w:val="0"/>
        <w:keepLines w:val="0"/>
        <w:pageBreakBefore w:val="0"/>
        <w:widowControl/>
        <w:numPr>
          <w:ilvl w:val="0"/>
          <w:numId w:val="5"/>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"La rebelión interna": Este es el caso en que los "pasajeros" (Espíritus Primordiales Asistentes) en el coche luchan por el volante cuando el "conductor" principal (Espíritu Primordial Principal) está demasiado débil. Todas las "personalidades" que se manifiestan son parte del mismo ser original, sentados en el mismo coche desde el principio. Este escenario es el que más se acerca a la descripción del TID.</w:t>
      </w:r>
    </w:p>
    <w:p w14:paraId="6AC9A334">
      <w:pPr>
        <w:keepNext w:val="0"/>
        <w:keepLines w:val="0"/>
        <w:pageBreakBefore w:val="0"/>
        <w:widowControl/>
        <w:numPr>
          <w:ilvl w:val="0"/>
          <w:numId w:val="5"/>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"El robo de coche externo": Este es el caso en que uno o más "extraños" (espíritus externos) irrumpen y roban el coche. Las "personalidades" que se manifiestan son entidades completamente ajenas, sin origen en el propio dueño del coche. Este es el fenómeno de la "posesión".</w:t>
      </w:r>
    </w:p>
    <w:p w14:paraId="41F1473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El enfoque de la medicina moderna, que no reconoce la existencia de "pasajeros" o "ladrones de coches", no puede distinguir entre estos dos incidentes. Solo observarán el síntoma superficial –el coche cambia de repente su forma de conducir– y darán el mismo diagnóstico.</w:t>
      </w:r>
    </w:p>
    <w:p w14:paraId="23CD8E6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Esto no significa que la psicología esté equivocada. Solo significa que su mapa puede no ser lo suficientemente detallado. Argumentar que algunos casos diagnosticados como TID podrían ser en realidad un "robo de coche" no es para negar la ciencia, sino para sugerir que la realidad puede ser más compleja de lo que nuestras herramientas actuales pueden medir.</w:t>
      </w:r>
    </w:p>
    <w:p w14:paraId="3B8B7FCE">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Entender esta diferencia podría abrir enfoques completamente nuevos para la curación. Un caso requiere terapia psicológica para "reconciliar" a los pasajeros rebeldes y ayudar al conductor principal a recuperar el control. El otro caso requiere una intervención de tipo "seguridad" para expulsar a los ladrones y proteger al propietario legítimo. Confundir los dos es como enseñar las reglas de tráfico a un ladrón de coches: la herramienta completamente equivocada para un problema de naturaleza diferente.</w:t>
      </w:r>
    </w:p>
    <w:p w14:paraId="39528C6A">
      <w:pPr>
        <w:jc w:val="both"/>
        <w:rPr>
          <w:rFonts w:hint="default" w:ascii="Palatino Linotype" w:hAnsi="Palatino Linotype" w:cs="Palatino Linotype"/>
          <w:sz w:val="28"/>
          <w:szCs w:val="28"/>
        </w:rPr>
      </w:pPr>
    </w:p>
    <w:p w14:paraId="42C54A04">
      <w:pPr>
        <w:jc w:val="both"/>
        <w:rPr>
          <w:rFonts w:hint="default" w:ascii="Palatino Linotype" w:hAnsi="Palatino Linotype" w:cs="Palatino Linotype"/>
          <w:sz w:val="28"/>
          <w:szCs w:val="28"/>
        </w:rPr>
      </w:pPr>
    </w:p>
    <w:p w14:paraId="6B8EBA25">
      <w:pPr>
        <w:jc w:val="both"/>
        <w:rPr>
          <w:rFonts w:hint="default" w:ascii="Palatino Linotype" w:hAnsi="Palatino Linotype" w:cs="Palatino Linotype"/>
          <w:sz w:val="28"/>
          <w:szCs w:val="28"/>
        </w:rPr>
      </w:pPr>
    </w:p>
    <w:p w14:paraId="2164DC32">
      <w:pPr>
        <w:jc w:val="both"/>
        <w:rPr>
          <w:rFonts w:hint="default" w:ascii="Palatino Linotype" w:hAnsi="Palatino Linotype"/>
          <w:sz w:val="28"/>
          <w:szCs w:val="28"/>
        </w:rPr>
      </w:pPr>
    </w:p>
    <w:p w14:paraId="7DC94268">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48C58046">
      <w:pPr>
        <w:jc w:val="both"/>
        <w:rPr>
          <w:rFonts w:hint="default" w:ascii="Palatino Linotype" w:hAnsi="Palatino Linotype"/>
          <w:sz w:val="28"/>
          <w:szCs w:val="28"/>
        </w:rPr>
      </w:pPr>
    </w:p>
    <w:p w14:paraId="440A058D">
      <w:pPr>
        <w:rPr>
          <w:rFonts w:hint="default" w:ascii="Palatino Linotype" w:hAnsi="Palatino Linotype"/>
          <w:sz w:val="28"/>
          <w:szCs w:val="28"/>
        </w:rPr>
      </w:pPr>
      <w:r>
        <w:rPr>
          <w:rFonts w:hint="default" w:ascii="Palatino Linotype" w:hAnsi="Palatino Linotype"/>
          <w:sz w:val="28"/>
          <w:szCs w:val="28"/>
        </w:rPr>
        <w:br w:type="page"/>
      </w:r>
    </w:p>
    <w:p w14:paraId="55FC6755">
      <w:pPr>
        <w:jc w:val="both"/>
        <w:rPr>
          <w:rFonts w:hint="default" w:ascii="Palatino Linotype" w:hAnsi="Palatino Linotype"/>
          <w:sz w:val="28"/>
          <w:szCs w:val="28"/>
        </w:rPr>
      </w:pPr>
    </w:p>
    <w:p w14:paraId="0ADAEA7C">
      <w:pPr>
        <w:jc w:val="both"/>
        <w:rPr>
          <w:rFonts w:hint="default" w:ascii="Palatino Linotype" w:hAnsi="Palatino Linotype"/>
          <w:sz w:val="28"/>
          <w:szCs w:val="28"/>
        </w:rPr>
      </w:pPr>
    </w:p>
    <w:p w14:paraId="5746C4BB">
      <w:pPr>
        <w:pStyle w:val="3"/>
        <w:bidi w:val="0"/>
        <w:spacing w:line="240" w:lineRule="auto"/>
        <w:rPr>
          <w:rFonts w:hint="default" w:ascii="Palatino Linotype" w:hAnsi="Palatino Linotype" w:cs="Palatino Linotype"/>
          <w:sz w:val="36"/>
          <w:szCs w:val="36"/>
          <w:lang w:val="en-US" w:eastAsia="zh-CN"/>
        </w:rPr>
      </w:pPr>
      <w:bookmarkStart w:id="16" w:name="_Toc30390"/>
      <w:r>
        <w:rPr>
          <w:rFonts w:hint="default" w:ascii="Palatino Linotype" w:hAnsi="Palatino Linotype" w:cs="Palatino Linotype"/>
          <w:sz w:val="36"/>
          <w:szCs w:val="36"/>
          <w:lang w:val="en-US" w:eastAsia="zh-CN"/>
        </w:rPr>
        <w:t>Capítulo 12: HABILIDADES EXTRAORDINARIAS - CUANDO LA CONCIENCIA DOBLA LAS LEYES DE LA FÍSICA</w:t>
      </w:r>
      <w:bookmarkEnd w:id="16"/>
    </w:p>
    <w:p w14:paraId="4603B55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64D3A3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3E2223B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3F82D3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A83D1E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E15A30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Ya hemos discutido las sutiles huellas de la conciencia en la materia: un pensamiento puede levantar un brazo, una creencia puede crear el efecto placebo. Pero, ¿es ese el límite del poder de la conciencia? ¿O son solo pequeñas ondas en la superficie de un océano de energía que aún no conocemos?</w:t>
      </w:r>
    </w:p>
    <w:p w14:paraId="0066687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En la década de 1960, un experto en polígrafos de la CIA llamado Cleve Backster, en un momento de inspiración, conectó los electrodos de su máquina a la hoja de una planta. Descubrió con asombro que, en el mismo instante en que simplemente pensó en quemar la hoja, la aguja del polígrafo se disparó frenéticamente. La planta parecía haber "leído" su intención.</w:t>
      </w:r>
    </w:p>
    <w:p w14:paraId="7429A68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El experimento de Backster abrió una pequeña puerta, revelando que la conciencia puede afectar al mundo material a distancia, sin ningún contacto físico. Pero seguía siendo un efecto sutil, solo registrable por máquinas. La pregunta más grande es: ¿Qué pasaría si una conciencia fuera entrenada, enfocada y fortalecida a un nivel extraordinario? ¿Podría producir efectos no solo medibles por máquinas, sino visibles a simple vista? ¿Podría realmente "doblar" las leyes de la física que consideramos inmutables?</w:t>
      </w:r>
    </w:p>
    <w:p w14:paraId="08C7B36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Este es el dominio de las "habilidades extraordinarias", un término para las capacidades supranormales humanas. Aunque a menudo se consideran fantasía o fraude, ha habido períodos en la historia en que estos fenómenos se estudiaron seriamente, revelando potenciales latentes del ser humano que la ciencia moderna aún no puede explicar.</w:t>
      </w:r>
    </w:p>
    <w:p w14:paraId="215DF16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3D8F1C2">
      <w:pPr>
        <w:pStyle w:val="4"/>
        <w:bidi w:val="0"/>
        <w:spacing w:line="240" w:lineRule="auto"/>
        <w:rPr>
          <w:rFonts w:hint="default" w:ascii="Palatino Linotype" w:hAnsi="Palatino Linotype" w:cs="Palatino Linotype"/>
          <w:b/>
          <w:bCs/>
          <w:sz w:val="32"/>
          <w:szCs w:val="32"/>
          <w:lang w:val="en-US" w:eastAsia="zh-CN"/>
        </w:rPr>
      </w:pPr>
      <w:r>
        <w:rPr>
          <w:rFonts w:hint="default" w:ascii="Palatino Linotype" w:hAnsi="Palatino Linotype" w:cs="Palatino Linotype"/>
          <w:b/>
          <w:bCs/>
          <w:sz w:val="32"/>
          <w:szCs w:val="32"/>
          <w:lang w:val="en-US" w:eastAsia="zh-CN"/>
        </w:rPr>
        <w:t>1. La "Fiebre del Qigong" y Experimentos Impactantes</w:t>
      </w:r>
    </w:p>
    <w:p w14:paraId="457E1D2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 finales de la década de 1970 y durante toda la de 1980, un movimiento masivo estalló en China, conocido como la "fiebre del qigong". Decenas de millones de personas, desde ciudadanos comunes hasta altos funcionarios, practicaron las antiguas disciplinas de qigong con la creencia de que podían curar enfermedades y desbloquear potenciales extraordinarios del cuerpo.</w:t>
      </w:r>
    </w:p>
    <w:p w14:paraId="445BC68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Junto con esta fiebre, surgieron numerosos informes de personas con "habilidades extraordinarias" (特异功能). En lugar de descartarlos como supersticiones, una parte de la comunidad científica y de las agencias gubernamentales chinas de la época decidieron llevar a cabo investigaciones serias.</w:t>
      </w:r>
    </w:p>
    <w:p w14:paraId="681D8C0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Invitaron a personas con estas habilidades, especialmente a muchos niños, a laboratorios estrictamente controlados en prestigiosas universidades e institutos de investigación. Bajo la supervisión de científicos, se realizaron y documentaron experimentos impensables:</w:t>
      </w:r>
    </w:p>
    <w:p w14:paraId="0CE24BA6">
      <w:pPr>
        <w:keepNext w:val="0"/>
        <w:keepLines w:val="0"/>
        <w:pageBreakBefore w:val="0"/>
        <w:widowControl/>
        <w:numPr>
          <w:ilvl w:val="0"/>
          <w:numId w:val="6"/>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Reconocimiento de caracteres en sobres cerrados: Una persona podía "ver" y leer con precisión caracteres escritos en un papel sellado dentro de múltiples capas de sobres.</w:t>
      </w:r>
    </w:p>
    <w:p w14:paraId="461A2A85">
      <w:pPr>
        <w:keepNext w:val="0"/>
        <w:keepLines w:val="0"/>
        <w:pageBreakBefore w:val="0"/>
        <w:widowControl/>
        <w:numPr>
          <w:ilvl w:val="0"/>
          <w:numId w:val="6"/>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Mover objetos a distancia (Psicoquinesis): Algunas personas podían usar su mente para mover objetos pequeños, o incluso hacer girar la manecilla de un reloj dentro de una esfera de vidrio sellada.</w:t>
      </w:r>
    </w:p>
    <w:p w14:paraId="014B3CE8">
      <w:pPr>
        <w:keepNext w:val="0"/>
        <w:keepLines w:val="0"/>
        <w:pageBreakBefore w:val="0"/>
        <w:widowControl/>
        <w:numPr>
          <w:ilvl w:val="0"/>
          <w:numId w:val="6"/>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Germinación de semillas: Uno de los experimentos más famosos fue el de un maestro de qigong que usó su mente para hacer que una semilla (como un frijol) germinara y creciera varios centímetros en solo unos minutos, un proceso que en la naturaleza llevaría días.</w:t>
      </w:r>
    </w:p>
    <w:p w14:paraId="1561F04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Estos resultados, publicados en revistas científicas chinas, provocaron un intenso debate. Aunque el movimiento fue posteriormente suprimido por razones políticas y muchos casos fueron expuestos como fraudes, es innegable que hubo un período en que estos fenómenos se consideraron seriamente, dejando documentos que sugieren que, bajo ciertas condiciones, la conciencia humana tiene la capacidad de trascender los límites ordinarios.</w:t>
      </w:r>
    </w:p>
    <w:p w14:paraId="675477B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ACB10D3">
      <w:pPr>
        <w:pStyle w:val="4"/>
        <w:bidi w:val="0"/>
        <w:spacing w:line="240" w:lineRule="auto"/>
        <w:rPr>
          <w:rFonts w:hint="default" w:ascii="Palatino Linotype" w:hAnsi="Palatino Linotype" w:cs="Palatino Linotype"/>
          <w:b/>
          <w:bCs/>
          <w:sz w:val="32"/>
          <w:szCs w:val="32"/>
          <w:lang w:val="en-US" w:eastAsia="zh-CN"/>
        </w:rPr>
      </w:pPr>
      <w:r>
        <w:rPr>
          <w:rFonts w:hint="default" w:ascii="Palatino Linotype" w:hAnsi="Palatino Linotype" w:cs="Palatino Linotype"/>
          <w:b/>
          <w:bCs/>
          <w:sz w:val="32"/>
          <w:szCs w:val="32"/>
          <w:lang w:val="en-US" w:eastAsia="zh-CN"/>
        </w:rPr>
        <w:t>2. Impacto a Nivel Macro: Trascendiendo el Espacio Material</w:t>
      </w:r>
    </w:p>
    <w:p w14:paraId="1F798EA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Las habilidades estudiadas en laboratorios solían ser a pequeña escala. Pero en textos antiguos y relatos orales, se describen habilidades a un nivel macroscópico, desafiando directamente leyes fundamentales como la gravedad y la solidez de la materia.</w:t>
      </w:r>
    </w:p>
    <w:p w14:paraId="59A7653F">
      <w:pPr>
        <w:keepNext w:val="0"/>
        <w:keepLines w:val="0"/>
        <w:pageBreakBefore w:val="0"/>
        <w:widowControl/>
        <w:numPr>
          <w:ilvl w:val="0"/>
          <w:numId w:val="6"/>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Mover objetos (Telequinesis): La capacidad de usar la mente para mover objetos más grandes. En muchas leyendas, los maestros taoístas o monjes zen podían levantar rocas o hacer levitar objetos.</w:t>
      </w:r>
    </w:p>
    <w:p w14:paraId="3DACE317">
      <w:pPr>
        <w:keepNext w:val="0"/>
        <w:keepLines w:val="0"/>
        <w:pageBreakBefore w:val="0"/>
        <w:widowControl/>
        <w:numPr>
          <w:ilvl w:val="0"/>
          <w:numId w:val="6"/>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Atravesar paredes: La capacidad de alterar la estructura molecular del propio cuerpo y de un obstáculo para pasar a través de él. Teóricamente, un átomo es en su mayoría espacio vacío. Si se pudieran controlar los campos de fuerza que mantienen unidos a los átomos, atravesar una pared no sería impensable.</w:t>
      </w:r>
    </w:p>
    <w:p w14:paraId="6A7B756F">
      <w:pPr>
        <w:keepNext w:val="0"/>
        <w:keepLines w:val="0"/>
        <w:pageBreakBefore w:val="0"/>
        <w:widowControl/>
        <w:numPr>
          <w:ilvl w:val="0"/>
          <w:numId w:val="6"/>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Levitación: La capacidad de usar la conciencia para vencer la gravedad y elevarse del suelo. Este fenómeno se ha registrado en muchas culturas, desde santos católicos hasta monjes tibetanos.</w:t>
      </w:r>
    </w:p>
    <w:p w14:paraId="1E10D33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Estas habilidades, de ser reales, apuntan a una cosa: en un nivel superior de conciencia, la conciencia deja de ser un producto de la materia para convertirse en la dueña de la materia. Puede dar órdenes a las moléculas, los átomos e incluso a los campos de fuerza fundamentales del universo.</w:t>
      </w:r>
    </w:p>
    <w:p w14:paraId="52576D3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C797955">
      <w:pPr>
        <w:pStyle w:val="4"/>
        <w:bidi w:val="0"/>
        <w:spacing w:line="240" w:lineRule="auto"/>
        <w:rPr>
          <w:rFonts w:hint="default" w:ascii="Palatino Linotype" w:hAnsi="Palatino Linotype" w:cs="Palatino Linotype"/>
          <w:b/>
          <w:bCs/>
          <w:sz w:val="32"/>
          <w:szCs w:val="32"/>
          <w:lang w:val="en-US" w:eastAsia="zh-CN"/>
        </w:rPr>
      </w:pPr>
      <w:r>
        <w:rPr>
          <w:rFonts w:hint="default" w:ascii="Palatino Linotype" w:hAnsi="Palatino Linotype" w:cs="Palatino Linotype"/>
          <w:b/>
          <w:bCs/>
          <w:sz w:val="32"/>
          <w:szCs w:val="32"/>
          <w:lang w:val="en-US" w:eastAsia="zh-CN"/>
        </w:rPr>
        <w:t>3. Impacto a Nivel Subatómico: La Alquimia de la Conciencia</w:t>
      </w:r>
    </w:p>
    <w:p w14:paraId="1D0E68B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Si mover moléculas ya es extraordinario, cambiar la estructura interna de un átomo está a un nivel inimaginable. Esta podría ser la clave para descifrar uno de los mayores misterios de la historia: la alquimia.</w:t>
      </w:r>
    </w:p>
    <w:p w14:paraId="44D4E93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 historia a menudo retrata a los alquimistas como estafadores o químicos primitivos que intentaban convertir el plomo en oro mediante métodos químicos rudimentarios. Pero si lo reconsideramos desde una lente diferente, se abre una nueva posibilidad.</w:t>
      </w:r>
    </w:p>
    <w:p w14:paraId="362D35E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¿Cuál es la diferencia fundamental entre un átomo de plomo y uno de oro? Reside en el número de protones en el núcleo. Un átomo de plomo tiene 82 protones. Un átomo de oro tiene 79. Teóricamente, si pudieras eliminar 3 protones del núcleo de un átomo de plomo, se convertiría en un átomo de oro.</w:t>
      </w:r>
    </w:p>
    <w:p w14:paraId="2556915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 ciencia moderna puede hacer esto en aceleradores de partículas, pero requiere una cantidad de energía colosal.</w:t>
      </w:r>
    </w:p>
    <w:p w14:paraId="2DCC037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¿No podría ser que la verdadera alquimia no fuera un proceso químico, sino una habilidad extraordinaria a nivel subatómico? ¿No podría ser que un maestro alquimista, alguien que ha cultivado su conciencia a un nivel extremadamente alto, pudiera usar su propia mente para influir directamente en el núcleo atómico, ordenándole que cambie su número de protones?</w:t>
      </w:r>
    </w:p>
    <w:p w14:paraId="3C621CC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Desde esta perspectiva, la alquimia no sería una ciencia material fallida, sino quizás el pináculo de una ciencia de la conciencia que hemos olvidado por completo.</w:t>
      </w:r>
    </w:p>
    <w:p w14:paraId="1BFA7FA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95121BD">
      <w:pPr>
        <w:pStyle w:val="4"/>
        <w:bidi w:val="0"/>
        <w:spacing w:line="240" w:lineRule="auto"/>
        <w:rPr>
          <w:rFonts w:hint="default" w:ascii="Palatino Linotype" w:hAnsi="Palatino Linotype" w:cs="Palatino Linotype"/>
          <w:b/>
          <w:bCs/>
          <w:sz w:val="32"/>
          <w:szCs w:val="32"/>
          <w:lang w:val="en-US" w:eastAsia="zh-CN"/>
        </w:rPr>
      </w:pPr>
      <w:r>
        <w:rPr>
          <w:rFonts w:hint="default" w:ascii="Palatino Linotype" w:hAnsi="Palatino Linotype" w:cs="Palatino Linotype"/>
          <w:b/>
          <w:bCs/>
          <w:sz w:val="32"/>
          <w:szCs w:val="32"/>
          <w:lang w:val="en-US" w:eastAsia="zh-CN"/>
        </w:rPr>
        <w:t>4. Expandiendo la Percepción: Viendo a Través del Tiempo</w:t>
      </w:r>
    </w:p>
    <w:p w14:paraId="0E35C73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Además de influir en la materia, algunas habilidades extraordinarias implican superar los límites de la percepción ordinaria, especialmente los límites del espacio y el tiempo.</w:t>
      </w:r>
    </w:p>
    <w:p w14:paraId="47BC54C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Clarividencia / Visión Remota: La capacidad de "ver" eventos, lugares o personas a gran distancia sin usar los sentidos físicos.</w:t>
      </w:r>
    </w:p>
    <w:p w14:paraId="140FE4C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Retrocognición: La capacidad de acceder a información e imágenes de eventos que ocurrieron en el pasado.</w:t>
      </w:r>
    </w:p>
    <w:p w14:paraId="002987A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Precognición / Profecía: La capacidad de sentir o ver eventos que probablemente ocurrirán en el futuro.</w:t>
      </w:r>
    </w:p>
    <w:p w14:paraId="49350A7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Estas habilidades sugieren que, en algún nivel, toda la información sobre el pasado, el presente y el futuro coexiste, como si todas las escenas de una película ya estuvieran impresas. Una persona con habilidades extraordinarias es como alguien que puede "avanzar" o "rebobinar" esa película a voluntad, mientras que nosotros solo podemos verla secuencialmente.</w:t>
      </w:r>
    </w:p>
    <w:p w14:paraId="2F6675A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B381AD8">
      <w:pPr>
        <w:pStyle w:val="4"/>
        <w:bidi w:val="0"/>
        <w:spacing w:line="240" w:lineRule="auto"/>
        <w:rPr>
          <w:rFonts w:hint="default" w:ascii="Palatino Linotype" w:hAnsi="Palatino Linotype" w:cs="Palatino Linotype"/>
          <w:b/>
          <w:bCs/>
          <w:sz w:val="32"/>
          <w:szCs w:val="32"/>
          <w:lang w:val="en-US" w:eastAsia="zh-CN"/>
        </w:rPr>
      </w:pPr>
      <w:r>
        <w:rPr>
          <w:rFonts w:hint="default" w:ascii="Palatino Linotype" w:hAnsi="Palatino Linotype" w:cs="Palatino Linotype"/>
          <w:b/>
          <w:bCs/>
          <w:sz w:val="32"/>
          <w:szCs w:val="32"/>
          <w:lang w:val="en-US" w:eastAsia="zh-CN"/>
        </w:rPr>
        <w:t>5. ¿Magia o Encubrimiento?: Los Secretos Celestiales No Deben Ser Revelados a la Ligera</w:t>
      </w:r>
    </w:p>
    <w:p w14:paraId="5F6EA4E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Surge una pregunta lógica: si estas habilidades son reales, ¿por qué no se demuestran públicamente y se convierten en una verdad ampliamente aceptada? ¿Por qué las personas con habilidades genuinas suelen ser tan discretas, o incluso ocultan sus capacidades bajo la apariencia de "magia"?</w:t>
      </w:r>
    </w:p>
    <w:p w14:paraId="08F1529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 respuesta puede residir en un principio profundo del universo, a menudo conocido como "los secretos celestiales no deben ser revelados a la ligera".</w:t>
      </w:r>
    </w:p>
    <w:p w14:paraId="27134A9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El mundo humano está diseñado como un "reino de ilusión". Se nos coloca aquí para que elijamos nuestro propio camino, para que descubramos por nosotros mismos qué es bueno y qué es malo, basándonos en la fe y el cultivo del carácter, no en pruebas sobrenaturales presentadas ante nuestros ojos.</w:t>
      </w:r>
    </w:p>
    <w:p w14:paraId="4F7E27D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Si una persona pudiera volar por el cielo o convertir piedras en oro públicamente, el orden de esta sociedad se derrumbaría. La gente dejaría de trabajar, de cultivarse, y solo correría a adorar y pedir milagros. La "prueba" de la vida humana perdería todo su significado.</w:t>
      </w:r>
    </w:p>
    <w:p w14:paraId="6302856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Por lo tanto, las personas con habilidades genuinas, especialmente aquellas que siguen un camino de cultivación verdadera, a menudo comprenden muy bien esta ley. No mostrarán sus habilidades a la ligera. A veces, si necesitan hacer algo, pueden ocultarlo bajo la apariencia de un "truco de magia" o una "coincidencia afortunada", para no perturbar el estado social de la gente común.</w:t>
      </w:r>
    </w:p>
    <w:p w14:paraId="72644CA8">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 ausencia de pruebas públicas, por lo tanto, podría no ser una prueba de inexistencia. A veces, es una manifestación de un profundo respeto por las leyes superiores del universo.</w:t>
      </w:r>
    </w:p>
    <w:p w14:paraId="4FC2EECB">
      <w:pPr>
        <w:jc w:val="both"/>
        <w:rPr>
          <w:rFonts w:hint="default" w:ascii="Palatino Linotype" w:hAnsi="Palatino Linotype" w:cs="Palatino Linotype"/>
          <w:sz w:val="28"/>
          <w:szCs w:val="28"/>
          <w:lang w:val="en-US"/>
        </w:rPr>
      </w:pPr>
    </w:p>
    <w:p w14:paraId="59D7DC52">
      <w:pPr>
        <w:jc w:val="both"/>
        <w:rPr>
          <w:rFonts w:hint="default" w:ascii="Palatino Linotype" w:hAnsi="Palatino Linotype"/>
          <w:sz w:val="28"/>
          <w:szCs w:val="28"/>
          <w:lang w:val="en-US"/>
        </w:rPr>
      </w:pPr>
    </w:p>
    <w:p w14:paraId="01CF147F">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2D5F2D93">
      <w:pPr>
        <w:jc w:val="both"/>
        <w:rPr>
          <w:rFonts w:hint="default" w:ascii="Palatino Linotype" w:hAnsi="Palatino Linotype"/>
          <w:sz w:val="28"/>
          <w:szCs w:val="28"/>
        </w:rPr>
      </w:pPr>
    </w:p>
    <w:p w14:paraId="740A4390">
      <w:pPr>
        <w:jc w:val="both"/>
        <w:rPr>
          <w:rFonts w:hint="default" w:ascii="Palatino Linotype" w:hAnsi="Palatino Linotype"/>
          <w:sz w:val="28"/>
          <w:szCs w:val="28"/>
        </w:rPr>
      </w:pPr>
    </w:p>
    <w:p w14:paraId="37926841">
      <w:pPr>
        <w:rPr>
          <w:rFonts w:hint="default" w:ascii="Palatino Linotype" w:hAnsi="Palatino Linotype"/>
          <w:sz w:val="28"/>
          <w:szCs w:val="28"/>
        </w:rPr>
      </w:pPr>
      <w:r>
        <w:rPr>
          <w:rFonts w:hint="default" w:ascii="Palatino Linotype" w:hAnsi="Palatino Linotype"/>
          <w:sz w:val="28"/>
          <w:szCs w:val="28"/>
        </w:rPr>
        <w:br w:type="page"/>
      </w:r>
    </w:p>
    <w:p w14:paraId="7CD9B4DB">
      <w:pPr>
        <w:jc w:val="both"/>
        <w:rPr>
          <w:rFonts w:hint="default" w:ascii="Palatino Linotype" w:hAnsi="Palatino Linotype"/>
          <w:sz w:val="28"/>
          <w:szCs w:val="28"/>
        </w:rPr>
      </w:pPr>
    </w:p>
    <w:p w14:paraId="67AA20D6">
      <w:pPr>
        <w:pStyle w:val="2"/>
        <w:bidi w:val="0"/>
        <w:spacing w:line="240" w:lineRule="auto"/>
        <w:rPr>
          <w:rFonts w:hint="default" w:ascii="Palatino Linotype" w:hAnsi="Palatino Linotype" w:cs="Palatino Linotype"/>
          <w:b/>
          <w:bCs/>
          <w:sz w:val="60"/>
          <w:szCs w:val="60"/>
        </w:rPr>
      </w:pPr>
      <w:bookmarkStart w:id="17" w:name="_Toc19252"/>
      <w:r>
        <w:rPr>
          <w:rFonts w:hint="default" w:ascii="Palatino Linotype" w:hAnsi="Palatino Linotype" w:cs="Palatino Linotype"/>
          <w:b w:val="0"/>
          <w:bCs w:val="0"/>
          <w:sz w:val="52"/>
          <w:szCs w:val="52"/>
        </w:rPr>
        <w:t xml:space="preserve">Parte IV: </w:t>
      </w:r>
      <w:r>
        <w:rPr>
          <w:rFonts w:hint="default" w:ascii="Palatino Linotype" w:hAnsi="Palatino Linotype" w:cs="Palatino Linotype"/>
          <w:b/>
          <w:bCs/>
          <w:sz w:val="60"/>
          <w:szCs w:val="60"/>
        </w:rPr>
        <w:t>DESCIFRANDO LOS MÁS GRANDES MISTERIOS</w:t>
      </w:r>
      <w:bookmarkEnd w:id="17"/>
    </w:p>
    <w:p w14:paraId="46309E41">
      <w:pPr>
        <w:pStyle w:val="10"/>
        <w:keepNext w:val="0"/>
        <w:keepLines w:val="0"/>
        <w:widowControl/>
        <w:suppressLineNumbers w:val="0"/>
        <w:shd w:val="clear" w:fill="FFFFFF"/>
        <w:spacing w:before="0" w:beforeAutospacing="0"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1BA32F4">
      <w:pPr>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br w:type="page"/>
      </w:r>
    </w:p>
    <w:p w14:paraId="35546249">
      <w:pPr>
        <w:pStyle w:val="10"/>
        <w:keepNext w:val="0"/>
        <w:keepLines w:val="0"/>
        <w:widowControl/>
        <w:suppressLineNumbers w:val="0"/>
        <w:shd w:val="clear" w:fill="FFFFFF"/>
        <w:spacing w:before="0" w:beforeAutospacing="0"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1A5251B">
      <w:pPr>
        <w:pStyle w:val="3"/>
        <w:bidi w:val="0"/>
        <w:spacing w:line="240" w:lineRule="auto"/>
        <w:rPr>
          <w:rFonts w:hint="default" w:ascii="Palatino Linotype" w:hAnsi="Palatino Linotype" w:cs="Palatino Linotype"/>
          <w:sz w:val="36"/>
          <w:szCs w:val="36"/>
          <w:lang w:val="en-US" w:eastAsia="zh-CN"/>
        </w:rPr>
      </w:pPr>
      <w:bookmarkStart w:id="18" w:name="_Toc22536"/>
      <w:r>
        <w:rPr>
          <w:rFonts w:hint="default" w:ascii="Palatino Linotype" w:hAnsi="Palatino Linotype" w:cs="Palatino Linotype"/>
          <w:sz w:val="36"/>
          <w:szCs w:val="36"/>
          <w:lang w:val="en-US" w:eastAsia="zh-CN"/>
        </w:rPr>
        <w:t>Capítulo 13: VIDA EXTRATERRESTRE: UNA PERSPECTIVA MULTIDIMENSIONAL</w:t>
      </w:r>
      <w:bookmarkEnd w:id="18"/>
    </w:p>
    <w:p w14:paraId="77F9B53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CFF30B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46D5EC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185EF5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8C332A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C93478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Nuestro viaje en los capítulos anteriores ha profundizado en el mundo interior, explorando las experiencias humanas más universales. Desde sueños que nos transportan a reinos extraños, inspiraciones que parecen venir de fuera, hasta fenómenos de conciencia temporalmente separada del cuerpo, todo apunta silenciosamente a una única posibilidad: nuestra realidad no se limita al mundo material que los cinco sentidos pueden percibir. Sugieren que la conciencia puede existir de forma independiente, y que existen innumerables dimensiones y planos de existencia coexistiendo en paralelo con nosotros.</w:t>
      </w:r>
    </w:p>
    <w:p w14:paraId="0E2D780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Estas no son solo historias espirituales. Son "datos" importantes que hemos recopilado. Y ahora, con ese conjunto de datos, con esa nueva lente de percepción en mano, estamos listos para volver a mirar el vasto universo y enfrentarnos a una de las preguntas más inquietantes: "¿Estamos solos?".</w:t>
      </w:r>
    </w:p>
    <w:p w14:paraId="4891943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Durante décadas, esta pregunta ha estado envuelta en un silencio aterrador, una gran paradoja que lleva el nombre del físico Enrico Fermi. La Paradoja de Fermi se puede resumir así: si el universo es tan vasto y antiguo, deberían existir muchísimas civilizaciones extraterrestres. Entonces, ¿por qué no vemos ninguna evidencia de ellas? "¿Dónde está todo el mundo?".</w:t>
      </w:r>
    </w:p>
    <w:p w14:paraId="140E67F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Pero, ¿acaso el silencio que oímos no proviene del universo, sino de nuestro propio método de escucha? ¿Acaso la evidencia de una realidad multidimensional que acabamos de descubrir en la propia experiencia humana es la clave para descifrar esta paradoja?</w:t>
      </w:r>
    </w:p>
    <w:p w14:paraId="1F06124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Este capítulo propondrá una hipótesis: quizás no estén lejos en absoluto. Quizás estén en todas partes. El problema no es su existencia, sino nuestros métodos y prejuicios. Quizás hemos estado buscando en el lugar equivocado, con las herramientas equivocadas, basándonos en una definición demasiado estrecha de "vida", una definición que nuestras propias experiencias han demostrado que ya no es adecuada.</w:t>
      </w:r>
    </w:p>
    <w:p w14:paraId="074B0A1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B5EABD3">
      <w:pPr>
        <w:pStyle w:val="4"/>
        <w:bidi w:val="0"/>
        <w:spacing w:line="240" w:lineRule="auto"/>
        <w:rPr>
          <w:rFonts w:hint="default" w:ascii="Palatino Linotype" w:hAnsi="Palatino Linotype" w:cs="Palatino Linotype"/>
          <w:b/>
          <w:bCs/>
          <w:sz w:val="32"/>
          <w:szCs w:val="32"/>
          <w:lang w:val="en-US" w:eastAsia="zh-CN"/>
        </w:rPr>
      </w:pPr>
      <w:r>
        <w:rPr>
          <w:rFonts w:hint="default" w:ascii="Palatino Linotype" w:hAnsi="Palatino Linotype" w:cs="Palatino Linotype"/>
          <w:b/>
          <w:bCs/>
          <w:sz w:val="32"/>
          <w:szCs w:val="32"/>
          <w:lang w:val="en-US" w:eastAsia="zh-CN"/>
        </w:rPr>
        <w:t>1. La Trampa de la "Zona Ricitos de Oro"</w:t>
      </w:r>
    </w:p>
    <w:p w14:paraId="24C6A60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Nuestra búsqueda actual de vida extraterrestre se guía por un principio llamado la "Zona Ricitos de Oro" (o Zona Habitable). El nombre proviene del cuento de hadas de Ricitos de Oro y los tres osos, donde la niña siempre elige las cosas que son "justo a la medida": ni demasiado calientes, ni demasiado frías, ni demasiado duras, ni demasiado blandas.</w:t>
      </w:r>
    </w:p>
    <w:p w14:paraId="509B040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De manera similar, los astrónomos suponen que la vida, tal como la conocemos, solo puede surgir en una franja muy estrecha alrededor de una estrella, donde la temperatura es "justo la adecuada" para permitir que el agua exista en estado líquido. Buscan "segundas Tierras": planetas rocosos de tamaño similar a la Tierra, que orbitan en la Zona Ricitos de Oro de una estrella similar al Sol y que tienen una atmósfera con oxígeno.</w:t>
      </w:r>
    </w:p>
    <w:p w14:paraId="2A142AA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Este es un enfoque lógico, basado en el único ejemplo que tenemos: la vida en la Tierra. Pero también es una trampa del pensamiento egocéntrico, un profundo prejuicio biológico. Estamos asumiendo que todo el universo debe seguir las mismas reglas bioquímicas que nuestro pequeño planeta. Estamos recorriendo el universo en busca de copias de nosotros mismos.</w:t>
      </w:r>
    </w:p>
    <w:p w14:paraId="5C6AC18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Quizás esto nos ha llevado sin querer a equiparar dos conceptos muy diferentes: "la vida que conocemos" y "la vida como podría ser". Es como alguien que solo ha visto peces y llega a la conclusión de que todas las criaturas del universo deben tener aletas y vivir bajo el agua. Con ese prejuicio, nunca podría reconocer la existencia de un pájaro volando sobre su cabeza.</w:t>
      </w:r>
    </w:p>
    <w:p w14:paraId="14101C1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E5DE6E0">
      <w:pPr>
        <w:pStyle w:val="4"/>
        <w:bidi w:val="0"/>
        <w:spacing w:line="240" w:lineRule="auto"/>
        <w:rPr>
          <w:rFonts w:hint="default" w:ascii="Palatino Linotype" w:hAnsi="Palatino Linotype" w:cs="Palatino Linotype"/>
          <w:b/>
          <w:bCs/>
          <w:sz w:val="32"/>
          <w:szCs w:val="32"/>
          <w:lang w:val="en-US" w:eastAsia="zh-CN"/>
        </w:rPr>
      </w:pPr>
      <w:r>
        <w:rPr>
          <w:rFonts w:hint="default" w:ascii="Palatino Linotype" w:hAnsi="Palatino Linotype" w:cs="Palatino Linotype"/>
          <w:b/>
          <w:bCs/>
          <w:sz w:val="32"/>
          <w:szCs w:val="32"/>
          <w:lang w:val="en-US" w:eastAsia="zh-CN"/>
        </w:rPr>
        <w:t>2. La Vida "Imposible" Aquí en la Tierra</w:t>
      </w:r>
    </w:p>
    <w:p w14:paraId="725764A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Ni siquiera necesitamos ir muy lejos para ver la estrechez de este prejuicio. Aquí mismo, en la Tierra, la vida ha demostrado una capacidad de adaptación extraordinaria, existiendo en lugares que una vez consideramos "imposibles".</w:t>
      </w:r>
    </w:p>
    <w:p w14:paraId="25AF19D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Primero, miremos el prejuicio sobre el oxígeno. Nosotros, seres aeróbicos, consideramos el oxígeno como el aliento de la vida, una condición previa para la existencia. Pero olvidamos que todo el mundo vegetal opera bajo un principio opuesto: inhalan dióxido de carbono (CO₂) y exhalan oxígeno. Para ellas, el CO₂ es el "aliento de la vida". La vida en la Tierra no tiene uno, sino al menos dos sistemas respiratorios completamente diferentes. Y si la vida en la Tierra ya es tan diversa, ¿hasta dónde podrían expandirse las posibilidades en el universo? Como hemos especulado sobre los extraterrestres, podría haber seres que respiran metano en Titán, o que tienen una estructura celular basada en silicio en lugar de carbono. Su vida podría existir, pero bajo un conjunto de reglas bioquímicas completamente diferente.</w:t>
      </w:r>
    </w:p>
    <w:p w14:paraId="4F872A8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Segundo, miremos a los extremófilos. Los científicos han descubierto bacterias que viven y prosperan en:</w:t>
      </w:r>
    </w:p>
    <w:p w14:paraId="4893F726">
      <w:pPr>
        <w:keepNext w:val="0"/>
        <w:keepLines w:val="0"/>
        <w:pageBreakBefore w:val="0"/>
        <w:widowControl/>
        <w:numPr>
          <w:ilvl w:val="0"/>
          <w:numId w:val="7"/>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Las fuentes hidrotermales en el fondo del océano, donde las temperaturas alcanzan cientos de grados Celsius y la presión es extrema.</w:t>
      </w:r>
    </w:p>
    <w:p w14:paraId="28455EE2">
      <w:pPr>
        <w:keepNext w:val="0"/>
        <w:keepLines w:val="0"/>
        <w:pageBreakBefore w:val="0"/>
        <w:widowControl/>
        <w:numPr>
          <w:ilvl w:val="0"/>
          <w:numId w:val="7"/>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Los lagos subglaciales de la Antártida, bajo kilómetros de hielo.</w:t>
      </w:r>
    </w:p>
    <w:p w14:paraId="1C4F930C">
      <w:pPr>
        <w:keepNext w:val="0"/>
        <w:keepLines w:val="0"/>
        <w:pageBreakBefore w:val="0"/>
        <w:widowControl/>
        <w:numPr>
          <w:ilvl w:val="0"/>
          <w:numId w:val="7"/>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Las fuentes termales altamente ácidas o los lagos salinos hipersaturados.</w:t>
      </w:r>
    </w:p>
    <w:p w14:paraId="47A5D7D5">
      <w:pPr>
        <w:keepNext w:val="0"/>
        <w:keepLines w:val="0"/>
        <w:pageBreakBefore w:val="0"/>
        <w:widowControl/>
        <w:numPr>
          <w:ilvl w:val="0"/>
          <w:numId w:val="7"/>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Incluso dentro de reactores nucleares, soportando niveles de radiación que matarían a un ser humano al instante.</w:t>
      </w:r>
    </w:p>
    <w:p w14:paraId="10B66A9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Estos organismos nos enseñan una lección de humildad: nunca subestimes la creatividad y la adaptabilidad de la vida. Nuestra "Zona Ricitos de Oro" puede ser solo una preferencia, no un requisito. Si la vida puede existir en un reactor nuclear, ¿por qué no podría existir en las nubes de gas de Júpiter o en la abrasadora superficie de Venus?</w:t>
      </w:r>
    </w:p>
    <w:p w14:paraId="0CB49AA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174E52B">
      <w:pPr>
        <w:pStyle w:val="4"/>
        <w:bidi w:val="0"/>
        <w:spacing w:line="240" w:lineRule="auto"/>
        <w:rPr>
          <w:rFonts w:hint="default" w:ascii="Palatino Linotype" w:hAnsi="Palatino Linotype" w:cs="Palatino Linotype"/>
          <w:b/>
          <w:bCs/>
          <w:sz w:val="32"/>
          <w:szCs w:val="32"/>
          <w:lang w:val="en-US" w:eastAsia="zh-CN"/>
        </w:rPr>
      </w:pPr>
      <w:r>
        <w:rPr>
          <w:rFonts w:hint="default" w:ascii="Palatino Linotype" w:hAnsi="Palatino Linotype" w:cs="Palatino Linotype"/>
          <w:b/>
          <w:bCs/>
          <w:sz w:val="32"/>
          <w:szCs w:val="32"/>
          <w:lang w:val="en-US" w:eastAsia="zh-CN"/>
        </w:rPr>
        <w:t>3. La Explicación Multidimensional: Están Aquí Mismo</w:t>
      </w:r>
    </w:p>
    <w:p w14:paraId="17A3955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 biodiversidad en la Tierra ha expandido significativamente nuestra definición de vida. Pero para resolver verdaderamente la Paradoja de Fermi, necesitamos dar un salto aún mayor, un salto más allá del espacio tridimensional que percibimos.</w:t>
      </w:r>
    </w:p>
    <w:p w14:paraId="5FDE65C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Volvamos al modelo de un universo multidimensional y multinivel. ¿Qué pasaría si la vida no solo existiera en diferentes formas materiales, sino también en diferentes dimensiones?</w:t>
      </w:r>
    </w:p>
    <w:p w14:paraId="30E9C1B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Según esta hipótesis, cada planeta, cada estrella en el universo no es un solo cuerpo material, sino una estructura multidimensional. Tiene un cuerpo físico en nuestro espacio tridimensional, pero al mismo tiempo tiene "cuerpos" correspondientes en otras dimensiones paralelas.</w:t>
      </w:r>
    </w:p>
    <w:p w14:paraId="22ACBBE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Esto conduce a una posibilidad asombrosa:</w:t>
      </w:r>
    </w:p>
    <w:p w14:paraId="7D6B213C">
      <w:pPr>
        <w:keepNext w:val="0"/>
        <w:keepLines w:val="0"/>
        <w:pageBreakBefore w:val="0"/>
        <w:widowControl/>
        <w:numPr>
          <w:ilvl w:val="0"/>
          <w:numId w:val="7"/>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Marte, el planeta que nuestros robots están explorando y donde solo ven una superficie desolada y fría, podría albergar una civilización vibrante en otra dimensión, exactamente en el mismo lugar.</w:t>
      </w:r>
    </w:p>
    <w:p w14:paraId="2DD12B83">
      <w:pPr>
        <w:keepNext w:val="0"/>
        <w:keepLines w:val="0"/>
        <w:pageBreakBefore w:val="0"/>
        <w:widowControl/>
        <w:numPr>
          <w:ilvl w:val="0"/>
          <w:numId w:val="7"/>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Júpiter, el gigante gaseoso que consideramos inhabitable, podría ser un vasto mundo oceánico con seres gigantes que existen en un estado energético diferente.</w:t>
      </w:r>
    </w:p>
    <w:p w14:paraId="59222FA1">
      <w:pPr>
        <w:keepNext w:val="0"/>
        <w:keepLines w:val="0"/>
        <w:pageBreakBefore w:val="0"/>
        <w:widowControl/>
        <w:numPr>
          <w:ilvl w:val="0"/>
          <w:numId w:val="7"/>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Incluso el Sol, la bola de fuego que consideramos un infierno, podría ser un paraíso radiante para seres cuyos cuerpos están hechos de plasma y luz, existiendo en un reino mucho más elevado.</w:t>
      </w:r>
    </w:p>
    <w:p w14:paraId="5BC0889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Y como hemos contemplado en capítulos anteriores, los reinos de alto nivel donde existen los seres que llamamos Dioses o Señores son lugares donde la materia está compuesta de manera completamente diferente. Para ellos, una estrella como el Sol podría no ser un horno destructivo, sino un paraíso resplandeciente, un mundo hecho de materia de luz sutil compatible con su ser.</w:t>
      </w:r>
    </w:p>
    <w:p w14:paraId="6681DC1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23DC61E">
      <w:pPr>
        <w:pStyle w:val="4"/>
        <w:bidi w:val="0"/>
        <w:spacing w:line="240" w:lineRule="auto"/>
        <w:rPr>
          <w:rFonts w:hint="default" w:ascii="Palatino Linotype" w:hAnsi="Palatino Linotype" w:cs="Palatino Linotype"/>
          <w:b/>
          <w:bCs/>
          <w:sz w:val="32"/>
          <w:szCs w:val="32"/>
          <w:lang w:val="en-US" w:eastAsia="zh-CN"/>
        </w:rPr>
      </w:pPr>
      <w:r>
        <w:rPr>
          <w:rFonts w:hint="default" w:ascii="Palatino Linotype" w:hAnsi="Palatino Linotype" w:cs="Palatino Linotype"/>
          <w:b/>
          <w:bCs/>
          <w:sz w:val="32"/>
          <w:szCs w:val="32"/>
          <w:lang w:val="en-US" w:eastAsia="zh-CN"/>
        </w:rPr>
        <w:t>4. La Metáfora de la "Frecuencia de Radio": Estamos Sintonizando el Canal Equivocado</w:t>
      </w:r>
    </w:p>
    <w:p w14:paraId="2CE62D8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Imagina el universo como un espectro infinito de frecuencias de radio. Cada dimensión, cada reino, corresponde a un canal de transmisión propio. Toda nuestra ciencia es como una radio que solo puede sintonizar una banda de frecuencia estrecha.</w:t>
      </w:r>
    </w:p>
    <w:p w14:paraId="63DCDA2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No necesitamos buscar lejos. En las mismas experiencias que hemos discutido, la existencia de "almas" después de que una persona muere es un ejemplo. No desaparecen, simplemente pasan a otro estado de existencia. Podrían estar existiendo aquí mismo, en este espacio, pero en una forma de energía semi-material que el ojo desnudo no puede ver, como las bandas infrarrojas o ultravioletas que se encuentran justo fuera de nuestro espectro de luz visible. No los "vemos", no porque no estén allí, sino porque estamos sintonizando la frecuencia equivocada.</w:t>
      </w:r>
    </w:p>
    <w:p w14:paraId="26B69C6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Cuando apuntamos nuestros telescopios a Marte, estamos "sintonizando el canal material" de Marte y solo escuchamos la estática de un desierto muerto. Pero quizás, su verdadera civilización está "transmitiendo" en otro canal de frecuencia, otra dimensión para la que nuestra radio no fue diseñada.</w:t>
      </w:r>
    </w:p>
    <w:p w14:paraId="0C86BFA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747BDDA">
      <w:pPr>
        <w:pStyle w:val="4"/>
        <w:bidi w:val="0"/>
        <w:spacing w:line="240" w:lineRule="auto"/>
        <w:rPr>
          <w:rFonts w:hint="default" w:ascii="Palatino Linotype" w:hAnsi="Palatino Linotype" w:cs="Palatino Linotype"/>
          <w:b/>
          <w:bCs/>
          <w:sz w:val="32"/>
          <w:szCs w:val="32"/>
          <w:lang w:val="en-US" w:eastAsia="zh-CN"/>
        </w:rPr>
      </w:pPr>
      <w:r>
        <w:rPr>
          <w:rFonts w:hint="default" w:ascii="Palatino Linotype" w:hAnsi="Palatino Linotype" w:cs="Palatino Linotype"/>
          <w:b/>
          <w:bCs/>
          <w:sz w:val="32"/>
          <w:szCs w:val="32"/>
          <w:lang w:val="en-US" w:eastAsia="zh-CN"/>
        </w:rPr>
        <w:t>5. Resolviendo la Paradoja de Fermi: un Cambio de Percepción</w:t>
      </w:r>
    </w:p>
    <w:p w14:paraId="0F4975F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Con esta lente multidimensional, la Paradoja de Fermi se resuelve de repente de una manera elegante. La respuesta es: no están lejos. Simplemente existen en una frecuencia diferente, una dimensión diferente que no podemos percibir.</w:t>
      </w:r>
    </w:p>
    <w:p w14:paraId="716B67B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Y para las civilizaciones materiales avanzadas –los extraterrestres que hemos mencionado– no están limitadas por la distancia espacio-temporal como nosotros. Como hemos deducido de los fenómenos FANI o de la inspiración tecnológica, su tecnología les permite moverse entre dimensiones o transmitir ideas directamente. No necesitan enviar señales de radio y esperar miles de años. Podrían estar aquí, observándonos, sin que nos demos cuenta.</w:t>
      </w:r>
    </w:p>
    <w:p w14:paraId="657B3549">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 búsqueda de vida extraterrestre, por lo tanto, probablemente no tendrá éxito construyendo telescopios más grandes. En cambio, requiere una revolución en la percepción: darnos cuenta de que el universo es mucho más profundo y diverso de lo que nuestros cinco sentidos pueden percibir.</w:t>
      </w:r>
    </w:p>
    <w:p w14:paraId="6F64C36E">
      <w:pPr>
        <w:jc w:val="both"/>
        <w:rPr>
          <w:rFonts w:hint="default" w:ascii="Palatino Linotype" w:hAnsi="Palatino Linotype" w:cs="Palatino Linotype"/>
          <w:sz w:val="28"/>
          <w:szCs w:val="28"/>
        </w:rPr>
      </w:pPr>
    </w:p>
    <w:p w14:paraId="52A00F55">
      <w:pPr>
        <w:jc w:val="both"/>
        <w:rPr>
          <w:rFonts w:hint="default" w:ascii="Palatino Linotype" w:hAnsi="Palatino Linotype" w:cs="Palatino Linotype"/>
          <w:sz w:val="28"/>
          <w:szCs w:val="28"/>
        </w:rPr>
      </w:pPr>
    </w:p>
    <w:p w14:paraId="261D232C">
      <w:pPr>
        <w:jc w:val="both"/>
        <w:rPr>
          <w:rFonts w:hint="default" w:ascii="Palatino Linotype" w:hAnsi="Palatino Linotype"/>
          <w:sz w:val="28"/>
          <w:szCs w:val="28"/>
          <w:lang w:val="en-US"/>
        </w:rPr>
      </w:pPr>
    </w:p>
    <w:p w14:paraId="15EECF48">
      <w:pPr>
        <w:jc w:val="both"/>
        <w:rPr>
          <w:rFonts w:hint="default" w:ascii="Palatino Linotype" w:hAnsi="Palatino Linotype"/>
          <w:sz w:val="28"/>
          <w:szCs w:val="28"/>
        </w:rPr>
      </w:pPr>
    </w:p>
    <w:p w14:paraId="1741C5DF">
      <w:pPr>
        <w:jc w:val="both"/>
        <w:rPr>
          <w:rFonts w:hint="default" w:ascii="Palatino Linotype" w:hAnsi="Palatino Linotype"/>
          <w:sz w:val="28"/>
          <w:szCs w:val="28"/>
        </w:rPr>
      </w:pPr>
    </w:p>
    <w:p w14:paraId="6B8A8F19">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54F5C2B3">
      <w:pPr>
        <w:jc w:val="both"/>
        <w:rPr>
          <w:rFonts w:hint="default" w:ascii="Palatino Linotype" w:hAnsi="Palatino Linotype"/>
          <w:sz w:val="28"/>
          <w:szCs w:val="28"/>
        </w:rPr>
      </w:pPr>
    </w:p>
    <w:p w14:paraId="57669BA2">
      <w:pPr>
        <w:jc w:val="both"/>
        <w:rPr>
          <w:rFonts w:hint="default" w:ascii="Palatino Linotype" w:hAnsi="Palatino Linotype"/>
          <w:sz w:val="28"/>
          <w:szCs w:val="28"/>
        </w:rPr>
      </w:pPr>
    </w:p>
    <w:p w14:paraId="3AA5C2FF">
      <w:pPr>
        <w:rPr>
          <w:rFonts w:hint="default" w:ascii="Palatino Linotype" w:hAnsi="Palatino Linotype"/>
          <w:sz w:val="28"/>
          <w:szCs w:val="28"/>
        </w:rPr>
      </w:pPr>
      <w:r>
        <w:rPr>
          <w:rFonts w:hint="default" w:ascii="Palatino Linotype" w:hAnsi="Palatino Linotype"/>
          <w:sz w:val="28"/>
          <w:szCs w:val="28"/>
        </w:rPr>
        <w:br w:type="page"/>
      </w:r>
    </w:p>
    <w:p w14:paraId="4EE484B3">
      <w:pPr>
        <w:jc w:val="both"/>
        <w:rPr>
          <w:rFonts w:hint="default" w:ascii="Palatino Linotype" w:hAnsi="Palatino Linotype"/>
          <w:sz w:val="28"/>
          <w:szCs w:val="28"/>
        </w:rPr>
      </w:pPr>
    </w:p>
    <w:p w14:paraId="2C5A4667">
      <w:pPr>
        <w:pStyle w:val="3"/>
        <w:bidi w:val="0"/>
        <w:spacing w:line="240" w:lineRule="auto"/>
        <w:rPr>
          <w:rFonts w:hint="default" w:ascii="Palatino Linotype" w:hAnsi="Palatino Linotype" w:cs="Palatino Linotype"/>
          <w:sz w:val="36"/>
          <w:szCs w:val="36"/>
          <w:lang w:val="en-US" w:eastAsia="zh-CN"/>
        </w:rPr>
      </w:pPr>
      <w:bookmarkStart w:id="19" w:name="_Toc23121"/>
      <w:r>
        <w:rPr>
          <w:rFonts w:hint="default" w:ascii="Palatino Linotype" w:hAnsi="Palatino Linotype" w:cs="Palatino Linotype"/>
          <w:sz w:val="36"/>
          <w:szCs w:val="36"/>
          <w:lang w:val="en-US" w:eastAsia="zh-CN"/>
        </w:rPr>
        <w:t>Capítulo 14: EL BIG BANG - ¿UNA BURBUJA REVENTANDO EN EL OCÉANO?!</w:t>
      </w:r>
      <w:bookmarkEnd w:id="19"/>
    </w:p>
    <w:p w14:paraId="1484225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D6F629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47C8F0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EB06BA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7A6E39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652A34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La historia del Big Bang es una epopeya de la ciencia. Ha ordenado el caos del universo en una línea de tiempo coherente, reforzada por pruebas observacionales convincentes. Pero como toda gran epopeya, cuando cae el telón, quedan preguntas sin respuesta flotando en la oscuridad.</w:t>
      </w:r>
    </w:p>
    <w:p w14:paraId="67C7D8B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AC690CD">
      <w:pPr>
        <w:pStyle w:val="4"/>
        <w:bidi w:val="0"/>
        <w:spacing w:line="240" w:lineRule="auto"/>
        <w:rPr>
          <w:rFonts w:hint="default" w:ascii="Palatino Linotype" w:hAnsi="Palatino Linotype" w:cs="Palatino Linotype"/>
          <w:b/>
          <w:bCs/>
          <w:sz w:val="32"/>
          <w:szCs w:val="32"/>
          <w:lang w:val="en-US" w:eastAsia="zh-CN"/>
        </w:rPr>
      </w:pPr>
      <w:r>
        <w:rPr>
          <w:rFonts w:hint="default" w:ascii="Palatino Linotype" w:hAnsi="Palatino Linotype" w:cs="Palatino Linotype"/>
          <w:b/>
          <w:bCs/>
          <w:sz w:val="32"/>
          <w:szCs w:val="32"/>
          <w:lang w:val="en-US" w:eastAsia="zh-CN"/>
        </w:rPr>
        <w:t>1. Las Grandes Preguntas en el Punto de Partida</w:t>
      </w:r>
    </w:p>
    <w:p w14:paraId="4F369E9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El modelo estándar del Big Bang, aunque muy exitoso en describir el universo después de su inicio, guarda un silencio incómodo cuando se enfrenta al momento mismo de la creación. Su concepto central –la "singularidad"– un único punto que contenía toda la materia y energía del universo, al ser examinado de cerca, plantea preguntas fundamentales para las que la ciencia no tiene respuesta:</w:t>
      </w:r>
    </w:p>
    <w:p w14:paraId="5E65DF95">
      <w:pPr>
        <w:keepNext w:val="0"/>
        <w:keepLines w:val="0"/>
        <w:pageBreakBefore w:val="0"/>
        <w:widowControl/>
        <w:numPr>
          <w:ilvl w:val="0"/>
          <w:numId w:val="8"/>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El problema filosófico del Origen: La teoría dice que todo el universo estaba comprimido en un único punto. Pero, ¿de dónde vino ese punto? ¿Qué existía antes de que apareciera? La lógica común nos dice que nada puede surgir de la nada absoluta. La pregunta de la "primera causa" sigue siendo un vasto vacío.</w:t>
      </w:r>
    </w:p>
    <w:p w14:paraId="2ABB4AC6">
      <w:pPr>
        <w:keepNext w:val="0"/>
        <w:keepLines w:val="0"/>
        <w:pageBreakBefore w:val="0"/>
        <w:widowControl/>
        <w:numPr>
          <w:ilvl w:val="0"/>
          <w:numId w:val="8"/>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El problema físico de la "compresión": Intentemos imaginar la estructura de la materia. Incluso en el objeto más sólido, la distancia entre los núcleos atómicos en comparación con su propio tamaño es inmensa, similar a la distancia entre el Sol y la estrella más cercana. Entonces, ¿qué significa la "singularidad"? ¿Significa que los cientos de miles de millones de galaxias, con sus billones de estrellas cada una, fueron de alguna manera comprimidas hasta el punto de que cada átomo estaba pegado a otro, y aún más? ¿Qué fuerza podría ser tan monstruosa como para superar todas las fuerzas de repulsión y comprimir todo el universo en un espacio más pequeño que un grano de arena? Y si tal fuerza existiera, ¿por qué de repente "soltó" para que ocurriera la explosión?</w:t>
      </w:r>
    </w:p>
    <w:p w14:paraId="34667DEF">
      <w:pPr>
        <w:keepNext w:val="0"/>
        <w:keepLines w:val="0"/>
        <w:pageBreakBefore w:val="0"/>
        <w:widowControl/>
        <w:numPr>
          <w:ilvl w:val="0"/>
          <w:numId w:val="8"/>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El problema de la naturaleza de la Materia: O existe otra posibilidad, que esa "singularidad" no estuviera compuesta de los átomos que conocemos. Quizás estuviera formada por partículas a un nivel mucho más pequeño, partículas que la tabla periódica no describe en absoluto. Pero si es así, eso significa que las leyes de la física que hemos construido basadas en el mundo atómico serían completamente inútiles para describirla. Estaríamos usando un mapa de la Tierra para intentar orientarnos en el Sol.</w:t>
      </w:r>
    </w:p>
    <w:p w14:paraId="5EBA10C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Estas preguntas no son meras objeciones detallistas. Muestran que el concepto de "singularidad" podría no ser una descripción de una realidad física, sino simplemente el punto en el que nuestras ecuaciones matemáticas dejan de tener sentido. Es un muro contra el que nuestra teoría se ha estrellado. ¿No deberíamos, en lugar de intentar mirar a través del muro, preguntarnos si el camino que estamos siguiendo es el correcto?</w:t>
      </w:r>
    </w:p>
    <w:p w14:paraId="54E4F9C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CEF4AF6">
      <w:pPr>
        <w:pStyle w:val="4"/>
        <w:bidi w:val="0"/>
        <w:spacing w:line="240" w:lineRule="auto"/>
        <w:rPr>
          <w:rFonts w:hint="default" w:ascii="Palatino Linotype" w:hAnsi="Palatino Linotype" w:cs="Palatino Linotype"/>
          <w:b/>
          <w:bCs/>
          <w:sz w:val="32"/>
          <w:szCs w:val="32"/>
          <w:lang w:val="en-US" w:eastAsia="zh-CN"/>
        </w:rPr>
      </w:pPr>
      <w:r>
        <w:rPr>
          <w:rFonts w:hint="default" w:ascii="Palatino Linotype" w:hAnsi="Palatino Linotype" w:cs="Palatino Linotype"/>
          <w:b/>
          <w:bCs/>
          <w:sz w:val="32"/>
          <w:szCs w:val="32"/>
          <w:lang w:val="en-US" w:eastAsia="zh-CN"/>
        </w:rPr>
        <w:t>2. La Metáfora Central: El Océano de la Realidad y la Burbuja Cósmica</w:t>
      </w:r>
    </w:p>
    <w:p w14:paraId="08E8D3F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Intentemos cambiar nuestra suposición fundamental. ¿Qué pasaría si lo que llamamos "Universo" no fuera en realidad la totalidad de la realidad?</w:t>
      </w:r>
    </w:p>
    <w:p w14:paraId="48DD902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Imaginemos toda la Realidad como un gran océano de existencia. El ciclo de vida de este océano, si lo tuviera, también debería seguir leyes mayores, pero su escala de tiempo no sería de miles de millones, sino quizás de trillones de trillones de trillones de años, un número que la mente humana no puede medir ni concebir.</w:t>
      </w:r>
    </w:p>
    <w:p w14:paraId="2962949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Y todo nuestro "universo observable", con su breve historia de apenas 13,8 mil millones de años, equivaldría al instante en que una burbuja increíblemente pequeña se forma, se expande y luego estalla en la superficie de ese océano.</w:t>
      </w:r>
    </w:p>
    <w:p w14:paraId="1BA05C3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Con esta metáfora, toda la historia de nuestro universo se redefine:</w:t>
      </w:r>
    </w:p>
    <w:p w14:paraId="09942AA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 ciencia observa que las galaxias se alejan unas de otras y lo llama la "expansión del universo". Este es un dato observacional irrefutable. Pero cómo se interpreta ese dato es una historia completamente diferente. El modelo del Big Bang postula que este es el eco de una explosión primordial.</w:t>
      </w:r>
    </w:p>
    <w:p w14:paraId="3C3CDCA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Pero, ¿es esa la única explicación?</w:t>
      </w:r>
    </w:p>
    <w:p w14:paraId="4952074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La "expansión" que vemos podría visualizarse de innumerables maneras diferentes:</w:t>
      </w:r>
    </w:p>
    <w:p w14:paraId="563134BF">
      <w:pPr>
        <w:keepNext w:val="0"/>
        <w:keepLines w:val="0"/>
        <w:pageBreakBefore w:val="0"/>
        <w:widowControl/>
        <w:numPr>
          <w:ilvl w:val="0"/>
          <w:numId w:val="8"/>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Podría ser la expansión de una "burbuja" local en la superficie de un océano de realidad.</w:t>
      </w:r>
    </w:p>
    <w:p w14:paraId="46E8257B">
      <w:pPr>
        <w:keepNext w:val="0"/>
        <w:keepLines w:val="0"/>
        <w:pageBreakBefore w:val="0"/>
        <w:widowControl/>
        <w:numPr>
          <w:ilvl w:val="0"/>
          <w:numId w:val="8"/>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Podría ser la respiración de alguna entidad vasta, de la cual solo estamos observando la mitad del ciclo de "exhalación".</w:t>
      </w:r>
    </w:p>
    <w:p w14:paraId="234FBF13">
      <w:pPr>
        <w:keepNext w:val="0"/>
        <w:keepLines w:val="0"/>
        <w:pageBreakBefore w:val="0"/>
        <w:widowControl/>
        <w:numPr>
          <w:ilvl w:val="0"/>
          <w:numId w:val="8"/>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Podría ser simplemente una expansión térmica, como un neumático que se hincha con el calor del mediodía y se contrae por la noche.</w:t>
      </w:r>
    </w:p>
    <w:p w14:paraId="67A470CD">
      <w:pPr>
        <w:keepNext w:val="0"/>
        <w:keepLines w:val="0"/>
        <w:pageBreakBefore w:val="0"/>
        <w:widowControl/>
        <w:numPr>
          <w:ilvl w:val="0"/>
          <w:numId w:val="8"/>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O podría ser simplemente el movimiento relativo de nuestro cúmulo cósmico dentro de una estructura aún mayor.</w:t>
      </w:r>
    </w:p>
    <w:p w14:paraId="3CAF916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Cualquiera que sea la explicación, todas tienen algo en común: son eventos que ocurren a una escala local, a la escala de una "burbuja". La existencia de una burbuja y sus leyes internas no son suficientes para describir la existencia de un océano vasto y eterno.</w:t>
      </w:r>
    </w:p>
    <w:p w14:paraId="57A0922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La ciencia, con sus telescopios más grandiosos, quizás solo esté estudiando en gran detalle la física de esa burbuja. Miden la velocidad de expansión y ofrecen una interpretación. No se equivocan. Pero están estudiando la física de la burbuja, y podrían haberla confundido con el océano entero.</w:t>
      </w:r>
    </w:p>
    <w:p w14:paraId="4CA5CE0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7CCC406">
      <w:pPr>
        <w:pStyle w:val="4"/>
        <w:bidi w:val="0"/>
        <w:spacing w:line="240" w:lineRule="auto"/>
        <w:rPr>
          <w:rFonts w:hint="default" w:ascii="Palatino Linotype" w:hAnsi="Palatino Linotype" w:cs="Palatino Linotype"/>
          <w:b/>
          <w:bCs/>
          <w:sz w:val="32"/>
          <w:szCs w:val="32"/>
          <w:lang w:val="en-US" w:eastAsia="zh-CN"/>
        </w:rPr>
      </w:pPr>
      <w:r>
        <w:rPr>
          <w:rFonts w:hint="default" w:ascii="Palatino Linotype" w:hAnsi="Palatino Linotype" w:cs="Palatino Linotype"/>
          <w:b/>
          <w:bCs/>
          <w:sz w:val="32"/>
          <w:szCs w:val="32"/>
          <w:lang w:val="en-US" w:eastAsia="zh-CN"/>
        </w:rPr>
        <w:t>3. Cambiar la Pregunta, en Lugar de Buscar la Respuesta</w:t>
      </w:r>
    </w:p>
    <w:p w14:paraId="2AF9FDD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Cuando cambiamos de perspectiva y vemos la expansión del universo no como el comienzo de todas las cosas, sino como un fenómeno local, las preguntas espinosas sobre el punto de partida pierden de repente su peso.</w:t>
      </w:r>
    </w:p>
    <w:p w14:paraId="52F50F1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 pregunta "¿Qué había antes del Big Bang?" ya no es una pregunta sobre el comienzo absoluto de la Realidad. En su lugar, se convierte en una pregunta sobre un evento local: "¿Qué causó este fenómeno de expansión?". Ya sea que la respuesta sea una "burbuja", una "respiración" o un ciclo de "expansión-contracción", todas implican la existencia de un contexto más amplio, un "océano" que siempre ha estado ahí.</w:t>
      </w:r>
    </w:p>
    <w:p w14:paraId="5AC493F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 energía para este fenómeno proviene de ese mismo "océano" fundamental. La "singularidad", si existió, no fue un punto nacido de la nada absoluta, sino solo un punto de convergencia temporal de energía dentro de una realidad que siempre ha existido.</w:t>
      </w:r>
    </w:p>
    <w:p w14:paraId="2CC953A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Esta perspectiva elimina por completo el concepto de "creación desde la nada" (creatio ex nihilo), un concepto que desconcierta tanto a la filosofía como a la física. Reemplaza un comienzo único, solitario e incomprensible con la idea de un proceso que ocurre dentro de un sistema más grande, más natural y mucho más lógico. En lugar de buscar la respuesta a una pregunta incontestable, simplemente cambiamos la pregunta.</w:t>
      </w:r>
    </w:p>
    <w:p w14:paraId="09B33EE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01EAE54">
      <w:pPr>
        <w:pStyle w:val="4"/>
        <w:bidi w:val="0"/>
        <w:spacing w:line="240" w:lineRule="auto"/>
        <w:rPr>
          <w:rFonts w:hint="default" w:ascii="Palatino Linotype" w:hAnsi="Palatino Linotype" w:cs="Palatino Linotype"/>
          <w:b/>
          <w:bCs/>
          <w:sz w:val="32"/>
          <w:szCs w:val="32"/>
          <w:lang w:val="en-US" w:eastAsia="zh-CN"/>
        </w:rPr>
      </w:pPr>
      <w:r>
        <w:rPr>
          <w:rFonts w:hint="default" w:ascii="Palatino Linotype" w:hAnsi="Palatino Linotype" w:cs="Palatino Linotype"/>
          <w:b/>
          <w:bCs/>
          <w:sz w:val="32"/>
          <w:szCs w:val="32"/>
          <w:lang w:val="en-US" w:eastAsia="zh-CN"/>
        </w:rPr>
        <w:t>4. El Ciclo de Vida de un Mundo: Formación-Estabilidad-Decadencia-Destrucción</w:t>
      </w:r>
    </w:p>
    <w:p w14:paraId="28E56E1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 idea de que nuestro universo es solo una entidad local con un principio y un fin no es nueva. Es un eco que ha resonado en la sabiduría de la humanidad durante miles de años.</w:t>
      </w:r>
    </w:p>
    <w:p w14:paraId="7A7FFF5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En la sabiduría oriental, el ciclo de vida de un mundo, un universo o cualquier entidad, sigue una ley universal llamada Formación-Estabilidad-Decadencia-Destrucción (成住壞滅). No es un ciclo que se repite sin fin, sino un proceso de nacimiento y muerte con un punto final:</w:t>
      </w:r>
    </w:p>
    <w:p w14:paraId="0E3AB856">
      <w:pPr>
        <w:keepNext w:val="0"/>
        <w:keepLines w:val="0"/>
        <w:pageBreakBefore w:val="0"/>
        <w:widowControl/>
        <w:numPr>
          <w:ilvl w:val="0"/>
          <w:numId w:val="8"/>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Formación: La fase de creación, correspondiente al nacimiento de un mundo.</w:t>
      </w:r>
    </w:p>
    <w:p w14:paraId="379CD743">
      <w:pPr>
        <w:keepNext w:val="0"/>
        <w:keepLines w:val="0"/>
        <w:pageBreakBefore w:val="0"/>
        <w:widowControl/>
        <w:numPr>
          <w:ilvl w:val="0"/>
          <w:numId w:val="8"/>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Estabilidad: La fase estable, cuando las galaxias y la vida florecen.</w:t>
      </w:r>
    </w:p>
    <w:p w14:paraId="40616CC9">
      <w:pPr>
        <w:keepNext w:val="0"/>
        <w:keepLines w:val="0"/>
        <w:pageBreakBefore w:val="0"/>
        <w:widowControl/>
        <w:numPr>
          <w:ilvl w:val="0"/>
          <w:numId w:val="8"/>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Decadencia: La fase de declive, cuando el orden comienza a colapsar y la energía se agota.</w:t>
      </w:r>
    </w:p>
    <w:p w14:paraId="5EDEE72E">
      <w:pPr>
        <w:keepNext w:val="0"/>
        <w:keepLines w:val="0"/>
        <w:pageBreakBefore w:val="0"/>
        <w:widowControl/>
        <w:numPr>
          <w:ilvl w:val="0"/>
          <w:numId w:val="8"/>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Destrucción: La fase de desintegración, cuando ese mundo llega a su fin y se disuelve por completo.</w:t>
      </w:r>
    </w:p>
    <w:p w14:paraId="5742C0B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Desde esta perspectiva, el "Big Bang" podría no ser el comienzo de todas las cosas, sino solo el momento de "Formación" de nuestro universo local. Y la expansión que observamos es simplemente la manifestación de la fase de "Estabilidad" en la que vivimos.</w:t>
      </w:r>
    </w:p>
    <w:p w14:paraId="786062D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Pero esto plantea una pregunta aún mayor: si nuestro universo es solo una entidad con un ciclo de vida finito, ¿qué lo creó?</w:t>
      </w:r>
    </w:p>
    <w:p w14:paraId="2ED621D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Aquí es donde necesitamos conectar con una idea mencionada en capítulos anteriores, una idea a la que parecen aludir todas las religiones y leyendas antiguas: la creación por parte de los Dioses.</w:t>
      </w:r>
    </w:p>
    <w:p w14:paraId="5611F98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Muchos textos sagrados describen que un ser de un reino extremadamente alto puede, con un solo pensamiento, crear un mundo completo, con sus propias leyes físicas e innumerables seres dentro. La leyenda del dios Pangu creando el cielo y la tierra podría no ser solo un mito. Podría estar describiendo una verdad de otro nivel de percepción: que todo el espacio que llamamos los Tres Reinos fue creado por un ser tan grandioso.</w:t>
      </w:r>
    </w:p>
    <w:p w14:paraId="3A65E84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Y esta es la clave para entender la estructura de la Realidad. Nuestro "universo observable" podría ser solo un microcosmos. Innumerables microcosmos como este forman juntos un universo de un nivel superior. Y así sucesivamente, capa tras capa, sin fin. El nacimiento de un universo en un nivel es, quizás, el resultado de una idea creativa de un ser en el nivel inmediatamente superior.</w:t>
      </w:r>
    </w:p>
    <w:p w14:paraId="00FB08F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Por lo tanto, el eco del universo no es la "ciclicidad", sino la creación por niveles. El Big Bang, si ocurrió, no fue un accidente aleatorio, sino que pudo haber sido el momento en que una gran Idea se manifestó como materia, marcando la "Formación" del mundo en el que existimos.</w:t>
      </w:r>
    </w:p>
    <w:p w14:paraId="7D2EC9C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B6692E4">
      <w:pPr>
        <w:pStyle w:val="4"/>
        <w:bidi w:val="0"/>
        <w:spacing w:line="240" w:lineRule="auto"/>
        <w:rPr>
          <w:rFonts w:hint="default" w:ascii="Palatino Linotype" w:hAnsi="Palatino Linotype" w:cs="Palatino Linotype"/>
          <w:b/>
          <w:bCs/>
          <w:sz w:val="32"/>
          <w:szCs w:val="32"/>
          <w:lang w:val="en-US" w:eastAsia="zh-CN"/>
        </w:rPr>
      </w:pPr>
      <w:r>
        <w:rPr>
          <w:rFonts w:hint="default" w:ascii="Palatino Linotype" w:hAnsi="Palatino Linotype" w:cs="Palatino Linotype"/>
          <w:b/>
          <w:bCs/>
          <w:sz w:val="32"/>
          <w:szCs w:val="32"/>
          <w:lang w:val="en-US" w:eastAsia="zh-CN"/>
        </w:rPr>
        <w:t>5. La Consecuencia: un Fotograma en una Larga Película</w:t>
      </w:r>
    </w:p>
    <w:p w14:paraId="0F06379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Cuando aceptamos esta posibilidad, nuestra visión del universo cambia por completo.</w:t>
      </w:r>
    </w:p>
    <w:p w14:paraId="192D26B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 expansión del universo ya no es la prueba de un único comienzo de todas las cosas desde la nada. En su lugar, es simplemente una sola instantánea, un momento que observamos dentro de un larguísimo ciclo de vida desde la "Formación" hasta la "Destrucción".</w:t>
      </w:r>
    </w:p>
    <w:p w14:paraId="1814593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 como tomar una foto de una persona inhalando; no podemos concluir a partir de eso que toda su vida consiste solo en inhalar.</w:t>
      </w:r>
    </w:p>
    <w:p w14:paraId="6BE307A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 cifra de 13,8 mil millones de años calculada por la ciencia es también solo una inferencia basada en "rebobinar" ese mismo momento de expansión, asumiendo que se originó en un único punto y se aplica a todo lo que vemos. Pero, ¿y si nuestro "universo" no es un bloque homogéneo creado al mismo tiempo? ¿Y si diferentes sistemas –como la Vía Láctea, el Sistema Solar y la propia Tierra– fueron creados en diferentes momentos y con diferentes propósitos? En ese caso, la cifra de 13,8 mil millones de años, incluso si fuera correcta, solo podría ser la edad de alguna estructura, no la edad de todo el mundo en el que existimos.</w:t>
      </w:r>
    </w:p>
    <w:p w14:paraId="5CF6EB33">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Esta toma de conciencia trae tanto humildad como un profundo significado. Nuestra existencia no es una coincidencia solitaria. Somos parte de un proceso vivo y con propósito, del cual solo estamos presenciando un único fotograma. Y la luz roja de las galaxias distantes no es necesariamente el eco de una explosión pasada, sino quizás, solo la manifestación de un ritmo grandioso cuyo panorama completo aún no podemos ver.</w:t>
      </w:r>
    </w:p>
    <w:p w14:paraId="46177B53">
      <w:pPr>
        <w:jc w:val="both"/>
        <w:rPr>
          <w:rFonts w:hint="default" w:ascii="Palatino Linotype" w:hAnsi="Palatino Linotype"/>
          <w:sz w:val="28"/>
          <w:szCs w:val="28"/>
          <w:lang w:val="en-US"/>
        </w:rPr>
      </w:pPr>
    </w:p>
    <w:p w14:paraId="37D20A8F">
      <w:pPr>
        <w:jc w:val="both"/>
        <w:rPr>
          <w:rFonts w:hint="default" w:ascii="Palatino Linotype" w:hAnsi="Palatino Linotype"/>
          <w:sz w:val="28"/>
          <w:szCs w:val="28"/>
        </w:rPr>
      </w:pPr>
    </w:p>
    <w:p w14:paraId="15AB8986">
      <w:pPr>
        <w:jc w:val="both"/>
        <w:rPr>
          <w:rFonts w:hint="default" w:ascii="Palatino Linotype" w:hAnsi="Palatino Linotype"/>
          <w:sz w:val="28"/>
          <w:szCs w:val="28"/>
        </w:rPr>
      </w:pPr>
    </w:p>
    <w:p w14:paraId="6D683BB0">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2F15A643">
      <w:pPr>
        <w:jc w:val="both"/>
        <w:rPr>
          <w:rFonts w:hint="default" w:ascii="Palatino Linotype" w:hAnsi="Palatino Linotype"/>
          <w:sz w:val="28"/>
          <w:szCs w:val="28"/>
        </w:rPr>
      </w:pPr>
    </w:p>
    <w:p w14:paraId="70A481A3">
      <w:pPr>
        <w:rPr>
          <w:rFonts w:hint="default" w:ascii="Palatino Linotype" w:hAnsi="Palatino Linotype"/>
          <w:sz w:val="28"/>
          <w:szCs w:val="28"/>
        </w:rPr>
      </w:pPr>
      <w:r>
        <w:rPr>
          <w:rFonts w:hint="default" w:ascii="Palatino Linotype" w:hAnsi="Palatino Linotype"/>
          <w:sz w:val="28"/>
          <w:szCs w:val="28"/>
        </w:rPr>
        <w:br w:type="page"/>
      </w:r>
    </w:p>
    <w:p w14:paraId="1F586BF0">
      <w:pPr>
        <w:jc w:val="both"/>
        <w:rPr>
          <w:rFonts w:hint="default" w:ascii="Palatino Linotype" w:hAnsi="Palatino Linotype"/>
          <w:sz w:val="28"/>
          <w:szCs w:val="28"/>
        </w:rPr>
      </w:pPr>
    </w:p>
    <w:p w14:paraId="6AA95F34">
      <w:pPr>
        <w:jc w:val="both"/>
        <w:rPr>
          <w:rFonts w:hint="default" w:ascii="Palatino Linotype" w:hAnsi="Palatino Linotype"/>
          <w:sz w:val="28"/>
          <w:szCs w:val="28"/>
        </w:rPr>
      </w:pPr>
    </w:p>
    <w:p w14:paraId="5810AA5D">
      <w:pPr>
        <w:pStyle w:val="3"/>
        <w:bidi w:val="0"/>
        <w:spacing w:line="240" w:lineRule="auto"/>
        <w:rPr>
          <w:rFonts w:hint="default" w:ascii="Palatino Linotype" w:hAnsi="Palatino Linotype" w:cs="Palatino Linotype"/>
          <w:sz w:val="36"/>
          <w:szCs w:val="36"/>
          <w:lang w:val="en-US" w:eastAsia="zh-CN"/>
        </w:rPr>
      </w:pPr>
      <w:bookmarkStart w:id="20" w:name="_Toc16917"/>
      <w:r>
        <w:rPr>
          <w:rFonts w:hint="default" w:ascii="Palatino Linotype" w:hAnsi="Palatino Linotype" w:cs="Palatino Linotype"/>
          <w:sz w:val="36"/>
          <w:szCs w:val="36"/>
          <w:lang w:val="en-US" w:eastAsia="zh-CN"/>
        </w:rPr>
        <w:t>Capítulo 15: LA GALAXIA - EL CIRCUITO VIVIENTE DEL UNIVERSO</w:t>
      </w:r>
      <w:bookmarkEnd w:id="20"/>
    </w:p>
    <w:p w14:paraId="46A422B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73D1F0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D40FE6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F32A0A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1C14DA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B24749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Después de haber contemplado el panorama general del origen del universo, intentemos reducir nuestra visión y centrarnos en estructuras más grandiosas pero más cercanas: las galaxias. Son espléndidas islas de luz, donde cientos de miles de millones de estrellas se congregan, danzando juntas en una coreografía que dura miles de millones de años. Pero cuando observamos esa danza con atención, emerge algo ilógico, una grave arritmia que desafía nuestra comprensión más profunda de las leyes de la física.</w:t>
      </w:r>
    </w:p>
    <w:p w14:paraId="73CBED5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A2723B4">
      <w:pPr>
        <w:pStyle w:val="4"/>
        <w:bidi w:val="0"/>
        <w:spacing w:line="240" w:lineRule="auto"/>
        <w:rPr>
          <w:rFonts w:hint="default" w:ascii="Palatino Linotype" w:hAnsi="Palatino Linotype" w:cs="Palatino Linotype"/>
          <w:b/>
          <w:bCs/>
          <w:sz w:val="32"/>
          <w:szCs w:val="32"/>
          <w:lang w:val="en-US" w:eastAsia="zh-CN"/>
        </w:rPr>
      </w:pPr>
      <w:r>
        <w:rPr>
          <w:rFonts w:hint="default" w:ascii="Palatino Linotype" w:hAnsi="Palatino Linotype" w:cs="Palatino Linotype"/>
          <w:b/>
          <w:bCs/>
          <w:sz w:val="32"/>
          <w:szCs w:val="32"/>
          <w:lang w:val="en-US" w:eastAsia="zh-CN"/>
        </w:rPr>
        <w:t>1. El Problema de la Curva de Rotación Plana: La Danza Imposible</w:t>
      </w:r>
    </w:p>
    <w:p w14:paraId="7A7AB79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El modelo cosmológico estándar considera una galaxia espiral como un Sistema Solar gigante. La mayor parte de la masa visible (estrellas, gas, polvo) se concentra en el bulbo central. Según la ley de la gravitación universal de Newton, la fuerza gravitacional debería debilitarse a medida que nos alejamos del centro.</w:t>
      </w:r>
    </w:p>
    <w:p w14:paraId="699B2C8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Esto significa que las estrellas en el borde exterior de la galaxia, donde la gravedad es más débil, deberían girar mucho más lentamente que las estrellas cercanas al centro. Si giraran demasiado rápido, la gravedad no sería suficiente para retenerlas, y serían expulsadas al espacio intergaláctico, al igual que los planetas exteriores de nuestro sistema solar (como Neptuno) se mueven mucho más lentamente que los planetas interiores (como Mercurio).</w:t>
      </w:r>
    </w:p>
    <w:p w14:paraId="7286169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Esa es la teoría. Pero cuando los astrónomos, liderados por Vera Rubin en la década de 1970, midieron la velocidad de rotación real de las galaxias, descubrieron una verdad impactante. La velocidad de las estrellas no disminuía en los bordes exteriores como se predecía. Al contrario, mantenían una velocidad de rotación absurdamente alta, casi constante a medida que se alejaban del centro.</w:t>
      </w:r>
    </w:p>
    <w:p w14:paraId="3E12CAE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Si se grafica la velocidad de rotación de las estrellas en función de su distancia al centro, en lugar de obtener una curva descendente, los científicos obtuvieron una línea casi horizontal. A este fenómeno se le dio el nombre algo seco de "problema de la curva de rotación plana". Su esencia es: las estrellas en los bordes exteriores se mueven demasiado rápido para la cantidad de materia visible que podría retenerlas. La danza de las estrellas parece desafiar la misma ley que escribió su guion.</w:t>
      </w:r>
    </w:p>
    <w:p w14:paraId="198CA59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AC7FC67">
      <w:pPr>
        <w:pStyle w:val="4"/>
        <w:bidi w:val="0"/>
        <w:spacing w:line="240" w:lineRule="auto"/>
        <w:rPr>
          <w:rFonts w:hint="default" w:ascii="Palatino Linotype" w:hAnsi="Palatino Linotype" w:cs="Palatino Linotype"/>
          <w:b/>
          <w:bCs/>
          <w:sz w:val="32"/>
          <w:szCs w:val="32"/>
          <w:lang w:val="en-US" w:eastAsia="zh-CN"/>
        </w:rPr>
      </w:pPr>
      <w:r>
        <w:rPr>
          <w:rFonts w:hint="default" w:ascii="Palatino Linotype" w:hAnsi="Palatino Linotype" w:cs="Palatino Linotype"/>
          <w:b/>
          <w:bCs/>
          <w:sz w:val="32"/>
          <w:szCs w:val="32"/>
          <w:lang w:val="en-US" w:eastAsia="zh-CN"/>
        </w:rPr>
        <w:t>2. "Materia Oscura": un Parche para un Modelo Agrietado</w:t>
      </w:r>
    </w:p>
    <w:p w14:paraId="4BAC202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Ante esta flagrante contradicción, la comunidad científica tenía dos opciones. Una, admitir que quizás nuestra teoría de la gravedad está incompleta o no es la única fuerza que domina a escala galáctica. Dos, suponer que debe haber algo allí que no podemos ver.</w:t>
      </w:r>
    </w:p>
    <w:p w14:paraId="3604F15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Eligieron la segunda opción.</w:t>
      </w:r>
    </w:p>
    <w:p w14:paraId="49D0690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Postularon que cada galaxia está envuelta en un gigantesco "halo" de materia invisible, llamado "materia oscura". Este halo no emite ni refleja luz, siendo completamente invisible para todos los telescopios. Su existencia solo se infiere indirectamente a través de la inmensa fuerza gravitacional que genera, una fuerza lo suficientemente fuerte como para "retener" a las estrellas que giran demasiado rápido en los bordes exteriores, evitando que se escapen.</w:t>
      </w:r>
    </w:p>
    <w:p w14:paraId="7DFFCB6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Según los cálculos actuales, para explicar la curva de rotación plana, la materia oscura debe constituir hasta el 85 % de la masa total de materia en el universo. Eso significa que todo lo que podemos ver –cada estrella, galaxia, planeta– es solo la punta de un iceberg colosal.</w:t>
      </w:r>
    </w:p>
    <w:p w14:paraId="7F15AB6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 "materia oscura" se convirtió en un parche perfecto para salvar el modelo gravitacional. Pero después de décadas de búsqueda con los detectores más sensibles, todavía no hemos encontrado ni una sola partícula de materia oscura. Sigue siendo un "fantasma" en las ecuaciones. Esto plantea una pregunta: ¿No estaremos persiguiendo un fantasma, mientras la verdadera respuesta reside en otra ley de la física que hemos ignorado sin querer?</w:t>
      </w:r>
    </w:p>
    <w:p w14:paraId="295E8198">
      <w:pPr>
        <w:pStyle w:val="4"/>
        <w:bidi w:val="0"/>
        <w:spacing w:line="240" w:lineRule="auto"/>
        <w:rPr>
          <w:rFonts w:hint="default" w:ascii="Palatino Linotype" w:hAnsi="Palatino Linotype" w:cs="Palatino Linotype"/>
          <w:b/>
          <w:bCs/>
          <w:sz w:val="32"/>
          <w:szCs w:val="32"/>
          <w:lang w:val="en-US" w:eastAsia="zh-CN"/>
        </w:rPr>
      </w:pPr>
      <w:r>
        <w:rPr>
          <w:rFonts w:hint="default" w:ascii="Palatino Linotype" w:hAnsi="Palatino Linotype" w:cs="Palatino Linotype"/>
          <w:b/>
          <w:bCs/>
          <w:sz w:val="32"/>
          <w:szCs w:val="32"/>
          <w:lang w:val="en-US" w:eastAsia="zh-CN"/>
        </w:rPr>
        <w:t>3. La Solución del "Universo de Plasma": Cuando la Electricidad Habla</w:t>
      </w:r>
    </w:p>
    <w:p w14:paraId="0741787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En el esfuerzo por comprender el universo, la ciencia a menudo se centra únicamente en la gravedad. Pero olvidamos que existe otra fuerza billones de billones de veces más fuerte: la fuerza electromagnética. También solemos imaginar el universo como un vacío, pero en realidad, más del 99 % de su materia existe en estado de plasma.</w:t>
      </w:r>
    </w:p>
    <w:p w14:paraId="5C86642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¿Qué pasaría si viéramos la galaxia no como una máquina mecánica, sino como un fenómeno electromagnético en un universo de plasma?</w:t>
      </w:r>
    </w:p>
    <w:p w14:paraId="7BE8AA1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Físicos del plasma, como el premio Nobel Hannes Alfvén, propusieron un modelo completamente diferente. En el modelo del "Universo de Plasma", el espacio está lleno de gigantescas corrientes eléctricas y campos magnéticos, que forman "filamentos" de energía invisible que conectan las galaxias entre sí.</w:t>
      </w:r>
    </w:p>
    <w:p w14:paraId="4B36393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En este escenario, las galaxias nacen precisamente donde estos "filamentos" de energía cósmica se cruzan y retuercen, como los vórtices que se forman en un río. La forma de la galaxia dependería de la naturaleza de esa interacción:</w:t>
      </w:r>
    </w:p>
    <w:p w14:paraId="7F58660F">
      <w:pPr>
        <w:keepNext w:val="0"/>
        <w:keepLines w:val="0"/>
        <w:pageBreakBefore w:val="0"/>
        <w:widowControl/>
        <w:numPr>
          <w:ilvl w:val="0"/>
          <w:numId w:val="9"/>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Cuando las corrientes de energía giran de manera ordenada y estable, crean las hermosas galaxias espirales que solemos ver, con estrellas moviéndose en una danza sincronizada.</w:t>
      </w:r>
    </w:p>
    <w:p w14:paraId="0A34B993">
      <w:pPr>
        <w:keepNext w:val="0"/>
        <w:keepLines w:val="0"/>
        <w:pageBreakBefore w:val="0"/>
        <w:widowControl/>
        <w:numPr>
          <w:ilvl w:val="0"/>
          <w:numId w:val="9"/>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Cuando las corrientes de energía interactúan de manera más caótica y poderosa, pueden crear galaxias elípticas (con forma de huevo o esfera), donde las estrellas no giran en un solo plano sino que se mueven en órbitas aleatorias, como un enjambre gigante de abejas.</w:t>
      </w:r>
    </w:p>
    <w:p w14:paraId="113C3FAA">
      <w:pPr>
        <w:keepNext w:val="0"/>
        <w:keepLines w:val="0"/>
        <w:pageBreakBefore w:val="0"/>
        <w:widowControl/>
        <w:numPr>
          <w:ilvl w:val="0"/>
          <w:numId w:val="9"/>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Y donde ocurren colisiones o interacciones complejas entre las corrientes de energía, nacen galaxias irregulares con formas extrañas.</w:t>
      </w:r>
    </w:p>
    <w:p w14:paraId="332DE2B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Ya sea un vórtice ordenado o una zona de turbulencia, todas estas formas de galaxias pueden verse como manifestaciones del mismo principio energético: son grandes vórtices de plasma, formados y mantenidos por fuerzas electromagnéticas.</w:t>
      </w:r>
    </w:p>
    <w:p w14:paraId="3E1B124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3879EC5">
      <w:pPr>
        <w:pStyle w:val="4"/>
        <w:bidi w:val="0"/>
        <w:spacing w:line="240" w:lineRule="auto"/>
        <w:rPr>
          <w:rFonts w:hint="default" w:ascii="Palatino Linotype" w:hAnsi="Palatino Linotype" w:cs="Palatino Linotype"/>
          <w:b/>
          <w:bCs/>
          <w:sz w:val="32"/>
          <w:szCs w:val="32"/>
          <w:lang w:val="en-US" w:eastAsia="zh-CN"/>
        </w:rPr>
      </w:pPr>
      <w:r>
        <w:rPr>
          <w:rFonts w:hint="default" w:ascii="Palatino Linotype" w:hAnsi="Palatino Linotype" w:cs="Palatino Linotype"/>
          <w:b/>
          <w:bCs/>
          <w:sz w:val="32"/>
          <w:szCs w:val="32"/>
          <w:lang w:val="en-US" w:eastAsia="zh-CN"/>
        </w:rPr>
        <w:t>4. Una Explicación Natural para una Danza Sincronizada</w:t>
      </w:r>
    </w:p>
    <w:p w14:paraId="641877C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Cuando vemos la galaxia como un vórtice de plasma, el problema de la curva de rotación plana deja de ser un misterio. Se convierte en una característica natural del sistema.</w:t>
      </w:r>
    </w:p>
    <w:p w14:paraId="68870AB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En una estructura dominada por fuerzas electromagnéticas, las estrellas y las nubes de gas ya no son esferas independientes sujetas únicamente a la gravedad del centro. En cambio, son "arrastradas" por el flujo de energía de toda la estructura, como hojas arrastradas por un tornado.</w:t>
      </w:r>
    </w:p>
    <w:p w14:paraId="70C911B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El gigantesco campo magnético de la galaxia actúa como "cuerdas" invisibles, obligando a las estrellas a moverse juntas. Por lo tanto, es completamente natural que las estrellas en los bordes exteriores giren casi tan rápido como las del interior. No están "intentando" escapar; simplemente están siguiendo el flujo general.</w:t>
      </w:r>
    </w:p>
    <w:p w14:paraId="696E75E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Con este modelo, no necesitamos la "materia oscura" para explicar la danza sincronizada de las estrellas. Lo que llamamos el "efecto de la materia oscura" es simplemente la manifestación de una dinámica del plasma que nuestro modelo puramente gravitacional aún no ha captado por completo.</w:t>
      </w:r>
    </w:p>
    <w:p w14:paraId="609B931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9CDDCCF">
      <w:pPr>
        <w:pStyle w:val="4"/>
        <w:bidi w:val="0"/>
        <w:spacing w:line="240" w:lineRule="auto"/>
        <w:rPr>
          <w:rFonts w:hint="default" w:ascii="Palatino Linotype" w:hAnsi="Palatino Linotype" w:cs="Palatino Linotype"/>
          <w:b/>
          <w:bCs/>
          <w:sz w:val="32"/>
          <w:szCs w:val="32"/>
          <w:lang w:val="en-US" w:eastAsia="zh-CN"/>
        </w:rPr>
      </w:pPr>
      <w:r>
        <w:rPr>
          <w:rFonts w:hint="default" w:ascii="Palatino Linotype" w:hAnsi="Palatino Linotype" w:cs="Palatino Linotype"/>
          <w:b/>
          <w:bCs/>
          <w:sz w:val="32"/>
          <w:szCs w:val="32"/>
          <w:lang w:val="en-US" w:eastAsia="zh-CN"/>
        </w:rPr>
        <w:t>5. La Galaxia como un Circuito Viviente</w:t>
      </w:r>
    </w:p>
    <w:p w14:paraId="635AB33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Así, la imagen de la galaxia cambia por completo.</w:t>
      </w:r>
    </w:p>
    <w:p w14:paraId="6C5DD66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Ya no es una colección dispersa de esferas materiales unidas laxamente por la gravedad.</w:t>
      </w:r>
    </w:p>
    <w:p w14:paraId="15D3C83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En su lugar, es una entidad completa, un sistema autoorganizado, una estructura de energía viva. El agujero negro en el centro no es un monstruo, sino el "ojo" tranquilo de la tormenta. Los brazos espirales no son cúmulos de estrellas al azar, sino gigantescas corrientes de plasma, donde las estrellas son arrastradas y se mueven.</w:t>
      </w:r>
    </w:p>
    <w:p w14:paraId="499D5DE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 galaxia no se parece a una máquina mecánica. Se parece más a un circuito eléctrico viviente.</w:t>
      </w:r>
    </w:p>
    <w:p w14:paraId="1676C92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Y esto conduce a una audaz conjetura. Si la galaxia es un circuito eléctrico, ¿podría ser que el brillo de un cuerpo celeste no sea solo un proceso nuclear interno, sino también una interacción con ese mismo circuito? Al igual que una roca en el espacio solo se enciende como un meteoro cuando entra en la atmósfera a una velocidad suficiente, quizás un cuerpo celeste solo se "activa" y brilla intensamente cuando la combinación de su composición material, su velocidad de movimiento y su tamaño (masa) alcanza un cierto umbral dentro del flujo de energía de la galaxia.</w:t>
      </w:r>
    </w:p>
    <w:p w14:paraId="56AD57B0">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Si esto es cierto, entonces la imagen de las galaxias que vemos es solo su "núcleo" más brillante. Alrededor podría haber una "región de halo oscuro" muchas veces más grande, llena de cuerpos celestes ordinarios –enanas marrones, planetas errantes– que se mueven más lentamente o no tienen suficiente masa y velocidad para "encenderse". Y quizás, la "materia oscura" que la ciencia está buscando no es un tipo de partícula misteriosa, sino la masa colosal de esos cuerpos celestes ordinarios que se han sumido en el silencio y el frío.</w:t>
      </w:r>
    </w:p>
    <w:p w14:paraId="10966E7B">
      <w:pPr>
        <w:jc w:val="both"/>
        <w:rPr>
          <w:rFonts w:hint="default" w:ascii="Palatino Linotype" w:hAnsi="Palatino Linotype" w:cs="Palatino Linotype"/>
          <w:sz w:val="28"/>
          <w:szCs w:val="28"/>
        </w:rPr>
      </w:pPr>
    </w:p>
    <w:p w14:paraId="39C32F9E">
      <w:pPr>
        <w:jc w:val="both"/>
        <w:rPr>
          <w:rFonts w:hint="default" w:ascii="Palatino Linotype" w:hAnsi="Palatino Linotype"/>
          <w:sz w:val="28"/>
          <w:szCs w:val="28"/>
          <w:lang w:val="en-US"/>
        </w:rPr>
      </w:pPr>
    </w:p>
    <w:p w14:paraId="4301C79B">
      <w:pPr>
        <w:jc w:val="both"/>
        <w:rPr>
          <w:rFonts w:hint="default" w:ascii="Palatino Linotype" w:hAnsi="Palatino Linotype"/>
          <w:sz w:val="28"/>
          <w:szCs w:val="28"/>
          <w:lang w:val="en-US"/>
        </w:rPr>
      </w:pPr>
    </w:p>
    <w:p w14:paraId="67BF3F69">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65442111">
      <w:pPr>
        <w:jc w:val="both"/>
        <w:rPr>
          <w:rFonts w:hint="default" w:ascii="Palatino Linotype" w:hAnsi="Palatino Linotype"/>
          <w:sz w:val="28"/>
          <w:szCs w:val="28"/>
        </w:rPr>
      </w:pPr>
    </w:p>
    <w:p w14:paraId="4ED1310A">
      <w:pPr>
        <w:jc w:val="both"/>
        <w:rPr>
          <w:rFonts w:hint="default" w:ascii="Palatino Linotype" w:hAnsi="Palatino Linotype"/>
          <w:sz w:val="28"/>
          <w:szCs w:val="28"/>
        </w:rPr>
      </w:pPr>
    </w:p>
    <w:p w14:paraId="26D565D0">
      <w:pPr>
        <w:rPr>
          <w:rFonts w:hint="default" w:ascii="Palatino Linotype" w:hAnsi="Palatino Linotype"/>
          <w:sz w:val="28"/>
          <w:szCs w:val="28"/>
        </w:rPr>
      </w:pPr>
      <w:r>
        <w:rPr>
          <w:rFonts w:hint="default" w:ascii="Palatino Linotype" w:hAnsi="Palatino Linotype"/>
          <w:sz w:val="28"/>
          <w:szCs w:val="28"/>
        </w:rPr>
        <w:br w:type="page"/>
      </w:r>
    </w:p>
    <w:p w14:paraId="46D52FC0">
      <w:pPr>
        <w:jc w:val="both"/>
        <w:rPr>
          <w:rFonts w:hint="default" w:ascii="Palatino Linotype" w:hAnsi="Palatino Linotype"/>
          <w:sz w:val="28"/>
          <w:szCs w:val="28"/>
        </w:rPr>
      </w:pPr>
    </w:p>
    <w:p w14:paraId="3564EAE9">
      <w:pPr>
        <w:pStyle w:val="3"/>
        <w:bidi w:val="0"/>
        <w:spacing w:line="240" w:lineRule="auto"/>
        <w:rPr>
          <w:rFonts w:hint="default" w:ascii="Palatino Linotype" w:hAnsi="Palatino Linotype" w:cs="Palatino Linotype"/>
          <w:sz w:val="36"/>
          <w:szCs w:val="36"/>
          <w:lang w:val="en-US" w:eastAsia="zh-CN"/>
        </w:rPr>
      </w:pPr>
      <w:bookmarkStart w:id="21" w:name="_Toc17435"/>
      <w:r>
        <w:rPr>
          <w:rFonts w:hint="default" w:ascii="Palatino Linotype" w:hAnsi="Palatino Linotype" w:cs="Palatino Linotype"/>
          <w:sz w:val="36"/>
          <w:szCs w:val="36"/>
          <w:lang w:val="en-US" w:eastAsia="zh-CN"/>
        </w:rPr>
        <w:t>Capítulo 16: AGUJEROS NEGROS, MATERIA OSCURA Y ENERGÍA OSCURA - UNA REINTERPRETACIÓN</w:t>
      </w:r>
      <w:bookmarkEnd w:id="21"/>
    </w:p>
    <w:p w14:paraId="7C598B8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EDA496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5AB0AB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3C4938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49F464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3514C73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Cuando miramos el cielo nocturno, la ciencia moderna nos dice que casi el 95 % del universo es invisible. Está compuesto por entidades misteriosas a las que hemos dado nombres inquietantes: Agujeros Negros, Materia Oscura y Energía Oscura. Son los tres grandes fantasmas que acechan a la cosmología, espacios en blanco en el mapa donde nuestras leyes familiares parecen dejar de aplicarse.</w:t>
      </w:r>
    </w:p>
    <w:p w14:paraId="4EE9DCC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Pero, ¿son realmente nuevas entidades, extraños tipos de materia y energía? ¿O son simplemente sombras proyectadas por la luz limitada de nuestra propia lámpara teórica? Con la lente de un universo de plasma, un universo electromagnético, reexaminemos estos tres fantasmas. Quizás no sean monstruos, sino simples malentendidos.</w:t>
      </w:r>
    </w:p>
    <w:p w14:paraId="24E9D5D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2C8256F">
      <w:pPr>
        <w:pStyle w:val="4"/>
        <w:bidi w:val="0"/>
        <w:spacing w:line="240" w:lineRule="auto"/>
        <w:rPr>
          <w:rFonts w:hint="default" w:ascii="Palatino Linotype" w:hAnsi="Palatino Linotype" w:cs="Palatino Linotype"/>
          <w:b/>
          <w:bCs/>
          <w:sz w:val="32"/>
          <w:szCs w:val="32"/>
          <w:lang w:val="en-US" w:eastAsia="zh-CN"/>
        </w:rPr>
      </w:pPr>
      <w:r>
        <w:rPr>
          <w:rFonts w:hint="default" w:ascii="Palatino Linotype" w:hAnsi="Palatino Linotype" w:cs="Palatino Linotype"/>
          <w:b/>
          <w:bCs/>
          <w:sz w:val="32"/>
          <w:szCs w:val="32"/>
          <w:lang w:val="en-US" w:eastAsia="zh-CN"/>
        </w:rPr>
        <w:t>1. Reinterpretando el Agujero Negro: El Ojo Tranquilo de la Tormenta</w:t>
      </w:r>
    </w:p>
    <w:p w14:paraId="793B5D5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En el modelo gravitacional estándar, un Agujero Negro es un monstruo de colapso. Es una singularidad de densidad infinita, un lugar donde el espacio-tiempo se curva hasta el extremo, un pozo sin fondo que absorbe todo, incluso la luz.</w:t>
      </w:r>
    </w:p>
    <w:p w14:paraId="3B3886A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Pero en el modelo del "vórtice de plasma" que hemos discutido, el papel del centro galáctico cambia por completo. No es un agente activo que absorbe materia, sino un resultado pasivo del propio flujo de energía.</w:t>
      </w:r>
    </w:p>
    <w:p w14:paraId="510E045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Pensemos en el ojo de un huracán. Es la región más tranquila y clara, con la presión más baja, formada naturalmente por el movimiento frenético de las nubes a su alrededor. El ojo no "absorbe" el huracán. El huracán crea el ojo.</w:t>
      </w:r>
    </w:p>
    <w:p w14:paraId="4D2E7B5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De manera similar, el Agujero Negro en el centro de la galaxia podría no ser una singularidad colapsada. Podría ser el "ojo de la tormenta" del gran vórtice de plasma. No es el lugar más caliente y denso. Al contrario, podría ser una región energéticamente tranquila y fría. La densidad de cuerpos celestes en esta región central podría no ser significativamente diferente de las áreas vecinas, pero como no son arrastrados por el intenso flujo de plasma, no se "activan" para brillar.</w:t>
      </w:r>
    </w:p>
    <w:p w14:paraId="1285A90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Las estrellas y la materia no son "absorbidas" hacia adentro, sino que son arrastradas por el flujo del vórtice a su alrededor a velocidades tremendas. Es la fricción y la aceleración de la materia en el borde del ojo de la tormenta lo que crea los discos de acreción brillantes y los chorros de energía que observamos y atribuimos al Agujero Negro.</w:t>
      </w:r>
    </w:p>
    <w:p w14:paraId="1262324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Así, el Agujero Negro ya no es un monstruo. Es el punto focal tranquilo de una gran danza de energía.</w:t>
      </w:r>
    </w:p>
    <w:p w14:paraId="3B823FD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7748097">
      <w:pPr>
        <w:pStyle w:val="4"/>
        <w:bidi w:val="0"/>
        <w:spacing w:line="240" w:lineRule="auto"/>
        <w:rPr>
          <w:rFonts w:hint="default" w:ascii="Palatino Linotype" w:hAnsi="Palatino Linotype" w:cs="Palatino Linotype"/>
          <w:b/>
          <w:bCs/>
          <w:sz w:val="32"/>
          <w:szCs w:val="32"/>
          <w:lang w:val="en-US" w:eastAsia="zh-CN"/>
        </w:rPr>
      </w:pPr>
      <w:r>
        <w:rPr>
          <w:rFonts w:hint="default" w:ascii="Palatino Linotype" w:hAnsi="Palatino Linotype" w:cs="Palatino Linotype"/>
          <w:b/>
          <w:bCs/>
          <w:sz w:val="32"/>
          <w:szCs w:val="32"/>
          <w:lang w:val="en-US" w:eastAsia="zh-CN"/>
        </w:rPr>
        <w:t>2. Reinterpretando la Materia Oscura: Una Fuerza Olvidada</w:t>
      </w:r>
    </w:p>
    <w:p w14:paraId="2EF7124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Como hemos analizado, el "efecto de la materia oscura" –el fenómeno de las estrellas en el borde de la galaxia que giran demasiado rápido– es uno de los mayores enigmas. El modelo estándar lo resuelve añadiendo un nuevo tipo de partícula invisible.</w:t>
      </w:r>
    </w:p>
    <w:p w14:paraId="602074D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Pero en el modelo del universo de plasma, la respuesta es mucho más simple: no necesitamos un nuevo tipo de materia, solo necesitamos recordar un tipo de fuerza que hemos pasado por alto.</w:t>
      </w:r>
    </w:p>
    <w:p w14:paraId="2FB4812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El "efecto de la materia oscura" es simplemente la manifestación de la dinámica del plasma que el modelo puramente gravitacional no ha captado. La fuerza electromagnética, que es billones de billones de veces más fuerte que la gravedad, juega un papel dominante en la formación y el mantenimiento de la estructura de la galaxia. Los "filamentos" de campos magnéticos invisibles obligan a las estrellas a moverse con el flujo general del vórtice.</w:t>
      </w:r>
    </w:p>
    <w:p w14:paraId="6348E41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En otras palabras, no hay ninguna partícula misteriosa. La fuerza necesaria para retener a las estrellas siempre ha estado ahí, pero no es la gravedad de algo invisible, sino la fuerza electromagnética de la propia estructura visible de la galaxia. La "materia oscura" no es una nueva partícula que deba ser encontrada. Es solo un nombre que le hemos dado a una deficiencia en nuestro propio modelo.</w:t>
      </w:r>
    </w:p>
    <w:p w14:paraId="0C4B172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5A1E485">
      <w:pPr>
        <w:pStyle w:val="4"/>
        <w:bidi w:val="0"/>
        <w:spacing w:line="240" w:lineRule="auto"/>
        <w:rPr>
          <w:rFonts w:hint="default" w:ascii="Palatino Linotype" w:hAnsi="Palatino Linotype" w:cs="Palatino Linotype"/>
          <w:b/>
          <w:bCs/>
          <w:sz w:val="32"/>
          <w:szCs w:val="32"/>
          <w:lang w:val="en-US" w:eastAsia="zh-CN"/>
        </w:rPr>
      </w:pPr>
      <w:r>
        <w:rPr>
          <w:rFonts w:hint="default" w:ascii="Palatino Linotype" w:hAnsi="Palatino Linotype" w:cs="Palatino Linotype"/>
          <w:b/>
          <w:bCs/>
          <w:sz w:val="32"/>
          <w:szCs w:val="32"/>
          <w:lang w:val="en-US" w:eastAsia="zh-CN"/>
        </w:rPr>
        <w:t>3. Hipótesis Suplementaria: La Materia Oscura es Materia "Apagada"</w:t>
      </w:r>
    </w:p>
    <w:p w14:paraId="5CB78E1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Además de una mala interpretación de la fuerza, hay otra posibilidad que complementa la respuesta sobre la materia oscura, una que ya conjeturamos en el capítulo anterior.</w:t>
      </w:r>
    </w:p>
    <w:p w14:paraId="2606148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Esta hipótesis sugiere que una parte significativa de la "materia oscura" podría ser materia ordinaria que ya conocemos –enanas marrones, planetas errantes, nubes de gas frío– pero que se encuentra en un estado de baja energía y no emite luz.</w:t>
      </w:r>
    </w:p>
    <w:p w14:paraId="764B162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Si el brillo de un cuerpo celeste depende de la combinación de su masa, composición y velocidad dentro del flujo de energía de la galaxia, entonces el universo debe estar lleno de cuerpos celestes "no activados" o "apagados". Todavía tienen masa, todavía tienen gravedad, pero son completamente invisibles para los telescopios ópticos.</w:t>
      </w:r>
    </w:p>
    <w:p w14:paraId="0A150E9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Así, el misterio de la "materia oscura" podría ser una combinación de dos factores: una mala comprensión de la fuerza (ignorando el papel del electromagnetismo) y una subestimación de la cantidad de materia ordinaria que existe en la oscuridad.</w:t>
      </w:r>
    </w:p>
    <w:p w14:paraId="15543CF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62427E3">
      <w:pPr>
        <w:pStyle w:val="4"/>
        <w:bidi w:val="0"/>
        <w:spacing w:line="240" w:lineRule="auto"/>
        <w:rPr>
          <w:rFonts w:hint="default" w:ascii="Palatino Linotype" w:hAnsi="Palatino Linotype" w:cs="Palatino Linotype"/>
          <w:b/>
          <w:bCs/>
          <w:sz w:val="32"/>
          <w:szCs w:val="32"/>
          <w:lang w:val="en-US" w:eastAsia="zh-CN"/>
        </w:rPr>
      </w:pPr>
      <w:r>
        <w:rPr>
          <w:rFonts w:hint="default" w:ascii="Palatino Linotype" w:hAnsi="Palatino Linotype" w:cs="Palatino Linotype"/>
          <w:b/>
          <w:bCs/>
          <w:sz w:val="32"/>
          <w:szCs w:val="32"/>
          <w:lang w:val="en-US" w:eastAsia="zh-CN"/>
        </w:rPr>
        <w:t>4. Reinterpretando la Energía Oscura: La Conversación entre Galaxias</w:t>
      </w:r>
    </w:p>
    <w:p w14:paraId="15FFBBD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Si la materia oscura es la fuerza de atracción misteriosa, la energía oscura es la fuerza de repulsión misteriosa. Las observaciones muestran que la expansión del universo no solo no se está desacelerando debido a la gravedad, sino que se está acelerando. Para explicar esto, el modelo estándar tuvo que introducir una vez más una nueva entidad: la "energía oscura", un tipo de energía intrínseca del espacio que actúa como una "antigravedad".</w:t>
      </w:r>
    </w:p>
    <w:p w14:paraId="502871C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Pero en el modelo del Universo de Plasma, tenemos otra explicación que no requiere una energía misteriosa. Recordemos la imagen del universo como una vasta red de "filamentos" de plasma que conectan los cúmulos de galaxias.</w:t>
      </w:r>
    </w:p>
    <w:p w14:paraId="19FA47F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En el electromagnetismo, se sabe que las corrientes paralelas pueden atraerse o repelerse dependiendo de su dirección. La expansión acelerada del universo podría no necesitar una "energía oscura" misteriosa, sino que podría ser la manifestación de fuerzas electromagnéticas a gran escala entre estos mismos filamentos galácticos.</w:t>
      </w:r>
    </w:p>
    <w:p w14:paraId="10770D9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Si a la escala más grande, la fuerza de repulsión electromagnética entre estas vastas estructuras supera a la atracción gravitacional, entonces una expansión acelerada del universo es una consecuencia natural. Una vez más, no se trata de un nuevo tipo de energía, sino simplemente de la manifestación a escala cósmica de una fuerza que ya conocemos muy bien.</w:t>
      </w:r>
    </w:p>
    <w:p w14:paraId="4D35DB5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93C53B1">
      <w:pPr>
        <w:pStyle w:val="4"/>
        <w:bidi w:val="0"/>
        <w:spacing w:line="240" w:lineRule="auto"/>
        <w:rPr>
          <w:rFonts w:hint="default" w:ascii="Palatino Linotype" w:hAnsi="Palatino Linotype" w:cs="Palatino Linotype"/>
          <w:b/>
          <w:bCs/>
          <w:sz w:val="32"/>
          <w:szCs w:val="32"/>
          <w:lang w:val="en-US" w:eastAsia="zh-CN"/>
        </w:rPr>
      </w:pPr>
      <w:r>
        <w:rPr>
          <w:rFonts w:hint="default" w:ascii="Palatino Linotype" w:hAnsi="Palatino Linotype" w:cs="Palatino Linotype"/>
          <w:b/>
          <w:bCs/>
          <w:sz w:val="32"/>
          <w:szCs w:val="32"/>
          <w:lang w:val="en-US" w:eastAsia="zh-CN"/>
        </w:rPr>
        <w:t>5. "Oscuro" Significa "No Entiendo"</w:t>
      </w:r>
    </w:p>
    <w:p w14:paraId="36F7409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Cuando damos un paso atrás y observamos estos tres grandes misterios, emerge un patrón común.</w:t>
      </w:r>
    </w:p>
    <w:p w14:paraId="3A1B4C3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En cada caso –Agujeros Negros, Materia Oscura, Energía Oscura– el modelo gravitacional estándar observa un fenómeno que no puede explicar. Y en cada caso, su solución es inventar una nueva entidad, invisible y extraña: una singularidad, un nuevo tipo de partícula, un nuevo tipo de energía.</w:t>
      </w:r>
    </w:p>
    <w:p w14:paraId="007F021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Pero cuando cambiamos la lente y vemos el universo como un sistema electromagnético, estos tres misterios parecen poder explicarse de forma natural con las leyes de la física ya conocidas.</w:t>
      </w:r>
    </w:p>
    <w:p w14:paraId="2D9FDB0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Esto revela una verdad profunda. "Oscuro" en física no es en realidad un adjetivo que describe la naturaleza de algo. Es una confesión. "Materia oscura" es la forma educada de decir "la materia que no entendemos". "Energía oscura" es la forma educada de decir "la energía que no entendemos".</w:t>
      </w:r>
    </w:p>
    <w:p w14:paraId="1846688B">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"Oscuro" significa "no entendemos". No es una entidad que existe en el universo. Es una frontera que existe dentro de nuestra propia percepción.</w:t>
      </w:r>
    </w:p>
    <w:p w14:paraId="314FE3D1">
      <w:pPr>
        <w:jc w:val="both"/>
        <w:rPr>
          <w:rFonts w:hint="default" w:ascii="Palatino Linotype" w:hAnsi="Palatino Linotype"/>
          <w:sz w:val="28"/>
          <w:szCs w:val="28"/>
          <w:lang w:val="en-US"/>
        </w:rPr>
      </w:pPr>
    </w:p>
    <w:p w14:paraId="132EF852">
      <w:pPr>
        <w:jc w:val="both"/>
        <w:rPr>
          <w:rFonts w:hint="default" w:ascii="Palatino Linotype" w:hAnsi="Palatino Linotype"/>
          <w:sz w:val="28"/>
          <w:szCs w:val="28"/>
          <w:lang w:val="en-US"/>
        </w:rPr>
      </w:pPr>
    </w:p>
    <w:p w14:paraId="0D3BEEA5">
      <w:pPr>
        <w:jc w:val="both"/>
        <w:rPr>
          <w:rFonts w:hint="default" w:ascii="Palatino Linotype" w:hAnsi="Palatino Linotype"/>
          <w:sz w:val="28"/>
          <w:szCs w:val="28"/>
        </w:rPr>
      </w:pPr>
    </w:p>
    <w:p w14:paraId="06F8A14B">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22938BBA">
      <w:pPr>
        <w:jc w:val="both"/>
        <w:rPr>
          <w:rFonts w:hint="default" w:ascii="Palatino Linotype" w:hAnsi="Palatino Linotype"/>
          <w:sz w:val="28"/>
          <w:szCs w:val="28"/>
        </w:rPr>
      </w:pPr>
    </w:p>
    <w:p w14:paraId="707030B1">
      <w:pPr>
        <w:jc w:val="both"/>
        <w:rPr>
          <w:rFonts w:hint="default" w:ascii="Palatino Linotype" w:hAnsi="Palatino Linotype"/>
          <w:sz w:val="28"/>
          <w:szCs w:val="28"/>
        </w:rPr>
      </w:pPr>
    </w:p>
    <w:p w14:paraId="11012457">
      <w:pPr>
        <w:jc w:val="both"/>
        <w:rPr>
          <w:rFonts w:hint="default" w:ascii="Palatino Linotype" w:hAnsi="Palatino Linotype"/>
          <w:sz w:val="28"/>
          <w:szCs w:val="28"/>
        </w:rPr>
      </w:pPr>
    </w:p>
    <w:p w14:paraId="64EF2F3D">
      <w:pPr>
        <w:rPr>
          <w:rFonts w:hint="default" w:ascii="Palatino Linotype" w:hAnsi="Palatino Linotype"/>
          <w:sz w:val="28"/>
          <w:szCs w:val="28"/>
        </w:rPr>
      </w:pPr>
      <w:r>
        <w:rPr>
          <w:rFonts w:hint="default" w:ascii="Palatino Linotype" w:hAnsi="Palatino Linotype"/>
          <w:sz w:val="28"/>
          <w:szCs w:val="28"/>
        </w:rPr>
        <w:br w:type="page"/>
      </w:r>
    </w:p>
    <w:p w14:paraId="1FF53E77">
      <w:pPr>
        <w:jc w:val="both"/>
        <w:rPr>
          <w:rFonts w:hint="default" w:ascii="Palatino Linotype" w:hAnsi="Palatino Linotype"/>
          <w:sz w:val="28"/>
          <w:szCs w:val="28"/>
        </w:rPr>
      </w:pPr>
    </w:p>
    <w:p w14:paraId="235F4D69">
      <w:pPr>
        <w:jc w:val="both"/>
        <w:rPr>
          <w:rFonts w:hint="default" w:ascii="Palatino Linotype" w:hAnsi="Palatino Linotype"/>
          <w:sz w:val="28"/>
          <w:szCs w:val="28"/>
        </w:rPr>
      </w:pPr>
    </w:p>
    <w:p w14:paraId="5F84D16A">
      <w:pPr>
        <w:pStyle w:val="2"/>
        <w:bidi w:val="0"/>
        <w:spacing w:line="240" w:lineRule="auto"/>
        <w:rPr>
          <w:rFonts w:hint="default" w:ascii="Palatino Linotype" w:hAnsi="Palatino Linotype" w:cs="Palatino Linotype"/>
          <w:b w:val="0"/>
          <w:bCs w:val="0"/>
          <w:sz w:val="52"/>
          <w:szCs w:val="52"/>
        </w:rPr>
      </w:pPr>
      <w:bookmarkStart w:id="22" w:name="_Toc17031"/>
      <w:r>
        <w:rPr>
          <w:rFonts w:hint="default" w:ascii="Palatino Linotype" w:hAnsi="Palatino Linotype" w:cs="Palatino Linotype"/>
          <w:b w:val="0"/>
          <w:bCs w:val="0"/>
          <w:sz w:val="52"/>
          <w:szCs w:val="52"/>
        </w:rPr>
        <w:t>Parte V: EL PANORAMA GENERAL Y EL SER HUMANO EN ÉL</w:t>
      </w:r>
      <w:bookmarkEnd w:id="22"/>
    </w:p>
    <w:p w14:paraId="39A1226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CE09210">
      <w:pPr>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br w:type="page"/>
      </w:r>
    </w:p>
    <w:p w14:paraId="383A5B0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73C16F2">
      <w:pPr>
        <w:pStyle w:val="3"/>
        <w:bidi w:val="0"/>
        <w:spacing w:line="240" w:lineRule="auto"/>
        <w:rPr>
          <w:rFonts w:hint="default" w:ascii="Palatino Linotype" w:hAnsi="Palatino Linotype" w:cs="Palatino Linotype"/>
          <w:sz w:val="36"/>
          <w:szCs w:val="36"/>
          <w:lang w:val="en-US" w:eastAsia="zh-CN"/>
        </w:rPr>
      </w:pPr>
      <w:bookmarkStart w:id="23" w:name="_Toc26750"/>
      <w:r>
        <w:rPr>
          <w:rFonts w:hint="default" w:ascii="Palatino Linotype" w:hAnsi="Palatino Linotype" w:cs="Palatino Linotype"/>
          <w:sz w:val="36"/>
          <w:szCs w:val="36"/>
          <w:lang w:val="en-US" w:eastAsia="zh-CN"/>
        </w:rPr>
        <w:t>Capítulo 17: LA ARQUITECTURA FRACTAL - DEL MICROCOSMOS AL MACROCOSMOS</w:t>
      </w:r>
      <w:bookmarkEnd w:id="23"/>
    </w:p>
    <w:p w14:paraId="5484C43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16F86E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AA8E8A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212546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D7E6BE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75B65D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Después de viajar a través de los mayores misterios del universo, desde el origen del Big Bang hasta la naturaleza de las galaxias, demos un paso atrás y entrecerremos los ojos para mirar el cuadro completo. ¿Existe algún principio arquitectónico, algún patrón de diseño que lo gobierne todo, desde una mota de polvo hasta las estructuras más grandiosas?</w:t>
      </w:r>
    </w:p>
    <w:p w14:paraId="5325D69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Quizás la respuesta no se encuentre en ecuaciones complejas, sino en las imágenes familiares de la naturaleza que nos rodea.</w:t>
      </w:r>
    </w:p>
    <w:p w14:paraId="16AC68B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6CEFA22">
      <w:pPr>
        <w:pStyle w:val="4"/>
        <w:bidi w:val="0"/>
        <w:spacing w:line="240" w:lineRule="auto"/>
        <w:rPr>
          <w:rFonts w:hint="default" w:ascii="Palatino Linotype" w:hAnsi="Palatino Linotype" w:cs="Palatino Linotype"/>
          <w:b/>
          <w:bCs/>
          <w:sz w:val="32"/>
          <w:szCs w:val="32"/>
          <w:lang w:val="en-US" w:eastAsia="zh-CN"/>
        </w:rPr>
      </w:pPr>
      <w:r>
        <w:rPr>
          <w:rFonts w:hint="default" w:ascii="Palatino Linotype" w:hAnsi="Palatino Linotype" w:cs="Palatino Linotype"/>
          <w:b/>
          <w:bCs/>
          <w:sz w:val="32"/>
          <w:szCs w:val="32"/>
          <w:lang w:val="en-US" w:eastAsia="zh-CN"/>
        </w:rPr>
        <w:t>1. La Huella del Creador: La Belleza de la Autosemejanza</w:t>
      </w:r>
    </w:p>
    <w:p w14:paraId="4A6B9BE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Mira un copo de nieve. Cada una de sus puntas parece un copo de nieve más pequeño. Mira una hoja de helecho. Cada fronda grande está formada por frondas más pequeñas con la misma forma. Mira los relámpagos en el cielo; su forma se repite en los diminutos vasos sanguíneos de nuestro cuerpo y en las ramas de los ríos que serpentean hacia el mar.</w:t>
      </w:r>
    </w:p>
    <w:p w14:paraId="3080D46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Todas estas imágenes son ejemplos de un principio matemático y natural llamado fractal. Un fractal es una estructura en la que las formas básicas se repiten a escalas cada vez más pequeñas (o más grandes). Su característica más mágica es: una pequeña parte de la estructura, al ser ampliada, se ve exactamente como la estructura completa.</w:t>
      </w:r>
    </w:p>
    <w:p w14:paraId="272A0E2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Durante décadas, los matemáticos consideraron los fractales como "monstruos" matemáticos extraños sin aplicación práctica. Pero luego nos dimos cuenta de que la Madre Naturaleza parece ser una maestra artista de los fractales. Desde las costas escarpadas y las cadenas montañosas hasta la estructura de un brócoli, la huella de este principio de autosemejanza está en todas partes. Es una forma increíblemente eficiente de crear una complejidad infinita a partir de reglas muy simples.</w:t>
      </w:r>
    </w:p>
    <w:p w14:paraId="301C2B0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2CC0C29">
      <w:pPr>
        <w:pStyle w:val="4"/>
        <w:bidi w:val="0"/>
        <w:spacing w:line="240" w:lineRule="auto"/>
        <w:rPr>
          <w:rFonts w:hint="default" w:ascii="Palatino Linotype" w:hAnsi="Palatino Linotype" w:cs="Palatino Linotype"/>
          <w:b/>
          <w:bCs/>
          <w:sz w:val="32"/>
          <w:szCs w:val="32"/>
          <w:lang w:val="en-US" w:eastAsia="zh-CN"/>
        </w:rPr>
      </w:pPr>
      <w:r>
        <w:rPr>
          <w:rFonts w:hint="default" w:ascii="Palatino Linotype" w:hAnsi="Palatino Linotype" w:cs="Palatino Linotype"/>
          <w:b/>
          <w:bCs/>
          <w:sz w:val="32"/>
          <w:szCs w:val="32"/>
          <w:lang w:val="en-US" w:eastAsia="zh-CN"/>
        </w:rPr>
        <w:t>2. El Universo como un Gran Fractal</w:t>
      </w:r>
    </w:p>
    <w:p w14:paraId="0291B0B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Ahora, intentemos aplicar esta lente fractal al universo mismo. ¿Qué pasaría si reexamináramos las estructuras familiares de la cosmología?</w:t>
      </w:r>
    </w:p>
    <w:p w14:paraId="200A007A">
      <w:pPr>
        <w:keepNext w:val="0"/>
        <w:keepLines w:val="0"/>
        <w:pageBreakBefore w:val="0"/>
        <w:widowControl/>
        <w:numPr>
          <w:ilvl w:val="0"/>
          <w:numId w:val="10"/>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Un átomo: Electrones orbitando un núcleo central.</w:t>
      </w:r>
    </w:p>
    <w:p w14:paraId="32E843C6">
      <w:pPr>
        <w:keepNext w:val="0"/>
        <w:keepLines w:val="0"/>
        <w:pageBreakBefore w:val="0"/>
        <w:widowControl/>
        <w:numPr>
          <w:ilvl w:val="0"/>
          <w:numId w:val="10"/>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Un Sistema Solar: Planetas orbitando una estrella central.</w:t>
      </w:r>
    </w:p>
    <w:p w14:paraId="55F6D4B1">
      <w:pPr>
        <w:keepNext w:val="0"/>
        <w:keepLines w:val="0"/>
        <w:pageBreakBefore w:val="0"/>
        <w:widowControl/>
        <w:numPr>
          <w:ilvl w:val="0"/>
          <w:numId w:val="10"/>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Una galaxia: Miles de millones de sistemas solares orbitando un centro galáctico.</w:t>
      </w:r>
    </w:p>
    <w:p w14:paraId="6E01595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En tres escalas completamente diferentes, vemos el mismo patrón fundamental repetirse: entidades más pequeñas orbitando un núcleo central más grande.</w:t>
      </w:r>
    </w:p>
    <w:p w14:paraId="6FBB853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Esta similitud va aún más lejos. Incluso si miramos dentro del propio núcleo atómico, la imagen de protones y neutrones pegados puede no ser del todo precisa. En el mundo subatómico, estas partículas también están en constante movimiento dentro de su propio espacio. Es muy posible que la estructura del núcleo sea también un sistema microscópico, con partículas aún más pequeñas orbitando un centro aún más pequeño.</w:t>
      </w:r>
    </w:p>
    <w:p w14:paraId="129472D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Si esto es cierto, entonces la estructura de "sistema central con satélites en órbita" parece ser un diseño universal, que se repite desde lo infinitesimalmente pequeño hasta lo inmensamente grande. Sugiere que el universo, en su nivel arquitectónico más profundo, está construido sobre principios fractales.</w:t>
      </w:r>
    </w:p>
    <w:p w14:paraId="2BF88DB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Y si es así, esta estructura continuará repitiéndose en ambas direcciones:</w:t>
      </w:r>
    </w:p>
    <w:p w14:paraId="526A770C">
      <w:pPr>
        <w:keepNext w:val="0"/>
        <w:keepLines w:val="0"/>
        <w:pageBreakBefore w:val="0"/>
        <w:widowControl/>
        <w:numPr>
          <w:ilvl w:val="0"/>
          <w:numId w:val="10"/>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Hacia el macrocosmos: Las galaxias no se distribuyen al azar en el espacio. Se agrupan en cúmulos de galaxias. Los cúmulos de galaxias forman supercúmulos. Y estos supercúmulos se organizan en enormes estructuras filamentosas, formando la "red cósmica". Cada nivel parece ser una versión más grande del nivel anterior.</w:t>
      </w:r>
    </w:p>
    <w:p w14:paraId="54A238B1">
      <w:pPr>
        <w:keepNext w:val="0"/>
        <w:keepLines w:val="0"/>
        <w:pageBreakBefore w:val="0"/>
        <w:widowControl/>
        <w:numPr>
          <w:ilvl w:val="0"/>
          <w:numId w:val="10"/>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Hacia el microcosmos: Por debajo del átomo están el núcleo, los protones, neutrones, quarks... Como hemos especulado, podrían existir innumerables niveles de micropartículas que aún no conocemos, cada nivel siendo un mundo con su propia estructura, reflejando la estructura del mundo más grande que él.</w:t>
      </w:r>
    </w:p>
    <w:p w14:paraId="38D14A65">
      <w:pPr>
        <w:keepNext w:val="0"/>
        <w:keepLines w:val="0"/>
        <w:widowControl/>
        <w:numPr>
          <w:ilvl w:val="0"/>
          <w:numId w:val="0"/>
        </w:numPr>
        <w:suppressLineNumbers w:val="0"/>
        <w:spacing w:before="0" w:beforeAutospacing="1" w:after="0" w:afterAutospacing="1" w:line="240" w:lineRule="atLeast"/>
        <w:jc w:val="both"/>
        <w:rPr>
          <w:rFonts w:hint="default" w:ascii="Palatino Linotype" w:hAnsi="Palatino Linotype" w:eastAsia="sans-serif" w:cs="Palatino Linotype"/>
          <w:sz w:val="28"/>
          <w:szCs w:val="28"/>
        </w:rPr>
      </w:pPr>
    </w:p>
    <w:p w14:paraId="727D6894">
      <w:pPr>
        <w:pStyle w:val="4"/>
        <w:bidi w:val="0"/>
        <w:spacing w:line="240" w:lineRule="auto"/>
        <w:rPr>
          <w:rFonts w:hint="default" w:ascii="Palatino Linotype" w:hAnsi="Palatino Linotype" w:cs="Palatino Linotype"/>
          <w:b/>
          <w:bCs/>
          <w:sz w:val="32"/>
          <w:szCs w:val="32"/>
          <w:lang w:val="en-US" w:eastAsia="zh-CN"/>
        </w:rPr>
      </w:pPr>
      <w:r>
        <w:rPr>
          <w:rFonts w:hint="default" w:ascii="Palatino Linotype" w:hAnsi="Palatino Linotype" w:cs="Palatino Linotype"/>
          <w:b/>
          <w:bCs/>
          <w:sz w:val="32"/>
          <w:szCs w:val="32"/>
          <w:lang w:val="en-US" w:eastAsia="zh-CN"/>
        </w:rPr>
        <w:t>3. Jerarquía Microcósmica y Macrocósmica: Partículas y Sistemas</w:t>
      </w:r>
    </w:p>
    <w:p w14:paraId="0D8AF42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Para visualizar fácilmente esta estructura fractal, necesitamos una jerarquía clara. Intentemos establecer una convención: un "Nivel" se define por el tipo de "Partícula Fundamental" casi esférica que lo caracteriza. Y una "Partícula Fundamental" de un nivel siempre está compuesta por innumerables "Partículas Fundamentales" del nivel inmediatamente inferior.</w:t>
      </w:r>
    </w:p>
    <w:p w14:paraId="3457414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Nivel +1: La Partícula Fundamental son los Cuerpos Celestes.</w:t>
      </w:r>
    </w:p>
    <w:p w14:paraId="516E8353">
      <w:pPr>
        <w:pStyle w:val="10"/>
        <w:keepNext w:val="0"/>
        <w:keepLines w:val="0"/>
        <w:widowControl/>
        <w:suppressLineNumbers w:val="0"/>
        <w:shd w:val="clear" w:fill="FFFFFF"/>
        <w:spacing w:before="0" w:beforeAutospacing="1" w:after="216" w:afterAutospacing="0" w:line="240" w:lineRule="atLeast"/>
        <w:ind w:left="400" w:leftChars="200" w:right="0" w:firstLine="0" w:firstLineChars="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Las estrellas, los planetas, con su característica forma esférica, son las "partículas fundamentales" de este nivel. Un cuerpo celeste está compuesto por innumerables partículas de un nivel inferior.</w:t>
      </w:r>
    </w:p>
    <w:p w14:paraId="734F3709">
      <w:pPr>
        <w:pStyle w:val="10"/>
        <w:keepNext w:val="0"/>
        <w:keepLines w:val="0"/>
        <w:widowControl/>
        <w:suppressLineNumbers w:val="0"/>
        <w:shd w:val="clear" w:fill="FFFFFF"/>
        <w:spacing w:before="0" w:beforeAutospacing="1" w:after="216" w:afterAutospacing="0" w:line="240" w:lineRule="atLeast"/>
        <w:ind w:left="400" w:leftChars="200" w:right="0" w:firstLine="0" w:firstLineChars="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 partir de estas "partículas", se forman estructuras intermedias más complejas: Sistemas Solares, Galaxias, Cúmulos de Galaxias...</w:t>
      </w:r>
    </w:p>
    <w:p w14:paraId="6EF739E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Entonces, ¿cuál es la Partícula Fundamental del Nivel 0?</w:t>
      </w:r>
    </w:p>
    <w:p w14:paraId="5BB86781">
      <w:pPr>
        <w:pStyle w:val="10"/>
        <w:keepNext w:val="0"/>
        <w:keepLines w:val="0"/>
        <w:widowControl/>
        <w:suppressLineNumbers w:val="0"/>
        <w:shd w:val="clear" w:fill="FFFFFF"/>
        <w:spacing w:before="0" w:beforeAutospacing="1" w:after="216" w:afterAutospacing="0" w:line="240" w:lineRule="atLeast"/>
        <w:ind w:left="400" w:leftChars="200" w:right="0" w:firstLine="0" w:firstLineChars="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El viaje para encontrar la Partícula Fundamental del Nivel 0 es el viaje de la física de partículas. Hemos descubierto el átomo, pero claramente es una "estructura intermedia" similar a un Sistema Solar. Profundizamos más y encontramos protones, neutrones, electrones. ¿Son ellos la Partícula Fundamental del Nivel 0?</w:t>
      </w:r>
    </w:p>
    <w:p w14:paraId="25203DF3">
      <w:pPr>
        <w:pStyle w:val="10"/>
        <w:keepNext w:val="0"/>
        <w:keepLines w:val="0"/>
        <w:widowControl/>
        <w:suppressLineNumbers w:val="0"/>
        <w:shd w:val="clear" w:fill="FFFFFF"/>
        <w:spacing w:before="0" w:beforeAutospacing="1" w:after="216" w:afterAutospacing="0" w:line="240" w:lineRule="atLeast"/>
        <w:ind w:left="400" w:leftChars="200" w:right="0" w:firstLine="0" w:firstLineChars="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Según nuestra lógica, si un cuerpo celeste (Nivel +1) está hecho de innumerables partículas de Nivel 0, entonces una partícula de Nivel 0 también debe estar hecha de innumerables partículas de Nivel -1.</w:t>
      </w:r>
    </w:p>
    <w:p w14:paraId="12729C54">
      <w:pPr>
        <w:pStyle w:val="10"/>
        <w:keepNext w:val="0"/>
        <w:keepLines w:val="0"/>
        <w:widowControl/>
        <w:suppressLineNumbers w:val="0"/>
        <w:shd w:val="clear" w:fill="FFFFFF"/>
        <w:spacing w:before="0" w:beforeAutospacing="1" w:after="216" w:afterAutospacing="0" w:line="240" w:lineRule="atLeast"/>
        <w:ind w:left="400" w:leftChars="200" w:right="0" w:firstLine="0" w:firstLineChars="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Pero aquí nos encontramos con una contradicción con la ciencia actual. La física dice que un protón está formado por solo 3 quarks. Si es así, un protón no puede ser una "Partícula Fundamental" según nuestra definición, sino solo una "estructura intermedia" muy pequeña. Y el quark, al haber solo 3 partículas formando una estructura más grande, tampoco puede ser la "Partícula Fundamental" del nivel inmediatamente inferior.</w:t>
      </w:r>
    </w:p>
    <w:p w14:paraId="2A55D239">
      <w:pPr>
        <w:pStyle w:val="10"/>
        <w:keepNext w:val="0"/>
        <w:keepLines w:val="0"/>
        <w:widowControl/>
        <w:suppressLineNumbers w:val="0"/>
        <w:shd w:val="clear" w:fill="FFFFFF"/>
        <w:spacing w:before="0" w:beforeAutospacing="1" w:after="216" w:afterAutospacing="0" w:line="240" w:lineRule="atLeast"/>
        <w:ind w:left="400" w:leftChars="200" w:right="0" w:firstLine="0" w:firstLineChars="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Esto no significa que nuestro modelo fractal esté equivocado. Solo sugiere una posibilidad asombrosa: que la ciencia moderna, incluso con los aceleradores de partículas más potentes, quizás aún no haya alcanzado la "Partícula Fundamental" real del Nivel 0, y mucho menos conozca la Partícula Fundamental del Nivel -1. Los protones, neutrones, electrones e incluso los quarks podrían ser todos "estructuras intermedias" complejas en el viaje hacia el microcosmos.</w:t>
      </w:r>
    </w:p>
    <w:p w14:paraId="624ACE79">
      <w:pPr>
        <w:pStyle w:val="10"/>
        <w:keepNext w:val="0"/>
        <w:keepLines w:val="0"/>
        <w:widowControl/>
        <w:suppressLineNumbers w:val="0"/>
        <w:shd w:val="clear" w:fill="FFFFFF"/>
        <w:spacing w:before="0" w:beforeAutospacing="1" w:after="216" w:afterAutospacing="0" w:line="240" w:lineRule="atLeast"/>
        <w:ind w:left="400" w:leftChars="200" w:right="0" w:firstLine="0" w:firstLineChars="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 "Partícula Fundamental" real del Nivel 0 y de los niveles inferiores sigue siendo una incógnita, mundos microscópicos que nunca hemos conocido.</w:t>
      </w:r>
    </w:p>
    <w:p w14:paraId="6B0F89B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Con esta jerarquía aclarada, el cuadro se vuelve coherente. No niega la ciencia, sino que la sitúa en su lugar apropiado: un viaje de descubrimiento que aún está en curso, y que quizás solo ha dado los primeros pasos en el camino infinito hacia el microcosmos.</w:t>
      </w:r>
    </w:p>
    <w:p w14:paraId="5BA6F90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FABF25B">
      <w:pPr>
        <w:pStyle w:val="4"/>
        <w:bidi w:val="0"/>
        <w:spacing w:line="240" w:lineRule="auto"/>
        <w:rPr>
          <w:rFonts w:hint="default" w:ascii="Palatino Linotype" w:hAnsi="Palatino Linotype" w:cs="Palatino Linotype"/>
          <w:b/>
          <w:bCs/>
          <w:sz w:val="32"/>
          <w:szCs w:val="32"/>
          <w:lang w:val="en-US" w:eastAsia="zh-CN"/>
        </w:rPr>
      </w:pPr>
      <w:r>
        <w:rPr>
          <w:rFonts w:hint="default" w:ascii="Palatino Linotype" w:hAnsi="Palatino Linotype" w:cs="Palatino Linotype"/>
          <w:b/>
          <w:bCs/>
          <w:sz w:val="32"/>
          <w:szCs w:val="32"/>
          <w:lang w:val="en-US" w:eastAsia="zh-CN"/>
        </w:rPr>
        <w:t>4. "Como es Arriba, es Abajo"</w:t>
      </w:r>
    </w:p>
    <w:p w14:paraId="3B77BC0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Este principio fractal no es solo una descripción física. También tiene un significado filosófico inmensamente profundo, uno que los antiguos sabios resumieron en la frase: "Como es arriba, es abajo" (As above, so below).</w:t>
      </w:r>
    </w:p>
    <w:p w14:paraId="7042998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Esta frase significa que las leyes que gobiernan el mundo macroscópico (arriba) también se reflejan en el mundo microscópico (abajo). El universo entero no es algo ajeno y separado de nosotros. En cambio, cada parte, por pequeña que sea, contiene la información y la imagen del todo.</w:t>
      </w:r>
    </w:p>
    <w:p w14:paraId="78BF8B0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En un universo fractal, nada está verdaderamente aislado. Cada átomo, cada célula, cada ser vivo es un espejo que, de alguna manera, refleja toda la arquitectura y las leyes del universo. El macrocosmos y el microcosmos no son dos entidades separadas. Son dos manifestaciones a diferentes escalas del mismo diseño.</w:t>
      </w:r>
    </w:p>
    <w:p w14:paraId="1D07CAE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0A2F138">
      <w:pPr>
        <w:pStyle w:val="4"/>
        <w:bidi w:val="0"/>
        <w:spacing w:line="240" w:lineRule="auto"/>
        <w:rPr>
          <w:rFonts w:hint="default" w:ascii="Palatino Linotype" w:hAnsi="Palatino Linotype" w:cs="Palatino Linotype"/>
          <w:b/>
          <w:bCs/>
          <w:sz w:val="32"/>
          <w:szCs w:val="32"/>
          <w:lang w:val="en-US" w:eastAsia="zh-CN"/>
        </w:rPr>
      </w:pPr>
      <w:r>
        <w:rPr>
          <w:rFonts w:hint="default" w:ascii="Palatino Linotype" w:hAnsi="Palatino Linotype" w:cs="Palatino Linotype"/>
          <w:b/>
          <w:bCs/>
          <w:sz w:val="32"/>
          <w:szCs w:val="32"/>
          <w:lang w:val="en-US" w:eastAsia="zh-CN"/>
        </w:rPr>
        <w:t>5. El Ser Humano: Un Universo en Miniatura</w:t>
      </w:r>
    </w:p>
    <w:p w14:paraId="6F8A523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Y esto finalmente nos lleva de vuelta a nosotros mismos. En esta gran estructura, ¿dónde está el ser humano?</w:t>
      </w:r>
    </w:p>
    <w:p w14:paraId="325203E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No somos solo criaturas que viven en la superficie de un planeta (una partícula de Nivel +1). Nuestro cuerpo, con sus billones de células, su complejo sistema de meridianos de energía, su cerebro con más conexiones neuronales que estrellas en la galaxia, es en sí mismo un universo.</w:t>
      </w:r>
    </w:p>
    <w:p w14:paraId="36A4CA5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El ser humano es un universo en miniatura.</w:t>
      </w:r>
    </w:p>
    <w:p w14:paraId="73ED025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 estructura jerárquica de niveles micro y macro no solo existe en el exterior; se recrea dentro de nosotros. Cada uno de nosotros es un punto de intersección donde lo infinitamente grande y lo infinitamente pequeño se encuentran.</w:t>
      </w:r>
    </w:p>
    <w:p w14:paraId="67D440B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Esta no es una comparación poética. Si el principio fractal es correcto, entonces dentro de cada uno de nosotros realmente residen las leyes y la información de todo el macrocosmos. No somos observadores pasivos. Somos manifestaciones vivientes del mismo universo que intentamos comprender.</w:t>
      </w:r>
    </w:p>
    <w:p w14:paraId="27FBAA71">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Esta toma de conciencia cambia por completo el significado del descubrimiento. La próxima gran frontera no se encuentra solo en las galaxias distantes, sino también en el silencio de la mente, en cada una de nuestras respiraciones. Entenderse a uno mismo, quizás, sea el camino más corto para entender el universo.</w:t>
      </w:r>
    </w:p>
    <w:p w14:paraId="3E77F16E">
      <w:pPr>
        <w:jc w:val="both"/>
        <w:rPr>
          <w:rFonts w:hint="default" w:ascii="Palatino Linotype" w:hAnsi="Palatino Linotype" w:cs="Palatino Linotype"/>
          <w:sz w:val="28"/>
          <w:szCs w:val="28"/>
        </w:rPr>
      </w:pPr>
    </w:p>
    <w:p w14:paraId="6D5EE3FD">
      <w:pPr>
        <w:jc w:val="both"/>
        <w:rPr>
          <w:rFonts w:hint="default" w:ascii="Palatino Linotype" w:hAnsi="Palatino Linotype"/>
          <w:sz w:val="28"/>
          <w:szCs w:val="28"/>
        </w:rPr>
      </w:pPr>
    </w:p>
    <w:p w14:paraId="707DB0F6">
      <w:pPr>
        <w:jc w:val="both"/>
        <w:rPr>
          <w:rFonts w:hint="default" w:ascii="Palatino Linotype" w:hAnsi="Palatino Linotype"/>
          <w:sz w:val="28"/>
          <w:szCs w:val="28"/>
        </w:rPr>
      </w:pPr>
    </w:p>
    <w:p w14:paraId="0407AF4B">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6806AEDF">
      <w:pPr>
        <w:jc w:val="both"/>
        <w:rPr>
          <w:rFonts w:hint="default" w:ascii="Palatino Linotype" w:hAnsi="Palatino Linotype"/>
          <w:sz w:val="28"/>
          <w:szCs w:val="28"/>
          <w:lang w:val="en-US"/>
        </w:rPr>
      </w:pPr>
    </w:p>
    <w:p w14:paraId="2B68661A">
      <w:pPr>
        <w:jc w:val="both"/>
        <w:rPr>
          <w:rFonts w:hint="default" w:ascii="Palatino Linotype" w:hAnsi="Palatino Linotype"/>
          <w:sz w:val="28"/>
          <w:szCs w:val="28"/>
          <w:lang w:val="en-US"/>
        </w:rPr>
      </w:pPr>
    </w:p>
    <w:p w14:paraId="47D2C2A6">
      <w:pPr>
        <w:rPr>
          <w:rFonts w:hint="default" w:ascii="Palatino Linotype" w:hAnsi="Palatino Linotype"/>
          <w:sz w:val="28"/>
          <w:szCs w:val="28"/>
          <w:lang w:val="en-US"/>
        </w:rPr>
      </w:pPr>
      <w:r>
        <w:rPr>
          <w:rFonts w:hint="default" w:ascii="Palatino Linotype" w:hAnsi="Palatino Linotype"/>
          <w:sz w:val="28"/>
          <w:szCs w:val="28"/>
          <w:lang w:val="en-US"/>
        </w:rPr>
        <w:br w:type="page"/>
      </w:r>
    </w:p>
    <w:p w14:paraId="18AEF5A1">
      <w:pPr>
        <w:jc w:val="both"/>
        <w:rPr>
          <w:rFonts w:hint="default" w:ascii="Palatino Linotype" w:hAnsi="Palatino Linotype"/>
          <w:sz w:val="28"/>
          <w:szCs w:val="28"/>
          <w:lang w:val="en-US"/>
        </w:rPr>
      </w:pPr>
    </w:p>
    <w:p w14:paraId="06A31D71">
      <w:pPr>
        <w:pStyle w:val="3"/>
        <w:bidi w:val="0"/>
        <w:spacing w:line="240" w:lineRule="auto"/>
        <w:rPr>
          <w:rFonts w:hint="default" w:ascii="Palatino Linotype" w:hAnsi="Palatino Linotype" w:cs="Palatino Linotype"/>
          <w:sz w:val="36"/>
          <w:szCs w:val="36"/>
          <w:lang w:val="en-US" w:eastAsia="zh-CN"/>
        </w:rPr>
      </w:pPr>
      <w:bookmarkStart w:id="24" w:name="_Toc18131"/>
      <w:r>
        <w:rPr>
          <w:rFonts w:hint="default" w:ascii="Palatino Linotype" w:hAnsi="Palatino Linotype" w:cs="Palatino Linotype"/>
          <w:sz w:val="36"/>
          <w:szCs w:val="36"/>
          <w:lang w:val="en-US" w:eastAsia="zh-CN"/>
        </w:rPr>
        <w:t>Capítulo 18: TRASCENDIENDO EL LÍMITE DE LA OBSERVACIÓN</w:t>
      </w:r>
      <w:bookmarkEnd w:id="24"/>
    </w:p>
    <w:p w14:paraId="6FE0ED4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601946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67FD93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95E8DF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C26821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518857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Nuestro viaje comenzó con una simple pregunta en el borde del mapa cósmico: "¿Qué había antes del Big Bang?". Esa pregunta nos ha llevado a través de los límites del método científico, a explorar otros mapas de la realidad y, finalmente, a reexaminar los mayores misterios bajo una luz completamente nueva. Ahora, desde una perspectiva diferente, es el momento de mirar hacia atrás el camino recorrido y preguntarnos: ¿hacia dónde vamos desde aquí?</w:t>
      </w:r>
    </w:p>
    <w:p w14:paraId="7411C29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6546F5E">
      <w:pPr>
        <w:pStyle w:val="4"/>
        <w:bidi w:val="0"/>
        <w:spacing w:line="240" w:lineRule="auto"/>
        <w:rPr>
          <w:rFonts w:hint="default" w:ascii="Palatino Linotype" w:hAnsi="Palatino Linotype" w:cs="Palatino Linotype"/>
          <w:b/>
          <w:bCs/>
          <w:sz w:val="32"/>
          <w:szCs w:val="32"/>
          <w:lang w:val="en-US" w:eastAsia="zh-CN"/>
        </w:rPr>
      </w:pPr>
      <w:r>
        <w:rPr>
          <w:rFonts w:hint="default" w:ascii="Palatino Linotype" w:hAnsi="Palatino Linotype" w:cs="Palatino Linotype"/>
          <w:b/>
          <w:bCs/>
          <w:sz w:val="32"/>
          <w:szCs w:val="32"/>
          <w:lang w:val="en-US" w:eastAsia="zh-CN"/>
        </w:rPr>
        <w:t>1. Las Preguntas sin Respuesta en el Viejo Mapa</w:t>
      </w:r>
    </w:p>
    <w:p w14:paraId="14B070F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A lo largo de este libro, nos hemos topado repetidamente con "puntos ciegos", preguntas que el mapa de la ciencia moderna, a pesar de su detalle, no puede responder por completo. Resumámoslas:</w:t>
      </w:r>
    </w:p>
    <w:p w14:paraId="7829159C">
      <w:pPr>
        <w:keepNext w:val="0"/>
        <w:keepLines w:val="0"/>
        <w:pageBreakBefore w:val="0"/>
        <w:widowControl/>
        <w:numPr>
          <w:ilvl w:val="0"/>
          <w:numId w:val="1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La pregunta del Origen: ¿Qué creó la singularidad y proporcionó la energía para el Big Bang? ¿Por qué nuestro universo está tan finamente ajustado para permitir la vida?</w:t>
      </w:r>
    </w:p>
    <w:p w14:paraId="4E49DAF5">
      <w:pPr>
        <w:keepNext w:val="0"/>
        <w:keepLines w:val="0"/>
        <w:pageBreakBefore w:val="0"/>
        <w:widowControl/>
        <w:numPr>
          <w:ilvl w:val="0"/>
          <w:numId w:val="1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La pregunta de la Estructura: ¿Por qué las galaxias giran de una manera ilógica, pareciendo desafiar la ley de la gravedad? ¿Qué son realmente la "materia oscura" y la "energía oscura", o son solo otros nombres para nuestra ignorancia?</w:t>
      </w:r>
    </w:p>
    <w:p w14:paraId="21A21CF8">
      <w:pPr>
        <w:keepNext w:val="0"/>
        <w:keepLines w:val="0"/>
        <w:pageBreakBefore w:val="0"/>
        <w:widowControl/>
        <w:numPr>
          <w:ilvl w:val="0"/>
          <w:numId w:val="1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La pregunta de la Conciencia: ¿De dónde viene la conciencia? ¿Por qué un pensamiento puede controlar la materia? ¿Son las experiencias humanas profundas como los sueños, la inspiración o las habilidades extraordinarias solo alucinaciones del cerebro?</w:t>
      </w:r>
    </w:p>
    <w:p w14:paraId="7547AA9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Al enfrentarse a estas preguntas, la ciencia parece haber llegado a una encrucijada. Una opción es seguir construyendo "redes" más grandes, aceleradores de partículas más potentes, telescopios más lejanos, con la esperanza de que la respuesta siga estando en algún lugar del mundo material. La otra es admitir con valentía que, quizás, el problema no es el tamaño de la red, sino la naturaleza misma de la red. Quizás estamos intentando atrapar las moléculas de agua del océano con una red de pesca.</w:t>
      </w:r>
    </w:p>
    <w:p w14:paraId="130C079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B1BBCD4">
      <w:pPr>
        <w:pStyle w:val="4"/>
        <w:bidi w:val="0"/>
        <w:spacing w:line="240" w:lineRule="auto"/>
        <w:rPr>
          <w:rFonts w:hint="default" w:ascii="Palatino Linotype" w:hAnsi="Palatino Linotype" w:cs="Palatino Linotype"/>
          <w:b/>
          <w:bCs/>
          <w:sz w:val="32"/>
          <w:szCs w:val="32"/>
          <w:lang w:val="en-US" w:eastAsia="zh-CN"/>
        </w:rPr>
      </w:pPr>
      <w:r>
        <w:rPr>
          <w:rFonts w:hint="default" w:ascii="Palatino Linotype" w:hAnsi="Palatino Linotype" w:cs="Palatino Linotype"/>
          <w:b/>
          <w:bCs/>
          <w:sz w:val="32"/>
          <w:szCs w:val="32"/>
          <w:lang w:val="en-US" w:eastAsia="zh-CN"/>
        </w:rPr>
        <w:t>2. Regreso a un Camino Olvidado</w:t>
      </w:r>
    </w:p>
    <w:p w14:paraId="7A67B6A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Si los argumentos de este libro tienen algo de verdad –que la conciencia y la materia son inseparables, que el universo es multinivel y nace de la Idea–, esto no requiere que "inventemos" una ciencia completamente nueva. En cambio, nos invita a mirar hacia atrás y redescubrir un camino olvidado.</w:t>
      </w:r>
    </w:p>
    <w:p w14:paraId="0EE04A0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 ciencia moderna, que podríamos llamar la "ciencia de la materia", ha logrado hazañas extraordinarias. Su base es la objetividad, la medición y la eliminación del papel del observador de la ecuación. Considera la conciencia como un mero subproducto, un "fantasma en la máquina".</w:t>
      </w:r>
    </w:p>
    <w:p w14:paraId="7307469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Pero este no es el único camino para entender la realidad. A lo largo de la historia, ha existido una "ciencia de la conciencia". La cultura de la cultivación espiritual de Asia Oriental, las escuelas filosóficas herméticas de la antigua Grecia y Egipto, todas siguieron este camino. No lo llamaron "ciencia" como la definimos hoy, pero su propósito era el mismo: comprender la naturaleza del universo y el lugar del ser humano en él.</w:t>
      </w:r>
    </w:p>
    <w:p w14:paraId="2BA4802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Este camino no ve la conciencia como un subproducto, sino que la reconoce como una variable fundamental de la realidad. En esta cosmovisión, la conciencia no es algo que deba ser "explicado" por la materia, sino una herramienta que puede ser entrenada y utilizada para percibir y explorar directamente los niveles profundos del universo. No es el fantasma, sino que podría ser el conductor de la máquina.</w:t>
      </w:r>
    </w:p>
    <w:p w14:paraId="3881B22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5CCC1BC">
      <w:pPr>
        <w:pStyle w:val="4"/>
        <w:bidi w:val="0"/>
        <w:spacing w:line="240" w:lineRule="auto"/>
        <w:rPr>
          <w:rFonts w:hint="default" w:ascii="Palatino Linotype" w:hAnsi="Palatino Linotype" w:cs="Palatino Linotype"/>
          <w:b/>
          <w:bCs/>
          <w:sz w:val="32"/>
          <w:szCs w:val="32"/>
          <w:lang w:val="en-US" w:eastAsia="zh-CN"/>
        </w:rPr>
      </w:pPr>
      <w:r>
        <w:rPr>
          <w:rFonts w:hint="default" w:ascii="Palatino Linotype" w:hAnsi="Palatino Linotype" w:cs="Palatino Linotype"/>
          <w:b/>
          <w:bCs/>
          <w:sz w:val="32"/>
          <w:szCs w:val="32"/>
          <w:lang w:val="en-US" w:eastAsia="zh-CN"/>
        </w:rPr>
        <w:t>3. Las Herramientas del Camino Introspectivo</w:t>
      </w:r>
    </w:p>
    <w:p w14:paraId="494A965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Este camino de exploración de la conciencia interna no necesariamente tiene que abandonar las herramientas físicas externas. Los telescopios o los detectores de partículas siguen teniendo su propio valor. Pero además, las tradiciones de sabiduría de todos los tiempos a menudo mencionan otras herramientas cognitivas, medios que vienen de dentro.</w:t>
      </w:r>
    </w:p>
    <w:p w14:paraId="73987618">
      <w:pPr>
        <w:keepNext w:val="0"/>
        <w:keepLines w:val="0"/>
        <w:pageBreakBefore w:val="0"/>
        <w:widowControl/>
        <w:numPr>
          <w:ilvl w:val="0"/>
          <w:numId w:val="1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Sobre el cultivo del carácter: Estos sistemas suelen priorizar la observación activa y la transformación del yo interior: eliminar el resentimiento y la envidia, y cultivar la compasión, la veracidad y la paciencia. Sostienen que esto no es solo un ejercicio moral, sino un proceso que puede cambiar directamente el ser, permitiendo así que una persona perciba reinos más sutiles de la realidad.</w:t>
      </w:r>
    </w:p>
    <w:p w14:paraId="7D8CD763">
      <w:pPr>
        <w:keepNext w:val="0"/>
        <w:keepLines w:val="0"/>
        <w:pageBreakBefore w:val="0"/>
        <w:widowControl/>
        <w:numPr>
          <w:ilvl w:val="0"/>
          <w:numId w:val="1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Sobre la meditación: En muchas disciplinas, la meditación se considera una técnica de apoyo. Se describe como un método para "silenciar el ruido" del flujo caótico de pensamientos, creando un estado de quietud necesario para una introspección profunda. Se puede imaginar como enfriar un detector hipersensible para que pueda registrar las señales más débiles. Aunque no todos los caminos de cultivo enfatizan la meditación, la quietud interior que proporciona parece ser una condición muy útil.</w:t>
      </w:r>
    </w:p>
    <w:p w14:paraId="2F53BE74">
      <w:pPr>
        <w:keepNext w:val="0"/>
        <w:keepLines w:val="0"/>
        <w:pageBreakBefore w:val="0"/>
        <w:widowControl/>
        <w:numPr>
          <w:ilvl w:val="0"/>
          <w:numId w:val="1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Sobre las habilidades latentes: Estos sistemas de sabiduría también hablan de la capacidad de desbloquear los potenciales inherentes del ser humano. Entre ellos, el Ojo Celestial se considera a menudo una herramienta cognitiva fundamental. Cuando se abre, esta herramienta puede otorgar diversas habilidades como la clarividencia, la visión de otras dimensiones o la percepción del pasado y el futuro. Se describen como los "microscopios" y "telescopios" del mundo interior. Cuanto más se desarrollan estas capacidades, más capaz es una persona de observar y verificar por sí misma la verdadera naturaleza del cuerpo, la materia, la conciencia y el universo, en lugar de depender únicamente de la inferencia o la fe.</w:t>
      </w:r>
    </w:p>
    <w:p w14:paraId="3DE6F84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La combinación del método objetivo de Occidente y la sabiduría introspectiva de Oriente podría crear una imagen más completa. Entonces, quizás no solo habría científicos en laboratorios, sino también "viajeros de la conciencia", personas que usan su propia conciencia cultivada como vehículo para explorar el universo.</w:t>
      </w:r>
    </w:p>
    <w:p w14:paraId="6ACE17E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84F7F54">
      <w:pPr>
        <w:pStyle w:val="4"/>
        <w:bidi w:val="0"/>
        <w:spacing w:line="240" w:lineRule="auto"/>
        <w:rPr>
          <w:rFonts w:hint="default" w:ascii="Palatino Linotype" w:hAnsi="Palatino Linotype" w:cs="Palatino Linotype"/>
          <w:b/>
          <w:bCs/>
          <w:sz w:val="32"/>
          <w:szCs w:val="32"/>
          <w:lang w:val="en-US" w:eastAsia="zh-CN"/>
        </w:rPr>
      </w:pPr>
      <w:r>
        <w:rPr>
          <w:rFonts w:hint="default" w:ascii="Palatino Linotype" w:hAnsi="Palatino Linotype" w:cs="Palatino Linotype"/>
          <w:b/>
          <w:bCs/>
          <w:sz w:val="32"/>
          <w:szCs w:val="32"/>
          <w:lang w:val="en-US" w:eastAsia="zh-CN"/>
        </w:rPr>
        <w:t>4. La Próxima Frontera: ¿Es el Espacio Interior?</w:t>
      </w:r>
    </w:p>
    <w:p w14:paraId="4B50DC2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En el siglo XX, la humanidad miró hacia afuera, conquistó los cielos y pisó la Luna. Creímos que la próxima gran frontera de la exploración estaba en las estrellas, en las galaxias lejanas.</w:t>
      </w:r>
    </w:p>
    <w:p w14:paraId="1003A69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Pero quizás, hay otra dirección de exploración que realmente no hemos comenzado.</w:t>
      </w:r>
    </w:p>
    <w:p w14:paraId="6C2FA58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La perspectiva de una ciencia de la conciencia sugiere que la frontera más grande y verdaderamente desafiante para la humanidad podría no ser el espacio exterior, sino el espacio interior.</w:t>
      </w:r>
    </w:p>
    <w:p w14:paraId="5EB9EDA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¿Podrían el viaje hacia las profundidades de las capas microcósmicas de la materia y el viaje hacia las profundidades de los reinos de la conciencia ser solo dos descripciones del mismo camino? El universo fractal que hemos discutido también parece sugerir que, dentro de cada átomo, dentro de cada uno de nosotros, se encuentra el mapa del universo entero.</w:t>
      </w:r>
    </w:p>
    <w:p w14:paraId="1F72C4C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Si es así, en lugar de gastar billones de dólares para enviar a unas pocas personas a Marte, quizás un camino igualmente sabio sería guiar a miles de millones de personas sobre cómo entrar en el silencio y explorar los reinos del universo desde su propio espacio de percepción.</w:t>
      </w:r>
    </w:p>
    <w:p w14:paraId="3C1E594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9E6877D">
      <w:pPr>
        <w:pStyle w:val="4"/>
        <w:bidi w:val="0"/>
        <w:spacing w:line="240" w:lineRule="auto"/>
        <w:rPr>
          <w:rFonts w:hint="default" w:ascii="Palatino Linotype" w:hAnsi="Palatino Linotype" w:cs="Palatino Linotype"/>
          <w:b/>
          <w:bCs/>
          <w:sz w:val="32"/>
          <w:szCs w:val="32"/>
          <w:lang w:val="en-US" w:eastAsia="zh-CN"/>
        </w:rPr>
      </w:pPr>
      <w:r>
        <w:rPr>
          <w:rFonts w:hint="default" w:ascii="Palatino Linotype" w:hAnsi="Palatino Linotype" w:cs="Palatino Linotype"/>
          <w:b/>
          <w:bCs/>
          <w:sz w:val="32"/>
          <w:szCs w:val="32"/>
          <w:lang w:val="en-US" w:eastAsia="zh-CN"/>
        </w:rPr>
        <w:t>5. Cada Uno de Nosotros Puede Ser un Científico</w:t>
      </w:r>
    </w:p>
    <w:p w14:paraId="26A0592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Quizás lo más hermoso de esta perspectiva es que ya no ve la exploración como el privilegio de una élite de expertos. Abre la posibilidad de que cada persona participe en ese viaje.</w:t>
      </w:r>
    </w:p>
    <w:p w14:paraId="0EF6C05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Si la conciencia es una herramienta, entonces cada uno de nosotros posee esa herramienta. Si el universo interior es una tierra por explorar, entonces cada uno de nosotros puede ser un explorador.</w:t>
      </w:r>
    </w:p>
    <w:p w14:paraId="4298C87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En ese caso, cada individuo, a través de la autoobservación de sus pensamientos, a través del cultivo del carácter para elevar su reino de percepción, o a través de la práctica de la meditación para escuchar el silencio, puede ser visto como si estuviera realizando un experimento científico al nivel más personal y práctico.</w:t>
      </w:r>
    </w:p>
    <w:p w14:paraId="6ABE91BA">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El viaje para descubrir la naturaleza del Bien y del Mal quizás no necesite un acelerador de partículas. Sentir la conexión entre todas las cosas puede no requerir un telescopio espacial. Con la perspectiva de una ciencia de la conciencia, la vida de cada uno de nosotros se convierte en el laboratorio; el objeto de estudio más importante, misterioso y digno de ser explorado son las profundidades de la percepción y el reino interior de ti mismo.</w:t>
      </w:r>
    </w:p>
    <w:p w14:paraId="78ACC2DF">
      <w:pPr>
        <w:jc w:val="both"/>
        <w:rPr>
          <w:rFonts w:hint="default" w:ascii="Palatino Linotype" w:hAnsi="Palatino Linotype" w:cs="Palatino Linotype"/>
          <w:sz w:val="28"/>
          <w:szCs w:val="28"/>
        </w:rPr>
      </w:pPr>
    </w:p>
    <w:p w14:paraId="12BB8779">
      <w:pPr>
        <w:jc w:val="both"/>
        <w:rPr>
          <w:rFonts w:hint="default" w:ascii="Palatino Linotype" w:hAnsi="Palatino Linotype" w:cs="Palatino Linotype"/>
          <w:sz w:val="28"/>
          <w:szCs w:val="28"/>
        </w:rPr>
      </w:pPr>
    </w:p>
    <w:p w14:paraId="3E49AE23">
      <w:pPr>
        <w:jc w:val="both"/>
        <w:rPr>
          <w:rFonts w:hint="default" w:ascii="Palatino Linotype" w:hAnsi="Palatino Linotype"/>
          <w:sz w:val="28"/>
          <w:szCs w:val="28"/>
        </w:rPr>
      </w:pPr>
    </w:p>
    <w:p w14:paraId="19017E60">
      <w:pPr>
        <w:jc w:val="both"/>
        <w:rPr>
          <w:rFonts w:hint="default" w:ascii="Palatino Linotype" w:hAnsi="Palatino Linotype"/>
          <w:sz w:val="28"/>
          <w:szCs w:val="28"/>
        </w:rPr>
      </w:pPr>
    </w:p>
    <w:p w14:paraId="0738DC41">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580A4DA3">
      <w:pPr>
        <w:jc w:val="both"/>
        <w:rPr>
          <w:rFonts w:hint="default" w:ascii="Palatino Linotype" w:hAnsi="Palatino Linotype"/>
          <w:sz w:val="28"/>
          <w:szCs w:val="28"/>
        </w:rPr>
      </w:pPr>
    </w:p>
    <w:p w14:paraId="0BCC509C">
      <w:pPr>
        <w:rPr>
          <w:rFonts w:hint="default" w:ascii="Palatino Linotype" w:hAnsi="Palatino Linotype"/>
          <w:sz w:val="28"/>
          <w:szCs w:val="28"/>
        </w:rPr>
      </w:pPr>
      <w:r>
        <w:rPr>
          <w:rFonts w:hint="default" w:ascii="Palatino Linotype" w:hAnsi="Palatino Linotype"/>
          <w:sz w:val="28"/>
          <w:szCs w:val="28"/>
        </w:rPr>
        <w:br w:type="page"/>
      </w:r>
    </w:p>
    <w:p w14:paraId="6E009F5C">
      <w:pPr>
        <w:jc w:val="both"/>
        <w:rPr>
          <w:rFonts w:hint="default" w:ascii="Palatino Linotype" w:hAnsi="Palatino Linotype"/>
          <w:sz w:val="28"/>
          <w:szCs w:val="28"/>
        </w:rPr>
      </w:pPr>
    </w:p>
    <w:p w14:paraId="5E40DD94">
      <w:pPr>
        <w:pStyle w:val="3"/>
        <w:bidi w:val="0"/>
        <w:spacing w:line="240" w:lineRule="auto"/>
        <w:rPr>
          <w:rFonts w:hint="default" w:ascii="Palatino Linotype" w:hAnsi="Palatino Linotype" w:cs="Palatino Linotype"/>
          <w:sz w:val="36"/>
          <w:szCs w:val="36"/>
          <w:lang w:val="en-US" w:eastAsia="zh-CN"/>
        </w:rPr>
      </w:pPr>
      <w:bookmarkStart w:id="25" w:name="_Toc24402"/>
      <w:r>
        <w:rPr>
          <w:rFonts w:hint="default" w:ascii="Palatino Linotype" w:hAnsi="Palatino Linotype" w:cs="Palatino Linotype"/>
          <w:sz w:val="36"/>
          <w:szCs w:val="36"/>
          <w:lang w:val="en-US" w:eastAsia="zh-CN"/>
        </w:rPr>
        <w:t>Capítulo 19: EL UNIVERSO ES UN ESPEJO - ¿CUÁL ES TU SIGNIFICADO?</w:t>
      </w:r>
      <w:bookmarkEnd w:id="25"/>
    </w:p>
    <w:p w14:paraId="560CE51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760CA6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D688C3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687B81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9302A7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CE9216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Hemos recorrido juntos un largo camino. Desde el borde del mapa del Big Bang, hemos viajado a través de diferentes cosmovisiones, reinterpretado los mayores misterios del universo y finalmente nos hemos dado cuenta de que el diseño del cosmos parece ser más profundo y ordenado de lo que jamás pensamos.</w:t>
      </w:r>
    </w:p>
    <w:p w14:paraId="5E7554A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Todo ese vasto universo, con su estructura fractal y sus infinitos niveles de existencia, parece funcionar como un espejo gigante. Y ahora, es el momento de mirar en ese espejo y preguntarnos: ¿qué significa nuestro reflejo en él? Si el panorama general del universo cambia, ¿cómo cambian la posición y el significado de un individuo dentro de él?</w:t>
      </w:r>
    </w:p>
    <w:p w14:paraId="1A655BA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91C3157">
      <w:pPr>
        <w:pStyle w:val="4"/>
        <w:bidi w:val="0"/>
        <w:spacing w:line="240" w:lineRule="auto"/>
        <w:rPr>
          <w:rFonts w:hint="default" w:ascii="Palatino Linotype" w:hAnsi="Palatino Linotype" w:cs="Palatino Linotype"/>
          <w:b/>
          <w:bCs/>
          <w:sz w:val="32"/>
          <w:szCs w:val="32"/>
          <w:lang w:val="en-US" w:eastAsia="zh-CN"/>
        </w:rPr>
      </w:pPr>
      <w:r>
        <w:rPr>
          <w:rFonts w:hint="default" w:ascii="Palatino Linotype" w:hAnsi="Palatino Linotype" w:cs="Palatino Linotype"/>
          <w:b/>
          <w:bCs/>
          <w:sz w:val="32"/>
          <w:szCs w:val="32"/>
          <w:lang w:val="en-US" w:eastAsia="zh-CN"/>
        </w:rPr>
        <w:t>1. Redefiniéndonos: de Máquina Biológica a Ser Espiritual</w:t>
      </w:r>
    </w:p>
    <w:p w14:paraId="2EACCB9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En el mapa del materialismo, el ser humano es un milagro del azar. Somos una compleja máquina biológica, ensamblada a partir de polvo de estrellas a lo largo de miles de millones de años de evolución sin propósito, un proceso descrito por la Teoría de la Evolución de Darwin. Nuestra conciencia es solo una chispa fugaz, un subproducto de las reacciones químicas en el cerebro, que se extinguirá cuando la máquina deje de funcionar.</w:t>
      </w:r>
    </w:p>
    <w:p w14:paraId="19C923E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Pero si el universo realmente alberga vida en todas partes, en múltiples niveles y dimensiones, ¿sigue siendo tan simple la historia de nuestro origen? ¿Es la vida en la Tierra realmente un proceso aleatorio de "escalada" desde una única célula? ¿O deberíamos volver a una visión que ha existido en todas las civilizaciones antiguas: que la vida, y especialmente el ser humano, fue creada por Dioses?</w:t>
      </w:r>
    </w:p>
    <w:p w14:paraId="2FF741A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Si somos parte de un universo consciente, un universo nacido de la Idea, entonces la definición de la Teoría de la Evolución podría ya no ser adecuada. Si el universo es una estructura fractal, donde cada parte contiene la imagen del todo, entonces no podemos ser una coincidencia.</w:t>
      </w:r>
    </w:p>
    <w:p w14:paraId="33EAF88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Esta nueva perspectiva nos permite redefinirnos. Puede que no seamos una máquina biológica accidental. Podemos ser seres espirituales teniendo una experiencia material. Nuestro ser esencial –el Espíritu Primordial o el alma– no es un producto del cuerpo, sino el usuario del cuerpo. El cuerpo humano, con su perfección, quizás no sea el resultado de la selección natural, sino una creación deliberada, diseñada para ser un vehículo para el viaje del alma.</w:t>
      </w:r>
    </w:p>
    <w:p w14:paraId="6C4EFBC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4DFDD42">
      <w:pPr>
        <w:pStyle w:val="4"/>
        <w:bidi w:val="0"/>
        <w:spacing w:line="240" w:lineRule="auto"/>
        <w:rPr>
          <w:rFonts w:hint="default" w:ascii="Palatino Linotype" w:hAnsi="Palatino Linotype" w:cs="Palatino Linotype"/>
          <w:b/>
          <w:bCs/>
          <w:sz w:val="32"/>
          <w:szCs w:val="32"/>
          <w:lang w:val="en-US" w:eastAsia="zh-CN"/>
        </w:rPr>
      </w:pPr>
      <w:r>
        <w:rPr>
          <w:rFonts w:hint="default" w:ascii="Palatino Linotype" w:hAnsi="Palatino Linotype" w:cs="Palatino Linotype"/>
          <w:b/>
          <w:bCs/>
          <w:sz w:val="32"/>
          <w:szCs w:val="32"/>
          <w:lang w:val="en-US" w:eastAsia="zh-CN"/>
        </w:rPr>
        <w:t>2. Redefiniendo el Propósito de la Vida: de la Supervivencia a la Ascensión</w:t>
      </w:r>
    </w:p>
    <w:p w14:paraId="330D400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Cuando cambiamos la definición de nosotros mismos, el propósito de nuestra vida también cambia automáticamente.</w:t>
      </w:r>
    </w:p>
    <w:p w14:paraId="5965EE0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Si solo somos máquinas biológicas, el propósito más elevado de la vida solo puede ser la supervivencia, la procreación y la maximización del disfrute material en una vida corta. Es un juego en un plano horizontal, una carrera para acumular y consumir.</w:t>
      </w:r>
    </w:p>
    <w:p w14:paraId="25C0C2B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Pero si somos seres espirituales, el propósito de la vida ya no se encuentra en ese plano. Se desplaza a una dimensión vertical. El propósito ya no es la supervivencia y el disfrute, sino la ascensión de la percepción y el reino para alcanzar el estándar de "no estar dentro de los Cinco Elementos, salir de los Tres Reinos". La vida ya no es un mercado para ir de compras, sino una escuela para aprender y crecer. Cada desafío, cada relación, cada alegría y tristeza se convierten en lecciones diseñadas para ayudarnos a elevar nuestro reino.</w:t>
      </w:r>
    </w:p>
    <w:p w14:paraId="06EE57F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656A5AC">
      <w:pPr>
        <w:pStyle w:val="4"/>
        <w:bidi w:val="0"/>
        <w:spacing w:line="240" w:lineRule="auto"/>
        <w:rPr>
          <w:rFonts w:hint="default" w:ascii="Palatino Linotype" w:hAnsi="Palatino Linotype" w:cs="Palatino Linotype"/>
          <w:b/>
          <w:bCs/>
          <w:sz w:val="32"/>
          <w:szCs w:val="32"/>
          <w:lang w:val="en-US" w:eastAsia="zh-CN"/>
        </w:rPr>
      </w:pPr>
      <w:r>
        <w:rPr>
          <w:rFonts w:hint="default" w:ascii="Palatino Linotype" w:hAnsi="Palatino Linotype" w:cs="Palatino Linotype"/>
          <w:b/>
          <w:bCs/>
          <w:sz w:val="32"/>
          <w:szCs w:val="32"/>
          <w:lang w:val="en-US" w:eastAsia="zh-CN"/>
        </w:rPr>
        <w:t>3. Redefiniendo el Sufrimiento y la Muerte: de la Tragedia a la Transformación</w:t>
      </w:r>
    </w:p>
    <w:p w14:paraId="452DB02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Quizás el cambio de significado más profundo reside en cómo vemos los aspectos más oscuros de la existencia humana: el sufrimiento y la muerte.</w:t>
      </w:r>
    </w:p>
    <w:p w14:paraId="40E2AC8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Sobre el sufrimiento: En un universo aleatorio, el sufrimiento es una tragedia sin sentido, un fallo del sistema. Pero en un universo con propósito, el sufrimiento puede ser un mecanismo necesario. Como discutimos sobre la Virtud y el Karma, el sufrimiento podría ser el proceso de "pagar deudas", el fuego de la alquimia interior que nos ayuda a purificar nuestro karma y a templar nuestro carácter. No es un simple castigo, sino una oportunidad para volvernos más puros y fuertes.</w:t>
      </w:r>
    </w:p>
    <w:p w14:paraId="2F86B07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Sobre la muerte: Si la conciencia es un producto del cerebro, entonces la muerte es el final absoluto, la aniquilación total. Es el mayor de los miedos. Pero si la conciencia es solo el "conductor", entonces la muerte ya no es el final. Es solo una transición: el momento en que el conductor abandona un coche viejo para comenzar un nuevo viaje. No es una puerta que se cierra de golpe, sino un umbral para pasar a otro estado de existencia.</w:t>
      </w:r>
    </w:p>
    <w:p w14:paraId="685F5BB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EA1A4D7">
      <w:pPr>
        <w:pStyle w:val="4"/>
        <w:bidi w:val="0"/>
        <w:spacing w:line="240" w:lineRule="auto"/>
        <w:rPr>
          <w:rFonts w:hint="default" w:ascii="Palatino Linotype" w:hAnsi="Palatino Linotype" w:cs="Palatino Linotype"/>
          <w:b/>
          <w:bCs/>
          <w:sz w:val="32"/>
          <w:szCs w:val="32"/>
          <w:lang w:val="en-US" w:eastAsia="zh-CN"/>
        </w:rPr>
      </w:pPr>
      <w:r>
        <w:rPr>
          <w:rFonts w:hint="default" w:ascii="Palatino Linotype" w:hAnsi="Palatino Linotype" w:cs="Palatino Linotype"/>
          <w:b/>
          <w:bCs/>
          <w:sz w:val="32"/>
          <w:szCs w:val="32"/>
          <w:lang w:val="en-US" w:eastAsia="zh-CN"/>
        </w:rPr>
        <w:t>4. El Poder de la Elección: Tú Eres el Creador</w:t>
      </w:r>
    </w:p>
    <w:p w14:paraId="4788F9F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Esta perspectiva no solo ofrece consuelo, sino que también nos otorga un poder y una responsabilidad inmensos. Es el poder de la elección.</w:t>
      </w:r>
    </w:p>
    <w:p w14:paraId="77B7470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Si los conceptos morales no son abstractos, si cada uno de nuestros pensamientos, palabras y acciones realmente crea un tipo de "sustancia" correspondiente –la sustancia blanca de la Virtud o la sustancia negra del Karma– entonces eso significa que: estamos constantemente, en cada momento, creando nuestro propio futuro y nuestro propio reino.</w:t>
      </w:r>
    </w:p>
    <w:p w14:paraId="7928FBE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Cada vez que elegimos la bondad en lugar del engaño, la tolerancia en lugar del resentimiento, la paciencia en lugar de la ira, no solo estamos haciendo "algo bueno". Estamos produciendo realmente la materia sutil que determinará nuestro destino, que decidirá a dónde iremos después de dejar este cuerpo físico.</w:t>
      </w:r>
    </w:p>
    <w:p w14:paraId="0F461AE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Los círculos de cultivación y la cultura popular a menudo enseñan que la vida de cada uno de nosotros ha sido arreglada por los Cielos con un guion estricto, con desafíos y oportunidades predeterminados. Pero no somos marionetas pasivas. Somos los actores en ese escenario, y se nos ha otorgado el privilegio del "libre albedrío" para elegir nuestra actitud y acciones en cada escena.</w:t>
      </w:r>
    </w:p>
    <w:p w14:paraId="26302B5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Ante la adversidad, podemos elegir el resentimiento o la tolerancia. Ante la tentación, podemos elegir el engaño o la veracidad. Son estas elecciones, por pequeñas que sean, las que tienen el poder de cambiar el curso del guion. Una elección bondadosa puede resolver una tribulación, mientras que una acción injusta puede crear nuevos obstáculos.</w:t>
      </w:r>
    </w:p>
    <w:p w14:paraId="5268DE6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El poder de dar forma a la realidad no reside en reescribir toda la obra, sino en nuestras elecciones dentro del contexto de nuestro propio papel asignado.</w:t>
      </w:r>
    </w:p>
    <w:p w14:paraId="38520B3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7112150">
      <w:pPr>
        <w:pStyle w:val="4"/>
        <w:bidi w:val="0"/>
        <w:spacing w:line="240" w:lineRule="auto"/>
        <w:rPr>
          <w:rFonts w:hint="default" w:ascii="Palatino Linotype" w:hAnsi="Palatino Linotype" w:cs="Palatino Linotype"/>
          <w:b/>
          <w:bCs/>
          <w:sz w:val="32"/>
          <w:szCs w:val="32"/>
          <w:lang w:val="en-US" w:eastAsia="zh-CN"/>
        </w:rPr>
      </w:pPr>
      <w:r>
        <w:rPr>
          <w:rFonts w:hint="default" w:ascii="Palatino Linotype" w:hAnsi="Palatino Linotype" w:cs="Palatino Linotype"/>
          <w:b/>
          <w:bCs/>
          <w:sz w:val="32"/>
          <w:szCs w:val="32"/>
          <w:lang w:val="en-US" w:eastAsia="zh-CN"/>
        </w:rPr>
        <w:t>5. Acción Práctica: Explorar el Universo desde Dentro</w:t>
      </w:r>
    </w:p>
    <w:p w14:paraId="18AB6E5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Entonces, ¿qué hacemos con toda esta conciencia? La respuesta es tan simple como profunda: comenzar el viaje de exploración del universo en el lugar más cercano y práctico.</w:t>
      </w:r>
      <w:r>
        <w:rPr>
          <w:rFonts w:hint="default" w:ascii="Palatino Linotype" w:hAnsi="Palatino Linotype" w:eastAsia="sans-serif" w:cs="Palatino Linotype"/>
          <w:i w:val="0"/>
          <w:iCs w:val="0"/>
          <w:caps w:val="0"/>
          <w:color w:val="1A1C1E"/>
          <w:spacing w:val="0"/>
          <w:sz w:val="28"/>
          <w:szCs w:val="28"/>
          <w:shd w:val="clear" w:fill="FFFFFF"/>
        </w:rPr>
        <w:br w:type="textWrapping"/>
      </w:r>
      <w:r>
        <w:rPr>
          <w:rFonts w:hint="default" w:ascii="Palatino Linotype" w:hAnsi="Palatino Linotype" w:eastAsia="sans-serif" w:cs="Palatino Linotype"/>
          <w:i w:val="0"/>
          <w:iCs w:val="0"/>
          <w:caps w:val="0"/>
          <w:color w:val="1A1C1E"/>
          <w:spacing w:val="0"/>
          <w:sz w:val="28"/>
          <w:szCs w:val="28"/>
          <w:shd w:val="clear" w:fill="FFFFFF"/>
        </w:rPr>
        <w:t>"Mirar hacia adentro" ya no es un acto espiritual vago. Se convierte en un acto de exploración científica.</w:t>
      </w:r>
    </w:p>
    <w:p w14:paraId="6F349E8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Cultivar el carácter no es solo para ser una mejor persona en la sociedad. Es un proceso "físico" para cambiar la estructura energética de nuestro propio ser.</w:t>
      </w:r>
    </w:p>
    <w:p w14:paraId="1FFC0A5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 meditación, o cualquier método que traiga quietud, no es solo para reducir el estrés. Es para "calibrar" nuestra herramienta de percepción, ayudándola a "sintonizar" reinos más sutiles de la realidad.</w:t>
      </w:r>
    </w:p>
    <w:p w14:paraId="2002B32C">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El viaje más grandioso no requiere una nave espacial. Solo requiere el coraje de volverse hacia adentro, enfrentarse a uno mismo y comenzar el trabajo más importante: purificar el alma. Porque el universo es un espejo. Cuando nosotros cambiamos, nuestro reflejo en él también cambiará.</w:t>
      </w:r>
    </w:p>
    <w:p w14:paraId="77377D3B">
      <w:pPr>
        <w:jc w:val="both"/>
        <w:rPr>
          <w:rFonts w:hint="default" w:ascii="Palatino Linotype" w:hAnsi="Palatino Linotype"/>
          <w:sz w:val="28"/>
          <w:szCs w:val="28"/>
        </w:rPr>
      </w:pPr>
    </w:p>
    <w:p w14:paraId="3132DBE0">
      <w:pPr>
        <w:jc w:val="both"/>
        <w:rPr>
          <w:rFonts w:hint="default" w:ascii="Palatino Linotype" w:hAnsi="Palatino Linotype"/>
          <w:sz w:val="28"/>
          <w:szCs w:val="28"/>
          <w:lang w:val="en-US"/>
        </w:rPr>
      </w:pPr>
    </w:p>
    <w:p w14:paraId="51F8470B">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1E8D58C5">
      <w:pPr>
        <w:rPr>
          <w:rFonts w:hint="default" w:ascii="Palatino Linotype" w:hAnsi="Palatino Linotype"/>
          <w:sz w:val="28"/>
          <w:szCs w:val="28"/>
        </w:rPr>
      </w:pPr>
      <w:r>
        <w:rPr>
          <w:rFonts w:hint="default" w:ascii="Palatino Linotype" w:hAnsi="Palatino Linotype"/>
          <w:sz w:val="28"/>
          <w:szCs w:val="28"/>
        </w:rPr>
        <w:br w:type="page"/>
      </w:r>
    </w:p>
    <w:p w14:paraId="41FEC9B7">
      <w:pPr>
        <w:jc w:val="both"/>
        <w:rPr>
          <w:rFonts w:hint="default" w:ascii="Palatino Linotype" w:hAnsi="Palatino Linotype"/>
          <w:sz w:val="28"/>
          <w:szCs w:val="28"/>
        </w:rPr>
      </w:pPr>
    </w:p>
    <w:p w14:paraId="1334B38B">
      <w:pPr>
        <w:pStyle w:val="2"/>
        <w:bidi w:val="0"/>
        <w:spacing w:line="240" w:lineRule="auto"/>
        <w:rPr>
          <w:rFonts w:hint="default" w:ascii="Palatino Linotype" w:hAnsi="Palatino Linotype" w:cs="Palatino Linotype"/>
          <w:sz w:val="36"/>
          <w:szCs w:val="36"/>
          <w:lang w:val="en-US" w:eastAsia="zh-CN"/>
        </w:rPr>
      </w:pPr>
      <w:bookmarkStart w:id="26" w:name="_Toc20172"/>
      <w:bookmarkStart w:id="30" w:name="_GoBack"/>
      <w:r>
        <w:rPr>
          <w:rFonts w:hint="default" w:ascii="Palatino Linotype" w:hAnsi="Palatino Linotype" w:cs="Palatino Linotype"/>
          <w:sz w:val="36"/>
          <w:szCs w:val="36"/>
          <w:lang w:val="en-US" w:eastAsia="zh-CN"/>
        </w:rPr>
        <w:t>CONCLUSIÓN: ESCUCHANDO LA RESPIRACIÓN DEL UNIVERSO</w:t>
      </w:r>
      <w:bookmarkEnd w:id="26"/>
      <w:bookmarkEnd w:id="30"/>
    </w:p>
    <w:p w14:paraId="7297E9E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D02CD4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39CDE4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979D40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Nuestro viaje comenzó con una única pregunta en el borde del mapa científico: "¿Qué había antes del Big Bang?". Esa pregunta nos ha guiado a una aventura de la percepción. Juntos hemos reexaminado los límites de nuestras propias herramientas de observación, hemos desplegado antiguos mapas del flujo de energía y hemos explorado una cosmovisión multinivel y multidimensional desde la sabiduría de la cultivación espiritual.</w:t>
      </w:r>
    </w:p>
    <w:p w14:paraId="251D40E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Con esas nuevas lentes, nos hemos atrevido a reexaminar los mayores misterios –desde el Big Bang y los Agujeros Negros hasta la Materia Oscura– solo para darnos cuenta de que quizás no son entidades extrañas, sino malentendidos nacidos de una perspectiva limitada.</w:t>
      </w:r>
    </w:p>
    <w:p w14:paraId="1888918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Y finalmente, el viaje para explorar el vasto universo exterior nos ha llevado de vuelta al único y más importante punto de partida: nosotros mismos. La imagen de un universo fractal, donde cada parte contiene la imagen del todo, nos ha mostrado que, quizás, la respuesta a los mayores misterios no se encuentra en ecuaciones complejas, sino en la quietud de un alma que escucha.</w:t>
      </w:r>
    </w:p>
    <w:p w14:paraId="48D6D4E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Quizás, este viaje también sugiere la imagen de un científico del futuro: un científico que no solo usa el pensamiento lógico de su cerebro para escudriñar cada rincón de la "pequeña casa" de la ciencia empírica, sino que necesita razonar multidimensionalmente como un sabio para lanzar su mirada hacia el vasto océano. Y más aún, un científico del futuro quizás necesite la quietud y la iluminación de un practicante en el camino interior, con una mirada inocente que trasciende incluso la otra orilla del océano, donde podría existir un continente completamente nuevo que se creía inexistente.</w:t>
      </w:r>
    </w:p>
    <w:p w14:paraId="0371507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Si el universo es un espejo, ¿qué está reflejando? ¿No estará reflejando nuestra propia elección? Cada pensamiento bondadoso, cada acto de tolerancia, cada momento de paciencia no son ondas invisibles, sino los ladrillos sutiles que construyen nuestro futuro reino. El mayor poder para dar forma a la realidad, quizás, no reside en la tecnología externa, sino en la libertad de elección desde el interior.</w:t>
      </w:r>
    </w:p>
    <w:p w14:paraId="6A76C26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"Mirar hacia adentro", por lo tanto, ya no es un acto puramente espiritual. Es el acto de explorar el universo al nivel más personal y práctico.</w:t>
      </w:r>
    </w:p>
    <w:p w14:paraId="28A727D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El viaje de este libro termina aquí. Pero tu verdadero viaje, el viaje de escuchar la respiración del universo dentro de ti, quizás, acaba de empezar.</w:t>
      </w:r>
    </w:p>
    <w:p w14:paraId="1D3DE3B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3031D12">
      <w:pPr>
        <w:keepNext w:val="0"/>
        <w:keepLines w:val="0"/>
        <w:pageBreakBefore w:val="0"/>
        <w:widowControl/>
        <w:kinsoku/>
        <w:wordWrap/>
        <w:overflowPunct/>
        <w:topLinePunct w:val="0"/>
        <w:autoSpaceDE/>
        <w:autoSpaceDN/>
        <w:bidi w:val="0"/>
        <w:adjustRightInd/>
        <w:snapToGrid/>
        <w:spacing w:before="200" w:after="200"/>
        <w:jc w:val="both"/>
        <w:textAlignment w:val="auto"/>
        <w:rPr>
          <w:rFonts w:hint="default" w:ascii="Palatino Linotype" w:hAnsi="Palatino Linotype" w:cs="Palatino Linotype"/>
          <w:sz w:val="28"/>
          <w:szCs w:val="28"/>
          <w:lang w:val="en-US"/>
        </w:rPr>
      </w:pPr>
      <w:r>
        <w:rPr>
          <w:rFonts w:hint="default" w:ascii="Palatino Linotype" w:hAnsi="Palatino Linotype" w:cs="Palatino Linotype"/>
          <w:sz w:val="28"/>
          <w:szCs w:val="28"/>
          <w:lang w:val="en-US"/>
        </w:rPr>
        <w:t>*  *  *  *  *</w:t>
      </w:r>
    </w:p>
    <w:p w14:paraId="628BE713">
      <w:pPr>
        <w:rPr>
          <w:rFonts w:hint="default" w:ascii="Palatino Linotype" w:hAnsi="Palatino Linotype" w:cs="Palatino Linotype"/>
          <w:sz w:val="28"/>
          <w:szCs w:val="28"/>
          <w:lang w:val="en-US"/>
        </w:rPr>
      </w:pPr>
      <w:r>
        <w:rPr>
          <w:rFonts w:hint="default" w:ascii="Palatino Linotype" w:hAnsi="Palatino Linotype" w:cs="Palatino Linotype"/>
          <w:sz w:val="28"/>
          <w:szCs w:val="28"/>
          <w:lang w:val="en-US"/>
        </w:rPr>
        <w:br w:type="page"/>
      </w:r>
    </w:p>
    <w:p w14:paraId="7FDD20AD">
      <w:pPr>
        <w:keepNext w:val="0"/>
        <w:keepLines w:val="0"/>
        <w:pageBreakBefore w:val="0"/>
        <w:widowControl/>
        <w:kinsoku/>
        <w:wordWrap/>
        <w:overflowPunct/>
        <w:topLinePunct w:val="0"/>
        <w:autoSpaceDE/>
        <w:autoSpaceDN/>
        <w:bidi w:val="0"/>
        <w:adjustRightInd/>
        <w:snapToGrid/>
        <w:spacing w:before="200" w:after="200"/>
        <w:jc w:val="both"/>
        <w:textAlignment w:val="auto"/>
        <w:rPr>
          <w:rFonts w:hint="default" w:ascii="Palatino Linotype" w:hAnsi="Palatino Linotype" w:cs="Palatino Linotype"/>
          <w:sz w:val="28"/>
          <w:szCs w:val="28"/>
          <w:lang w:val="en-US"/>
        </w:rPr>
      </w:pPr>
    </w:p>
    <w:p w14:paraId="7A4290E4">
      <w:pPr>
        <w:pStyle w:val="2"/>
        <w:bidi w:val="0"/>
        <w:spacing w:line="240" w:lineRule="auto"/>
        <w:rPr>
          <w:rFonts w:hint="default" w:ascii="Palatino Linotype" w:hAnsi="Palatino Linotype" w:cs="Palatino Linotype"/>
          <w:sz w:val="36"/>
          <w:szCs w:val="36"/>
          <w:lang w:val="en-US" w:eastAsia="zh-CN"/>
        </w:rPr>
      </w:pPr>
      <w:bookmarkStart w:id="27" w:name="_Toc6957"/>
      <w:r>
        <w:rPr>
          <w:rFonts w:hint="default" w:ascii="Palatino Linotype" w:hAnsi="Palatino Linotype" w:cs="Palatino Linotype"/>
          <w:sz w:val="36"/>
          <w:szCs w:val="36"/>
          <w:lang w:val="en-US" w:eastAsia="zh-CN"/>
        </w:rPr>
        <w:t>APÉNDICE</w:t>
      </w:r>
      <w:bookmarkEnd w:id="27"/>
    </w:p>
    <w:p w14:paraId="5DC59F8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ECE3E9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b/>
          <w:bCs/>
          <w:i w:val="0"/>
          <w:iCs w:val="0"/>
          <w:caps w:val="0"/>
          <w:color w:val="1A1C1E"/>
          <w:spacing w:val="0"/>
          <w:sz w:val="32"/>
          <w:szCs w:val="32"/>
          <w:shd w:val="clear" w:fill="FFFFFF"/>
        </w:rPr>
        <w:t>A. Glosario de Términos</w:t>
      </w:r>
    </w:p>
    <w:p w14:paraId="290AB9BF">
      <w:pPr>
        <w:keepNext w:val="0"/>
        <w:keepLines w:val="0"/>
        <w:pageBreakBefore w:val="0"/>
        <w:widowControl/>
        <w:numPr>
          <w:ilvl w:val="0"/>
          <w:numId w:val="1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b/>
          <w:bCs/>
          <w:i w:val="0"/>
          <w:iCs w:val="0"/>
          <w:caps w:val="0"/>
          <w:color w:val="1A1C1E"/>
          <w:spacing w:val="0"/>
          <w:sz w:val="28"/>
          <w:szCs w:val="28"/>
          <w:shd w:val="clear" w:fill="FFFFFF"/>
        </w:rPr>
        <w:t>Monismo:</w:t>
      </w:r>
      <w:r>
        <w:rPr>
          <w:rFonts w:hint="default" w:ascii="Palatino Linotype" w:hAnsi="Palatino Linotype" w:eastAsia="sans-serif" w:cs="Palatino Linotype"/>
          <w:i w:val="0"/>
          <w:iCs w:val="0"/>
          <w:caps w:val="0"/>
          <w:color w:val="1A1C1E"/>
          <w:spacing w:val="0"/>
          <w:sz w:val="28"/>
          <w:szCs w:val="28"/>
          <w:shd w:val="clear" w:fill="FFFFFF"/>
        </w:rPr>
        <w:t> La perspectiva filosófica que sostiene que todas las cosas en el universo, ya sea que se manifiesten como materia o conciencia, se originan de una única esencia.</w:t>
      </w:r>
    </w:p>
    <w:p w14:paraId="3597F05C">
      <w:pPr>
        <w:keepNext w:val="0"/>
        <w:keepLines w:val="0"/>
        <w:pageBreakBefore w:val="0"/>
        <w:widowControl/>
        <w:numPr>
          <w:ilvl w:val="0"/>
          <w:numId w:val="1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b/>
          <w:bCs/>
          <w:i w:val="0"/>
          <w:iCs w:val="0"/>
          <w:caps w:val="0"/>
          <w:color w:val="1A1C1E"/>
          <w:spacing w:val="0"/>
          <w:sz w:val="28"/>
          <w:szCs w:val="28"/>
          <w:shd w:val="clear" w:fill="FFFFFF"/>
        </w:rPr>
        <w:t>Orden Implicado / Orden Explicado:</w:t>
      </w:r>
      <w:r>
        <w:rPr>
          <w:rFonts w:hint="default" w:ascii="Palatino Linotype" w:hAnsi="Palatino Linotype" w:eastAsia="sans-serif" w:cs="Palatino Linotype"/>
          <w:i w:val="0"/>
          <w:iCs w:val="0"/>
          <w:caps w:val="0"/>
          <w:color w:val="1A1C1E"/>
          <w:spacing w:val="0"/>
          <w:sz w:val="28"/>
          <w:szCs w:val="28"/>
          <w:shd w:val="clear" w:fill="FFFFFF"/>
        </w:rPr>
        <w:t> Conceptos del físico David Bohm. El "Orden Explicado" es el mundo material manifiesto, donde las cosas parecen separadas. El "Orden Implicado" es el nivel fundamental de la realidad, una totalidad indivisa donde todas las cosas están interconectadas y "envueltas" unas en otras.</w:t>
      </w:r>
    </w:p>
    <w:p w14:paraId="28A79BCA">
      <w:pPr>
        <w:keepNext w:val="0"/>
        <w:keepLines w:val="0"/>
        <w:pageBreakBefore w:val="0"/>
        <w:widowControl/>
        <w:numPr>
          <w:ilvl w:val="0"/>
          <w:numId w:val="1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b/>
          <w:bCs/>
          <w:i w:val="0"/>
          <w:iCs w:val="0"/>
          <w:caps w:val="0"/>
          <w:color w:val="1A1C1E"/>
          <w:spacing w:val="0"/>
          <w:sz w:val="28"/>
          <w:szCs w:val="28"/>
          <w:shd w:val="clear" w:fill="FFFFFF"/>
        </w:rPr>
        <w:t>Los Cinco Elementos: </w:t>
      </w:r>
      <w:r>
        <w:rPr>
          <w:rFonts w:hint="default" w:ascii="Palatino Linotype" w:hAnsi="Palatino Linotype" w:eastAsia="sans-serif" w:cs="Palatino Linotype"/>
          <w:i w:val="0"/>
          <w:iCs w:val="0"/>
          <w:caps w:val="0"/>
          <w:color w:val="1A1C1E"/>
          <w:spacing w:val="0"/>
          <w:sz w:val="28"/>
          <w:szCs w:val="28"/>
          <w:shd w:val="clear" w:fill="FFFFFF"/>
        </w:rPr>
        <w:t>Un sistema de la sabiduría oriental que describe los cinco estados básicos del movimiento de la energía: Metal (condensación), Madera (crecimiento), Agua (flujo), Fuego (radiación), Tierra (estabilidad). Describe la función y el equilibrio dinámico, no cinco tipos de materia.</w:t>
      </w:r>
    </w:p>
    <w:p w14:paraId="3EB8E9A6">
      <w:pPr>
        <w:keepNext w:val="0"/>
        <w:keepLines w:val="0"/>
        <w:pageBreakBefore w:val="0"/>
        <w:widowControl/>
        <w:numPr>
          <w:ilvl w:val="0"/>
          <w:numId w:val="1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b/>
          <w:bCs/>
          <w:i w:val="0"/>
          <w:iCs w:val="0"/>
          <w:caps w:val="0"/>
          <w:color w:val="1A1C1E"/>
          <w:spacing w:val="0"/>
          <w:sz w:val="28"/>
          <w:szCs w:val="28"/>
          <w:shd w:val="clear" w:fill="FFFFFF"/>
        </w:rPr>
        <w:t>Los Tres Reinos:</w:t>
      </w:r>
      <w:r>
        <w:rPr>
          <w:rFonts w:hint="default" w:ascii="Palatino Linotype" w:hAnsi="Palatino Linotype" w:eastAsia="sans-serif" w:cs="Palatino Linotype"/>
          <w:i w:val="0"/>
          <w:iCs w:val="0"/>
          <w:caps w:val="0"/>
          <w:color w:val="1A1C1E"/>
          <w:spacing w:val="0"/>
          <w:sz w:val="28"/>
          <w:szCs w:val="28"/>
          <w:shd w:val="clear" w:fill="FFFFFF"/>
        </w:rPr>
        <w:t> En el contexto de este libro, este término se refiere al ámbito completo del espacio-tiempo material visible, donde los seres están gobernados por las leyes físicas conocidas y el ciclo de la reencarnación.</w:t>
      </w:r>
    </w:p>
    <w:p w14:paraId="163A6FBE">
      <w:pPr>
        <w:keepNext w:val="0"/>
        <w:keepLines w:val="0"/>
        <w:pageBreakBefore w:val="0"/>
        <w:widowControl/>
        <w:numPr>
          <w:ilvl w:val="0"/>
          <w:numId w:val="1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b/>
          <w:bCs/>
          <w:i w:val="0"/>
          <w:iCs w:val="0"/>
          <w:caps w:val="0"/>
          <w:color w:val="1A1C1E"/>
          <w:spacing w:val="0"/>
          <w:sz w:val="28"/>
          <w:szCs w:val="28"/>
          <w:shd w:val="clear" w:fill="FFFFFF"/>
        </w:rPr>
        <w:t>Espíritu Primordial</w:t>
      </w:r>
      <w:r>
        <w:rPr>
          <w:rFonts w:hint="default" w:ascii="Palatino Linotype" w:hAnsi="Palatino Linotype" w:eastAsia="sans-serif" w:cs="Palatino Linotype"/>
          <w:i w:val="0"/>
          <w:iCs w:val="0"/>
          <w:caps w:val="0"/>
          <w:color w:val="1A1C1E"/>
          <w:spacing w:val="0"/>
          <w:sz w:val="28"/>
          <w:szCs w:val="28"/>
          <w:shd w:val="clear" w:fill="FFFFFF"/>
        </w:rPr>
        <w:t xml:space="preserve"> (Espíritu Primordial Principal / Espíritus Primordiales Asistentes): El ser de conciencia central e inmortal de una criatura, a menudo llamado alma. El "Espíritu Primordial Principal" es la conciencia principal que reconocemos como "yo". Los "Espíritus Primordiales Asistentes" son conciencias paralelas que operan silenciosamente dentro del mismo cuerpo.</w:t>
      </w:r>
    </w:p>
    <w:p w14:paraId="718799D1">
      <w:pPr>
        <w:keepNext w:val="0"/>
        <w:keepLines w:val="0"/>
        <w:pageBreakBefore w:val="0"/>
        <w:widowControl/>
        <w:numPr>
          <w:ilvl w:val="0"/>
          <w:numId w:val="1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b/>
          <w:bCs/>
          <w:i w:val="0"/>
          <w:iCs w:val="0"/>
          <w:caps w:val="0"/>
          <w:color w:val="1A1C1E"/>
          <w:spacing w:val="0"/>
          <w:sz w:val="28"/>
          <w:szCs w:val="28"/>
          <w:shd w:val="clear" w:fill="FFFFFF"/>
        </w:rPr>
        <w:t>Virtud y Karma:</w:t>
      </w:r>
      <w:r>
        <w:rPr>
          <w:rFonts w:hint="default" w:ascii="Palatino Linotype" w:hAnsi="Palatino Linotype" w:eastAsia="sans-serif" w:cs="Palatino Linotype"/>
          <w:i w:val="0"/>
          <w:iCs w:val="0"/>
          <w:caps w:val="0"/>
          <w:color w:val="1A1C1E"/>
          <w:spacing w:val="0"/>
          <w:sz w:val="28"/>
          <w:szCs w:val="28"/>
          <w:shd w:val="clear" w:fill="FFFFFF"/>
        </w:rPr>
        <w:t> En la cosmovisión de la cultivación, estos no son conceptos morales abstractos, sino dos tipos de sustancias reales. La "Virtud" es una sustancia blanca, acumulada al hacer el bien y soportar dificultades. El "Karma" es una sustancia negra, generada al hacer el mal.</w:t>
      </w:r>
    </w:p>
    <w:p w14:paraId="3CC6475D">
      <w:pPr>
        <w:keepNext w:val="0"/>
        <w:keepLines w:val="0"/>
        <w:pageBreakBefore w:val="0"/>
        <w:widowControl/>
        <w:numPr>
          <w:ilvl w:val="0"/>
          <w:numId w:val="1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b/>
          <w:bCs/>
          <w:i w:val="0"/>
          <w:iCs w:val="0"/>
          <w:caps w:val="0"/>
          <w:color w:val="1A1C1E"/>
          <w:spacing w:val="0"/>
          <w:sz w:val="28"/>
          <w:szCs w:val="28"/>
          <w:shd w:val="clear" w:fill="FFFFFF"/>
        </w:rPr>
        <w:t xml:space="preserve">Ojo Celestial </w:t>
      </w:r>
      <w:r>
        <w:rPr>
          <w:rFonts w:hint="default" w:ascii="Palatino Linotype" w:hAnsi="Palatino Linotype" w:eastAsia="sans-serif" w:cs="Palatino Linotype"/>
          <w:i w:val="0"/>
          <w:iCs w:val="0"/>
          <w:caps w:val="0"/>
          <w:color w:val="1A1C1E"/>
          <w:spacing w:val="0"/>
          <w:sz w:val="28"/>
          <w:szCs w:val="28"/>
          <w:shd w:val="clear" w:fill="FFFFFF"/>
        </w:rPr>
        <w:t>(Tercer Ojo): Una herramienta de percepción interna, un "sentido" superior que puede abrirse a través de la cultivación, permitiendo a una persona percibir directamente otros niveles de espacio y realidad.</w:t>
      </w:r>
    </w:p>
    <w:p w14:paraId="7090907D">
      <w:pPr>
        <w:keepNext w:val="0"/>
        <w:keepLines w:val="0"/>
        <w:widowControl/>
        <w:numPr>
          <w:ilvl w:val="0"/>
          <w:numId w:val="0"/>
        </w:numPr>
        <w:suppressLineNumbers w:val="0"/>
        <w:spacing w:before="0" w:beforeAutospacing="1" w:after="0" w:afterAutospacing="1" w:line="240" w:lineRule="atLeast"/>
        <w:jc w:val="both"/>
        <w:rPr>
          <w:rFonts w:hint="default" w:ascii="Palatino Linotype" w:hAnsi="Palatino Linotype" w:eastAsia="sans-serif" w:cs="Palatino Linotype"/>
          <w:sz w:val="28"/>
          <w:szCs w:val="28"/>
        </w:rPr>
      </w:pPr>
    </w:p>
    <w:p w14:paraId="18839F3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b/>
          <w:bCs/>
          <w:i w:val="0"/>
          <w:iCs w:val="0"/>
          <w:caps w:val="0"/>
          <w:color w:val="1A1C1E"/>
          <w:spacing w:val="0"/>
          <w:sz w:val="32"/>
          <w:szCs w:val="32"/>
          <w:shd w:val="clear" w:fill="FFFFFF"/>
        </w:rPr>
        <w:t>B. Lecturas Recomendadas</w:t>
      </w:r>
    </w:p>
    <w:p w14:paraId="43B87D9A">
      <w:pPr>
        <w:keepNext w:val="0"/>
        <w:keepLines w:val="0"/>
        <w:pageBreakBefore w:val="0"/>
        <w:widowControl/>
        <w:numPr>
          <w:ilvl w:val="0"/>
          <w:numId w:val="1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left"/>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b/>
          <w:bCs/>
          <w:i w:val="0"/>
          <w:iCs w:val="0"/>
          <w:caps w:val="0"/>
          <w:color w:val="1A1C1E"/>
          <w:spacing w:val="0"/>
          <w:sz w:val="28"/>
          <w:szCs w:val="28"/>
          <w:shd w:val="clear" w:fill="FFFFFF"/>
        </w:rPr>
        <w:t>Sobre Física de Vanguardia y Filosofía de la Ciencia:</w:t>
      </w:r>
    </w:p>
    <w:p w14:paraId="22B01C79">
      <w:pPr>
        <w:keepNext w:val="0"/>
        <w:keepLines w:val="0"/>
        <w:pageBreakBefore w:val="0"/>
        <w:widowControl/>
        <w:numPr>
          <w:ilvl w:val="1"/>
          <w:numId w:val="13"/>
        </w:numPr>
        <w:suppressLineNumbers w:val="0"/>
        <w:kinsoku/>
        <w:wordWrap/>
        <w:overflowPunct/>
        <w:topLinePunct w:val="0"/>
        <w:autoSpaceDE/>
        <w:autoSpaceDN/>
        <w:bidi w:val="0"/>
        <w:adjustRightInd/>
        <w:snapToGrid/>
        <w:spacing w:before="220" w:beforeAutospacing="0" w:after="220" w:afterAutospacing="0" w:line="240" w:lineRule="atLeast"/>
        <w:ind w:left="994"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iCs/>
          <w:caps w:val="0"/>
          <w:color w:val="1A1C1E"/>
          <w:spacing w:val="0"/>
          <w:sz w:val="28"/>
          <w:szCs w:val="28"/>
          <w:shd w:val="clear" w:fill="FFFFFF"/>
        </w:rPr>
        <w:t>Wholeness and the Implicate Order</w:t>
      </w:r>
      <w:r>
        <w:rPr>
          <w:rFonts w:hint="default" w:ascii="Palatino Linotype" w:hAnsi="Palatino Linotype" w:eastAsia="sans-serif" w:cs="Palatino Linotype"/>
          <w:i w:val="0"/>
          <w:iCs w:val="0"/>
          <w:caps w:val="0"/>
          <w:color w:val="1A1C1E"/>
          <w:spacing w:val="0"/>
          <w:sz w:val="28"/>
          <w:szCs w:val="28"/>
          <w:shd w:val="clear" w:fill="FFFFFF"/>
        </w:rPr>
        <w:t> (La Totalidad y el Orden Implicado) - David Bohm</w:t>
      </w:r>
    </w:p>
    <w:p w14:paraId="67A2B1E9">
      <w:pPr>
        <w:keepNext w:val="0"/>
        <w:keepLines w:val="0"/>
        <w:pageBreakBefore w:val="0"/>
        <w:widowControl/>
        <w:numPr>
          <w:ilvl w:val="1"/>
          <w:numId w:val="13"/>
        </w:numPr>
        <w:suppressLineNumbers w:val="0"/>
        <w:kinsoku/>
        <w:wordWrap/>
        <w:overflowPunct/>
        <w:topLinePunct w:val="0"/>
        <w:autoSpaceDE/>
        <w:autoSpaceDN/>
        <w:bidi w:val="0"/>
        <w:adjustRightInd/>
        <w:snapToGrid/>
        <w:spacing w:before="220" w:beforeAutospacing="0" w:after="220" w:afterAutospacing="0" w:line="240" w:lineRule="atLeast"/>
        <w:ind w:left="994"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iCs/>
          <w:caps w:val="0"/>
          <w:color w:val="1A1C1E"/>
          <w:spacing w:val="0"/>
          <w:sz w:val="28"/>
          <w:szCs w:val="28"/>
          <w:shd w:val="clear" w:fill="FFFFFF"/>
        </w:rPr>
        <w:t>The Tao of Physics</w:t>
      </w:r>
      <w:r>
        <w:rPr>
          <w:rFonts w:hint="default" w:ascii="Palatino Linotype" w:hAnsi="Palatino Linotype" w:eastAsia="sans-serif" w:cs="Palatino Linotype"/>
          <w:i w:val="0"/>
          <w:iCs w:val="0"/>
          <w:caps w:val="0"/>
          <w:color w:val="1A1C1E"/>
          <w:spacing w:val="0"/>
          <w:sz w:val="28"/>
          <w:szCs w:val="28"/>
          <w:shd w:val="clear" w:fill="FFFFFF"/>
        </w:rPr>
        <w:t> (El Tao de la Física) - Fritjof Capra</w:t>
      </w:r>
    </w:p>
    <w:p w14:paraId="0C857B40">
      <w:pPr>
        <w:keepNext w:val="0"/>
        <w:keepLines w:val="0"/>
        <w:pageBreakBefore w:val="0"/>
        <w:widowControl/>
        <w:numPr>
          <w:ilvl w:val="1"/>
          <w:numId w:val="13"/>
        </w:numPr>
        <w:suppressLineNumbers w:val="0"/>
        <w:kinsoku/>
        <w:wordWrap/>
        <w:overflowPunct/>
        <w:topLinePunct w:val="0"/>
        <w:autoSpaceDE/>
        <w:autoSpaceDN/>
        <w:bidi w:val="0"/>
        <w:adjustRightInd/>
        <w:snapToGrid/>
        <w:spacing w:before="220" w:beforeAutospacing="0" w:after="220" w:afterAutospacing="0" w:line="240" w:lineRule="atLeast"/>
        <w:ind w:left="994"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Los trabajos sobre el Universo de Plasma de Hannes Alfvén.</w:t>
      </w:r>
    </w:p>
    <w:p w14:paraId="6987D1E7">
      <w:pPr>
        <w:keepNext w:val="0"/>
        <w:keepLines w:val="0"/>
        <w:widowControl/>
        <w:numPr>
          <w:ilvl w:val="0"/>
          <w:numId w:val="0"/>
        </w:numPr>
        <w:suppressLineNumbers w:val="0"/>
        <w:spacing w:before="0" w:beforeAutospacing="1" w:after="0" w:afterAutospacing="1" w:line="240" w:lineRule="atLeast"/>
        <w:jc w:val="both"/>
        <w:rPr>
          <w:rFonts w:hint="default" w:ascii="Palatino Linotype" w:hAnsi="Palatino Linotype" w:eastAsia="sans-serif" w:cs="Palatino Linotype"/>
          <w:sz w:val="28"/>
          <w:szCs w:val="28"/>
        </w:rPr>
      </w:pPr>
    </w:p>
    <w:p w14:paraId="11CD4111">
      <w:pPr>
        <w:keepNext w:val="0"/>
        <w:keepLines w:val="0"/>
        <w:pageBreakBefore w:val="0"/>
        <w:widowControl/>
        <w:numPr>
          <w:ilvl w:val="0"/>
          <w:numId w:val="1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left"/>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b/>
          <w:bCs/>
          <w:i w:val="0"/>
          <w:iCs w:val="0"/>
          <w:caps w:val="0"/>
          <w:color w:val="1A1C1E"/>
          <w:spacing w:val="0"/>
          <w:sz w:val="28"/>
          <w:szCs w:val="28"/>
          <w:shd w:val="clear" w:fill="FFFFFF"/>
        </w:rPr>
        <w:t>Sobre Filosofía Oriental y Occidental:</w:t>
      </w:r>
    </w:p>
    <w:p w14:paraId="77726236">
      <w:pPr>
        <w:keepNext w:val="0"/>
        <w:keepLines w:val="0"/>
        <w:pageBreakBefore w:val="0"/>
        <w:widowControl/>
        <w:numPr>
          <w:ilvl w:val="1"/>
          <w:numId w:val="13"/>
        </w:numPr>
        <w:suppressLineNumbers w:val="0"/>
        <w:kinsoku/>
        <w:wordWrap/>
        <w:overflowPunct/>
        <w:topLinePunct w:val="0"/>
        <w:autoSpaceDE/>
        <w:autoSpaceDN/>
        <w:bidi w:val="0"/>
        <w:adjustRightInd/>
        <w:snapToGrid/>
        <w:spacing w:before="220" w:beforeAutospacing="0" w:after="220" w:afterAutospacing="0" w:line="240" w:lineRule="atLeast"/>
        <w:ind w:left="994"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iCs/>
          <w:caps w:val="0"/>
          <w:color w:val="1A1C1E"/>
          <w:spacing w:val="0"/>
          <w:sz w:val="28"/>
          <w:szCs w:val="28"/>
          <w:shd w:val="clear" w:fill="FFFFFF"/>
        </w:rPr>
        <w:t>Tao Te Ching</w:t>
      </w:r>
      <w:r>
        <w:rPr>
          <w:rFonts w:hint="default" w:ascii="Palatino Linotype" w:hAnsi="Palatino Linotype" w:eastAsia="sans-serif" w:cs="Palatino Linotype"/>
          <w:i w:val="0"/>
          <w:iCs w:val="0"/>
          <w:caps w:val="0"/>
          <w:color w:val="1A1C1E"/>
          <w:spacing w:val="0"/>
          <w:sz w:val="28"/>
          <w:szCs w:val="28"/>
          <w:shd w:val="clear" w:fill="FFFFFF"/>
        </w:rPr>
        <w:t> - Lao-Tse</w:t>
      </w:r>
    </w:p>
    <w:p w14:paraId="51304FBA">
      <w:pPr>
        <w:keepNext w:val="0"/>
        <w:keepLines w:val="0"/>
        <w:pageBreakBefore w:val="0"/>
        <w:widowControl/>
        <w:numPr>
          <w:ilvl w:val="1"/>
          <w:numId w:val="13"/>
        </w:numPr>
        <w:suppressLineNumbers w:val="0"/>
        <w:kinsoku/>
        <w:wordWrap/>
        <w:overflowPunct/>
        <w:topLinePunct w:val="0"/>
        <w:autoSpaceDE/>
        <w:autoSpaceDN/>
        <w:bidi w:val="0"/>
        <w:adjustRightInd/>
        <w:snapToGrid/>
        <w:spacing w:before="220" w:beforeAutospacing="0" w:after="220" w:afterAutospacing="0" w:line="240" w:lineRule="atLeast"/>
        <w:ind w:left="994"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iCs/>
          <w:caps w:val="0"/>
          <w:color w:val="1A1C1E"/>
          <w:spacing w:val="0"/>
          <w:sz w:val="28"/>
          <w:szCs w:val="28"/>
          <w:shd w:val="clear" w:fill="FFFFFF"/>
        </w:rPr>
        <w:t>Ética</w:t>
      </w:r>
      <w:r>
        <w:rPr>
          <w:rFonts w:hint="default" w:ascii="Palatino Linotype" w:hAnsi="Palatino Linotype" w:eastAsia="sans-serif" w:cs="Palatino Linotype"/>
          <w:i w:val="0"/>
          <w:iCs w:val="0"/>
          <w:caps w:val="0"/>
          <w:color w:val="1A1C1E"/>
          <w:spacing w:val="0"/>
          <w:sz w:val="28"/>
          <w:szCs w:val="28"/>
          <w:shd w:val="clear" w:fill="FFFFFF"/>
        </w:rPr>
        <w:t> - Baruch Spinoza</w:t>
      </w:r>
    </w:p>
    <w:p w14:paraId="34866BA6">
      <w:pPr>
        <w:keepNext w:val="0"/>
        <w:keepLines w:val="0"/>
        <w:pageBreakBefore w:val="0"/>
        <w:widowControl/>
        <w:numPr>
          <w:ilvl w:val="1"/>
          <w:numId w:val="13"/>
        </w:numPr>
        <w:suppressLineNumbers w:val="0"/>
        <w:kinsoku/>
        <w:wordWrap/>
        <w:overflowPunct/>
        <w:topLinePunct w:val="0"/>
        <w:autoSpaceDE/>
        <w:autoSpaceDN/>
        <w:bidi w:val="0"/>
        <w:adjustRightInd/>
        <w:snapToGrid/>
        <w:spacing w:before="220" w:beforeAutospacing="0" w:after="220" w:afterAutospacing="0" w:line="240" w:lineRule="atLeast"/>
        <w:ind w:left="994"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Textos budistas sobre la cosmología y los diferentes reinos.</w:t>
      </w:r>
    </w:p>
    <w:p w14:paraId="3D4710F9">
      <w:pPr>
        <w:keepNext w:val="0"/>
        <w:keepLines w:val="0"/>
        <w:widowControl/>
        <w:numPr>
          <w:ilvl w:val="0"/>
          <w:numId w:val="0"/>
        </w:numPr>
        <w:suppressLineNumbers w:val="0"/>
        <w:spacing w:before="0" w:beforeAutospacing="1" w:after="0" w:afterAutospacing="1" w:line="240" w:lineRule="atLeast"/>
        <w:jc w:val="both"/>
        <w:rPr>
          <w:rFonts w:hint="default" w:ascii="Palatino Linotype" w:hAnsi="Palatino Linotype" w:eastAsia="sans-serif" w:cs="Palatino Linotype"/>
          <w:sz w:val="28"/>
          <w:szCs w:val="28"/>
        </w:rPr>
      </w:pPr>
    </w:p>
    <w:p w14:paraId="6961966C">
      <w:pPr>
        <w:keepNext w:val="0"/>
        <w:keepLines w:val="0"/>
        <w:pageBreakBefore w:val="0"/>
        <w:widowControl/>
        <w:numPr>
          <w:ilvl w:val="0"/>
          <w:numId w:val="1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left"/>
        <w:textAlignment w:val="auto"/>
        <w:rPr>
          <w:rFonts w:hint="default" w:ascii="Palatino Linotype" w:hAnsi="Palatino Linotype" w:eastAsia="sans-serif" w:cs="Palatino Linotype"/>
          <w:b/>
          <w:bCs/>
          <w:i w:val="0"/>
          <w:iCs w:val="0"/>
          <w:caps w:val="0"/>
          <w:color w:val="1A1C1E"/>
          <w:spacing w:val="0"/>
          <w:sz w:val="28"/>
          <w:szCs w:val="28"/>
          <w:shd w:val="clear" w:fill="FFFFFF"/>
        </w:rPr>
      </w:pPr>
      <w:r>
        <w:rPr>
          <w:rFonts w:hint="default" w:ascii="Palatino Linotype" w:hAnsi="Palatino Linotype" w:eastAsia="sans-serif" w:cs="Palatino Linotype"/>
          <w:b/>
          <w:bCs/>
          <w:i w:val="0"/>
          <w:iCs w:val="0"/>
          <w:caps w:val="0"/>
          <w:color w:val="1A1C1E"/>
          <w:spacing w:val="0"/>
          <w:sz w:val="28"/>
          <w:szCs w:val="28"/>
          <w:shd w:val="clear" w:fill="FFFFFF"/>
        </w:rPr>
        <w:t>Sobre Sabiduría de la Cultivación Moderna:</w:t>
      </w:r>
    </w:p>
    <w:p w14:paraId="5565950A">
      <w:pPr>
        <w:pStyle w:val="10"/>
        <w:keepNext w:val="0"/>
        <w:keepLines w:val="0"/>
        <w:widowControl/>
        <w:suppressLineNumbers w:val="0"/>
        <w:spacing w:before="0" w:beforeAutospacing="0" w:after="36" w:afterAutospacing="0" w:line="240" w:lineRule="atLeast"/>
        <w:ind w:left="720" w:right="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Para una comprensión más profunda de conceptos como los Tres Reinos, el Espíritu Primordial, la Virtud, el Karma y su interrelación dentro de un sistema de cultivación completo, los lectores pueden consultar el libro </w:t>
      </w:r>
      <w:r>
        <w:rPr>
          <w:rFonts w:hint="default" w:ascii="Palatino Linotype" w:hAnsi="Palatino Linotype" w:eastAsia="sans-serif" w:cs="Palatino Linotype"/>
          <w:b/>
          <w:bCs/>
          <w:i/>
          <w:iCs/>
          <w:caps w:val="0"/>
          <w:color w:val="1A1C1E"/>
          <w:spacing w:val="0"/>
          <w:sz w:val="28"/>
          <w:szCs w:val="28"/>
          <w:shd w:val="clear" w:fill="FFFFFF"/>
        </w:rPr>
        <w:t>Zhuan Falun</w:t>
      </w:r>
      <w:r>
        <w:rPr>
          <w:rFonts w:hint="default" w:ascii="Palatino Linotype" w:hAnsi="Palatino Linotype" w:eastAsia="sans-serif" w:cs="Palatino Linotype"/>
          <w:i w:val="0"/>
          <w:iCs w:val="0"/>
          <w:caps w:val="0"/>
          <w:color w:val="1A1C1E"/>
          <w:spacing w:val="0"/>
          <w:sz w:val="28"/>
          <w:szCs w:val="28"/>
          <w:shd w:val="clear" w:fill="FFFFFF"/>
        </w:rPr>
        <w:t xml:space="preserve"> del Sr. </w:t>
      </w:r>
      <w:r>
        <w:rPr>
          <w:rFonts w:hint="default" w:ascii="Palatino Linotype" w:hAnsi="Palatino Linotype" w:eastAsia="sans-serif" w:cs="Palatino Linotype"/>
          <w:b/>
          <w:bCs/>
          <w:i w:val="0"/>
          <w:iCs w:val="0"/>
          <w:caps w:val="0"/>
          <w:color w:val="1A1C1E"/>
          <w:spacing w:val="0"/>
          <w:sz w:val="28"/>
          <w:szCs w:val="28"/>
          <w:shd w:val="clear" w:fill="FFFFFF"/>
        </w:rPr>
        <w:t>Li Hongzhi</w:t>
      </w:r>
      <w:r>
        <w:rPr>
          <w:rFonts w:hint="default" w:ascii="Palatino Linotype" w:hAnsi="Palatino Linotype" w:eastAsia="sans-serif" w:cs="Palatino Linotype"/>
          <w:i w:val="0"/>
          <w:iCs w:val="0"/>
          <w:caps w:val="0"/>
          <w:color w:val="1A1C1E"/>
          <w:spacing w:val="0"/>
          <w:sz w:val="28"/>
          <w:szCs w:val="28"/>
          <w:shd w:val="clear" w:fill="FFFFFF"/>
        </w:rPr>
        <w:t>. Este libro ofrece una interpretación profunda y sistemática del universo, el cuerpo humano y el camino de la cultivación espiritual a un nivel superior de percepción.</w:t>
      </w:r>
    </w:p>
    <w:p w14:paraId="226AEC11">
      <w:pPr>
        <w:keepNext w:val="0"/>
        <w:keepLines w:val="0"/>
        <w:widowControl/>
        <w:numPr>
          <w:ilvl w:val="0"/>
          <w:numId w:val="0"/>
        </w:numPr>
        <w:suppressLineNumbers w:val="0"/>
        <w:spacing w:before="0" w:beforeAutospacing="1" w:after="0" w:afterAutospacing="1" w:line="240" w:lineRule="atLeast"/>
        <w:jc w:val="both"/>
        <w:rPr>
          <w:rFonts w:hint="default" w:ascii="Palatino Linotype" w:hAnsi="Palatino Linotype" w:eastAsia="sans-serif" w:cs="Palatino Linotype"/>
          <w:sz w:val="28"/>
          <w:szCs w:val="28"/>
        </w:rPr>
      </w:pPr>
    </w:p>
    <w:p w14:paraId="6C86E539">
      <w:pPr>
        <w:keepNext w:val="0"/>
        <w:keepLines w:val="0"/>
        <w:pageBreakBefore w:val="0"/>
        <w:widowControl/>
        <w:kinsoku/>
        <w:wordWrap/>
        <w:overflowPunct/>
        <w:topLinePunct w:val="0"/>
        <w:autoSpaceDE/>
        <w:autoSpaceDN/>
        <w:bidi w:val="0"/>
        <w:adjustRightInd/>
        <w:snapToGrid/>
        <w:spacing w:before="200" w:after="200"/>
        <w:jc w:val="both"/>
        <w:textAlignment w:val="auto"/>
        <w:rPr>
          <w:rFonts w:hint="default" w:ascii="Palatino Linotype" w:hAnsi="Palatino Linotype"/>
          <w:sz w:val="24"/>
          <w:szCs w:val="24"/>
        </w:rPr>
      </w:pPr>
    </w:p>
    <w:p w14:paraId="7323A2DD">
      <w:pPr>
        <w:keepNext w:val="0"/>
        <w:keepLines w:val="0"/>
        <w:pageBreakBefore w:val="0"/>
        <w:widowControl/>
        <w:kinsoku/>
        <w:wordWrap/>
        <w:overflowPunct/>
        <w:topLinePunct w:val="0"/>
        <w:autoSpaceDE/>
        <w:autoSpaceDN/>
        <w:bidi w:val="0"/>
        <w:adjustRightInd/>
        <w:snapToGrid/>
        <w:spacing w:before="200" w:after="200"/>
        <w:jc w:val="center"/>
        <w:textAlignment w:val="auto"/>
        <w:rPr>
          <w:rFonts w:hint="default" w:ascii="Palatino Linotype" w:hAnsi="Palatino Linotype"/>
          <w:sz w:val="24"/>
          <w:szCs w:val="24"/>
          <w:lang w:val="en-US"/>
        </w:rPr>
      </w:pPr>
      <w:r>
        <w:rPr>
          <w:rFonts w:hint="default" w:ascii="Palatino Linotype" w:hAnsi="Palatino Linotype"/>
          <w:sz w:val="24"/>
          <w:szCs w:val="24"/>
          <w:lang w:val="en-US"/>
        </w:rPr>
        <w:t>*  *  *  *  *</w:t>
      </w:r>
    </w:p>
    <w:p w14:paraId="6B698C7A">
      <w:pPr>
        <w:rPr>
          <w:rFonts w:hint="default" w:ascii="Palatino Linotype" w:hAnsi="Palatino Linotype"/>
          <w:sz w:val="22"/>
          <w:szCs w:val="22"/>
          <w:lang w:val="en-US"/>
        </w:rPr>
      </w:pPr>
      <w:r>
        <w:rPr>
          <w:rFonts w:hint="default" w:ascii="Palatino Linotype" w:hAnsi="Palatino Linotype"/>
          <w:sz w:val="22"/>
          <w:szCs w:val="22"/>
          <w:lang w:val="en-US"/>
        </w:rPr>
        <w:br w:type="page"/>
      </w:r>
    </w:p>
    <w:p w14:paraId="13B4E22A">
      <w:pPr>
        <w:jc w:val="left"/>
        <w:rPr>
          <w:rFonts w:hint="default" w:ascii="Palatino Linotype" w:hAnsi="Palatino Linotype"/>
          <w:sz w:val="22"/>
          <w:szCs w:val="22"/>
          <w:lang w:val="en-US"/>
        </w:rPr>
      </w:pPr>
    </w:p>
    <w:p w14:paraId="66BBF061">
      <w:pPr>
        <w:pStyle w:val="2"/>
        <w:bidi w:val="0"/>
        <w:spacing w:line="240" w:lineRule="auto"/>
        <w:rPr>
          <w:rFonts w:hint="default" w:ascii="Palatino Linotype" w:hAnsi="Palatino Linotype" w:cs="Palatino Linotype"/>
          <w:sz w:val="36"/>
          <w:szCs w:val="36"/>
          <w:lang w:val="en-US" w:eastAsia="zh-CN"/>
        </w:rPr>
      </w:pPr>
      <w:bookmarkStart w:id="28" w:name="_Toc21646"/>
      <w:bookmarkStart w:id="29" w:name="_Toc24243"/>
      <w:r>
        <w:rPr>
          <w:rFonts w:hint="default" w:ascii="Palatino Linotype" w:hAnsi="Palatino Linotype" w:cs="Palatino Linotype"/>
          <w:sz w:val="36"/>
          <w:szCs w:val="36"/>
          <w:lang w:val="en-US" w:eastAsia="zh-CN"/>
        </w:rPr>
        <w:t>SOBRE LA AUTORA Y EL PROYECTO THE LIVES MEDIA</w:t>
      </w:r>
      <w:bookmarkEnd w:id="28"/>
    </w:p>
    <w:p w14:paraId="7BBA00B8">
      <w:pPr>
        <w:pStyle w:val="10"/>
        <w:rPr>
          <w:rFonts w:ascii="Palatino Linotype" w:hAnsi="Palatino Linotype" w:cs="Palatino Linotype"/>
          <w:b/>
          <w:bCs/>
          <w:sz w:val="32"/>
          <w:szCs w:val="32"/>
        </w:rPr>
      </w:pPr>
    </w:p>
    <w:p w14:paraId="26625C42">
      <w:pPr>
        <w:pStyle w:val="10"/>
        <w:spacing w:before="260" w:after="180"/>
        <w:jc w:val="both"/>
        <w:rPr>
          <w:rFonts w:ascii="Palatino Linotype" w:hAnsi="Palatino Linotype" w:cs="Palatino Linotype"/>
          <w:sz w:val="32"/>
          <w:szCs w:val="32"/>
        </w:rPr>
      </w:pPr>
      <w:r>
        <w:rPr>
          <w:rFonts w:ascii="Palatino Linotype" w:hAnsi="Palatino Linotype" w:cs="Palatino Linotype"/>
          <w:b/>
          <w:bCs/>
          <w:sz w:val="32"/>
          <w:szCs w:val="32"/>
        </w:rPr>
        <w:t>SOBRE LA AUTORA</w:t>
      </w:r>
      <w:r>
        <w:rPr>
          <w:rFonts w:ascii="Palatino Linotype" w:hAnsi="Palatino Linotype" w:cs="Palatino Linotype"/>
          <w:sz w:val="32"/>
          <w:szCs w:val="32"/>
        </w:rPr>
        <w:t xml:space="preserve"> </w:t>
      </w:r>
    </w:p>
    <w:p w14:paraId="350E64C3">
      <w:pPr>
        <w:pStyle w:val="10"/>
        <w:spacing w:before="260" w:after="180"/>
        <w:jc w:val="both"/>
        <w:rPr>
          <w:rFonts w:ascii="Palatino Linotype" w:hAnsi="Palatino Linotype" w:cs="Palatino Linotype"/>
        </w:rPr>
      </w:pPr>
      <w:r>
        <w:rPr>
          <w:rFonts w:hint="default" w:ascii="Palatino Linotype" w:hAnsi="Palatino Linotype" w:cs="Palatino Linotype"/>
          <w:b/>
          <w:bCs/>
          <w:lang w:val="en-US"/>
        </w:rPr>
        <w:t xml:space="preserve">Aiden </w:t>
      </w:r>
      <w:r>
        <w:rPr>
          <w:rFonts w:ascii="Palatino Linotype" w:hAnsi="Palatino Linotype" w:cs="Palatino Linotype"/>
          <w:b/>
          <w:bCs/>
        </w:rPr>
        <w:t>Lee</w:t>
      </w:r>
      <w:r>
        <w:rPr>
          <w:rFonts w:ascii="Palatino Linotype" w:hAnsi="Palatino Linotype" w:cs="Palatino Linotype"/>
        </w:rPr>
        <w:t xml:space="preserve"> es un autor independiente que escribe sobre temas de política, cultura, sociedad, ciencia y espiritualidad. Su propósito es buscar la verdad, despertar la conciencia y expresar sus reflexiones sobre el destino de la humanidad.</w:t>
      </w:r>
    </w:p>
    <w:p w14:paraId="136E603E">
      <w:pPr>
        <w:pStyle w:val="10"/>
        <w:spacing w:before="260" w:after="180"/>
        <w:jc w:val="both"/>
        <w:rPr>
          <w:rFonts w:ascii="Palatino Linotype" w:hAnsi="Palatino Linotype" w:cs="Palatino Linotype"/>
        </w:rPr>
      </w:pPr>
      <w:r>
        <w:rPr>
          <w:rFonts w:ascii="Palatino Linotype" w:hAnsi="Palatino Linotype" w:cs="Palatino Linotype"/>
        </w:rPr>
        <w:t>Sus obras suelen originarse en entrevistas reales, registradas con honestidad, profundidad emocional y un espíritu de iluminación.</w:t>
      </w:r>
    </w:p>
    <w:p w14:paraId="5DF461C1">
      <w:pPr>
        <w:pStyle w:val="10"/>
        <w:spacing w:before="260" w:after="180"/>
        <w:jc w:val="both"/>
        <w:rPr>
          <w:rFonts w:ascii="SimSun" w:hAnsi="SimSun" w:cs="SimSun"/>
        </w:rPr>
      </w:pPr>
    </w:p>
    <w:p w14:paraId="3B66A61A">
      <w:pPr>
        <w:pStyle w:val="10"/>
        <w:spacing w:before="260" w:after="180"/>
        <w:jc w:val="both"/>
        <w:rPr>
          <w:rFonts w:ascii="Palatino Linotype" w:hAnsi="Palatino Linotype" w:cs="Palatino Linotype"/>
          <w:sz w:val="32"/>
          <w:szCs w:val="32"/>
        </w:rPr>
      </w:pPr>
      <w:r>
        <w:rPr>
          <w:rFonts w:ascii="Palatino Linotype" w:hAnsi="Palatino Linotype" w:cs="Palatino Linotype"/>
          <w:b/>
          <w:bCs/>
          <w:sz w:val="32"/>
          <w:szCs w:val="32"/>
        </w:rPr>
        <w:t>SOBRE EL PROYECTO</w:t>
      </w:r>
      <w:r>
        <w:rPr>
          <w:rFonts w:ascii="Palatino Linotype" w:hAnsi="Palatino Linotype" w:cs="Palatino Linotype"/>
          <w:sz w:val="32"/>
          <w:szCs w:val="32"/>
        </w:rPr>
        <w:t xml:space="preserve"> </w:t>
      </w:r>
    </w:p>
    <w:p w14:paraId="2A99C660">
      <w:pPr>
        <w:pStyle w:val="10"/>
        <w:spacing w:before="260" w:after="180"/>
        <w:jc w:val="both"/>
        <w:rPr>
          <w:rFonts w:ascii="Palatino Linotype" w:hAnsi="Palatino Linotype" w:cs="Palatino Linotype"/>
        </w:rPr>
      </w:pPr>
      <w:r>
        <w:rPr>
          <w:rFonts w:ascii="Palatino Linotype" w:hAnsi="Palatino Linotype" w:cs="Palatino Linotype"/>
        </w:rPr>
        <w:t xml:space="preserve">Este libro forma parte de una serie de obras publicadas por THE </w:t>
      </w:r>
      <w:r>
        <w:rPr>
          <w:rFonts w:ascii="Palatino Linotype" w:hAnsi="Palatino Linotype" w:cs="Palatino Linotype"/>
          <w:lang w:val="en-US"/>
        </w:rPr>
        <w:t>LIVES</w:t>
      </w:r>
      <w:r>
        <w:rPr>
          <w:rFonts w:ascii="Palatino Linotype" w:hAnsi="Palatino Linotype" w:cs="Palatino Linotype"/>
        </w:rPr>
        <w:t xml:space="preserve"> MEDIA, una iniciativa editorial independiente con una visión global y la misión de preservar y difundir ecos atemporales. Sin perseguir el ciclo diario de noticias, nuestro objetivo son libros capaces de tocar profundamente la conciencia humana.</w:t>
      </w:r>
    </w:p>
    <w:p w14:paraId="27C1959C">
      <w:pPr>
        <w:pStyle w:val="10"/>
        <w:rPr>
          <w:rFonts w:ascii="Palatino Linotype" w:hAnsi="Palatino Linotype" w:cs="Palatino Linotype"/>
        </w:rPr>
      </w:pPr>
    </w:p>
    <w:p w14:paraId="64938F0B">
      <w:pPr>
        <w:pStyle w:val="10"/>
        <w:rPr>
          <w:rFonts w:ascii="Palatino Linotype" w:hAnsi="Palatino Linotype" w:cs="Palatino Linotype"/>
        </w:rPr>
      </w:pPr>
      <w:r>
        <w:rPr>
          <w:rFonts w:ascii="Palatino Linotype" w:hAnsi="Palatino Linotype" w:cs="Palatino Linotype"/>
          <w:b/>
          <w:bCs/>
        </w:rPr>
        <w:t>CONTACTO</w:t>
      </w:r>
    </w:p>
    <w:p w14:paraId="05046356">
      <w:pPr>
        <w:pStyle w:val="10"/>
        <w:keepNext w:val="0"/>
        <w:keepLines w:val="0"/>
        <w:widowControl/>
        <w:numPr>
          <w:ilvl w:val="0"/>
          <w:numId w:val="14"/>
        </w:numPr>
        <w:suppressLineNumbers w:val="0"/>
        <w:ind w:left="420" w:leftChars="0" w:hanging="420" w:firstLineChars="0"/>
        <w:rPr>
          <w:rFonts w:hint="default" w:ascii="Palatino Linotype" w:hAnsi="Palatino Linotype" w:cs="Palatino Linotype"/>
          <w:sz w:val="24"/>
          <w:szCs w:val="24"/>
        </w:rPr>
      </w:pPr>
      <w:r>
        <w:rPr>
          <w:rFonts w:hint="default" w:ascii="Palatino Linotype" w:hAnsi="Palatino Linotype" w:cs="Palatino Linotype"/>
          <w:sz w:val="24"/>
          <w:szCs w:val="24"/>
        </w:rPr>
        <w:t xml:space="preserve">Website: </w:t>
      </w:r>
      <w:r>
        <w:rPr>
          <w:rFonts w:hint="default" w:ascii="Palatino Linotype" w:hAnsi="Palatino Linotype" w:cs="Palatino Linotype"/>
          <w:sz w:val="24"/>
          <w:szCs w:val="24"/>
          <w:lang w:val="en-US"/>
        </w:rPr>
        <w:tab/>
      </w:r>
      <w:r>
        <w:rPr>
          <w:rFonts w:hint="default" w:ascii="Palatino Linotype" w:hAnsi="Palatino Linotype" w:cs="Palatino Linotype"/>
          <w:sz w:val="24"/>
          <w:szCs w:val="24"/>
          <w:lang w:val="en-US"/>
        </w:rPr>
        <w:tab/>
      </w:r>
      <w:r>
        <w:rPr>
          <w:rFonts w:hint="default" w:ascii="Palatino Linotype" w:hAnsi="Palatino Linotype" w:cs="Palatino Linotype"/>
          <w:color w:val="auto"/>
          <w:sz w:val="24"/>
          <w:szCs w:val="24"/>
          <w:u w:val="none"/>
        </w:rPr>
        <w:t>www.the</w:t>
      </w:r>
      <w:r>
        <w:rPr>
          <w:rFonts w:hint="default" w:ascii="Palatino Linotype" w:hAnsi="Palatino Linotype" w:cs="Palatino Linotype"/>
          <w:color w:val="auto"/>
          <w:sz w:val="24"/>
          <w:szCs w:val="24"/>
          <w:u w:val="none"/>
          <w:lang w:val="en-US"/>
        </w:rPr>
        <w:t>lives</w:t>
      </w:r>
      <w:r>
        <w:rPr>
          <w:rFonts w:hint="default" w:ascii="Palatino Linotype" w:hAnsi="Palatino Linotype" w:cs="Palatino Linotype"/>
          <w:color w:val="auto"/>
          <w:sz w:val="24"/>
          <w:szCs w:val="24"/>
          <w:u w:val="none"/>
        </w:rPr>
        <w:t>media.com</w:t>
      </w:r>
    </w:p>
    <w:p w14:paraId="2C260F06">
      <w:pPr>
        <w:pStyle w:val="10"/>
        <w:keepNext w:val="0"/>
        <w:keepLines w:val="0"/>
        <w:widowControl/>
        <w:numPr>
          <w:ilvl w:val="0"/>
          <w:numId w:val="14"/>
        </w:numPr>
        <w:suppressLineNumbers w:val="0"/>
        <w:ind w:left="420" w:leftChars="0" w:hanging="420" w:firstLineChars="0"/>
        <w:rPr>
          <w:rFonts w:hint="default" w:ascii="Palatino Linotype" w:hAnsi="Palatino Linotype" w:cs="Palatino Linotype"/>
          <w:sz w:val="24"/>
          <w:szCs w:val="24"/>
        </w:rPr>
      </w:pPr>
      <w:r>
        <w:rPr>
          <w:rFonts w:hint="default" w:ascii="Palatino Linotype" w:hAnsi="Palatino Linotype" w:cs="Palatino Linotype"/>
          <w:sz w:val="24"/>
          <w:szCs w:val="24"/>
        </w:rPr>
        <w:t xml:space="preserve">Email: </w:t>
      </w:r>
      <w:r>
        <w:rPr>
          <w:rFonts w:hint="default" w:ascii="Palatino Linotype" w:hAnsi="Palatino Linotype" w:cs="Palatino Linotype"/>
          <w:sz w:val="24"/>
          <w:szCs w:val="24"/>
          <w:lang w:val="en-US"/>
        </w:rPr>
        <w:tab/>
      </w:r>
      <w:r>
        <w:rPr>
          <w:rFonts w:hint="default" w:ascii="Palatino Linotype" w:hAnsi="Palatino Linotype" w:cs="Palatino Linotype"/>
          <w:sz w:val="24"/>
          <w:szCs w:val="24"/>
          <w:lang w:val="en-US"/>
        </w:rPr>
        <w:tab/>
      </w:r>
      <w:r>
        <w:rPr>
          <w:rFonts w:hint="default" w:ascii="Palatino Linotype" w:hAnsi="Palatino Linotype" w:cs="Palatino Linotype"/>
          <w:sz w:val="24"/>
          <w:szCs w:val="24"/>
        </w:rPr>
        <w:t>editor@the</w:t>
      </w:r>
      <w:r>
        <w:rPr>
          <w:rFonts w:hint="default" w:ascii="Palatino Linotype" w:hAnsi="Palatino Linotype" w:cs="Palatino Linotype"/>
          <w:sz w:val="24"/>
          <w:szCs w:val="24"/>
          <w:lang w:val="en-US"/>
        </w:rPr>
        <w:t>lives</w:t>
      </w:r>
      <w:r>
        <w:rPr>
          <w:rFonts w:hint="default" w:ascii="Palatino Linotype" w:hAnsi="Palatino Linotype" w:cs="Palatino Linotype"/>
          <w:sz w:val="24"/>
          <w:szCs w:val="24"/>
        </w:rPr>
        <w:t>media.com</w:t>
      </w:r>
    </w:p>
    <w:p w14:paraId="09EF28A5">
      <w:pPr>
        <w:pStyle w:val="10"/>
        <w:keepNext w:val="0"/>
        <w:keepLines w:val="0"/>
        <w:widowControl/>
        <w:numPr>
          <w:ilvl w:val="0"/>
          <w:numId w:val="14"/>
        </w:numPr>
        <w:suppressLineNumbers w:val="0"/>
        <w:ind w:left="420" w:leftChars="0" w:hanging="420" w:firstLineChars="0"/>
        <w:rPr>
          <w:rFonts w:hint="default" w:ascii="Palatino Linotype" w:hAnsi="Palatino Linotype" w:cs="Palatino Linotype"/>
          <w:sz w:val="24"/>
          <w:szCs w:val="24"/>
          <w:lang w:val="en-US"/>
        </w:rPr>
      </w:pPr>
      <w:r>
        <w:rPr>
          <w:rFonts w:hint="default" w:ascii="Palatino Linotype" w:hAnsi="Palatino Linotype" w:cs="Palatino Linotype"/>
          <w:sz w:val="24"/>
          <w:szCs w:val="24"/>
        </w:rPr>
        <w:t>QR Code:</w:t>
      </w:r>
      <w:r>
        <w:rPr>
          <w:rFonts w:hint="default" w:ascii="Palatino Linotype" w:hAnsi="Palatino Linotype" w:cs="Palatino Linotype"/>
          <w:sz w:val="24"/>
          <w:szCs w:val="24"/>
          <w:lang w:val="en-US"/>
        </w:rPr>
        <w:tab/>
      </w:r>
    </w:p>
    <w:p w14:paraId="35BBC594">
      <w:pPr>
        <w:pStyle w:val="10"/>
        <w:keepNext w:val="0"/>
        <w:keepLines w:val="0"/>
        <w:widowControl/>
        <w:suppressLineNumbers w:val="0"/>
        <w:rPr>
          <w:rFonts w:hint="default" w:ascii="Palatino Linotype" w:hAnsi="Palatino Linotype" w:cs="Palatino Linotype"/>
          <w:sz w:val="24"/>
          <w:szCs w:val="24"/>
          <w:lang w:val="en-US"/>
        </w:rPr>
      </w:pPr>
      <w:r>
        <w:rPr>
          <w:rFonts w:hint="default" w:ascii="Palatino Linotype" w:hAnsi="Palatino Linotype" w:cs="Palatino Linotype"/>
          <w:sz w:val="24"/>
          <w:szCs w:val="24"/>
          <w:lang w:val="en-US"/>
        </w:rPr>
        <w:tab/>
      </w:r>
      <w:r>
        <w:rPr>
          <w:rFonts w:hint="default" w:ascii="Palatino Linotype" w:hAnsi="Palatino Linotype" w:cs="Palatino Linotype"/>
          <w:sz w:val="24"/>
          <w:szCs w:val="24"/>
          <w:lang w:val="en-US"/>
        </w:rPr>
        <w:tab/>
      </w:r>
      <w:r>
        <w:rPr>
          <w:rFonts w:hint="default" w:ascii="Palatino Linotype" w:hAnsi="Palatino Linotype" w:cs="Palatino Linotype"/>
          <w:sz w:val="24"/>
          <w:szCs w:val="24"/>
          <w:lang w:val="en-US"/>
        </w:rPr>
        <w:tab/>
      </w:r>
      <w:r>
        <w:drawing>
          <wp:inline distT="0" distB="0" distL="114300" distR="114300">
            <wp:extent cx="1290320" cy="1268095"/>
            <wp:effectExtent l="0" t="0" r="5080" b="12065"/>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pic:cNvPicPr>
                      <a:picLocks noChangeAspect="1"/>
                    </pic:cNvPicPr>
                  </pic:nvPicPr>
                  <pic:blipFill>
                    <a:blip r:embed="rId7"/>
                    <a:stretch>
                      <a:fillRect/>
                    </a:stretch>
                  </pic:blipFill>
                  <pic:spPr>
                    <a:xfrm>
                      <a:off x="0" y="0"/>
                      <a:ext cx="1290320" cy="1268095"/>
                    </a:xfrm>
                    <a:prstGeom prst="rect">
                      <a:avLst/>
                    </a:prstGeom>
                    <a:noFill/>
                    <a:ln>
                      <a:noFill/>
                    </a:ln>
                  </pic:spPr>
                </pic:pic>
              </a:graphicData>
            </a:graphic>
          </wp:inline>
        </w:drawing>
      </w:r>
    </w:p>
    <w:p w14:paraId="32534A4E">
      <w:pPr>
        <w:spacing w:beforeAutospacing="1" w:afterAutospacing="1"/>
      </w:pPr>
    </w:p>
    <w:p w14:paraId="6E09D526">
      <w:pPr>
        <w:spacing w:beforeAutospacing="1" w:afterAutospacing="1"/>
      </w:pPr>
    </w:p>
    <w:p w14:paraId="7F2BAB8D">
      <w:pPr>
        <w:pStyle w:val="10"/>
        <w:spacing w:before="260" w:after="180"/>
        <w:rPr>
          <w:rFonts w:ascii="Palatino Linotype" w:hAnsi="Palatino Linotype" w:cs="Palatino Linotype"/>
        </w:rPr>
      </w:pPr>
      <w:r>
        <w:rPr>
          <w:rFonts w:ascii="Palatino Linotype" w:hAnsi="Palatino Linotype" w:cs="Palatino Linotype"/>
          <w:b/>
          <w:bCs/>
        </w:rPr>
        <w:t>OTRAS OBRAS DEL MISMO PROYECTO</w:t>
      </w:r>
      <w:r>
        <w:rPr>
          <w:rFonts w:ascii="Palatino Linotype" w:hAnsi="Palatino Linotype" w:cs="Palatino Linotype"/>
        </w:rPr>
        <w:t xml:space="preserve"> </w:t>
      </w:r>
    </w:p>
    <w:p w14:paraId="09E449E0">
      <w:pPr>
        <w:pStyle w:val="10"/>
        <w:spacing w:before="260" w:after="180"/>
        <w:rPr>
          <w:rFonts w:ascii="Palatino Linotype" w:hAnsi="Palatino Linotype" w:cs="Palatino Linotype"/>
        </w:rPr>
      </w:pPr>
      <w:r>
        <w:rPr>
          <w:rFonts w:ascii="Palatino Linotype" w:hAnsi="Palatino Linotype" w:cs="Palatino Linotype"/>
        </w:rPr>
        <w:t xml:space="preserve">Puede encontrar otras publicaciones de THE </w:t>
      </w:r>
      <w:r>
        <w:rPr>
          <w:rFonts w:ascii="Palatino Linotype" w:hAnsi="Palatino Linotype" w:cs="Palatino Linotype"/>
          <w:lang w:val="en-US"/>
        </w:rPr>
        <w:t>LIVES</w:t>
      </w:r>
      <w:r>
        <w:rPr>
          <w:rFonts w:ascii="Palatino Linotype" w:hAnsi="Palatino Linotype" w:cs="Palatino Linotype"/>
        </w:rPr>
        <w:t xml:space="preserve"> MEDIA: </w:t>
      </w:r>
    </w:p>
    <w:p w14:paraId="7A87B795">
      <w:pPr>
        <w:pStyle w:val="10"/>
        <w:spacing w:before="260" w:after="180"/>
        <w:rPr>
          <w:rFonts w:ascii="Palatino Linotype" w:hAnsi="Palatino Linotype" w:cs="Palatino Linotype"/>
        </w:rPr>
      </w:pPr>
      <w:r>
        <w:rPr>
          <w:rFonts w:ascii="Palatino Linotype" w:hAnsi="Palatino Linotype" w:cs="Palatino Linotype"/>
        </w:rPr>
        <w:t xml:space="preserve">– </w:t>
      </w:r>
      <w:r>
        <w:rPr>
          <w:rFonts w:ascii="Palatino Linotype" w:hAnsi="Palatino Linotype" w:eastAsia="Yu Gothic" w:cs="Palatino Linotype"/>
          <w:b/>
          <w:bCs/>
          <w:i/>
          <w:iCs/>
          <w:color w:val="1A1C1E"/>
          <w:shd w:val="clear" w:color="auto" w:fill="FFFFFF"/>
        </w:rPr>
        <w:t>Polvo Rojo, Luz Dorada</w:t>
      </w:r>
      <w:r>
        <w:rPr>
          <w:rFonts w:ascii="Palatino Linotype" w:hAnsi="Palatino Linotype" w:cs="Palatino Linotype"/>
        </w:rPr>
        <w:t xml:space="preserve"> (Red Dust, Golden Light) </w:t>
      </w:r>
    </w:p>
    <w:p w14:paraId="1FA6C560">
      <w:pPr>
        <w:pStyle w:val="10"/>
        <w:spacing w:before="260" w:after="180"/>
        <w:rPr>
          <w:rFonts w:ascii="Palatino Linotype" w:hAnsi="Palatino Linotype" w:cs="Palatino Linotype"/>
        </w:rPr>
      </w:pPr>
      <w:r>
        <w:rPr>
          <w:rFonts w:ascii="Palatino Linotype" w:hAnsi="Palatino Linotype" w:cs="Palatino Linotype"/>
        </w:rPr>
        <w:t xml:space="preserve">– </w:t>
      </w:r>
      <w:r>
        <w:rPr>
          <w:rFonts w:ascii="Palatino Linotype" w:hAnsi="Palatino Linotype" w:cs="Palatino Linotype"/>
          <w:b/>
          <w:bCs/>
          <w:i/>
          <w:iCs/>
        </w:rPr>
        <w:t>Después del Poder: El Legado</w:t>
      </w:r>
      <w:r>
        <w:rPr>
          <w:rFonts w:ascii="Palatino Linotype" w:hAnsi="Palatino Linotype" w:cs="Palatino Linotype"/>
        </w:rPr>
        <w:t xml:space="preserve"> (After Power: The Legacy)  </w:t>
      </w:r>
    </w:p>
    <w:p w14:paraId="4938EE8E">
      <w:pPr>
        <w:pStyle w:val="10"/>
        <w:spacing w:before="260" w:after="180"/>
        <w:rPr>
          <w:rFonts w:ascii="Palatino Linotype" w:hAnsi="Palatino Linotype" w:cs="Palatino Linotype"/>
        </w:rPr>
      </w:pPr>
      <w:r>
        <w:rPr>
          <w:rFonts w:ascii="Palatino Linotype" w:hAnsi="Palatino Linotype" w:cs="Palatino Linotype"/>
        </w:rPr>
        <w:t xml:space="preserve">– </w:t>
      </w:r>
      <w:r>
        <w:rPr>
          <w:rFonts w:ascii="Palatino Linotype" w:hAnsi="Palatino Linotype" w:cs="Palatino Linotype"/>
          <w:b/>
          <w:bCs/>
          <w:i/>
          <w:iCs/>
        </w:rPr>
        <w:t>Ocaso y Aurora de la Ciencia</w:t>
      </w:r>
      <w:r>
        <w:rPr>
          <w:rFonts w:ascii="Palatino Linotype" w:hAnsi="Palatino Linotype" w:cs="Palatino Linotype"/>
        </w:rPr>
        <w:t xml:space="preserve"> (Sunset and Sunrise of Science)    </w:t>
      </w:r>
    </w:p>
    <w:p w14:paraId="29C383A4">
      <w:pPr>
        <w:pStyle w:val="10"/>
        <w:spacing w:before="260" w:after="180"/>
        <w:rPr>
          <w:rFonts w:ascii="Palatino Linotype" w:hAnsi="Palatino Linotype" w:cs="Palatino Linotype"/>
        </w:rPr>
      </w:pPr>
      <w:r>
        <w:rPr>
          <w:rFonts w:ascii="Palatino Linotype" w:hAnsi="Palatino Linotype" w:cs="Palatino Linotype"/>
        </w:rPr>
        <w:t xml:space="preserve">– </w:t>
      </w:r>
      <w:r>
        <w:rPr>
          <w:rFonts w:ascii="Palatino Linotype" w:hAnsi="Palatino Linotype" w:cs="Palatino Linotype"/>
          <w:b/>
          <w:bCs/>
          <w:i/>
          <w:iCs/>
        </w:rPr>
        <w:t>El Velo Rojo</w:t>
      </w:r>
      <w:r>
        <w:rPr>
          <w:rFonts w:ascii="Palatino Linotype" w:hAnsi="Palatino Linotype" w:cs="Palatino Linotype"/>
        </w:rPr>
        <w:t xml:space="preserve"> (The Red Veil) </w:t>
      </w:r>
    </w:p>
    <w:p w14:paraId="76326D02">
      <w:pPr>
        <w:pStyle w:val="10"/>
        <w:spacing w:before="260" w:after="180"/>
        <w:rPr>
          <w:rFonts w:ascii="Palatino Linotype" w:hAnsi="Palatino Linotype" w:cs="Palatino Linotype"/>
        </w:rPr>
      </w:pPr>
      <w:r>
        <w:rPr>
          <w:rFonts w:ascii="Palatino Linotype" w:hAnsi="Palatino Linotype" w:cs="Palatino Linotype"/>
          <w:b/>
          <w:bCs/>
          <w:i/>
          <w:iCs/>
        </w:rPr>
        <w:t xml:space="preserve">– </w:t>
      </w:r>
      <w:r>
        <w:rPr>
          <w:rFonts w:ascii="Palatino Linotype" w:hAnsi="Palatino Linotype" w:eastAsia="sans-serif" w:cs="Palatino Linotype"/>
          <w:b/>
          <w:bCs/>
          <w:i/>
          <w:iCs/>
          <w:color w:val="1A1C1E"/>
          <w:shd w:val="clear" w:color="auto" w:fill="FFFFFF"/>
        </w:rPr>
        <w:t>Ecos de Antes del Tiempo</w:t>
      </w:r>
      <w:r>
        <w:rPr>
          <w:rFonts w:ascii="Palatino Linotype" w:hAnsi="Palatino Linotype" w:cs="Palatino Linotype"/>
        </w:rPr>
        <w:t xml:space="preserve"> (Echoes Before Time) </w:t>
      </w:r>
    </w:p>
    <w:p w14:paraId="1A9D4C6F">
      <w:pPr>
        <w:pStyle w:val="10"/>
        <w:spacing w:before="260" w:after="180"/>
        <w:rPr>
          <w:rFonts w:ascii="Palatino Linotype" w:hAnsi="Palatino Linotype" w:cs="Palatino Linotype"/>
        </w:rPr>
      </w:pPr>
      <w:r>
        <w:rPr>
          <w:rFonts w:ascii="Palatino Linotype" w:hAnsi="Palatino Linotype" w:cs="Palatino Linotype"/>
        </w:rPr>
        <w:t xml:space="preserve">– </w:t>
      </w:r>
      <w:r>
        <w:rPr>
          <w:rFonts w:ascii="Palatino Linotype" w:hAnsi="Palatino Linotype" w:cs="Palatino Linotype"/>
          <w:b/>
          <w:bCs/>
          <w:i/>
          <w:iCs/>
        </w:rPr>
        <w:t>Entrada al Mundo</w:t>
      </w:r>
      <w:r>
        <w:rPr>
          <w:rFonts w:ascii="Palatino Linotype" w:hAnsi="Palatino Linotype" w:cs="Palatino Linotype"/>
        </w:rPr>
        <w:t xml:space="preserve"> (Entering The World)</w:t>
      </w:r>
    </w:p>
    <w:p w14:paraId="576829E4">
      <w:pPr>
        <w:pStyle w:val="10"/>
        <w:spacing w:before="260" w:after="180"/>
        <w:rPr>
          <w:rFonts w:ascii="Palatino Linotype" w:hAnsi="Palatino Linotype" w:cs="Palatino Linotype"/>
        </w:rPr>
      </w:pPr>
      <w:r>
        <w:rPr>
          <w:rFonts w:ascii="Palatino Linotype" w:hAnsi="Palatino Linotype" w:cs="Palatino Linotype"/>
        </w:rPr>
        <w:t xml:space="preserve">– </w:t>
      </w:r>
      <w:r>
        <w:rPr>
          <w:rFonts w:ascii="Palatino Linotype" w:hAnsi="Palatino Linotype" w:cs="Palatino Linotype"/>
          <w:b/>
          <w:bCs/>
          <w:i/>
          <w:iCs/>
        </w:rPr>
        <w:t>Las Últimas Campanas</w:t>
      </w:r>
      <w:r>
        <w:rPr>
          <w:rFonts w:ascii="Palatino Linotype" w:hAnsi="Palatino Linotype" w:cs="Palatino Linotype"/>
        </w:rPr>
        <w:t xml:space="preserve"> (The Last Bells) </w:t>
      </w:r>
    </w:p>
    <w:p w14:paraId="653783FD">
      <w:pPr>
        <w:pStyle w:val="10"/>
        <w:spacing w:before="260" w:after="180"/>
        <w:rPr>
          <w:rFonts w:ascii="Palatino Linotype" w:hAnsi="Palatino Linotype" w:cs="Palatino Linotype"/>
        </w:rPr>
      </w:pPr>
      <w:r>
        <w:rPr>
          <w:rFonts w:ascii="Palatino Linotype" w:hAnsi="Palatino Linotype" w:cs="Palatino Linotype"/>
        </w:rPr>
        <w:t xml:space="preserve">– </w:t>
      </w:r>
      <w:r>
        <w:rPr>
          <w:rFonts w:ascii="Palatino Linotype" w:hAnsi="Palatino Linotype" w:cs="Palatino Linotype"/>
          <w:b/>
          <w:bCs/>
          <w:i/>
          <w:iCs/>
        </w:rPr>
        <w:t>Antes de Nosotros</w:t>
      </w:r>
      <w:r>
        <w:rPr>
          <w:rFonts w:ascii="Palatino Linotype" w:hAnsi="Palatino Linotype" w:cs="Palatino Linotype"/>
        </w:rPr>
        <w:t xml:space="preserve"> (Before Us)  </w:t>
      </w:r>
    </w:p>
    <w:p w14:paraId="558D052C">
      <w:pPr>
        <w:pStyle w:val="10"/>
        <w:spacing w:before="260" w:after="180"/>
        <w:rPr>
          <w:rFonts w:ascii="Palatino Linotype" w:hAnsi="Palatino Linotype" w:cs="Palatino Linotype"/>
        </w:rPr>
      </w:pPr>
      <w:r>
        <w:rPr>
          <w:rFonts w:ascii="Palatino Linotype" w:hAnsi="Palatino Linotype" w:cs="Palatino Linotype"/>
        </w:rPr>
        <w:t xml:space="preserve">– </w:t>
      </w:r>
      <w:r>
        <w:rPr>
          <w:rFonts w:ascii="Palatino Linotype" w:hAnsi="Palatino Linotype" w:cs="Palatino Linotype"/>
          <w:b/>
          <w:bCs/>
          <w:i/>
          <w:iCs/>
        </w:rPr>
        <w:t>Mil Vidas</w:t>
      </w:r>
      <w:r>
        <w:rPr>
          <w:rFonts w:ascii="Palatino Linotype" w:hAnsi="Palatino Linotype" w:cs="Palatino Linotype"/>
        </w:rPr>
        <w:t xml:space="preserve"> (Thousand Lives) </w:t>
      </w:r>
    </w:p>
    <w:p w14:paraId="59D53FE5">
      <w:pPr>
        <w:pStyle w:val="10"/>
        <w:spacing w:before="260" w:after="180"/>
        <w:rPr>
          <w:rFonts w:ascii="Palatino Linotype" w:hAnsi="Palatino Linotype" w:cs="Palatino Linotype"/>
        </w:rPr>
      </w:pPr>
      <w:r>
        <w:rPr>
          <w:rFonts w:ascii="Palatino Linotype" w:hAnsi="Palatino Linotype" w:cs="Palatino Linotype"/>
        </w:rPr>
        <w:t xml:space="preserve">– </w:t>
      </w:r>
      <w:r>
        <w:rPr>
          <w:rFonts w:hint="default" w:ascii="Palatino Linotype" w:hAnsi="Palatino Linotype"/>
          <w:b/>
          <w:bCs/>
          <w:i/>
          <w:iCs/>
          <w:lang w:val="en-US"/>
        </w:rPr>
        <w:t>E</w:t>
      </w:r>
      <w:r>
        <w:rPr>
          <w:rFonts w:hint="default" w:ascii="Palatino Linotype" w:hAnsi="Palatino Linotype"/>
          <w:b/>
          <w:bCs/>
          <w:i/>
          <w:iCs/>
        </w:rPr>
        <w:t xml:space="preserve">l </w:t>
      </w:r>
      <w:r>
        <w:rPr>
          <w:rFonts w:hint="default" w:ascii="Palatino Linotype" w:hAnsi="Palatino Linotype"/>
          <w:b/>
          <w:bCs/>
          <w:i/>
          <w:iCs/>
          <w:lang w:val="en-US"/>
        </w:rPr>
        <w:t>U</w:t>
      </w:r>
      <w:r>
        <w:rPr>
          <w:rFonts w:hint="default" w:ascii="Palatino Linotype" w:hAnsi="Palatino Linotype"/>
          <w:b/>
          <w:bCs/>
          <w:i/>
          <w:iCs/>
        </w:rPr>
        <w:t xml:space="preserve">niverso </w:t>
      </w:r>
      <w:r>
        <w:rPr>
          <w:rFonts w:hint="default" w:ascii="Palatino Linotype" w:hAnsi="Palatino Linotype"/>
          <w:b/>
          <w:bCs/>
          <w:i/>
          <w:iCs/>
          <w:lang w:val="en-US"/>
        </w:rPr>
        <w:t>M</w:t>
      </w:r>
      <w:r>
        <w:rPr>
          <w:rFonts w:hint="default" w:ascii="Palatino Linotype" w:hAnsi="Palatino Linotype"/>
          <w:b/>
          <w:bCs/>
          <w:i/>
          <w:iCs/>
        </w:rPr>
        <w:t xml:space="preserve">ás </w:t>
      </w:r>
      <w:r>
        <w:rPr>
          <w:rFonts w:hint="default" w:ascii="Palatino Linotype" w:hAnsi="Palatino Linotype"/>
          <w:b/>
          <w:bCs/>
          <w:i/>
          <w:iCs/>
          <w:lang w:val="en-US"/>
        </w:rPr>
        <w:t>A</w:t>
      </w:r>
      <w:r>
        <w:rPr>
          <w:rFonts w:hint="default" w:ascii="Palatino Linotype" w:hAnsi="Palatino Linotype"/>
          <w:b/>
          <w:bCs/>
          <w:i/>
          <w:iCs/>
        </w:rPr>
        <w:t xml:space="preserve">llá </w:t>
      </w:r>
      <w:r>
        <w:rPr>
          <w:rFonts w:hint="default" w:ascii="Palatino Linotype" w:hAnsi="Palatino Linotype"/>
          <w:b/>
          <w:bCs/>
          <w:i/>
          <w:iCs/>
          <w:lang w:val="en-US"/>
        </w:rPr>
        <w:t>D</w:t>
      </w:r>
      <w:r>
        <w:rPr>
          <w:rFonts w:hint="default" w:ascii="Palatino Linotype" w:hAnsi="Palatino Linotype"/>
          <w:b/>
          <w:bCs/>
          <w:i/>
          <w:iCs/>
        </w:rPr>
        <w:t xml:space="preserve">el </w:t>
      </w:r>
      <w:r>
        <w:rPr>
          <w:rFonts w:hint="default" w:ascii="Palatino Linotype" w:hAnsi="Palatino Linotype"/>
          <w:b/>
          <w:bCs/>
          <w:i/>
          <w:iCs/>
          <w:lang w:val="en-US"/>
        </w:rPr>
        <w:t>B</w:t>
      </w:r>
      <w:r>
        <w:rPr>
          <w:rFonts w:hint="default" w:ascii="Palatino Linotype" w:hAnsi="Palatino Linotype"/>
          <w:b/>
          <w:bCs/>
          <w:i/>
          <w:iCs/>
        </w:rPr>
        <w:t xml:space="preserve">ig </w:t>
      </w:r>
      <w:r>
        <w:rPr>
          <w:rFonts w:hint="default" w:ascii="Palatino Linotype" w:hAnsi="Palatino Linotype"/>
          <w:b/>
          <w:bCs/>
          <w:i/>
          <w:iCs/>
          <w:lang w:val="en-US"/>
        </w:rPr>
        <w:t>B</w:t>
      </w:r>
      <w:r>
        <w:rPr>
          <w:rFonts w:hint="default" w:ascii="Palatino Linotype" w:hAnsi="Palatino Linotype"/>
          <w:b/>
          <w:bCs/>
          <w:i/>
          <w:iCs/>
        </w:rPr>
        <w:t>ang</w:t>
      </w:r>
      <w:r>
        <w:rPr>
          <w:rFonts w:ascii="Palatino Linotype" w:hAnsi="Palatino Linotype" w:cs="Palatino Linotype"/>
        </w:rPr>
        <w:t xml:space="preserve"> (</w:t>
      </w:r>
      <w:r>
        <w:rPr>
          <w:rFonts w:hint="default" w:ascii="Palatino Linotype" w:hAnsi="Palatino Linotype"/>
          <w:lang w:val="en-US"/>
        </w:rPr>
        <w:t>T</w:t>
      </w:r>
      <w:r>
        <w:rPr>
          <w:rFonts w:hint="default" w:ascii="Palatino Linotype" w:hAnsi="Palatino Linotype"/>
        </w:rPr>
        <w:t xml:space="preserve">he </w:t>
      </w:r>
      <w:r>
        <w:rPr>
          <w:rFonts w:hint="default" w:ascii="Palatino Linotype" w:hAnsi="Palatino Linotype"/>
          <w:lang w:val="en-US"/>
        </w:rPr>
        <w:t>U</w:t>
      </w:r>
      <w:r>
        <w:rPr>
          <w:rFonts w:hint="default" w:ascii="Palatino Linotype" w:hAnsi="Palatino Linotype"/>
        </w:rPr>
        <w:t xml:space="preserve">niverse </w:t>
      </w:r>
      <w:r>
        <w:rPr>
          <w:rFonts w:hint="default" w:ascii="Palatino Linotype" w:hAnsi="Palatino Linotype"/>
          <w:lang w:val="en-US"/>
        </w:rPr>
        <w:t>B</w:t>
      </w:r>
      <w:r>
        <w:rPr>
          <w:rFonts w:hint="default" w:ascii="Palatino Linotype" w:hAnsi="Palatino Linotype"/>
        </w:rPr>
        <w:t xml:space="preserve">eyond </w:t>
      </w:r>
      <w:r>
        <w:rPr>
          <w:rFonts w:hint="default" w:ascii="Palatino Linotype" w:hAnsi="Palatino Linotype"/>
          <w:lang w:val="en-US"/>
        </w:rPr>
        <w:t>T</w:t>
      </w:r>
      <w:r>
        <w:rPr>
          <w:rFonts w:hint="default" w:ascii="Palatino Linotype" w:hAnsi="Palatino Linotype"/>
        </w:rPr>
        <w:t xml:space="preserve">he </w:t>
      </w:r>
      <w:r>
        <w:rPr>
          <w:rFonts w:hint="default" w:ascii="Palatino Linotype" w:hAnsi="Palatino Linotype"/>
          <w:lang w:val="en-US"/>
        </w:rPr>
        <w:t>B</w:t>
      </w:r>
      <w:r>
        <w:rPr>
          <w:rFonts w:hint="default" w:ascii="Palatino Linotype" w:hAnsi="Palatino Linotype"/>
        </w:rPr>
        <w:t xml:space="preserve">ig </w:t>
      </w:r>
      <w:r>
        <w:rPr>
          <w:rFonts w:hint="default" w:ascii="Palatino Linotype" w:hAnsi="Palatino Linotype"/>
          <w:lang w:val="en-US"/>
        </w:rPr>
        <w:t>B</w:t>
      </w:r>
      <w:r>
        <w:rPr>
          <w:rFonts w:hint="default" w:ascii="Palatino Linotype" w:hAnsi="Palatino Linotype"/>
        </w:rPr>
        <w:t>ang</w:t>
      </w:r>
      <w:r>
        <w:rPr>
          <w:rFonts w:ascii="Palatino Linotype" w:hAnsi="Palatino Linotype" w:cs="Palatino Linotype"/>
        </w:rPr>
        <w:t>)  → este es el libro actual</w:t>
      </w:r>
    </w:p>
    <w:p w14:paraId="726C84AE">
      <w:pPr>
        <w:pStyle w:val="10"/>
        <w:spacing w:before="260" w:after="180"/>
        <w:rPr>
          <w:rFonts w:ascii="Palatino Linotype" w:hAnsi="Palatino Linotype" w:cs="Palatino Linotype"/>
        </w:rPr>
      </w:pPr>
    </w:p>
    <w:p w14:paraId="3E30A597">
      <w:pPr>
        <w:pStyle w:val="10"/>
        <w:pBdr>
          <w:bottom w:val="single" w:color="auto" w:sz="4" w:space="0"/>
        </w:pBdr>
        <w:rPr>
          <w:rFonts w:ascii="Palatino Linotype" w:hAnsi="Palatino Linotype" w:cs="Palatino Linotype"/>
        </w:rPr>
      </w:pPr>
    </w:p>
    <w:p w14:paraId="56D62002">
      <w:pPr>
        <w:pStyle w:val="10"/>
        <w:pBdr>
          <w:bottom w:val="single" w:color="auto" w:sz="4" w:space="0"/>
        </w:pBdr>
        <w:rPr>
          <w:rFonts w:ascii="Palatino Linotype" w:hAnsi="Palatino Linotype" w:cs="Palatino Linotype"/>
        </w:rPr>
      </w:pPr>
    </w:p>
    <w:p w14:paraId="2094E331">
      <w:pPr>
        <w:pStyle w:val="10"/>
        <w:rPr>
          <w:rFonts w:ascii="Palatino Linotype" w:hAnsi="Palatino Linotype" w:cs="Palatino Linotype"/>
        </w:rPr>
      </w:pPr>
    </w:p>
    <w:p w14:paraId="5331B51E">
      <w:pPr>
        <w:pStyle w:val="10"/>
        <w:rPr>
          <w:rFonts w:ascii="Palatino Linotype" w:hAnsi="Palatino Linotype" w:cs="Palatino Linotype"/>
          <w:b/>
          <w:bCs/>
        </w:rPr>
      </w:pPr>
    </w:p>
    <w:p w14:paraId="7DC4D89A">
      <w:pPr>
        <w:rPr>
          <w:rFonts w:ascii="Palatino Linotype" w:hAnsi="Palatino Linotype" w:cs="Palatino Linotype"/>
          <w:b/>
          <w:bCs/>
        </w:rPr>
      </w:pPr>
      <w:r>
        <w:rPr>
          <w:rFonts w:ascii="Palatino Linotype" w:hAnsi="Palatino Linotype" w:cs="Palatino Linotype"/>
          <w:b/>
          <w:bCs/>
        </w:rPr>
        <w:br w:type="page"/>
      </w:r>
    </w:p>
    <w:p w14:paraId="4F4039C7">
      <w:pPr>
        <w:pStyle w:val="10"/>
        <w:rPr>
          <w:rFonts w:ascii="Palatino Linotype" w:hAnsi="Palatino Linotype" w:cs="Palatino Linotype"/>
          <w:b/>
          <w:bCs/>
        </w:rPr>
      </w:pPr>
    </w:p>
    <w:p w14:paraId="6DAEEFFF">
      <w:pPr>
        <w:pStyle w:val="10"/>
        <w:rPr>
          <w:rFonts w:ascii="Palatino Linotype" w:hAnsi="Palatino Linotype" w:cs="Palatino Linotype"/>
          <w:b/>
          <w:bCs/>
        </w:rPr>
      </w:pPr>
    </w:p>
    <w:p w14:paraId="026B178B">
      <w:pPr>
        <w:pStyle w:val="10"/>
        <w:rPr>
          <w:rFonts w:ascii="Palatino Linotype" w:hAnsi="Palatino Linotype" w:cs="Palatino Linotype"/>
          <w:b/>
          <w:bCs/>
        </w:rPr>
      </w:pPr>
      <w:r>
        <w:rPr>
          <w:rFonts w:ascii="Palatino Linotype" w:hAnsi="Palatino Linotype" w:cs="Palatino Linotype"/>
          <w:b/>
          <w:bCs/>
        </w:rPr>
        <w:t>¡Le agradecemos sinceramente por dedicar su tiempo a leer este libro! Que Dios y Buda le bendigan en su viaje de descubrimiento de la verdad.</w:t>
      </w:r>
    </w:p>
    <w:bookmarkEnd w:id="29"/>
    <w:p w14:paraId="0A09B404">
      <w:pPr>
        <w:jc w:val="left"/>
        <w:rPr>
          <w:rFonts w:hint="default" w:ascii="Palatino Linotype" w:hAnsi="Palatino Linotype"/>
          <w:sz w:val="22"/>
          <w:szCs w:val="22"/>
          <w:lang w:val="en-US"/>
        </w:rPr>
      </w:pPr>
    </w:p>
    <w:p w14:paraId="0273507A">
      <w:pPr>
        <w:jc w:val="left"/>
        <w:rPr>
          <w:rFonts w:hint="default" w:ascii="Palatino Linotype" w:hAnsi="Palatino Linotype"/>
          <w:sz w:val="22"/>
          <w:szCs w:val="22"/>
          <w:lang w:val="en-US"/>
        </w:rPr>
      </w:pPr>
    </w:p>
    <w:p w14:paraId="1F2D8165">
      <w:pPr>
        <w:jc w:val="left"/>
        <w:rPr>
          <w:rFonts w:hint="default" w:ascii="Palatino Linotype" w:hAnsi="Palatino Linotype"/>
          <w:sz w:val="22"/>
          <w:szCs w:val="22"/>
          <w:lang w:val="en-US"/>
        </w:rPr>
      </w:pPr>
    </w:p>
    <w:p w14:paraId="66203050">
      <w:pPr>
        <w:rPr>
          <w:rFonts w:hint="default" w:ascii="Palatino Linotype" w:hAnsi="Palatino Linotype"/>
          <w:sz w:val="22"/>
          <w:szCs w:val="22"/>
          <w:lang w:val="en-US"/>
        </w:rPr>
      </w:pPr>
    </w:p>
    <w:p w14:paraId="3E20F1DF">
      <w:pPr>
        <w:jc w:val="left"/>
        <w:rPr>
          <w:rFonts w:hint="default" w:ascii="Palatino Linotype" w:hAnsi="Palatino Linotype"/>
          <w:sz w:val="22"/>
          <w:szCs w:val="22"/>
          <w:lang w:val="en-US"/>
        </w:rPr>
      </w:pPr>
    </w:p>
    <w:p w14:paraId="5E45E16A">
      <w:pPr>
        <w:keepNext w:val="0"/>
        <w:keepLines w:val="0"/>
        <w:pageBreakBefore w:val="0"/>
        <w:widowControl/>
        <w:kinsoku/>
        <w:wordWrap/>
        <w:overflowPunct/>
        <w:topLinePunct w:val="0"/>
        <w:autoSpaceDE/>
        <w:autoSpaceDN/>
        <w:bidi w:val="0"/>
        <w:adjustRightInd/>
        <w:snapToGrid/>
        <w:spacing w:before="200" w:after="200"/>
        <w:jc w:val="center"/>
        <w:textAlignment w:val="auto"/>
        <w:rPr>
          <w:rFonts w:hint="default" w:ascii="Palatino Linotype" w:hAnsi="Palatino Linotype"/>
          <w:sz w:val="24"/>
          <w:szCs w:val="24"/>
          <w:lang w:val="en-US"/>
        </w:rPr>
      </w:pPr>
    </w:p>
    <w:p w14:paraId="1490AB7A">
      <w:pPr>
        <w:keepNext w:val="0"/>
        <w:keepLines w:val="0"/>
        <w:pageBreakBefore w:val="0"/>
        <w:widowControl/>
        <w:kinsoku/>
        <w:wordWrap/>
        <w:overflowPunct/>
        <w:topLinePunct w:val="0"/>
        <w:autoSpaceDE/>
        <w:autoSpaceDN/>
        <w:bidi w:val="0"/>
        <w:adjustRightInd/>
        <w:snapToGrid/>
        <w:spacing w:before="200" w:after="200"/>
        <w:jc w:val="center"/>
        <w:textAlignment w:val="auto"/>
        <w:rPr>
          <w:rFonts w:hint="default" w:ascii="Palatino Linotype" w:hAnsi="Palatino Linotype"/>
          <w:sz w:val="24"/>
          <w:szCs w:val="24"/>
          <w:lang w:val="en-US"/>
        </w:rPr>
      </w:pPr>
    </w:p>
    <w:sectPr>
      <w:footerReference r:id="rId3" w:type="default"/>
      <w:pgSz w:w="8391" w:h="11906"/>
      <w:pgMar w:top="1152" w:right="1080" w:bottom="1152" w:left="1224"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Palatino Linotype">
    <w:panose1 w:val="02040502050505030304"/>
    <w:charset w:val="00"/>
    <w:family w:val="auto"/>
    <w:pitch w:val="default"/>
    <w:sig w:usb0="E0000287" w:usb1="40000013" w:usb2="00000000" w:usb3="00000000" w:csb0="2000019F" w:csb1="00000000"/>
  </w:font>
  <w:font w:name="sans-serif">
    <w:altName w:val="Segoe Print"/>
    <w:panose1 w:val="00000000000000000000"/>
    <w:charset w:val="00"/>
    <w:family w:val="auto"/>
    <w:pitch w:val="default"/>
    <w:sig w:usb0="00000000" w:usb1="00000000" w:usb2="00000000" w:usb3="00000000" w:csb0="00000000" w:csb1="00000000"/>
  </w:font>
  <w:font w:name="Microsoft YaHei UI Light">
    <w:panose1 w:val="020B0502040204020203"/>
    <w:charset w:val="86"/>
    <w:family w:val="auto"/>
    <w:pitch w:val="default"/>
    <w:sig w:usb0="80000287" w:usb1="2ACF0010" w:usb2="00000016" w:usb3="00000000" w:csb0="0004001F" w:csb1="00000000"/>
  </w:font>
  <w:font w:name="serif">
    <w:altName w:val="Chogokuboso Gothic"/>
    <w:panose1 w:val="00000000000000000000"/>
    <w:charset w:val="00"/>
    <w:family w:val="auto"/>
    <w:pitch w:val="default"/>
    <w:sig w:usb0="00000000" w:usb1="00000000" w:usb2="00000000" w:usb3="00000000" w:csb0="00000000" w:csb1="00000000"/>
  </w:font>
  <w:font w:name="Symbol">
    <w:panose1 w:val="05050102010706020507"/>
    <w:charset w:val="00"/>
    <w:family w:val="auto"/>
    <w:pitch w:val="default"/>
    <w:sig w:usb0="00000000" w:usb1="00000000" w:usb2="00000000" w:usb3="00000000" w:csb0="80000000" w:csb1="00000000"/>
  </w:font>
  <w:font w:name="Yu Gothic">
    <w:panose1 w:val="020B0400000000000000"/>
    <w:charset w:val="80"/>
    <w:family w:val="swiss"/>
    <w:pitch w:val="default"/>
    <w:sig w:usb0="E00002FF" w:usb1="2AC7FDFF" w:usb2="00000016" w:usb3="00000000" w:csb0="2002009F" w:csb1="00000000"/>
  </w:font>
  <w:font w:name="Microsoft YaHei">
    <w:panose1 w:val="020B0503020204020204"/>
    <w:charset w:val="86"/>
    <w:family w:val="auto"/>
    <w:pitch w:val="default"/>
    <w:sig w:usb0="80000287" w:usb1="2ACF3C50" w:usb2="00000016" w:usb3="00000000" w:csb0="0004001F" w:csb1="00000000"/>
  </w:font>
  <w:font w:name="Segoe Print">
    <w:panose1 w:val="02000600000000000000"/>
    <w:charset w:val="00"/>
    <w:family w:val="auto"/>
    <w:pitch w:val="default"/>
    <w:sig w:usb0="0000028F" w:usb1="00000000" w:usb2="00000000" w:usb3="00000000" w:csb0="2000009F" w:csb1="47010000"/>
  </w:font>
  <w:font w:name="Chogokuboso Gothic">
    <w:panose1 w:val="02000600000000000000"/>
    <w:charset w:val="80"/>
    <w:family w:val="auto"/>
    <w:pitch w:val="default"/>
    <w:sig w:usb0="A00002BF" w:usb1="68C7FCFB" w:usb2="00000010" w:usb3="00000000" w:csb0="4002009F" w:csb1="DFD7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 w:name="MS PGothic">
    <w:panose1 w:val="020B0600070205080204"/>
    <w:charset w:val="80"/>
    <w:family w:val="auto"/>
    <w:pitch w:val="default"/>
    <w:sig w:usb0="E00002FF" w:usb1="6AC7FDFB" w:usb2="08000012" w:usb3="00000000" w:csb0="4002009F" w:csb1="DFD70000"/>
  </w:font>
  <w:font w:name="等线">
    <w:altName w:val="Microsoft YaHei"/>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81B5CD6">
    <w:pPr>
      <w:pStyle w:val="8"/>
    </w:pPr>
    <w:r>
      <w:rPr>
        <w:sz w:val="18"/>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0EC0F27">
                          <w:pPr>
                            <w:pStyle w:val="8"/>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">
              <v:fill on="f" focussize="0,0"/>
              <v:stroke on="f" weight="0.5pt"/>
              <v:imagedata o:title=""/>
              <o:lock v:ext="edit" aspectratio="f"/>
              <v:textbox inset="0mm,0mm,0mm,0mm" style="mso-fit-shape-to-text:t;">
                <w:txbxContent>
                  <w:p w14:paraId="60EC0F27">
                    <w:pPr>
                      <w:pStyle w:val="8"/>
                    </w:pPr>
                    <w:r>
                      <w:fldChar w:fldCharType="begin"/>
                    </w:r>
                    <w:r>
                      <w:instrText xml:space="preserve"> PAGE  \* MERGEFORMAT </w:instrText>
                    </w:r>
                    <w:r>
                      <w:fldChar w:fldCharType="separate"/>
                    </w:r>
                    <w:r>
                      <w:t>1</w:t>
                    </w:r>
                    <w:r>
                      <w:fldChar w:fldCharType="end"/>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05727E0"/>
    <w:multiLevelType w:val="multilevel"/>
    <w:tmpl w:val="805727E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
    <w:nsid w:val="941BC743"/>
    <w:multiLevelType w:val="multilevel"/>
    <w:tmpl w:val="941BC743"/>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
    <w:nsid w:val="B4FEBA8C"/>
    <w:multiLevelType w:val="multilevel"/>
    <w:tmpl w:val="B4FEBA8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
    <w:nsid w:val="BCB1EF83"/>
    <w:multiLevelType w:val="multilevel"/>
    <w:tmpl w:val="BCB1EF83"/>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
    <w:nsid w:val="D3410CF6"/>
    <w:multiLevelType w:val="multilevel"/>
    <w:tmpl w:val="D3410CF6"/>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5">
    <w:nsid w:val="E84190A8"/>
    <w:multiLevelType w:val="multilevel"/>
    <w:tmpl w:val="E84190A8"/>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6">
    <w:nsid w:val="EF407210"/>
    <w:multiLevelType w:val="multilevel"/>
    <w:tmpl w:val="EF40721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7">
    <w:nsid w:val="F9285C7B"/>
    <w:multiLevelType w:val="multilevel"/>
    <w:tmpl w:val="F9285C7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8">
    <w:nsid w:val="0DFE4982"/>
    <w:multiLevelType w:val="multilevel"/>
    <w:tmpl w:val="0DFE4982"/>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9">
    <w:nsid w:val="19D4FA5E"/>
    <w:multiLevelType w:val="singleLevel"/>
    <w:tmpl w:val="19D4FA5E"/>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0">
    <w:nsid w:val="29EA680F"/>
    <w:multiLevelType w:val="multilevel"/>
    <w:tmpl w:val="29EA680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1">
    <w:nsid w:val="3E5C66B6"/>
    <w:multiLevelType w:val="multilevel"/>
    <w:tmpl w:val="3E5C66B6"/>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2">
    <w:nsid w:val="50CCF4A1"/>
    <w:multiLevelType w:val="multilevel"/>
    <w:tmpl w:val="50CCF4A1"/>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3">
    <w:nsid w:val="6725B231"/>
    <w:multiLevelType w:val="multilevel"/>
    <w:tmpl w:val="6725B231"/>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num w:numId="1">
    <w:abstractNumId w:val="3"/>
  </w:num>
  <w:num w:numId="2">
    <w:abstractNumId w:val="7"/>
  </w:num>
  <w:num w:numId="3">
    <w:abstractNumId w:val="4"/>
  </w:num>
  <w:num w:numId="4">
    <w:abstractNumId w:val="6"/>
  </w:num>
  <w:num w:numId="5">
    <w:abstractNumId w:val="1"/>
  </w:num>
  <w:num w:numId="6">
    <w:abstractNumId w:val="2"/>
  </w:num>
  <w:num w:numId="7">
    <w:abstractNumId w:val="8"/>
  </w:num>
  <w:num w:numId="8">
    <w:abstractNumId w:val="10"/>
  </w:num>
  <w:num w:numId="9">
    <w:abstractNumId w:val="11"/>
  </w:num>
  <w:num w:numId="10">
    <w:abstractNumId w:val="0"/>
  </w:num>
  <w:num w:numId="11">
    <w:abstractNumId w:val="5"/>
  </w:num>
  <w:num w:numId="12">
    <w:abstractNumId w:val="12"/>
  </w:num>
  <w:num w:numId="13">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57B2721C"/>
    <w:rsid w:val="0013032D"/>
    <w:rsid w:val="01DA0B87"/>
    <w:rsid w:val="02006853"/>
    <w:rsid w:val="0423435A"/>
    <w:rsid w:val="04816F52"/>
    <w:rsid w:val="064D6E62"/>
    <w:rsid w:val="07DF75F9"/>
    <w:rsid w:val="07E42607"/>
    <w:rsid w:val="0C73257B"/>
    <w:rsid w:val="0CE23EB3"/>
    <w:rsid w:val="0E7202F8"/>
    <w:rsid w:val="0EEB6487"/>
    <w:rsid w:val="0FAC7F1A"/>
    <w:rsid w:val="0FC53BEC"/>
    <w:rsid w:val="10427A60"/>
    <w:rsid w:val="130B144A"/>
    <w:rsid w:val="15A10189"/>
    <w:rsid w:val="16191495"/>
    <w:rsid w:val="17166201"/>
    <w:rsid w:val="17371525"/>
    <w:rsid w:val="17B812E8"/>
    <w:rsid w:val="19D21AEC"/>
    <w:rsid w:val="1A6B35E5"/>
    <w:rsid w:val="1A8E4A9F"/>
    <w:rsid w:val="1C442E6B"/>
    <w:rsid w:val="209E2790"/>
    <w:rsid w:val="22B6537E"/>
    <w:rsid w:val="22B67294"/>
    <w:rsid w:val="25E17B5B"/>
    <w:rsid w:val="27F71C2C"/>
    <w:rsid w:val="28A5772D"/>
    <w:rsid w:val="296D0386"/>
    <w:rsid w:val="2BE46810"/>
    <w:rsid w:val="2D901D4F"/>
    <w:rsid w:val="2E5A7219"/>
    <w:rsid w:val="2F082835"/>
    <w:rsid w:val="2F5A2D6D"/>
    <w:rsid w:val="2F866987"/>
    <w:rsid w:val="33111456"/>
    <w:rsid w:val="35895362"/>
    <w:rsid w:val="35923A74"/>
    <w:rsid w:val="39463B04"/>
    <w:rsid w:val="397071A2"/>
    <w:rsid w:val="3A9A0F33"/>
    <w:rsid w:val="3B2220F5"/>
    <w:rsid w:val="3B5A6316"/>
    <w:rsid w:val="3CA96714"/>
    <w:rsid w:val="3F8B1812"/>
    <w:rsid w:val="407A1958"/>
    <w:rsid w:val="4123306B"/>
    <w:rsid w:val="46936C54"/>
    <w:rsid w:val="46DE3850"/>
    <w:rsid w:val="47286C83"/>
    <w:rsid w:val="47426DF8"/>
    <w:rsid w:val="47B77519"/>
    <w:rsid w:val="4BE1398E"/>
    <w:rsid w:val="4D2168A6"/>
    <w:rsid w:val="505107A5"/>
    <w:rsid w:val="509429E3"/>
    <w:rsid w:val="514A216C"/>
    <w:rsid w:val="52781559"/>
    <w:rsid w:val="531404DE"/>
    <w:rsid w:val="53844015"/>
    <w:rsid w:val="53B04AD9"/>
    <w:rsid w:val="54C52422"/>
    <w:rsid w:val="54D371BA"/>
    <w:rsid w:val="55C21041"/>
    <w:rsid w:val="55F11533"/>
    <w:rsid w:val="5763076D"/>
    <w:rsid w:val="57B2721C"/>
    <w:rsid w:val="589A626B"/>
    <w:rsid w:val="5AB17B4A"/>
    <w:rsid w:val="5B7B6323"/>
    <w:rsid w:val="5B9D7B5D"/>
    <w:rsid w:val="5D972B6A"/>
    <w:rsid w:val="5E812D98"/>
    <w:rsid w:val="5FF656DE"/>
    <w:rsid w:val="60FB7FA9"/>
    <w:rsid w:val="65095014"/>
    <w:rsid w:val="66782EA9"/>
    <w:rsid w:val="66F23033"/>
    <w:rsid w:val="6B6A3BD9"/>
    <w:rsid w:val="6BAB6A35"/>
    <w:rsid w:val="6C535248"/>
    <w:rsid w:val="6DA944F5"/>
    <w:rsid w:val="6EF46766"/>
    <w:rsid w:val="6F1502CF"/>
    <w:rsid w:val="6FFC4D49"/>
    <w:rsid w:val="70F03058"/>
    <w:rsid w:val="722246CE"/>
    <w:rsid w:val="72FE0BBA"/>
    <w:rsid w:val="730B6BCA"/>
    <w:rsid w:val="749B3E5E"/>
    <w:rsid w:val="74F26A6B"/>
    <w:rsid w:val="7771781E"/>
    <w:rsid w:val="78387B4C"/>
    <w:rsid w:val="78CA3838"/>
    <w:rsid w:val="7C57180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basedOn w:val="1"/>
    <w:next w:val="1"/>
    <w:qFormat/>
    <w:uiPriority w:val="0"/>
    <w:pPr>
      <w:keepNext/>
      <w:keepLines/>
      <w:spacing w:before="340" w:after="330" w:line="578" w:lineRule="auto"/>
      <w:outlineLvl w:val="0"/>
    </w:pPr>
    <w:rPr>
      <w:b/>
      <w:bCs/>
      <w:kern w:val="44"/>
      <w:sz w:val="44"/>
      <w:szCs w:val="44"/>
    </w:rPr>
  </w:style>
  <w:style w:type="paragraph" w:styleId="3">
    <w:name w:val="heading 2"/>
    <w:basedOn w:val="1"/>
    <w:next w:val="1"/>
    <w:unhideWhenUsed/>
    <w:qFormat/>
    <w:uiPriority w:val="0"/>
    <w:pPr>
      <w:keepNext/>
      <w:keepLines/>
      <w:spacing w:before="260" w:after="260" w:line="416" w:lineRule="auto"/>
      <w:outlineLvl w:val="1"/>
    </w:pPr>
    <w:rPr>
      <w:b/>
      <w:bCs/>
      <w:sz w:val="32"/>
      <w:szCs w:val="32"/>
    </w:rPr>
  </w:style>
  <w:style w:type="paragraph" w:styleId="4">
    <w:name w:val="heading 3"/>
    <w:basedOn w:val="1"/>
    <w:next w:val="1"/>
    <w:unhideWhenUsed/>
    <w:qFormat/>
    <w:uiPriority w:val="0"/>
    <w:pPr>
      <w:keepNext/>
      <w:keepLines/>
      <w:spacing w:before="260" w:after="260" w:line="416" w:lineRule="auto"/>
      <w:outlineLvl w:val="2"/>
    </w:pPr>
    <w:rPr>
      <w:b/>
      <w:bCs/>
      <w:sz w:val="32"/>
      <w:szCs w:val="32"/>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character" w:styleId="7">
    <w:name w:val="Emphasis"/>
    <w:basedOn w:val="5"/>
    <w:qFormat/>
    <w:uiPriority w:val="0"/>
    <w:rPr>
      <w:i/>
      <w:iCs/>
    </w:rPr>
  </w:style>
  <w:style w:type="paragraph" w:styleId="8">
    <w:name w:val="footer"/>
    <w:basedOn w:val="1"/>
    <w:qFormat/>
    <w:uiPriority w:val="0"/>
    <w:pPr>
      <w:tabs>
        <w:tab w:val="center" w:pos="4153"/>
        <w:tab w:val="right" w:pos="8306"/>
      </w:tabs>
      <w:snapToGrid w:val="0"/>
      <w:jc w:val="left"/>
    </w:pPr>
    <w:rPr>
      <w:sz w:val="18"/>
      <w:szCs w:val="18"/>
    </w:rPr>
  </w:style>
  <w:style w:type="paragraph" w:styleId="9">
    <w:name w:val="header"/>
    <w:basedOn w:val="1"/>
    <w:qFormat/>
    <w:uiPriority w:val="0"/>
    <w:pPr>
      <w:tabs>
        <w:tab w:val="center" w:pos="4153"/>
        <w:tab w:val="right" w:pos="8306"/>
      </w:tabs>
      <w:snapToGrid w:val="0"/>
    </w:pPr>
    <w:rPr>
      <w:sz w:val="18"/>
      <w:szCs w:val="18"/>
    </w:rPr>
  </w:style>
  <w:style w:type="paragraph" w:styleId="10">
    <w:name w:val="Normal (Web)"/>
    <w:basedOn w:val="1"/>
    <w:qFormat/>
    <w:uiPriority w:val="0"/>
    <w:rPr>
      <w:sz w:val="24"/>
      <w:szCs w:val="24"/>
    </w:rPr>
  </w:style>
  <w:style w:type="character" w:styleId="11">
    <w:name w:val="Strong"/>
    <w:basedOn w:val="5"/>
    <w:qFormat/>
    <w:uiPriority w:val="0"/>
    <w:rPr>
      <w:b/>
      <w:bCs/>
    </w:rPr>
  </w:style>
  <w:style w:type="paragraph" w:styleId="12">
    <w:name w:val="toc 1"/>
    <w:basedOn w:val="1"/>
    <w:next w:val="1"/>
    <w:qFormat/>
    <w:uiPriority w:val="0"/>
  </w:style>
  <w:style w:type="paragraph" w:styleId="13">
    <w:name w:val="toc 2"/>
    <w:basedOn w:val="1"/>
    <w:next w:val="1"/>
    <w:qFormat/>
    <w:uiPriority w:val="0"/>
    <w:pPr>
      <w:ind w:left="420" w:leftChars="200"/>
    </w:pPr>
  </w:style>
  <w:style w:type="paragraph" w:customStyle="1" w:styleId="14">
    <w:name w:val="WPSOffice手动目录 1"/>
    <w:qFormat/>
    <w:uiPriority w:val="0"/>
    <w:pPr>
      <w:ind w:leftChars="0"/>
    </w:pPr>
    <w:rPr>
      <w:rFonts w:ascii="Times New Roman" w:hAnsi="Times New Roman" w:eastAsia="SimSun" w:cs="Times New Roman"/>
      <w:sz w:val="20"/>
      <w:szCs w:val="20"/>
    </w:rPr>
  </w:style>
  <w:style w:type="paragraph" w:customStyle="1" w:styleId="15">
    <w:name w:val="WPSOffice手动目录 2"/>
    <w:qFormat/>
    <w:uiPriority w:val="0"/>
    <w:pPr>
      <w:ind w:leftChars="200"/>
    </w:pPr>
    <w:rPr>
      <w:rFonts w:ascii="Times New Roman" w:hAnsi="Times New Roman" w:eastAsia="SimSun" w:cs="Times New Roman"/>
      <w:sz w:val="20"/>
      <w:szCs w:val="20"/>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customXml" Target="../customXml/item1.xml"/><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image" Target="media/image1.jpeg"/><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259</Pages>
  <Words>0</Words>
  <Characters>0</Characters>
  <Lines>0</Lines>
  <Paragraphs>0</Paragraphs>
  <TotalTime>20</TotalTime>
  <ScaleCrop>false</ScaleCrop>
  <LinksUpToDate>false</LinksUpToDate>
  <CharactersWithSpaces>0</CharactersWithSpaces>
  <Application>WPS Office_12.2.0.23155_F1E327BC-269C-435d-A152-05C5408002CA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2025-10-29T08:23:00Z</dcterms:created>
  <dc:creator>Anh Tuan Nguyen</dc:creator>
  <cp:lastModifiedBy>Anh Tuan Nguyen</cp:lastModifiedBy>
  <dcterms:modified xsi:type="dcterms:W3CDTF">2025-12-21T03:03:42Z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AE99BAE5936A48F99FB9C1D3808EFD99_11</vt:lpwstr>
  </property>
</Properties>
</file>