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F71FB" w14:textId="77777777" w:rsidR="00D037C1" w:rsidRDefault="007E4632">
      <w:pPr>
        <w:pStyle w:val="Heading3"/>
        <w:shd w:val="clear" w:color="auto" w:fill="FFFFFF"/>
        <w:spacing w:before="260" w:beforeAutospacing="0" w:after="260" w:afterAutospacing="0" w:line="336" w:lineRule="atLeast"/>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Tâm Thư về một Nền Cộng hòa Đạo đức</w:t>
      </w:r>
    </w:p>
    <w:p w14:paraId="3C2AB7F8" w14:textId="77777777" w:rsidR="00D037C1" w:rsidRDefault="007E4632">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Gửi Julian Lee,</w:t>
      </w:r>
    </w:p>
    <w:p w14:paraId="0762AD92" w14:textId="77777777" w:rsidR="00D037C1" w:rsidRDefault="004433EF">
      <w:pPr>
        <w:shd w:val="clear" w:color="auto" w:fill="FFFFFF"/>
        <w:spacing w:before="260" w:after="260"/>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pict w14:anchorId="111FFC12">
          <v:rect id="_x0000_i1025" style="width:455.5pt;height:1.5pt" o:hrpct="0" o:hralign="center" o:hrstd="t" o:hrnoshade="t" o:hr="t" fillcolor="#1a1c1e" stroked="f"/>
        </w:pict>
      </w:r>
    </w:p>
    <w:p w14:paraId="1BE8EC15" w14:textId="77777777" w:rsidR="00D037C1" w:rsidRDefault="00D037C1"/>
    <w:p w14:paraId="08AC64EC"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I: Lời Mở đầu</w:t>
      </w:r>
    </w:p>
    <w:p w14:paraId="7A035684" w14:textId="77777777" w:rsidR="00D037C1" w:rsidRDefault="00D037C1">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shd w:val="clear" w:color="auto" w:fill="FFFFFF"/>
        </w:rPr>
      </w:pPr>
    </w:p>
    <w:p w14:paraId="0557ADBD" w14:textId="77777777" w:rsidR="00D037C1" w:rsidRDefault="007E4632">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Julian thân mến,</w:t>
      </w:r>
    </w:p>
    <w:p w14:paraId="72FAD5A5"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Cuộc đối thoại bốn ngày của chúng ta không chỉ khơi gợi những suy tư về chính trị, mà còn củng cố trong tôi một nhận thức sâu sắc rằng: để giải quyết các vấn đề của thế giới, chúng ta phải nhìn chúng từ một góc độ hoàn toàn khác.</w:t>
      </w:r>
    </w:p>
    <w:p w14:paraId="2C077A84"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Thế giới hiện đại quen nhìn mọi thứ qua lăng kính của khoa học thực chứng và lý trí vật chất. Nhưng hành trình chiêm nghiệm đã dẫn tôi đến một hệ quy chiếu khác – một góc nhìn từ tâm linh siêu hình và các giá trị đạo đức cổ xưa. Từ góc nhìn này, lịch sử không còn là một chuỗi sự kiện ngẫu nhiên, mà là một màn kịch vĩ đại được an bài bởi Thiên ý và vận hành theo luật Nhân-Quả.</w:t>
      </w:r>
    </w:p>
    <w:p w14:paraId="7D83758A"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Chính lăng kính này đã giúp tôi lý giải vì sao những thể chế vĩ đại của con người, dù khởi đầu với ý định tốt đẹp, cuối cùng đều đi vào ngõ cụt. Chúng ta đã thấy nền dân chủ bị tha hóa bởi kim tiền và bè phái, chủ nghĩa cộng sản biến thiên đường đã hứa thành nhà tù trần thế, và chủ nghĩa tư bản dù tạo ra thịnh vượng phi thường nhưng lại bào mòn phẩm giá con người. Tất cả đều có một điểm yếu chung: chúng được xây dựng trên một nền tảng đã đánh mất đức tin vào Thần Thánh và những giá trị phổ quát.</w:t>
      </w:r>
    </w:p>
    <w:p w14:paraId="4B59599B"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Phải chăng đã đến lúc chúng ta cần tìm một con đường mới, một con đường không phải là sự vá víu những hệ thống cũ, mà là sự trở về với những chân lý vĩnh cửu?</w:t>
      </w:r>
    </w:p>
    <w:p w14:paraId="2158EB8F"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Hôm nay, tôi gửi cho cậu bản phác thảo này. Xin đừng chỉ xem nó như một kế hoạch chính trị khô khan, mà hãy đón nhận nó như một 'tâm thư' và cũng là khởi đầu của một 'Luận đề về một nền Cộng hòa Đạo đức'. Đây là những suy tư mà tôi muốn gửi gắm, một hình dung về một quốc gia được xây dựng trên những nguyên lý giản dị mà tôi tin là vững chắc.</w:t>
      </w:r>
    </w:p>
    <w:p w14:paraId="48FB6D17" w14:textId="77777777" w:rsidR="00D037C1" w:rsidRDefault="007E4632">
      <w:pPr>
        <w:pStyle w:val="NormalWeb"/>
        <w:jc w:val="both"/>
        <w:rPr>
          <w:rFonts w:ascii="Palatino Linotype" w:hAnsi="Palatino Linotype" w:cs="Palatino Linotype"/>
        </w:rPr>
      </w:pPr>
      <w:r>
        <w:rPr>
          <w:rFonts w:ascii="Palatino Linotype" w:hAnsi="Palatino Linotype" w:cs="Palatino Linotype"/>
        </w:rPr>
        <w:lastRenderedPageBreak/>
        <w:t xml:space="preserve">Tôi tin rằng, khi nhân loại đã mệt mỏi với những thể chế giả tạo, họ sẽ tự khắc tìm về cội nguồn: </w:t>
      </w:r>
      <w:r>
        <w:rPr>
          <w:rFonts w:ascii="Palatino Linotype" w:hAnsi="Palatino Linotype" w:cs="Palatino Linotype"/>
          <w:b/>
          <w:bCs/>
        </w:rPr>
        <w:t>lấy Đạo làm gốc, lấy Đức làm trọng, lấy Hiền tài làm trụ cột.</w:t>
      </w:r>
      <w:r>
        <w:rPr>
          <w:rFonts w:ascii="Palatino Linotype" w:hAnsi="Palatino Linotype" w:cs="Palatino Linotype"/>
        </w:rPr>
        <w:t xml:space="preserve"> Những dòng tiếp theo sẽ diễn giải cụ thể về mô hình đó.</w:t>
      </w:r>
    </w:p>
    <w:p w14:paraId="7E63C5C6" w14:textId="77777777" w:rsidR="00D037C1" w:rsidRDefault="00D037C1">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p>
    <w:p w14:paraId="551AA5EC" w14:textId="77777777" w:rsidR="00D037C1" w:rsidRDefault="007E4632">
      <w:pPr>
        <w:pStyle w:val="NormalWeb"/>
        <w:shd w:val="clear" w:color="auto" w:fill="FFFFFF"/>
        <w:spacing w:before="260" w:beforeAutospacing="0" w:after="260" w:afterAutospacing="0" w:line="240" w:lineRule="atLeast"/>
        <w:jc w:val="center"/>
        <w:rPr>
          <w:rFonts w:ascii="Palatino Linotype" w:eastAsia="sans-serif" w:hAnsi="Palatino Linotype" w:cs="Palatino Linotype"/>
          <w:color w:val="1A1C1E"/>
        </w:rPr>
      </w:pPr>
      <w:r>
        <w:rPr>
          <w:rFonts w:ascii="Palatino Linotype" w:eastAsia="sans-serif" w:hAnsi="Palatino Linotype" w:cs="Palatino Linotype"/>
          <w:color w:val="1A1C1E"/>
        </w:rPr>
        <w:t>*  *  *</w:t>
      </w:r>
    </w:p>
    <w:p w14:paraId="72B36E9E" w14:textId="77777777" w:rsidR="00D037C1" w:rsidRDefault="00D037C1">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p>
    <w:p w14:paraId="09E8ADDE" w14:textId="77777777" w:rsidR="00D037C1" w:rsidRDefault="00D037C1">
      <w:pPr>
        <w:pStyle w:val="NormalWeb"/>
        <w:shd w:val="clear" w:color="auto" w:fill="FFFFFF"/>
        <w:spacing w:before="260" w:beforeAutospacing="0" w:after="260" w:afterAutospacing="0" w:line="240" w:lineRule="atLeast"/>
        <w:rPr>
          <w:rFonts w:ascii="Palatino Linotype" w:eastAsia="sans-serif" w:hAnsi="Palatino Linotype" w:cs="Palatino Linotype"/>
          <w:color w:val="1A1C1E"/>
        </w:rPr>
      </w:pPr>
    </w:p>
    <w:p w14:paraId="24158D3D" w14:textId="77777777" w:rsidR="00D037C1" w:rsidRDefault="007E4632">
      <w:pPr>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br w:type="page"/>
      </w:r>
    </w:p>
    <w:p w14:paraId="40E8D017" w14:textId="77777777" w:rsidR="00D037C1" w:rsidRDefault="007E4632">
      <w:pPr>
        <w:pStyle w:val="Heading3"/>
        <w:jc w:val="both"/>
        <w:rPr>
          <w:rFonts w:ascii="Palatino Linotype" w:hAnsi="Palatino Linotype" w:cs="Palatino Linotype" w:hint="default"/>
          <w:sz w:val="36"/>
          <w:szCs w:val="36"/>
        </w:rPr>
      </w:pPr>
      <w:r>
        <w:rPr>
          <w:rFonts w:ascii="Palatino Linotype" w:hAnsi="Palatino Linotype" w:cs="Palatino Linotype" w:hint="default"/>
          <w:sz w:val="36"/>
          <w:szCs w:val="36"/>
        </w:rPr>
        <w:lastRenderedPageBreak/>
        <w:t>Phần II: Luận Về Nền Tảng Của Một Xã Hội Đạo Đức</w:t>
      </w:r>
    </w:p>
    <w:p w14:paraId="4D694BDD"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Chúng tôi công nhận một sự thật hiển nhiên: Đấng Tạo Hóa đã ban cho con người quyền tự do ý chí để tự quyết định con đường nhân sinh của riêng mình. Và vượt trên tất cả, Ngài đã dành cho nhân loại một đặc ân thiêng liêng và bất khả xâm phạm: cơ hội được bước đi trên con đường tu luyện.</w:t>
      </w:r>
    </w:p>
    <w:p w14:paraId="0BBDD77A"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Trước mỗi người luôn tồn tại ba ngả rẽ nhân sinh:</w:t>
      </w:r>
    </w:p>
    <w:p w14:paraId="222361FA" w14:textId="77777777" w:rsidR="00D037C1" w:rsidRDefault="007E4632">
      <w:pPr>
        <w:pStyle w:val="NormalWeb"/>
        <w:numPr>
          <w:ilvl w:val="0"/>
          <w:numId w:val="1"/>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Một là thuận theo Thiên lý, sống một cuộc đời chính trực và an hòa.</w:t>
      </w:r>
    </w:p>
    <w:p w14:paraId="79992ECB" w14:textId="77777777" w:rsidR="00D037C1" w:rsidRDefault="007E4632">
      <w:pPr>
        <w:pStyle w:val="NormalWeb"/>
        <w:numPr>
          <w:ilvl w:val="0"/>
          <w:numId w:val="1"/>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Hai là quay lưng với Thiên lý, để tội ác ngự trị, và rồi đối mặt với sự phán xét nơi địa ngục hay sự hủy diệt vĩnh viễn.</w:t>
      </w:r>
    </w:p>
    <w:p w14:paraId="3EFB6B33" w14:textId="77777777" w:rsidR="00D037C1" w:rsidRDefault="007E4632">
      <w:pPr>
        <w:pStyle w:val="NormalWeb"/>
        <w:numPr>
          <w:ilvl w:val="0"/>
          <w:numId w:val="1"/>
        </w:numPr>
        <w:spacing w:before="120" w:beforeAutospacing="0" w:after="120" w:afterAutospacing="0"/>
        <w:ind w:left="835" w:hanging="418"/>
        <w:jc w:val="both"/>
        <w:rPr>
          <w:rFonts w:ascii="Palatino Linotype" w:hAnsi="Palatino Linotype" w:cs="Palatino Linotype"/>
        </w:rPr>
      </w:pPr>
      <w:r>
        <w:rPr>
          <w:rFonts w:ascii="Palatino Linotype" w:hAnsi="Palatino Linotype" w:cs="Palatino Linotype"/>
        </w:rPr>
        <w:t>Và con đường thứ ba—con đường cao cả nhất—là dấn thân vào tu luyện để gột rửa tâm hồn và siêu thoát khỏi cõi trần.</w:t>
      </w:r>
    </w:p>
    <w:p w14:paraId="39355912"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Do đó, quyền được tự do lựa chọn có bước đi trên con đường tu luyện hay không chính là một trong những quyền tự nhiên và thiêng liêng nhất của con người.</w:t>
      </w:r>
    </w:p>
    <w:p w14:paraId="77488D91"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Lịch sử đã chứng minh một cách đau đớn rằng: một chính quyền được xây dựng trên nền tảng vô thần và duy vật sẽ tất yếu chối bỏ những quyền thiêng liêng này. Nó sẽ tìm mọi cách dập tắt ngọn lửa tín ngưỡng, đàn áp người tu luyện, và dựng lên một chế độ độc tài nhân danh sự tiến bộ. Những hành vi đó không chỉ là sự áp bức đối với con người; chúng chính là sự thách thức Thiên lý và chà đạp lên ân điển của Đấng Tạo Hóa.</w:t>
      </w:r>
    </w:p>
    <w:p w14:paraId="53FC563F"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Vì những lẽ đó, việc kiến tạo một mô hình nhà nước mới là một nhu cầu chính đáng. Mục đích tối thượng của nó không phải là quyền lực hay sự giàu có vật chất, mà là để xây dựng một xã hội trân trọng đạo đức, vun đắp sự sung túc về tâm hồn, và trên hết, là để bảo vệ quyền tự do lựa chọn con đường nhân sinh của mỗi công dân—trong đó, quyền được đi trên hành trình tu luyện phải được xem là trân quý nhất.</w:t>
      </w:r>
    </w:p>
    <w:p w14:paraId="77810CC6"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Chúng tôi gọi đó là </w:t>
      </w:r>
      <w:r>
        <w:rPr>
          <w:rFonts w:ascii="Palatino Linotype" w:hAnsi="Palatino Linotype" w:cs="Palatino Linotype"/>
          <w:b/>
          <w:bCs/>
        </w:rPr>
        <w:t>Nền Cộng hòa Đạo đức</w:t>
      </w:r>
      <w:r>
        <w:rPr>
          <w:rFonts w:ascii="Palatino Linotype" w:hAnsi="Palatino Linotype" w:cs="Palatino Linotype"/>
        </w:rPr>
        <w:t xml:space="preserve">. Nền cộng hòa này sẽ được thiết kế nương theo ánh sáng của Đấng Tạo Hóa, lấy </w:t>
      </w:r>
      <w:r>
        <w:rPr>
          <w:rFonts w:ascii="Palatino Linotype" w:hAnsi="Palatino Linotype" w:cs="Palatino Linotype"/>
          <w:b/>
          <w:bCs/>
        </w:rPr>
        <w:t>Chân - Thiện - Nhẫn</w:t>
      </w:r>
      <w:r>
        <w:rPr>
          <w:rFonts w:ascii="Palatino Linotype" w:hAnsi="Palatino Linotype" w:cs="Palatino Linotype"/>
        </w:rPr>
        <w:t xml:space="preserve"> làm nguyên lý nền tảng, soi đường cho mọi tư tưởng và hành động của quốc gia, để kiến tạo một xã hội công chính, từ bi và hòa ái, hầu xứng đáng với ân điển mà Ngài đã ban tặng.</w:t>
      </w:r>
    </w:p>
    <w:p w14:paraId="420BCF02" w14:textId="77777777" w:rsidR="00D037C1" w:rsidRDefault="00D037C1">
      <w:pPr>
        <w:pStyle w:val="NormalWeb"/>
        <w:jc w:val="both"/>
        <w:rPr>
          <w:rFonts w:ascii="Palatino Linotype" w:hAnsi="Palatino Linotype" w:cs="Palatino Linotype"/>
        </w:rPr>
      </w:pPr>
    </w:p>
    <w:p w14:paraId="7EC5A3C7" w14:textId="77777777" w:rsidR="00D037C1" w:rsidRDefault="00D037C1">
      <w:pPr>
        <w:pStyle w:val="NormalWeb"/>
        <w:jc w:val="both"/>
        <w:rPr>
          <w:rFonts w:ascii="Palatino Linotype" w:hAnsi="Palatino Linotype" w:cs="Palatino Linotype"/>
        </w:rPr>
      </w:pPr>
    </w:p>
    <w:p w14:paraId="415E4E48" w14:textId="77777777" w:rsidR="00D037C1" w:rsidRDefault="00D037C1">
      <w:pPr>
        <w:jc w:val="both"/>
        <w:rPr>
          <w:rFonts w:ascii="Palatino Linotype" w:eastAsia="sans-serif" w:hAnsi="Palatino Linotype" w:cs="Palatino Linotype"/>
          <w:color w:val="1A1C1E"/>
          <w:sz w:val="24"/>
          <w:szCs w:val="24"/>
          <w:shd w:val="clear" w:color="auto" w:fill="FFFFFF"/>
        </w:rPr>
      </w:pPr>
    </w:p>
    <w:p w14:paraId="60C37D87" w14:textId="77777777" w:rsidR="00D037C1" w:rsidRDefault="007E4632">
      <w:pPr>
        <w:pStyle w:val="Heading3"/>
        <w:jc w:val="both"/>
        <w:rPr>
          <w:rFonts w:ascii="Palatino Linotype" w:hAnsi="Palatino Linotype" w:cs="Palatino Linotype" w:hint="default"/>
          <w:sz w:val="36"/>
          <w:szCs w:val="36"/>
        </w:rPr>
      </w:pPr>
      <w:r>
        <w:rPr>
          <w:rFonts w:ascii="Palatino Linotype" w:hAnsi="Palatino Linotype" w:cs="Palatino Linotype" w:hint="default"/>
          <w:sz w:val="36"/>
          <w:szCs w:val="36"/>
        </w:rPr>
        <w:t>Phần III: Nền tảng Triết học và các Nguyên tắc Kiến tạo</w:t>
      </w:r>
    </w:p>
    <w:p w14:paraId="73C00365" w14:textId="77777777" w:rsidR="00D037C1" w:rsidRDefault="00D037C1">
      <w:pPr>
        <w:pStyle w:val="NormalWeb"/>
        <w:jc w:val="both"/>
        <w:rPr>
          <w:rFonts w:ascii="Palatino Linotype" w:hAnsi="Palatino Linotype" w:cs="Palatino Linotype"/>
          <w:b/>
          <w:bCs/>
        </w:rPr>
      </w:pPr>
    </w:p>
    <w:p w14:paraId="254DEC2A" w14:textId="77777777" w:rsidR="00D037C1" w:rsidRDefault="00D037C1">
      <w:pPr>
        <w:pStyle w:val="NormalWeb"/>
        <w:jc w:val="both"/>
        <w:rPr>
          <w:rFonts w:ascii="Palatino Linotype" w:hAnsi="Palatino Linotype" w:cs="Palatino Linotype"/>
          <w:b/>
          <w:bCs/>
        </w:rPr>
      </w:pPr>
    </w:p>
    <w:p w14:paraId="70F2CBFA"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A. Dẫn nhập: Từ Thất bại của Lịch sử đến Sự cần thiết của một Nền tảng Mới</w:t>
      </w:r>
    </w:p>
    <w:p w14:paraId="6ED1EA70"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Trước khi kiến tạo một công trình cho tương lai, người kiến trúc sư minh triết phải chiêm nghiệm sâu sắc về những nền móng đã sụp đổ trong quá khứ. Lịch sử nhân loại là một pho bi kịch vĩ đại về những nỗ lực bất tận của con người trong việc đi tìm một trật tự xã hội lý tưởng. Mỗi một mô hình, dù huy hoàng hay tăm tối, dù của phương Đông hay phương Tây, đều là một bài học vô giá về bản chất của quyền lực, giúp chúng ta nhận diện rõ hơn những sai lầm nền tảng để tránh đi lại vào vết xe đổ của lịch sử.</w:t>
      </w:r>
    </w:p>
    <w:p w14:paraId="223C0954" w14:textId="77777777" w:rsidR="00D037C1" w:rsidRDefault="007E4632">
      <w:pPr>
        <w:pStyle w:val="NormalWeb"/>
        <w:ind w:leftChars="200" w:left="400"/>
        <w:jc w:val="both"/>
        <w:rPr>
          <w:rFonts w:ascii="Palatino Linotype" w:hAnsi="Palatino Linotype" w:cs="Palatino Linotype"/>
          <w:b/>
          <w:bCs/>
        </w:rPr>
      </w:pPr>
      <w:r>
        <w:rPr>
          <w:rFonts w:ascii="Palatino Linotype" w:hAnsi="Palatino Linotype" w:cs="Palatino Linotype"/>
          <w:b/>
          <w:bCs/>
        </w:rPr>
        <w:t>1. Mô hình Thánh Vương Cổ đại</w:t>
      </w:r>
    </w:p>
    <w:p w14:paraId="28CC5744"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Đây là trạng thái xã hội lý tưởng nhất từng được ghi lại, nơi người lãnh đạo là một bậc Thánh nhân có đạo đức gần như Thần Thánh. Họ dùng đức hạnh để cảm hóa dân chúng, khiến xã hội tự vận hành trong sự hòa hợp mà không cần đến pháp luật hà khắc.</w:t>
      </w:r>
    </w:p>
    <w:p w14:paraId="650BA06E"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Nó không phải là một "hệ thống" có thể duy trì bền vững, mà hoàn toàn phụ thuộc vào phẩm chất phi thường của một cá nhân duy nhất. Phẩm chất đó không thể được sao chép hay kế thừa một cách chắc chắn, khiến mô hình này chỉ còn là một ký ức hoàng kim xa xôi.</w:t>
      </w:r>
    </w:p>
    <w:p w14:paraId="0D2915B9" w14:textId="77777777" w:rsidR="00D037C1" w:rsidRDefault="00D037C1">
      <w:pPr>
        <w:spacing w:beforeAutospacing="1" w:afterAutospacing="1"/>
        <w:jc w:val="both"/>
        <w:rPr>
          <w:rFonts w:ascii="Palatino Linotype" w:hAnsi="Palatino Linotype" w:cs="Palatino Linotype"/>
          <w:sz w:val="24"/>
          <w:szCs w:val="24"/>
        </w:rPr>
      </w:pPr>
    </w:p>
    <w:p w14:paraId="4EF2CB23" w14:textId="77777777" w:rsidR="00D037C1" w:rsidRDefault="007E4632">
      <w:pPr>
        <w:pStyle w:val="NormalWeb"/>
        <w:ind w:leftChars="200" w:left="400"/>
        <w:jc w:val="both"/>
        <w:rPr>
          <w:rFonts w:ascii="Palatino Linotype" w:hAnsi="Palatino Linotype" w:cs="Palatino Linotype"/>
          <w:b/>
          <w:bCs/>
        </w:rPr>
      </w:pPr>
      <w:r>
        <w:rPr>
          <w:rFonts w:ascii="Palatino Linotype" w:hAnsi="Palatino Linotype" w:cs="Palatino Linotype"/>
          <w:b/>
          <w:bCs/>
        </w:rPr>
        <w:t>2. Mô hình Quân chủ Phong kiến &amp; Thần quyền</w:t>
      </w:r>
    </w:p>
    <w:p w14:paraId="0901A154"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Khi có được một bậc minh quân, mô hình này có thể tạo ra sự ổn định lâu dài và một tầm nhìn chiến lược vượt trội, bởi nhà vua không bị áp lực của các cuộc tái tranh cử ngắn hạn. Đặc biệt, ở các nền văn minh như Ai Cập cổ đại, nơi quyền lực của Pha-ra-ông (vua) hợp </w:t>
      </w:r>
      <w:r>
        <w:rPr>
          <w:rFonts w:ascii="Palatino Linotype" w:hAnsi="Palatino Linotype" w:cs="Palatino Linotype"/>
        </w:rPr>
        <w:lastRenderedPageBreak/>
        <w:t>nhất với thần quyền của các đại tế tư, nó đã tạo ra một sự ổn định xã hội phi thường kéo dài hàng ngàn năm, dựa trên một đức tin chung.</w:t>
      </w:r>
    </w:p>
    <w:p w14:paraId="2B4DADF0"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Nhược điểm chí mạng của nó là đã trao cho cá nhân nhà vua một quyền năng quá lớn mà lại thiếu một cơ chế giám sát và chế ước hiệu quả. Khi quyền lực rơi vào tay một hôn quân, hay khi giới tăng lữ bị tha hóa, lạm dụng danh nghĩa Thần Thánh để phục vụ cho lợi ích trần thế, nó sẽ trở thành một thảm họa. Lịch sử đã ghi lại vô số bi kịch, khi một vị vua tàn ác có thể lạm sát vô độ, chỉ một chút phật lòng là có thể ra lệnh tru di cửu tộc, khiến cả dân tộc phải chìm trong sợ hãi và tai ương.</w:t>
      </w:r>
    </w:p>
    <w:p w14:paraId="523EC259" w14:textId="77777777" w:rsidR="00D037C1" w:rsidRDefault="00D037C1">
      <w:pPr>
        <w:spacing w:beforeAutospacing="1" w:afterAutospacing="1"/>
        <w:jc w:val="both"/>
        <w:rPr>
          <w:rFonts w:ascii="Palatino Linotype" w:hAnsi="Palatino Linotype" w:cs="Palatino Linotype"/>
          <w:sz w:val="24"/>
          <w:szCs w:val="24"/>
        </w:rPr>
      </w:pPr>
    </w:p>
    <w:p w14:paraId="26CF7C25" w14:textId="77777777" w:rsidR="00D037C1" w:rsidRDefault="007E4632">
      <w:pPr>
        <w:pStyle w:val="NormalWeb"/>
        <w:ind w:leftChars="200" w:left="400"/>
        <w:jc w:val="both"/>
        <w:rPr>
          <w:rFonts w:ascii="Palatino Linotype" w:hAnsi="Palatino Linotype" w:cs="Palatino Linotype"/>
          <w:b/>
          <w:bCs/>
        </w:rPr>
      </w:pPr>
      <w:r>
        <w:rPr>
          <w:rFonts w:ascii="Palatino Linotype" w:hAnsi="Palatino Linotype" w:cs="Palatino Linotype"/>
          <w:b/>
          <w:bCs/>
        </w:rPr>
        <w:t>3. Mô hình Dân chủ Cổ đại (Hy Lạp)</w:t>
      </w:r>
    </w:p>
    <w:p w14:paraId="241AA80A"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Nền dân chủ ở Athens cổ đại là một thử nghiệm vĩ đại, khai sinh ra khái niệm "công dân" và đặt nền móng cho triết học chính trị phương Tây. Nó cho phép sự tham gia trực tiếp của công dân vào các quyết sách và tạo ra một môi trường tự do cho các nhà hiền triết như Socrates, Plato phát triển tư tưởng.</w:t>
      </w:r>
    </w:p>
    <w:p w14:paraId="2E89ABCF"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Mô hình này cho thấy sự nguy hiểm của việc trao quyền cho đám đông thiếu đi sự dẫn dắt của đạo đức và trí huệ. Nó rất dễ bị thao túng bởi những kẻ mị dân, dẫn đến những quyết định sai lầm và hỗn loạn, mà bi kịch lớn nhất chính là việc các công dân Athens đã bỏ phiếu xử tử chính nhà hiền triết vĩ đại Socrates.</w:t>
      </w:r>
    </w:p>
    <w:p w14:paraId="25A01232" w14:textId="77777777" w:rsidR="00D037C1" w:rsidRDefault="00D037C1">
      <w:pPr>
        <w:spacing w:beforeAutospacing="1" w:afterAutospacing="1"/>
        <w:jc w:val="both"/>
        <w:rPr>
          <w:rFonts w:ascii="Palatino Linotype" w:hAnsi="Palatino Linotype" w:cs="Palatino Linotype"/>
          <w:sz w:val="24"/>
          <w:szCs w:val="24"/>
        </w:rPr>
      </w:pPr>
    </w:p>
    <w:p w14:paraId="59F3C024" w14:textId="77777777" w:rsidR="00D037C1" w:rsidRDefault="007E4632">
      <w:pPr>
        <w:pStyle w:val="NormalWeb"/>
        <w:ind w:leftChars="200" w:left="400"/>
        <w:jc w:val="both"/>
        <w:rPr>
          <w:rFonts w:ascii="Palatino Linotype" w:hAnsi="Palatino Linotype" w:cs="Palatino Linotype"/>
          <w:b/>
          <w:bCs/>
        </w:rPr>
      </w:pPr>
      <w:r>
        <w:rPr>
          <w:rFonts w:ascii="Palatino Linotype" w:hAnsi="Palatino Linotype" w:cs="Palatino Linotype"/>
          <w:b/>
          <w:bCs/>
        </w:rPr>
        <w:t>4. Mô hình Dân chủ Đại nghị Hiện đại (Tư bản)</w:t>
      </w:r>
    </w:p>
    <w:p w14:paraId="71E928C5"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Ý định ban đầu của nó rất tốt đẹp, đó là khắc phục sự chuyên quyền và sự hỗn loạn của các mô hình cũ bằng cách trao quyền lựa chọn người lãnh đạo cho người dân thông qua phổ thông đầu phiếu, tạo ra một cơ chế chuyển giao quyền lực trong hòa bình và có tính chính danh.</w:t>
      </w:r>
    </w:p>
    <w:p w14:paraId="00D96A0A"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Mô hình này bộc lộ những sai lầm nền tảng khi vận hành trong một xã hội đã suy thoái về đạo đức:</w:t>
      </w:r>
    </w:p>
    <w:p w14:paraId="6ACBF753"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Tha hóa bởi Tiền bạc và Phe phái:</w:t>
      </w:r>
      <w:r>
        <w:rPr>
          <w:rFonts w:ascii="Palatino Linotype" w:hAnsi="Palatino Linotype" w:cs="Palatino Linotype"/>
        </w:rPr>
        <w:t xml:space="preserve"> Các cuộc bầu cử không còn là quá trình tìm kiếm người tài đức, mà biến thành những cuộc thi về quảng cáo, gây quỹ và hùng biện. Người lãnh đạo được </w:t>
      </w:r>
      <w:r>
        <w:rPr>
          <w:rFonts w:ascii="Palatino Linotype" w:hAnsi="Palatino Linotype" w:cs="Palatino Linotype"/>
        </w:rPr>
        <w:lastRenderedPageBreak/>
        <w:t>chọn ra thường là người giỏi làm hài lòng các nhóm lợi ích tài chính và phe phái, thay vì phụng sự lợi ích chung của quốc gia.</w:t>
      </w:r>
    </w:p>
    <w:p w14:paraId="7207291C"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Vòng lặp Suy thoái Đạo đức:</w:t>
      </w:r>
      <w:r>
        <w:rPr>
          <w:rFonts w:ascii="Palatino Linotype" w:hAnsi="Palatino Linotype" w:cs="Palatino Linotype"/>
        </w:rPr>
        <w:t xml:space="preserve"> Đây là điểm yếu sâu xa nhất. Khi nền tảng đạo đức của chính xã hội đã bại hoại, người dân sẽ có xu hướng bỏ phiếu cho những ứng viên có tư tưởng tương đồng với sự bại hoại của họ. Một ứng viên tuyên bố ủng hộ những lối sống vốn bị xem là trái với đạo đức truyền thống có thể sẽ giành được nhiều phiếu hơn một người bảo vệ các giá trị cũ. Cứ như vậy, ứng viên nào càng mị dân, càng chiều theo thị hiếu đạo đức thấp kém của đám đông thì càng dễ đắc cử, tạo ra một vòng xoáy kéo cả quốc gia đi xuống.</w:t>
      </w:r>
    </w:p>
    <w:p w14:paraId="294820F2" w14:textId="77777777" w:rsidR="00D037C1" w:rsidRDefault="00D037C1">
      <w:pPr>
        <w:spacing w:beforeAutospacing="1" w:afterAutospacing="1"/>
        <w:jc w:val="both"/>
        <w:rPr>
          <w:rFonts w:ascii="Palatino Linotype" w:hAnsi="Palatino Linotype" w:cs="Palatino Linotype"/>
          <w:sz w:val="24"/>
          <w:szCs w:val="24"/>
        </w:rPr>
      </w:pPr>
    </w:p>
    <w:p w14:paraId="34F25CDC"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5. Mô hình Toàn trị Hiện đại</w:t>
      </w:r>
    </w:p>
    <w:p w14:paraId="5BC3796C"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a. Giai đoạn Kinh điển (Chủ nghĩa Cộng sản thuần túy):</w:t>
      </w:r>
    </w:p>
    <w:p w14:paraId="2A0D3DFF"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Ưu điểm (bề ngoài):</w:t>
      </w:r>
      <w:r>
        <w:rPr>
          <w:rFonts w:ascii="Palatino Linotype" w:hAnsi="Palatino Linotype" w:cs="Palatino Linotype"/>
        </w:rPr>
        <w:t xml:space="preserve"> Có thể tạo ra một trật tự xã hội tuyệt đối và có hiệu quả cao trong việc tập trung nguồn lực quốc gia để thực hiện các mục tiêu lớn.</w:t>
      </w:r>
    </w:p>
    <w:p w14:paraId="34718993"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Trật tự đó được xây dựng trên một nền tảng vô thần, duy vật và sự sợ hãi. Nó hủy diệt hoàn toàn phẩm giá con người, đàn áp tự do tín ngưỡng, dập tắt ngọn lửa tu luyện, và biến xã hội thành một nhà tù vô hình. Đây là mô hình đối đầu trực diện và thách thức Thiên lý một cách ngạo mạn nhất.</w:t>
      </w:r>
    </w:p>
    <w:p w14:paraId="02566EF4" w14:textId="77777777" w:rsidR="00D037C1" w:rsidRDefault="00D037C1">
      <w:pPr>
        <w:spacing w:beforeAutospacing="1" w:afterAutospacing="1"/>
        <w:jc w:val="both"/>
        <w:rPr>
          <w:rFonts w:ascii="Palatino Linotype" w:hAnsi="Palatino Linotype" w:cs="Palatino Linotype"/>
          <w:sz w:val="24"/>
          <w:szCs w:val="24"/>
        </w:rPr>
      </w:pPr>
    </w:p>
    <w:p w14:paraId="7237E879" w14:textId="77777777" w:rsidR="00D037C1" w:rsidRDefault="007E4632">
      <w:pPr>
        <w:pStyle w:val="NormalWeb"/>
        <w:ind w:left="720"/>
        <w:jc w:val="both"/>
        <w:rPr>
          <w:rFonts w:ascii="Palatino Linotype" w:hAnsi="Palatino Linotype" w:cs="Palatino Linotype"/>
        </w:rPr>
      </w:pPr>
      <w:r>
        <w:rPr>
          <w:rFonts w:ascii="Palatino Linotype" w:hAnsi="Palatino Linotype" w:cs="Palatino Linotype"/>
          <w:b/>
          <w:bCs/>
        </w:rPr>
        <w:t>b. Giai đoạn "Cải tiến" (Chủ nghĩa Tư bản Nhà nước ở VN và TQ):</w:t>
      </w:r>
    </w:p>
    <w:p w14:paraId="28542725"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Ưu điểm:</w:t>
      </w:r>
      <w:r>
        <w:rPr>
          <w:rFonts w:ascii="Palatino Linotype" w:hAnsi="Palatino Linotype" w:cs="Palatino Linotype"/>
        </w:rPr>
        <w:t xml:space="preserve"> Mô hình này rất thực dụng, đã tạo ra sự tăng trưởng kinh tế thần kỳ và nâng cao đời sống vật chất cho hàng trăm triệu người. Nó kết hợp được sức mạnh tập trung của nhà nước toàn trị và sự năng động của kinh tế thị trường.</w:t>
      </w:r>
    </w:p>
    <w:p w14:paraId="53B30F75"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Nhược điểm:</w:t>
      </w:r>
      <w:r>
        <w:rPr>
          <w:rFonts w:ascii="Palatino Linotype" w:hAnsi="Palatino Linotype" w:cs="Palatino Linotype"/>
        </w:rPr>
        <w:t xml:space="preserve"> Sự thành công về kinh tế phải trả một cái giá rất đắt. Nền tảng vô thần và sự độc quyền chính trị không thay đổi, dẫn đến một xã hội chạy theo vật chất một cách vô độ, đạo đức xã hội suy đồi, môi trường bị hủy hoại, và nạn tham nhũng đã trở thành một quốc nạn, lan tràn từ các quan chức cấp cao trong những văn phòng kín đáo cho đến những hành vi lạm dụng </w:t>
      </w:r>
      <w:r>
        <w:rPr>
          <w:rFonts w:ascii="Palatino Linotype" w:hAnsi="Palatino Linotype" w:cs="Palatino Linotype"/>
        </w:rPr>
        <w:lastRenderedPageBreak/>
        <w:t>quyền lực công khai giữa thanh thiên bạch nhật, tạo ra sự bất công và làm xói mòn sâu sắc niềm tin của người dân vào công lý.</w:t>
      </w:r>
    </w:p>
    <w:p w14:paraId="60455AAA" w14:textId="77777777" w:rsidR="00D037C1" w:rsidRDefault="00D037C1">
      <w:pPr>
        <w:spacing w:beforeAutospacing="1" w:afterAutospacing="1"/>
        <w:jc w:val="both"/>
        <w:rPr>
          <w:rFonts w:ascii="Palatino Linotype" w:hAnsi="Palatino Linotype" w:cs="Palatino Linotype"/>
          <w:sz w:val="24"/>
          <w:szCs w:val="24"/>
        </w:rPr>
      </w:pPr>
    </w:p>
    <w:p w14:paraId="26BA3DD8"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Tất cả những nỗ lực vĩ đại đó, dù khởi đầu với ý định tốt đẹp, cuối cùng đều đi vào ngõ cụt vì một lý do chung: chúng đều được xây dựng trên một nền tảng đã đánh mất đức tin vào Thần Thánh và những giá trị đạo đức phổ quát. Chính sự thất bại mang tính hệ thống này của lịch sử đã cho thấy một sự thật hiển nhiên: việc vá víu những hệ thống cũ là vô ích. Đã đến lúc phải tìm một con đường mới, một con đường bắt đầu từ việc xác lập lại một nền tảng triết học hoàn toàn khác.</w:t>
      </w:r>
    </w:p>
    <w:p w14:paraId="1EB4A261"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Tất cả các mô hình này, dù khác nhau về hình thức, đều có chung một điểm mù: chúng đều cố gắng giải quyết vấn đề của 'con người' bằng các cơ chế của 'con người', mà quên mất rằng con người chỉ là một phần nhỏ trong mối tương quan với Trời và Đất.</w:t>
      </w:r>
    </w:p>
    <w:p w14:paraId="0451F2A8" w14:textId="77777777" w:rsidR="00D037C1" w:rsidRDefault="00D037C1">
      <w:pPr>
        <w:pStyle w:val="NormalWeb"/>
        <w:jc w:val="both"/>
        <w:rPr>
          <w:rFonts w:ascii="Palatino Linotype" w:hAnsi="Palatino Linotype" w:cs="Palatino Linotype"/>
        </w:rPr>
      </w:pPr>
    </w:p>
    <w:p w14:paraId="28785FCD" w14:textId="77777777" w:rsidR="00D037C1" w:rsidRDefault="00D037C1">
      <w:pPr>
        <w:pStyle w:val="NormalWeb"/>
        <w:jc w:val="both"/>
        <w:rPr>
          <w:rFonts w:ascii="Palatino Linotype" w:hAnsi="Palatino Linotype" w:cs="Palatino Linotype"/>
        </w:rPr>
      </w:pPr>
    </w:p>
    <w:p w14:paraId="228076AC" w14:textId="77777777" w:rsidR="00D037C1" w:rsidRDefault="007E4632">
      <w:pPr>
        <w:pStyle w:val="NormalWeb"/>
        <w:rPr>
          <w:rFonts w:ascii="Palatino Linotype" w:hAnsi="Palatino Linotype" w:cs="Palatino Linotype"/>
          <w:sz w:val="28"/>
          <w:szCs w:val="28"/>
        </w:rPr>
      </w:pPr>
      <w:r>
        <w:rPr>
          <w:rFonts w:ascii="Palatino Linotype" w:hAnsi="Palatino Linotype" w:cs="Palatino Linotype"/>
          <w:b/>
          <w:bCs/>
          <w:sz w:val="28"/>
          <w:szCs w:val="28"/>
        </w:rPr>
        <w:t>B. Nền tảng Triết học: Trái tim của Nền Cộng hòa Đạo đức</w:t>
      </w:r>
    </w:p>
    <w:p w14:paraId="51A1EBBE"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Sau khi nhận diện được những thất bại của các mô hình trong lịch sử, chúng ta thấy rằng giải pháp không thể đến từ việc thay đổi cơ cấu quyền lực đơn thuần, mà phải bắt nguồn từ việc xác lập một nền tảng triết học hoàn toàn mới. Nền tảng này chính là trái tim, là hệ điều hành định hình nên mọi tư tưởng và hành động của Nền Cộng hòa Đạo đức. Nó được xây dựng dựa trên một thế giới quan và một hệ giá trị cốt lõi, thay thế cho hệ quy chiếu duy vật đã mục ruỗng.</w:t>
      </w:r>
    </w:p>
    <w:p w14:paraId="0DD5AC12" w14:textId="77777777" w:rsidR="00D037C1" w:rsidRDefault="00D037C1">
      <w:pPr>
        <w:pStyle w:val="NormalWeb"/>
        <w:jc w:val="both"/>
        <w:rPr>
          <w:rFonts w:ascii="Palatino Linotype" w:hAnsi="Palatino Linotype" w:cs="Palatino Linotype"/>
        </w:rPr>
      </w:pPr>
    </w:p>
    <w:p w14:paraId="48FF91F3"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1. Hệ quy chiếu "Thiên - Địa - Nhân"</w:t>
      </w:r>
    </w:p>
    <w:p w14:paraId="53CB5CCB"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Nền cộng hòa này không nhìn nhận con người như một sinh vật tách biệt và thống trị tự nhiên, mà đặt con người trong một mối tương quan hài hòa và khiêm hạ với Trời và Đất. Mọi đường lối, chính sách đều phải được soi chiếu qua lăng kính này:</w:t>
      </w:r>
    </w:p>
    <w:p w14:paraId="358933B0" w14:textId="77777777" w:rsidR="00D037C1" w:rsidRDefault="007E4632">
      <w:pPr>
        <w:pStyle w:val="NormalWeb"/>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Thuận Thiên:</w:t>
      </w:r>
      <w:r>
        <w:rPr>
          <w:rFonts w:ascii="Palatino Linotype" w:hAnsi="Palatino Linotype" w:cs="Palatino Linotype"/>
        </w:rPr>
        <w:t xml:space="preserve"> "Thiên" không chỉ là trời xanh, mà là các quy luật vũ trụ vô hình nhưng bất biến, là "Thiên lý". Thuận Thiên có nghĩa là phải hành động phù hợp với các quy luật này, đặc biệt là </w:t>
      </w:r>
      <w:r>
        <w:rPr>
          <w:rFonts w:ascii="Palatino Linotype" w:hAnsi="Palatino Linotype" w:cs="Palatino Linotype"/>
          <w:b/>
          <w:bCs/>
        </w:rPr>
        <w:t>Luật Nhân-</w:t>
      </w:r>
      <w:r>
        <w:rPr>
          <w:rFonts w:ascii="Palatino Linotype" w:hAnsi="Palatino Linotype" w:cs="Palatino Linotype"/>
          <w:b/>
          <w:bCs/>
        </w:rPr>
        <w:lastRenderedPageBreak/>
        <w:t>Quả</w:t>
      </w:r>
      <w:r>
        <w:rPr>
          <w:rFonts w:ascii="Palatino Linotype" w:hAnsi="Palatino Linotype" w:cs="Palatino Linotype"/>
        </w:rPr>
        <w:t xml:space="preserve">, và luôn khiêm hạ nương theo </w:t>
      </w:r>
      <w:r>
        <w:rPr>
          <w:rFonts w:ascii="Palatino Linotype" w:hAnsi="Palatino Linotype" w:cs="Palatino Linotype"/>
          <w:b/>
          <w:bCs/>
        </w:rPr>
        <w:t>Thiên ý</w:t>
      </w:r>
      <w:r>
        <w:rPr>
          <w:rFonts w:ascii="Palatino Linotype" w:hAnsi="Palatino Linotype" w:cs="Palatino Linotype"/>
        </w:rPr>
        <w:t xml:space="preserve"> trong các quyết sách trọng đại.</w:t>
      </w:r>
    </w:p>
    <w:p w14:paraId="0969BC80" w14:textId="77777777" w:rsidR="00D037C1" w:rsidRDefault="00D037C1">
      <w:pPr>
        <w:spacing w:beforeAutospacing="1" w:afterAutospacing="1"/>
        <w:jc w:val="both"/>
        <w:rPr>
          <w:rFonts w:ascii="Palatino Linotype" w:hAnsi="Palatino Linotype" w:cs="Palatino Linotype"/>
          <w:sz w:val="24"/>
          <w:szCs w:val="24"/>
        </w:rPr>
      </w:pPr>
    </w:p>
    <w:p w14:paraId="24012EC2" w14:textId="77777777" w:rsidR="00D037C1" w:rsidRDefault="007E4632">
      <w:pPr>
        <w:pStyle w:val="NormalWeb"/>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Dưỡng Đất:</w:t>
      </w:r>
      <w:r>
        <w:rPr>
          <w:rFonts w:ascii="Palatino Linotype" w:hAnsi="Palatino Linotype" w:cs="Palatino Linotype"/>
        </w:rPr>
        <w:t xml:space="preserve"> "Địa" không phải là một nguồn tài nguyên vô tri để con người tùy ý khai thác. Trái Đất, tự nhiên, sông núi, cây cỏ đều là những sinh mệnh, những thực thể sống cần được tôn trọng và nuôi dưỡng. Một quyết sách chỉ nhìn vào lợi ích kinh tế trước mắt mà phá hoại môi trường sống, đi ngược lại dòng chảy tự nhiên là một hành vi vô đạo. Ví dụ điển hình là việc xây dựng các đập thủy điện khổng lồ chặn đứng sinh mệnh của cả một dòng sông. Dù nó có thể mang lại lợi ích ngắn hạn là kiểm soát lũ lụt, nhưng cái "Quả" phải trả trong dài hạn là sự suy kiệt của hệ sinh thái, sự biến mất của tôm cá, và sự phá vỡ một trật tự đã vận hành hàng vạn năm.</w:t>
      </w:r>
    </w:p>
    <w:p w14:paraId="7AE6CEC3" w14:textId="77777777" w:rsidR="00D037C1" w:rsidRDefault="007E4632">
      <w:pPr>
        <w:pStyle w:val="NormalWeb"/>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An Nhân:</w:t>
      </w:r>
      <w:r>
        <w:rPr>
          <w:rFonts w:ascii="Palatino Linotype" w:hAnsi="Palatino Linotype" w:cs="Palatino Linotype"/>
        </w:rPr>
        <w:t xml:space="preserve"> "Nhân" – con người – là trung tâm của mọi chính sách, nhưng không phải là để thỏa mãn những dục vọng vật chất vô hạn, mà là để tạo ra một môi trường an hòa cho sự phát triển về đạo đức và tâm hồn.</w:t>
      </w:r>
    </w:p>
    <w:p w14:paraId="3AE2C612" w14:textId="77777777" w:rsidR="00D037C1" w:rsidRDefault="00D037C1">
      <w:pPr>
        <w:spacing w:beforeAutospacing="1" w:afterAutospacing="1"/>
        <w:jc w:val="both"/>
        <w:rPr>
          <w:rFonts w:ascii="Palatino Linotype" w:hAnsi="Palatino Linotype" w:cs="Palatino Linotype"/>
          <w:sz w:val="24"/>
          <w:szCs w:val="24"/>
        </w:rPr>
      </w:pPr>
    </w:p>
    <w:p w14:paraId="32E9980F"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2. Hệ giá trị "Đạo - Đức - Huệ"</w:t>
      </w:r>
    </w:p>
    <w:p w14:paraId="64E99F2D"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Từ hệ quy chiếu trên, ba trụ cột giá trị của quốc gia được xác lập, đóng vai trò là "ADN" của nền cộng hòa:</w:t>
      </w:r>
    </w:p>
    <w:p w14:paraId="77A41828" w14:textId="77777777" w:rsidR="00D037C1" w:rsidRDefault="007E4632">
      <w:pPr>
        <w:pStyle w:val="NormalWeb"/>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Đạo làm gốc:</w:t>
      </w:r>
      <w:r>
        <w:rPr>
          <w:rFonts w:ascii="Palatino Linotype" w:hAnsi="Palatino Linotype" w:cs="Palatino Linotype"/>
        </w:rPr>
        <w:t xml:space="preserve"> "Đạo" là con đường, là sự cụ thể hóa của Thiên lý vào đời sống. Nền tảng của Đạo mà quốc gia này lấy làm kim chỉ nam chính là nguyên lý </w:t>
      </w:r>
      <w:r>
        <w:rPr>
          <w:rFonts w:ascii="Palatino Linotype" w:hAnsi="Palatino Linotype" w:cs="Palatino Linotype"/>
          <w:b/>
          <w:bCs/>
        </w:rPr>
        <w:t>"Chân - Thiện - Nhẫn"</w:t>
      </w:r>
      <w:r>
        <w:rPr>
          <w:rFonts w:ascii="Palatino Linotype" w:hAnsi="Palatino Linotype" w:cs="Palatino Linotype"/>
        </w:rPr>
        <w:t>. Mọi đường lối, chính sách và hành vi của quốc gia đều phải được soi chiếu dưới ba trụ cột này:</w:t>
      </w:r>
    </w:p>
    <w:p w14:paraId="0C057867"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Chân:</w:t>
      </w:r>
      <w:r>
        <w:rPr>
          <w:rFonts w:ascii="Palatino Linotype" w:hAnsi="Palatino Linotype" w:cs="Palatino Linotype"/>
        </w:rPr>
        <w:t xml:space="preserve"> Đòi hỏi sự trung thực và minh bạch tuyệt đối. Các chính sách phải được xây dựng dựa trên sự thật và các quy luật tự nhiên, thay vì dựa trên ý thức hệ hay lợi ích chính trị.</w:t>
      </w:r>
    </w:p>
    <w:p w14:paraId="778405B8"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Thiện:</w:t>
      </w:r>
      <w:r>
        <w:rPr>
          <w:rFonts w:ascii="Palatino Linotype" w:hAnsi="Palatino Linotype" w:cs="Palatino Linotype"/>
        </w:rPr>
        <w:t xml:space="preserve"> Là kim chỉ nam cho mọi chính sách xã hội. Mục tiêu cao cả của hệ thống là khơi dậy và nuôi dưỡng lòng từ bi trong mỗi con người, khuyến khích các cộng đồng đùm bọc, nương tựa vào nhau.</w:t>
      </w:r>
    </w:p>
    <w:p w14:paraId="0A344D89" w14:textId="77777777" w:rsidR="00D037C1" w:rsidRDefault="007E4632">
      <w:pPr>
        <w:pStyle w:val="NormalWeb"/>
        <w:ind w:left="1440"/>
        <w:jc w:val="both"/>
        <w:rPr>
          <w:rFonts w:ascii="Palatino Linotype" w:hAnsi="Palatino Linotype" w:cs="Palatino Linotype"/>
        </w:rPr>
      </w:pPr>
      <w:r>
        <w:rPr>
          <w:rFonts w:ascii="Palatino Linotype" w:hAnsi="Palatino Linotype" w:cs="Palatino Linotype"/>
          <w:b/>
          <w:bCs/>
        </w:rPr>
        <w:t>Nhẫn:</w:t>
      </w:r>
      <w:r>
        <w:rPr>
          <w:rFonts w:ascii="Palatino Linotype" w:hAnsi="Palatino Linotype" w:cs="Palatino Linotype"/>
        </w:rPr>
        <w:t xml:space="preserve"> Định hình nên tầm nhìn dài hạn và sự kiên định của quốc gia. Nó đòi hỏi sự nhẫn nại để theo đuổi những mục tiêu bền </w:t>
      </w:r>
      <w:r>
        <w:rPr>
          <w:rFonts w:ascii="Palatino Linotype" w:hAnsi="Palatino Linotype" w:cs="Palatino Linotype"/>
        </w:rPr>
        <w:lastRenderedPageBreak/>
        <w:t>vững, vượt qua những cám dỗ của lợi ích kinh tế ngắn hạn, giống như sự nhẫn nại trong việc trồng một khu rừng thay vì chỉ xây một tòa nhà.</w:t>
      </w:r>
    </w:p>
    <w:p w14:paraId="1656235C" w14:textId="77777777" w:rsidR="00D037C1" w:rsidRDefault="00D037C1">
      <w:pPr>
        <w:spacing w:beforeAutospacing="1" w:afterAutospacing="1"/>
        <w:jc w:val="both"/>
        <w:rPr>
          <w:rFonts w:ascii="Palatino Linotype" w:hAnsi="Palatino Linotype" w:cs="Palatino Linotype"/>
          <w:sz w:val="24"/>
          <w:szCs w:val="24"/>
        </w:rPr>
      </w:pPr>
    </w:p>
    <w:p w14:paraId="6D5B405A" w14:textId="77777777" w:rsidR="00D037C1" w:rsidRDefault="007E4632">
      <w:pPr>
        <w:pStyle w:val="NormalWeb"/>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Đức làm trọng:</w:t>
      </w:r>
      <w:r>
        <w:rPr>
          <w:rFonts w:ascii="Palatino Linotype" w:hAnsi="Palatino Linotype" w:cs="Palatino Linotype"/>
        </w:rPr>
        <w:t xml:space="preserve"> "Đức" là đạo đức, phẩm hạnh và sự thiện lương. Nếu "Đạo" là nền móng, thì "Đức" là mục tiêu xây dựng. Mục đích của nền cộng hòa không phải là sự giàu có vật chất, mà là vun bồi đạo đức và sự sung túc về tâm hồn cho người dân.</w:t>
      </w:r>
    </w:p>
    <w:p w14:paraId="17C1F917" w14:textId="77777777" w:rsidR="00D037C1" w:rsidRDefault="007E4632">
      <w:pPr>
        <w:pStyle w:val="NormalWeb"/>
        <w:numPr>
          <w:ilvl w:val="0"/>
          <w:numId w:val="2"/>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Lấy Trí Huệ làm kim chỉ nam:</w:t>
      </w:r>
      <w:r>
        <w:rPr>
          <w:rFonts w:ascii="Palatino Linotype" w:hAnsi="Palatino Linotype" w:cs="Palatino Linotype"/>
        </w:rPr>
        <w:t xml:space="preserve"> "Huệ" là "Trí Huệ" – sự minh triết và sáng suốt sâu sắc, là khả năng nhận biết được chân lý, thấu tỏ "Đạo". Một nhà nước có "Đạo" làm gốc, có "Đức" làm mục tiêu, phải được dẫn dắt và soi đường bởi "Trí Huệ". Do đó, các cơ chế tuyển chọn lãnh đạo phải nhắm đến việc tìm ra những người có trí huệ kiệt xuất nhất để phụng sự đất nước.</w:t>
      </w:r>
    </w:p>
    <w:p w14:paraId="285589AD" w14:textId="77777777" w:rsidR="00D037C1" w:rsidRDefault="00D037C1">
      <w:pPr>
        <w:spacing w:beforeAutospacing="1" w:afterAutospacing="1"/>
        <w:jc w:val="both"/>
        <w:rPr>
          <w:rFonts w:ascii="Palatino Linotype" w:hAnsi="Palatino Linotype" w:cs="Palatino Linotype"/>
          <w:sz w:val="24"/>
          <w:szCs w:val="24"/>
        </w:rPr>
      </w:pPr>
    </w:p>
    <w:p w14:paraId="650C0B59" w14:textId="77777777" w:rsidR="00D037C1" w:rsidRDefault="00D037C1">
      <w:pPr>
        <w:pStyle w:val="NormalWeb"/>
        <w:jc w:val="both"/>
        <w:rPr>
          <w:rFonts w:ascii="Palatino Linotype" w:hAnsi="Palatino Linotype" w:cs="Palatino Linotype"/>
        </w:rPr>
      </w:pPr>
    </w:p>
    <w:p w14:paraId="270D4FC1" w14:textId="77777777" w:rsidR="00D037C1" w:rsidRDefault="007E4632">
      <w:pPr>
        <w:pStyle w:val="NormalWeb"/>
        <w:jc w:val="both"/>
        <w:rPr>
          <w:rFonts w:ascii="Palatino Linotype" w:hAnsi="Palatino Linotype" w:cs="Palatino Linotype"/>
        </w:rPr>
      </w:pPr>
      <w:r>
        <w:rPr>
          <w:rFonts w:ascii="Palatino Linotype" w:hAnsi="Palatino Linotype" w:cs="Palatino Linotype"/>
          <w:b/>
          <w:bCs/>
        </w:rPr>
        <w:t>C. Các Nguyên tắc Kiến tạo: Hiện thực hóa Triết học</w:t>
      </w:r>
    </w:p>
    <w:p w14:paraId="5DE1CBA6"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 xml:space="preserve">Từ nền tảng triết học và hệ giá trị đã được xác lập, chúng ta sẽ kiến tạo nên một mô hình quản trị quốc gia với tên gọi là </w:t>
      </w:r>
      <w:r>
        <w:rPr>
          <w:rFonts w:ascii="Palatino Linotype" w:hAnsi="Palatino Linotype" w:cs="Palatino Linotype"/>
          <w:b/>
          <w:bCs/>
        </w:rPr>
        <w:t>Hiền Chủ Trị Quốc</w:t>
      </w:r>
      <w:r>
        <w:rPr>
          <w:rFonts w:ascii="Palatino Linotype" w:hAnsi="Palatino Linotype" w:cs="Palatino Linotype"/>
        </w:rPr>
        <w:t>: một hệ thống đặt đạo lý và trí tuệ lên trên quyền lực và lợi ích. Mô hình này được hiện thực hóa thông qua các nguyên tắc kiến tạo nền tảng sau đây:</w:t>
      </w:r>
    </w:p>
    <w:p w14:paraId="27CAA919"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1. Mục tiêu Tối thượng: Bảo vệ Không gian cho Con đường Nhân sinh</w:t>
      </w:r>
      <w:r>
        <w:rPr>
          <w:rFonts w:ascii="Palatino Linotype" w:hAnsi="Palatino Linotype" w:cs="Palatino Linotype"/>
        </w:rPr>
        <w:t xml:space="preserve"> </w:t>
      </w:r>
    </w:p>
    <w:p w14:paraId="04149AE8"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Mục đích tồn tại cao nhất và duy nhất của nhà nước là kiến tạo và bảo vệ một không gian xã hội an toàn, tự do, nơi mỗi công dân có thể đi trên con đường nhân sinh của riêng mình. Trong đó, quyền được bước đi trên hành trình tu luyện tâm linh để gột rửa tâm hồn phải được xem là quyền thiêng liêng và bất khả xâm phạm nhất, và mọi hoạt động của nhà nước đều phải lấy việc bảo vệ quyền này làm ưu tiên hàng đầu.</w:t>
      </w:r>
    </w:p>
    <w:p w14:paraId="74FF4484"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2. Nguyên tắc về Quyền Sở hữu: Bất khả Xâm phạm Thành quả Lao động và Phúc phận</w:t>
      </w:r>
      <w:r>
        <w:rPr>
          <w:rFonts w:ascii="Palatino Linotype" w:hAnsi="Palatino Linotype" w:cs="Palatino Linotype"/>
        </w:rPr>
        <w:t xml:space="preserve"> </w:t>
      </w:r>
    </w:p>
    <w:p w14:paraId="4350CB5C"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 xml:space="preserve">Nhà nước thừa nhận rằng thành quả vật chất mà một cá nhân có được thông qua lao động chân chính, trí tuệ và phúc đức của họ là một phần trong sự vận hành của Luật Nhân-Quả. Do đó, quyền sở hữu tư nhân đối </w:t>
      </w:r>
      <w:r>
        <w:rPr>
          <w:rFonts w:ascii="Palatino Linotype" w:hAnsi="Palatino Linotype" w:cs="Palatino Linotype"/>
        </w:rPr>
        <w:lastRenderedPageBreak/>
        <w:t>với những thành quả này là bất khả xâm phạm. Nhà nước không có quyền tước đoạt hay phân phối lại tài sản hợp pháp của công dân nhân danh bất kỳ lý do gì, và các chính sách thuế phải được giữ ở mức tối thiểu để không vi phạm vào nguyên tắc này.</w:t>
      </w:r>
    </w:p>
    <w:p w14:paraId="45B257B0"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3. Nguyên tắc Phân định Xã hội: Rạch ròi Trách nhiệm giữa Nhà nước và Người dân</w:t>
      </w:r>
      <w:r>
        <w:rPr>
          <w:rFonts w:ascii="Palatino Linotype" w:hAnsi="Palatino Linotype" w:cs="Palatino Linotype"/>
        </w:rPr>
        <w:t xml:space="preserve"> </w:t>
      </w:r>
    </w:p>
    <w:p w14:paraId="41EFF809"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 xml:space="preserve">Quyền lực và trách nhiệm trong xã hội được phân định thành hai phạm vi rạch ròi. Phạm vi của </w:t>
      </w:r>
      <w:r>
        <w:rPr>
          <w:rFonts w:ascii="Palatino Linotype" w:hAnsi="Palatino Linotype" w:cs="Palatino Linotype"/>
          <w:b/>
          <w:bCs/>
        </w:rPr>
        <w:t>Nhà nước</w:t>
      </w:r>
      <w:r>
        <w:rPr>
          <w:rFonts w:ascii="Palatino Linotype" w:hAnsi="Palatino Linotype" w:cs="Palatino Linotype"/>
        </w:rPr>
        <w:t xml:space="preserve"> chỉ giới hạn trong vai trò người bảo vệ trật tự và an ninh, ban hành các luật lệ nền tảng và duy trì một hệ thống tư pháp công minh. Mọi phạm vi còn lại – kinh tế, giáo dục, y tế, văn hóa, khoa học, an sinh – đều thuộc về quyền tự do và trách nhiệm của </w:t>
      </w:r>
      <w:r>
        <w:rPr>
          <w:rFonts w:ascii="Palatino Linotype" w:hAnsi="Palatino Linotype" w:cs="Palatino Linotype"/>
          <w:b/>
          <w:bCs/>
        </w:rPr>
        <w:t>Người dân</w:t>
      </w:r>
      <w:r>
        <w:rPr>
          <w:rFonts w:ascii="Palatino Linotype" w:hAnsi="Palatino Linotype" w:cs="Palatino Linotype"/>
        </w:rPr>
        <w:t xml:space="preserve"> và các tổ chức xã hội. Nhà nước không làm thay, không can thiệp, mà chỉ bảo vệ sự tự do vận hành của xã hội.</w:t>
      </w:r>
    </w:p>
    <w:p w14:paraId="7AF2A18A"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4. Nguyên tắc Quản trị Nhà nước: Tối giản và Phụng sự</w:t>
      </w:r>
      <w:r>
        <w:rPr>
          <w:rFonts w:ascii="Palatino Linotype" w:hAnsi="Palatino Linotype" w:cs="Palatino Linotype"/>
        </w:rPr>
        <w:t xml:space="preserve"> </w:t>
      </w:r>
    </w:p>
    <w:p w14:paraId="04922A05"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Vì trách nhiệm của nhà nước đã được giới hạn một cách triệt để, nên hình thái của nó cũng phải tương ứng. Nguyên tắc này đòi hỏi một bộ máy nhà nước cực kỳ tinh gọn, chỉ bao gồm các chức năng cốt lõi không thể thiếu. Toàn bộ nền công vụ phải được vận hành với tinh thần thực thi nghiêm túc các trách nhiệm được giao phó, nhằm bảo vệ một môi trường sống tự do và an toàn cho người dân, thay vì can thiệp hay cai trị đời sống của họ.</w:t>
      </w:r>
    </w:p>
    <w:p w14:paraId="43EFB352"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5. Nguyên tắc về Công lý: Pháp trị Thượng tôn Thiên lý</w:t>
      </w:r>
      <w:r>
        <w:rPr>
          <w:rFonts w:ascii="Palatino Linotype" w:hAnsi="Palatino Linotype" w:cs="Palatino Linotype"/>
        </w:rPr>
        <w:t xml:space="preserve"> </w:t>
      </w:r>
    </w:p>
    <w:p w14:paraId="6DB82A05"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Nền cộng hòa không được quản trị bởi ý chí của bất kỳ cá nhân nào, mà bởi các nguyên tắc Công lý. Nguồn gốc tối cao của Công lý không đến từ các bộ luật do con người tạo ra, mà đến từ Thiên lý - tức các quy luật đạo đức và vũ trụ phổ quát.</w:t>
      </w:r>
    </w:p>
    <w:p w14:paraId="60E88A8A"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Mọi luật lệ do con người đặt ra, vốn sẽ được giữ ở mức tối giản nhất, đều chỉ là sự diễn giải và phải tuân thủ tuyệt đối Thiên lý. Cụ thể hơn, không một cá nhân hay tổ chức nào, kể cả Minh Chủ, được phép dẫm đạp lên các nguyên tắc đạo đức tối cao là "Chân - Thiện - Nhẫn". Đây là giới hạn tuyệt đối của quyền lực.</w:t>
      </w:r>
    </w:p>
    <w:p w14:paraId="68BC07F0" w14:textId="77777777" w:rsidR="00D037C1" w:rsidRDefault="00D037C1">
      <w:pPr>
        <w:pStyle w:val="NormalWeb"/>
        <w:ind w:leftChars="200" w:left="400"/>
        <w:jc w:val="both"/>
        <w:rPr>
          <w:rFonts w:ascii="Palatino Linotype" w:hAnsi="Palatino Linotype" w:cs="Palatino Linotype"/>
        </w:rPr>
      </w:pPr>
    </w:p>
    <w:p w14:paraId="1268D2E0"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6. Nguyên tắc về Sự Bền vững: Lấy Trí tuệ làm Cơ chế Tự điều chỉnh</w:t>
      </w:r>
      <w:r>
        <w:rPr>
          <w:rFonts w:ascii="Palatino Linotype" w:hAnsi="Palatino Linotype" w:cs="Palatino Linotype"/>
        </w:rPr>
        <w:t xml:space="preserve"> </w:t>
      </w:r>
    </w:p>
    <w:p w14:paraId="6C5608CB"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rPr>
        <w:t xml:space="preserve">Sức mạnh </w:t>
      </w:r>
      <w:proofErr w:type="gramStart"/>
      <w:r>
        <w:rPr>
          <w:rFonts w:ascii="Palatino Linotype" w:hAnsi="Palatino Linotype" w:cs="Palatino Linotype"/>
        </w:rPr>
        <w:t>và  sự</w:t>
      </w:r>
      <w:proofErr w:type="gramEnd"/>
      <w:r>
        <w:rPr>
          <w:rFonts w:ascii="Palatino Linotype" w:hAnsi="Palatino Linotype" w:cs="Palatino Linotype"/>
        </w:rPr>
        <w:t xml:space="preserve"> bền vững của hệ thống không nằm ở một bộ luật chi tiết và cứng nhắc, vì không một bộ luật nào có thể lường hết mọi biến cố </w:t>
      </w:r>
      <w:r>
        <w:rPr>
          <w:rFonts w:ascii="Palatino Linotype" w:hAnsi="Palatino Linotype" w:cs="Palatino Linotype"/>
        </w:rPr>
        <w:lastRenderedPageBreak/>
        <w:t>tương lai. Thay vào đó, sự bền vững của nó nằm ở cơ chế lựa chọn ra những con người có trí huệ kiệt xuất (Minh Chủ và Hội đồng Hiền triết). Chính trí huệ của họ là cơ chế sống động để cố gắng diễn giải Thiên lý, nhận diện các vấn đề mới, và điều chỉnh đường lối quốc gia cho phù hợp với thời cuộc, giúp hệ thống có khả năng tự sửa chữa và thích ứng.</w:t>
      </w:r>
    </w:p>
    <w:p w14:paraId="24569B7A" w14:textId="77777777" w:rsidR="00D037C1" w:rsidRDefault="00D037C1">
      <w:pPr>
        <w:pStyle w:val="NormalWeb"/>
        <w:jc w:val="both"/>
        <w:rPr>
          <w:rFonts w:ascii="Palatino Linotype" w:hAnsi="Palatino Linotype" w:cs="Palatino Linotype"/>
        </w:rPr>
      </w:pPr>
    </w:p>
    <w:p w14:paraId="6C101496" w14:textId="77777777" w:rsidR="00D037C1" w:rsidRDefault="00D037C1">
      <w:pPr>
        <w:spacing w:before="260" w:after="260"/>
        <w:jc w:val="both"/>
        <w:rPr>
          <w:rFonts w:ascii="Palatino Linotype" w:hAnsi="Palatino Linotype" w:cs="Palatino Linotype"/>
          <w:sz w:val="24"/>
          <w:szCs w:val="24"/>
        </w:rPr>
      </w:pPr>
    </w:p>
    <w:p w14:paraId="7B7DBFD8"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IV: Luận giải về Cơ chế Tuyển chọn Lãnh đạo Tối cao</w:t>
      </w:r>
    </w:p>
    <w:p w14:paraId="36E7183E"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12F4CA8D"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Linh hồn của mọi thể chế chính trị nằm ở cách nó lựa chọn ra người lãnh đạo cao nhất. Một cơ chế sai lầm có thể đưa một kẻ mị dân hay một bạo chúa lên đỉnh quyền lực, nhấn chìm cả dân tộc vào thảm họa. Lịch sử nhân loại là một pho sử thi về những nỗ lực bất tận, và cả những thất bại bi thảm, trong việc đi tìm một cơ chế lựa chọn đúng đắn.</w:t>
      </w:r>
    </w:p>
    <w:p w14:paraId="1E6988D1"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Nếu 'Đạo' là nền móng và 'Đức' là mục tiêu xây dựng, thì 'Trí Huệ' chính là ngọn đuốc soi đường. Nhưng Trí Huệ (Huệ) ở đây không đơn thuần là Trí thông minh (Trí) hay kiến thức uyên bác. Nó là sự minh triết sinh ra từ một tâm hồn có Đạo và có Đức, là khả năng nhìn thấu bản chất sự vật, nhận biết được Thiên lý, và đưa ra quyết định dựa trên lòng từ bi chứ không phải sự tính toán thiệt hơn. Do đó, toàn bộ cơ chế tuyển chọn dưới đây được thiết kế với một mục đích duy nhất: tìm ra ngọn đuốc sáng nhất, một con người có đủ Trí Huệ và Đức độ để dẫn dắt cả dân tộc.</w:t>
      </w:r>
    </w:p>
    <w:p w14:paraId="72CA0E28"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Để làm được điều đó, trước tiên chúng ta phải chiêm nghiệm sâu hơn về những bài học từ quá khứ.</w:t>
      </w:r>
    </w:p>
    <w:p w14:paraId="7DA497E3"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423F9740" w14:textId="77777777" w:rsidR="00D037C1" w:rsidRDefault="007E4632">
      <w:pPr>
        <w:pStyle w:val="NormalWeb"/>
        <w:shd w:val="clear" w:color="auto" w:fill="FFFFFF"/>
        <w:spacing w:before="260" w:beforeAutospacing="0" w:after="260"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A. Phân tích các Mô hình Tuyển chọn trong Lịch sử</w:t>
      </w:r>
    </w:p>
    <w:p w14:paraId="22551E48"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7C6D13BD" w14:textId="77777777" w:rsidR="00D037C1" w:rsidRDefault="007E4632">
      <w:pPr>
        <w:pStyle w:val="NormalWeb"/>
        <w:numPr>
          <w:ilvl w:val="0"/>
          <w:numId w:val="3"/>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Kế vị Huyết thống</w:t>
      </w:r>
      <w:r>
        <w:rPr>
          <w:rFonts w:ascii="Palatino Linotype" w:eastAsia="sans-serif" w:hAnsi="Palatino Linotype" w:cs="Palatino Linotype"/>
          <w:color w:val="1A1C1E"/>
          <w:shd w:val="clear" w:color="auto" w:fill="FFFFFF"/>
        </w:rPr>
        <w:t xml:space="preserve"> (Chế độ Quân chủ): Đây là cơ chế cổ xưa và bền bỉ nhất, tạo ra một sự chuyển giao quyền lực ổn định, rõ ràng. Như đã đề cập ở trên, mô hình vua-tôi này vốn là sự phỏng theo trật tự trên Thiên Quốc, và việc "cha truyền con nối" cũng từng là một phần trong sự an bài </w:t>
      </w:r>
      <w:r>
        <w:rPr>
          <w:rFonts w:ascii="Palatino Linotype" w:eastAsia="sans-serif" w:hAnsi="Palatino Linotype" w:cs="Palatino Linotype"/>
          <w:color w:val="1A1C1E"/>
          <w:shd w:val="clear" w:color="auto" w:fill="FFFFFF"/>
        </w:rPr>
        <w:lastRenderedPageBreak/>
        <w:t>của Thiên Thượng. Tuy nhiên, trong bối cảnh thời đại ngày nay, khi giả định rằng Thần đã lùi lại một bước, trao cho con người nơi trần thế này nhiều hơn quyền tự quyết đối với vận mệnh của mình, chúng ta cần phải nhìn nhận lại cơ chế này. Ở góc độ thế tục, nó hoàn toàn phụ thuộc vào "trò chơi may rủi của huyết thống". Tài năng và đức độ không thể di truyền. Một vị Minh quân có thể được kế vị bởi một Hôn quân, và khi đó người dân không có cách nào để thay đổi số phận của mình.</w:t>
      </w:r>
    </w:p>
    <w:p w14:paraId="1B92276C" w14:textId="77777777" w:rsidR="00D037C1" w:rsidRDefault="007E4632">
      <w:pPr>
        <w:pStyle w:val="NormalWeb"/>
        <w:numPr>
          <w:ilvl w:val="0"/>
          <w:numId w:val="3"/>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Thần quyền</w:t>
      </w:r>
      <w:r>
        <w:rPr>
          <w:rFonts w:ascii="Palatino Linotype" w:eastAsia="sans-serif" w:hAnsi="Palatino Linotype" w:cs="Palatino Linotype"/>
          <w:color w:val="1A1C1E"/>
          <w:shd w:val="clear" w:color="auto" w:fill="FFFFFF"/>
        </w:rPr>
        <w:t xml:space="preserve"> (Quyền lực Tôn giáo Song hành): Trong nhiều nền văn minh, quyền lực thế tục của nhà vua chịu ảnh hưởng sâu sắc, thậm chí bị chi phối bởi quyền lực của giới tăng lữ. Có nơi, hai quyền lực này hợp nhất làm một, khi nhà vua đồng thời là đại tế tư. Có nơi khác, chúng tồn tại song hành như hai trụ cột của xã hội. Khi ở dạng thuần khiết, mô hình này đặt xã hội trên một nền tảng đạo đức vững chắc, vì mọi luật lệ đều phải tuân theo lời dạy của Thần. Tuy nhiên, lịch sử cũng cho thấy một bài học cay đắng: khi giới tăng lữ bị tha hóa, họ có thể lạm dụng danh nghĩa thiêng liêng để phục vụ cho quyền lực và lợi ích trần thế, biến tôn giáo thành công cụ kiểm soát tư tưởng và đàn áp những ai có đức tin khác biệt.</w:t>
      </w:r>
    </w:p>
    <w:p w14:paraId="5A6A3B66" w14:textId="77777777" w:rsidR="00D037C1" w:rsidRDefault="007E4632">
      <w:pPr>
        <w:pStyle w:val="NormalWeb"/>
        <w:numPr>
          <w:ilvl w:val="0"/>
          <w:numId w:val="3"/>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Bầu cử Phổ thông</w:t>
      </w:r>
      <w:r>
        <w:rPr>
          <w:rFonts w:ascii="Palatino Linotype" w:eastAsia="sans-serif" w:hAnsi="Palatino Linotype" w:cs="Palatino Linotype"/>
          <w:color w:val="1A1C1E"/>
          <w:shd w:val="clear" w:color="auto" w:fill="FFFFFF"/>
        </w:rPr>
        <w:t xml:space="preserve"> (Chế độ Dân chủ): Cơ chế này ra đời để trao lại quyền lựa chọn cho người dân, tạo ra sự chính danh cho người lãnh đạo. Về lý thuyết, nó rất ưu việt. Nhưng thực tế vận hành, như chính tôi đã chứng kiến, nó đã bị tha hóa sâu sắc. Bởi lẽ, khi nền tảng đạo đức của xã hội đã lung lay, lá phiếu của đám đông sẽ không còn hướng đến sự minh triết, mà hướng đến những lợi ích vật chất trước mắt và những lời hứa mị dân. Các cuộc bầu cử không còn là quá trình tìm kiếm người tài đức, mà biến thành những cuộc thi về quảng cáo, gây quỹ và hùng biện. Nó lựa chọn ra những người giỏi làm hài lòng đám đông trong ngắn hạn, chứ không phải những người có tầm nhìn xa và dám đưa ra những quyết định khó khăn.</w:t>
      </w:r>
    </w:p>
    <w:p w14:paraId="4E0EA464" w14:textId="77777777" w:rsidR="00D037C1" w:rsidRDefault="007E4632">
      <w:pPr>
        <w:pStyle w:val="NormalWeb"/>
        <w:numPr>
          <w:ilvl w:val="0"/>
          <w:numId w:val="3"/>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 xml:space="preserve">Chỉ định trong Nội bộ </w:t>
      </w:r>
      <w:r>
        <w:rPr>
          <w:rFonts w:ascii="Palatino Linotype" w:eastAsia="sans-serif" w:hAnsi="Palatino Linotype" w:cs="Palatino Linotype"/>
          <w:color w:val="1A1C1E"/>
          <w:shd w:val="clear" w:color="auto" w:fill="FFFFFF"/>
        </w:rPr>
        <w:t>(Chế độ Toàn trị): Mô hình này có thể chọn ra những người có kinh nghiệm lâu năm trong bộ máy và trung thành với hệ thống. Nhưng nó là một quy trình "hộp đen", hoàn toàn không minh bạch. Nó tạo ra những cuộc đấu đá phe phái tàn khốc, lựa chọn ra những người giỏi đấu tranh chính trị và loại bỏ đối thủ, chứ không phải người có tài năng phụng sự đất nước. Đây là cơ chế tạo ra những bạo chúa và những triều đình mục ruỗng từ bên trong.</w:t>
      </w:r>
    </w:p>
    <w:p w14:paraId="3BA11CDE" w14:textId="77777777" w:rsidR="00D037C1" w:rsidRDefault="007E4632">
      <w:pPr>
        <w:pStyle w:val="NormalWeb"/>
        <w:numPr>
          <w:ilvl w:val="0"/>
          <w:numId w:val="3"/>
        </w:numPr>
        <w:spacing w:before="260" w:beforeAutospacing="0" w:after="260" w:afterAutospacing="0" w:line="240" w:lineRule="atLeast"/>
        <w:ind w:left="418"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Chuyển sinh</w:t>
      </w:r>
      <w:r>
        <w:rPr>
          <w:rFonts w:ascii="Palatino Linotype" w:eastAsia="sans-serif" w:hAnsi="Palatino Linotype" w:cs="Palatino Linotype"/>
          <w:color w:val="1A1C1E"/>
          <w:shd w:val="clear" w:color="auto" w:fill="FFFFFF"/>
        </w:rPr>
        <w:t xml:space="preserve"> (Một số Truyền thống Tâm linh): Ở dạng thuần khiết nhất, đây là cơ chế vượt lên trên mọi tham vọng trần thế, tìm kiếm một sự kế thừa về mặt tâm linh. Tuy nhiên, nó có những hạn chế cố hữu. Thứ nhất, nó chỉ có thể vận hành trong những xã hội rất cá biệt, nơi toàn dân có cùng một niềm tin siêu hình sâu sắc, điều gần như không thể triển khai </w:t>
      </w:r>
      <w:r>
        <w:rPr>
          <w:rFonts w:ascii="Palatino Linotype" w:eastAsia="sans-serif" w:hAnsi="Palatino Linotype" w:cs="Palatino Linotype"/>
          <w:color w:val="1A1C1E"/>
          <w:shd w:val="clear" w:color="auto" w:fill="FFFFFF"/>
        </w:rPr>
        <w:lastRenderedPageBreak/>
        <w:t>rộng rãi trong thời đại ngày nay. Thứ hai, bản thân quá trình xác định người chuyển sinh cũng có thể bị chính trị hóa và lợi dụng. Và quan trọng nhất, một linh hồn thực sự cao quý sẽ luôn hướng đến sự tu luyện để đạt cảnh giới cao hơn, chứ không lưu luyến quyền lực trần thế để liên tục chuyển sinh và duy trì một vị trí.</w:t>
      </w:r>
    </w:p>
    <w:p w14:paraId="1218F5A5" w14:textId="77777777" w:rsidR="00D037C1" w:rsidRDefault="00D037C1">
      <w:pPr>
        <w:spacing w:beforeAutospacing="1" w:afterAutospacing="1" w:line="240" w:lineRule="atLeast"/>
        <w:ind w:left="1080"/>
        <w:jc w:val="both"/>
        <w:rPr>
          <w:rFonts w:ascii="Palatino Linotype" w:eastAsia="sans-serif" w:hAnsi="Palatino Linotype" w:cs="Palatino Linotype"/>
          <w:sz w:val="24"/>
          <w:szCs w:val="24"/>
        </w:rPr>
      </w:pPr>
    </w:p>
    <w:p w14:paraId="4707EE9B" w14:textId="77777777" w:rsidR="00D037C1" w:rsidRDefault="007E4632">
      <w:pPr>
        <w:pStyle w:val="NormalWeb"/>
        <w:shd w:val="clear" w:color="auto" w:fill="FFFFFF"/>
        <w:spacing w:before="260" w:beforeAutospacing="0" w:after="260"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B. Đề xuất Mô hình Tuyển chọn Minh Chủ: Một sự Tổng hòa Tinh hoa</w:t>
      </w:r>
    </w:p>
    <w:p w14:paraId="150CAA7E"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Sau khi chiêm nghiệm những thất bại của các mô hình trong lịch sử, chúng ta có thể thấy rằng một cơ chế lựa chọn đúng đắn phải là một dòng chảy sàng lọc tự nhiên, kết hợp giữa sự minh triết của giới tinh hoa, sự tín nhiệm của dân chúng, và sự chứng thực của cả một đời người. Nó không phải là một quy trình máy móc, mà là một nỗ lực để tìm ra một con người thực sự có đủ Đức độ và Trí huệ.</w:t>
      </w:r>
    </w:p>
    <w:p w14:paraId="3B46951A"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Do đó, tiêu chuẩn cốt lõi và duy nhất để thẩm định một ứng viên cho vị trí Minh Chủ chính là hai phẩm chất này, được thể hiện qua cả một hành trình cuộc đời chứ không phải qua một vài bài diễn văn hay một chiến dịch tranh cử ngắn hạn.</w:t>
      </w:r>
    </w:p>
    <w:p w14:paraId="32BDDBDF"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Cần phải làm rõ rằng, "Minh triết" ở đây sẽ được đánh giá thông qua những bằng chứng thực tế như chất lượng của các quyết sách trong quá khứ, sự sâu sắc trong các văn bản hay công trình đã công bố, và khả năng giải quyết các vấn đề phức tạp, chứ không phải qua các kỹ năng bề ngoài. Khả năng hùng biện hay tài giao thiệp không phải là một tiêu chuẩn bắt buộc. Hệ thống này được thiết kế để tìm kiếm một bộ óc sáng suốt và một trái tim từ bi, chứ không phải một nhà hùng biện có sức lôi cuốn. Vì vậy, ngay cả một người có khiếm khuyết về thể chất, ví dụ như không thể nói, nhưng nếu trí huệ của họ là siêu việt, được thể hiện qua các trước tác và hành động phi thường, thì họ vẫn là một ứng viên hoàn toàn xứng đáng.</w:t>
      </w:r>
    </w:p>
    <w:p w14:paraId="4BF49C42"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Để hiện thực hóa điều này, một cơ chế tuyển chọn và kế thừa Minh Chủ sẽ được thiết lập dựa trên các nguyên tắc nền tảng sau:</w:t>
      </w:r>
    </w:p>
    <w:p w14:paraId="165CD1F7" w14:textId="77777777" w:rsidR="00D037C1" w:rsidRDefault="00D037C1">
      <w:pPr>
        <w:pStyle w:val="NormalWeb"/>
        <w:jc w:val="both"/>
        <w:rPr>
          <w:rFonts w:ascii="Palatino Linotype" w:hAnsi="Palatino Linotype" w:cs="Palatino Linotype"/>
        </w:rPr>
      </w:pPr>
      <w:bookmarkStart w:id="0" w:name="_GoBack"/>
      <w:bookmarkEnd w:id="0"/>
    </w:p>
    <w:p w14:paraId="08E2ABD4"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1. Nguồn Tiến cử Mở và Đa dạng:</w:t>
      </w:r>
    </w:p>
    <w:p w14:paraId="2403CD57"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Quá trình tìm kiếm hiền tài không thể bắt đầu từ một nguồn giới hạn nào. </w:t>
      </w:r>
    </w:p>
    <w:p w14:paraId="47D54032" w14:textId="77777777" w:rsidR="00D037C1" w:rsidRDefault="007E4632">
      <w:pPr>
        <w:pStyle w:val="NormalWeb"/>
        <w:jc w:val="both"/>
        <w:rPr>
          <w:rFonts w:ascii="Palatino Linotype" w:hAnsi="Palatino Linotype" w:cs="Palatino Linotype"/>
        </w:rPr>
      </w:pPr>
      <w:r>
        <w:rPr>
          <w:rFonts w:ascii="Palatino Linotype" w:hAnsi="Palatino Linotype" w:cs="Palatino Linotype"/>
          <w:b/>
          <w:bCs/>
        </w:rPr>
        <w:lastRenderedPageBreak/>
        <w:t>Hội đồng Hiền triết sẽ là đầu mối trung tâm</w:t>
      </w:r>
      <w:r>
        <w:rPr>
          <w:rFonts w:ascii="Palatino Linotype" w:hAnsi="Palatino Linotype" w:cs="Palatino Linotype"/>
        </w:rPr>
        <w:t xml:space="preserve"> tiếp nhận các đề cử từ mọi ngóc ngách của xã hội: từ các cộng đồng chuyên môn, từ sự công nhận của công luận, và từ chính sự tìm kiếm của các thành viên Hội đồng, v.v... Giai đoạn thu thập và sàng lọc ban đầu này sẽ được khởi động một cách thầm lặng </w:t>
      </w:r>
      <w:r>
        <w:rPr>
          <w:rFonts w:ascii="Palatino Linotype" w:hAnsi="Palatino Linotype" w:cs="Palatino Linotype"/>
          <w:b/>
          <w:bCs/>
        </w:rPr>
        <w:t>trước tối thiểu 5 năm</w:t>
      </w:r>
      <w:r>
        <w:rPr>
          <w:rFonts w:ascii="Palatino Linotype" w:hAnsi="Palatino Linotype" w:cs="Palatino Linotype"/>
        </w:rPr>
        <w:t xml:space="preserve"> và không giới hạn số lượng ứng viên sơ loại.</w:t>
      </w:r>
    </w:p>
    <w:p w14:paraId="085FF58F" w14:textId="77777777" w:rsidR="00D037C1" w:rsidRDefault="00D037C1">
      <w:pPr>
        <w:pStyle w:val="NormalWeb"/>
        <w:jc w:val="both"/>
        <w:rPr>
          <w:rFonts w:ascii="Palatino Linotype" w:hAnsi="Palatino Linotype" w:cs="Palatino Linotype"/>
          <w:b/>
          <w:bCs/>
          <w:sz w:val="28"/>
          <w:szCs w:val="28"/>
        </w:rPr>
      </w:pPr>
    </w:p>
    <w:p w14:paraId="5DAC11E3"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2. Thẩm định Đạo hạnh và Chốt danh sách chung kết:</w:t>
      </w:r>
    </w:p>
    <w:p w14:paraId="42D04A83"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Việc thẩm định này là nhiệm vụ nội bộ và cốt lõi của Hội đồng Hiền triết. Họ sẽ xem xét toàn bộ hành trình cuộc đời của ứng viên một cách toàn diện và thấu đáo. Với tinh thần thừa nhận </w:t>
      </w:r>
      <w:r>
        <w:rPr>
          <w:rFonts w:ascii="Palatino Linotype" w:hAnsi="Palatino Linotype" w:cs="Palatino Linotype"/>
          <w:b/>
          <w:bCs/>
        </w:rPr>
        <w:t>'nhân vô thập toàn'</w:t>
      </w:r>
      <w:r>
        <w:rPr>
          <w:rFonts w:ascii="Palatino Linotype" w:hAnsi="Palatino Linotype" w:cs="Palatino Linotype"/>
        </w:rPr>
        <w:t>, một sai lầm trong quá khứ đã được thực tâm sửa đổi sẽ được nhìn nhận như một minh chứng cho sự trưởng thành về đạo đức, chứ không phải là một vết nhơ không thể gột rửa.</w:t>
      </w:r>
    </w:p>
    <w:p w14:paraId="4D474A19"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Sau giai đoạn sàng lọc dài hạn, để chốt danh sách ứng viên bước vào vòng công khai, một cuộc bỏ phiếu sẽ được tiến hành bởi </w:t>
      </w:r>
      <w:r>
        <w:rPr>
          <w:rFonts w:ascii="Palatino Linotype" w:hAnsi="Palatino Linotype" w:cs="Palatino Linotype"/>
          <w:b/>
          <w:bCs/>
        </w:rPr>
        <w:t>Hội đồng Hiền triết (chiếm 2/3 trọng số) và Minh Chủ đương nhiệm (chiếm 1/3 trọng số)</w:t>
      </w:r>
      <w:r>
        <w:rPr>
          <w:rFonts w:ascii="Palatino Linotype" w:hAnsi="Palatino Linotype" w:cs="Palatino Linotype"/>
        </w:rPr>
        <w:t>.</w:t>
      </w:r>
    </w:p>
    <w:p w14:paraId="59143FD2"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b/>
          <w:bCs/>
        </w:rPr>
        <w:t>Cơ chế bỏ phiếu linh hoạt:</w:t>
      </w:r>
      <w:r>
        <w:rPr>
          <w:rFonts w:ascii="Palatino Linotype" w:hAnsi="Palatino Linotype" w:cs="Palatino Linotype"/>
        </w:rPr>
        <w:t xml:space="preserve"> Mỗi người bỏ phiếu có quyền chọn ủng hộ một hoặc nhiều ứng viên mà họ cho là xứng đáng, nhưng không quá 10 người. Họ cũng có quyền không bỏ cho bất kỳ ai (bỏ phiếu trắng) nếu cảm thấy không có ứng viên nào đạt tiêu chuẩn.</w:t>
      </w:r>
    </w:p>
    <w:p w14:paraId="15474E71"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Những ứng viên nhận được </w:t>
      </w:r>
      <w:r>
        <w:rPr>
          <w:rFonts w:ascii="Palatino Linotype" w:hAnsi="Palatino Linotype" w:cs="Palatino Linotype"/>
          <w:b/>
          <w:bCs/>
        </w:rPr>
        <w:t>trên 50% tổng số phiếu ủng hộ</w:t>
      </w:r>
      <w:r>
        <w:rPr>
          <w:rFonts w:ascii="Palatino Linotype" w:hAnsi="Palatino Linotype" w:cs="Palatino Linotype"/>
        </w:rPr>
        <w:t xml:space="preserve"> sẽ chính thức lọt vào vòng công khai cuối cùng.</w:t>
      </w:r>
    </w:p>
    <w:p w14:paraId="0BBAC31D"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SimSun" w:hAnsi="SimSun" w:cs="SimSun"/>
        </w:rPr>
        <w:t>S</w:t>
      </w:r>
      <w:r>
        <w:rPr>
          <w:rFonts w:ascii="Palatino Linotype" w:hAnsi="Palatino Linotype" w:cs="Palatino Linotype"/>
        </w:rPr>
        <w:t xml:space="preserve">au khi có kết quả bỏ phiếu tín nhiệm ban đầu, Minh Chủ và Hội đồng Hiền triết sẽ cùng thảo luận để chốt lại một danh sách chung kết lý tưởng, với số lượng gợi ý là khoảng 5 đến 7 người, nhằm đảm bảo sự tập trung và chất lượng cho quá trình thẩm định của quốc dân. Trong mọi trường hợp, số lượng ứng viên chung kết sẽ không ít hơn 3 và không nhiều hơn 10 người. Nếu có quá nhiều ứng viên vượt ngưỡng tín nhiệm, Minh Chủ và HĐHT có trách nhiệm cân nhắc để lựa chọn ra những người thực sự nổi trội nhất. </w:t>
      </w:r>
    </w:p>
    <w:p w14:paraId="2AE617C5" w14:textId="77777777" w:rsidR="00D037C1" w:rsidRDefault="00D037C1">
      <w:pPr>
        <w:spacing w:beforeAutospacing="1" w:afterAutospacing="1"/>
        <w:jc w:val="both"/>
        <w:rPr>
          <w:rFonts w:ascii="Palatino Linotype" w:hAnsi="Palatino Linotype" w:cs="Palatino Linotype"/>
          <w:sz w:val="24"/>
          <w:szCs w:val="24"/>
        </w:rPr>
      </w:pPr>
    </w:p>
    <w:p w14:paraId="269E60B4"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Sau khi danh sách được chốt, </w:t>
      </w:r>
      <w:r>
        <w:rPr>
          <w:rFonts w:ascii="Palatino Linotype" w:hAnsi="Palatino Linotype" w:cs="Palatino Linotype"/>
          <w:b/>
          <w:bCs/>
        </w:rPr>
        <w:t>khoảng 1 năm trước bầu cử</w:t>
      </w:r>
      <w:r>
        <w:rPr>
          <w:rFonts w:ascii="Palatino Linotype" w:hAnsi="Palatino Linotype" w:cs="Palatino Linotype"/>
        </w:rPr>
        <w:t>, Hội đồng sẽ tiến hành tiếp xúc riêng tư với từng ứng viên để thỉnh mời và xác nhận sự đồng thuận của họ.</w:t>
      </w:r>
    </w:p>
    <w:p w14:paraId="517B57E6" w14:textId="77777777" w:rsidR="00D037C1" w:rsidRDefault="00D037C1">
      <w:pPr>
        <w:pStyle w:val="NormalWeb"/>
        <w:jc w:val="both"/>
        <w:rPr>
          <w:rFonts w:ascii="Palatino Linotype" w:hAnsi="Palatino Linotype" w:cs="Palatino Linotype"/>
        </w:rPr>
      </w:pPr>
    </w:p>
    <w:p w14:paraId="7D2AAA33"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3. Tín nhiệm Đa tầng, không chỉ dựa vào Dân chúng:</w:t>
      </w:r>
    </w:p>
    <w:p w14:paraId="203DB687" w14:textId="77777777" w:rsidR="00D037C1" w:rsidRDefault="007E4632">
      <w:pPr>
        <w:pStyle w:val="NormalWeb"/>
        <w:jc w:val="both"/>
        <w:rPr>
          <w:rFonts w:ascii="Palatino Linotype" w:hAnsi="Palatino Linotype" w:cs="Palatino Linotype"/>
        </w:rPr>
      </w:pPr>
      <w:r>
        <w:rPr>
          <w:rFonts w:ascii="Palatino Linotype" w:hAnsi="Palatino Linotype" w:cs="Palatino Linotype"/>
          <w:b/>
          <w:bCs/>
        </w:rPr>
        <w:t>Tối thiểu 6 tháng trước ngày bầu cử</w:t>
      </w:r>
      <w:r>
        <w:rPr>
          <w:rFonts w:ascii="Palatino Linotype" w:hAnsi="Palatino Linotype" w:cs="Palatino Linotype"/>
        </w:rPr>
        <w:t xml:space="preserve">, danh sách ứng viên chung kết (từ 3 đến 10 người) sẽ được công bố rộng rãi. Đây là giai đoạn để quy trình </w:t>
      </w:r>
      <w:r>
        <w:rPr>
          <w:rFonts w:ascii="Palatino Linotype" w:hAnsi="Palatino Linotype" w:cs="Palatino Linotype"/>
          <w:b/>
          <w:bCs/>
        </w:rPr>
        <w:t>Tín nhiệm Đa tầng</w:t>
      </w:r>
      <w:r>
        <w:rPr>
          <w:rFonts w:ascii="Palatino Linotype" w:hAnsi="Palatino Linotype" w:cs="Palatino Linotype"/>
        </w:rPr>
        <w:t xml:space="preserve"> được thực thi, nơi sự tín nhiệm là sự tổng hòa từ </w:t>
      </w:r>
      <w:r>
        <w:rPr>
          <w:rFonts w:ascii="Palatino Linotype" w:hAnsi="Palatino Linotype" w:cs="Palatino Linotype"/>
          <w:b/>
          <w:bCs/>
        </w:rPr>
        <w:t>bốn nhóm thành phần chính</w:t>
      </w:r>
      <w:r>
        <w:rPr>
          <w:rFonts w:ascii="Palatino Linotype" w:hAnsi="Palatino Linotype" w:cs="Palatino Linotype"/>
        </w:rPr>
        <w:t>:</w:t>
      </w:r>
    </w:p>
    <w:p w14:paraId="312572E1"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Minh Chủ đương nhiệm </w:t>
      </w:r>
    </w:p>
    <w:p w14:paraId="026178F2"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Hội đồng Hiền triết </w:t>
      </w:r>
    </w:p>
    <w:p w14:paraId="32C71C54"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Các Lãnh đạo cấp Tỉnh và Tổ chức lớn </w:t>
      </w:r>
    </w:p>
    <w:p w14:paraId="15D377BF" w14:textId="77777777" w:rsidR="00D037C1" w:rsidRDefault="007E4632">
      <w:pPr>
        <w:pStyle w:val="NormalWeb"/>
        <w:numPr>
          <w:ilvl w:val="0"/>
          <w:numId w:val="4"/>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 xml:space="preserve">Nhân dân toàn quốc </w:t>
      </w:r>
    </w:p>
    <w:p w14:paraId="7564866A" w14:textId="70CEA197" w:rsidR="00D037C1" w:rsidRDefault="007E4632">
      <w:pPr>
        <w:pStyle w:val="NormalWeb"/>
        <w:jc w:val="both"/>
        <w:rPr>
          <w:rFonts w:ascii="Palatino Linotype" w:hAnsi="Palatino Linotype" w:cs="Palatino Linotype"/>
        </w:rPr>
      </w:pPr>
      <w:r>
        <w:rPr>
          <w:rFonts w:ascii="Palatino Linotype" w:hAnsi="Palatino Linotype" w:cs="Palatino Linotype"/>
        </w:rPr>
        <w:t>Một ứng viên chỉ có thể đắc cử khi nhận được sự ủng hộ tương đối đồng đều từ các nhóm này, với hy vọng rằng người được chọn sẽ vừa có trí tuệ, vừa có năng lực thực tế, lại vừa đượ</w:t>
      </w:r>
      <w:r w:rsidR="00744827">
        <w:rPr>
          <w:rFonts w:ascii="Palatino Linotype" w:hAnsi="Palatino Linotype" w:cs="Palatino Linotype"/>
        </w:rPr>
        <w:t>c lòng dân.</w:t>
      </w:r>
      <w:r>
        <w:rPr>
          <w:rFonts w:ascii="Palatino Linotype" w:hAnsi="Palatino Linotype" w:cs="Palatino Linotype"/>
        </w:rPr>
        <w:t xml:space="preserve"> Để đảm bảo sự khách quan và tránh định hướng dư luận, Minh Chủ đương nhiệm và tất cả thành viên Hội đồng Hiền triết bị nghiêm cấm công khai bày tỏ sự ủng hộ cho bất kỳ ứng viên nào trong giai đoạn này. Họ thực hiện quyền lựa chọn của mình một cách thầm lặng qua lá phiếu, nhưng không được dùng uy tín cá nhân để vận động, nhằm giúp các nhóm cử tri khác có thể đưa ra quyết định một cách độc lập.</w:t>
      </w:r>
    </w:p>
    <w:p w14:paraId="4B4D40CD"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(Cơ chế bỏ phiếu và cách tính trọng số của từng nhóm sẽ được mô tả chi tiết ở phần Phụ chú cuối tâm thư này).</w:t>
      </w:r>
    </w:p>
    <w:p w14:paraId="2886D5F6" w14:textId="77777777" w:rsidR="00D037C1" w:rsidRDefault="00D037C1">
      <w:pPr>
        <w:pStyle w:val="NormalWeb"/>
        <w:jc w:val="both"/>
        <w:rPr>
          <w:rFonts w:ascii="Palatino Linotype" w:hAnsi="Palatino Linotype" w:cs="Palatino Linotype"/>
        </w:rPr>
      </w:pPr>
    </w:p>
    <w:p w14:paraId="4F30494C"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4. Kế thừa Ổn định và Nhiệm kỳ Linh hoạt:</w:t>
      </w:r>
    </w:p>
    <w:p w14:paraId="76D2C8A7"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Nhiệm kỳ dài là cần thiết cho sự ổn định. Nhiệm kỳ tối đa là 25 năm, nhưng sẽ có các cuộc bỏ phiếu tín nhiệm định kỳ. Quan trọng hơn, nhiệm kỳ ban đầu của một Minh Chủ có thể được điều chỉnh linh hoạt dựa trên mức độ tín nhiệm khi ông trúng cử. Điều này buộc người lãnh đạo phải không ngừng nỗ lực để chứng minh sự xứng đáng của mình.</w:t>
      </w:r>
    </w:p>
    <w:p w14:paraId="58A5CCE7"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rPr>
      </w:pPr>
    </w:p>
    <w:p w14:paraId="4AB2783E" w14:textId="77777777" w:rsidR="00D037C1" w:rsidRDefault="00D037C1">
      <w:pPr>
        <w:spacing w:before="260" w:after="260"/>
        <w:jc w:val="both"/>
        <w:rPr>
          <w:rFonts w:ascii="Palatino Linotype" w:hAnsi="Palatino Linotype" w:cs="Palatino Linotype"/>
          <w:sz w:val="24"/>
          <w:szCs w:val="24"/>
        </w:rPr>
      </w:pPr>
    </w:p>
    <w:p w14:paraId="748D03C2" w14:textId="77777777" w:rsidR="00D037C1" w:rsidRDefault="00D037C1">
      <w:pPr>
        <w:spacing w:before="260" w:after="260"/>
        <w:jc w:val="both"/>
        <w:rPr>
          <w:rFonts w:ascii="Palatino Linotype" w:hAnsi="Palatino Linotype" w:cs="Palatino Linotype"/>
          <w:sz w:val="24"/>
          <w:szCs w:val="24"/>
        </w:rPr>
      </w:pPr>
    </w:p>
    <w:p w14:paraId="5FD26442"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lastRenderedPageBreak/>
        <w:t>Phần V: Cơ Cấu Chính Trị - Xã Hội</w:t>
      </w:r>
    </w:p>
    <w:p w14:paraId="24134061"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triết lý tốt đẹp sẽ vẫn chỉ là giấc mơ nếu không có một cơ cấu thể chế vững chắc để hiện thực hóa nó. Tuy nhiên, cơ cấu này phải phụng sự cho triết lý, không phải ngược lại. Vì vậy, các thể chế dưới đây được thiết kế dựa trên sự tối giản, sự phân định rạch ròi về trách nhiệm, và một cơ chế giám sát dựa trên đạo đức thay vì quyền lực đảng phái.</w:t>
      </w:r>
    </w:p>
    <w:p w14:paraId="01DC2ECA"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31310CC5"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28"/>
          <w:szCs w:val="28"/>
        </w:rPr>
      </w:pPr>
      <w:r>
        <w:rPr>
          <w:rFonts w:ascii="Palatino Linotype" w:eastAsia="sans-serif" w:hAnsi="Palatino Linotype" w:cs="Palatino Linotype"/>
          <w:b/>
          <w:bCs/>
          <w:color w:val="1A1C1E"/>
          <w:sz w:val="28"/>
          <w:szCs w:val="28"/>
          <w:shd w:val="clear" w:color="auto" w:fill="FFFFFF"/>
        </w:rPr>
        <w:t>A. Minh Chủ (Lãnh Đạo Tối Cao)</w:t>
      </w:r>
    </w:p>
    <w:p w14:paraId="4879AC25"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2234431"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Vai trò "Thuyền trưởng" và Vị thế "Bậc Trưởng Thượng Đạo Đức":</w:t>
      </w:r>
    </w:p>
    <w:p w14:paraId="5B48FE9D" w14:textId="77777777" w:rsidR="00D037C1" w:rsidRDefault="007E4632">
      <w:pPr>
        <w:pStyle w:val="NormalWeb"/>
        <w:spacing w:beforeAutospacing="0" w:after="36" w:afterAutospacing="0" w:line="240" w:lineRule="atLeast"/>
        <w:ind w:left="6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Minh Chủ không phải là một nhà quản lý sự vụ, mà là một người thuyền trưởng. Công việc của ông không phải là chạy khắp con tàu để siết từng con ốc, mà là đứng trên đài chỉ huy để nghiên cứu hải đồ, quan sát các vì sao và dòng chảy của thời cuộc. Vai trò của ông là đưa ra những quyết định mang tính "bẻ lái" cho cả con tàu quốc gia vào những thời khắc then chốt.</w:t>
      </w:r>
    </w:p>
    <w:p w14:paraId="3239F420" w14:textId="77777777" w:rsidR="00D037C1" w:rsidRDefault="007E4632">
      <w:pPr>
        <w:pStyle w:val="NormalWeb"/>
        <w:spacing w:after="36" w:afterAutospacing="0" w:line="240" w:lineRule="atLeast"/>
        <w:ind w:left="6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Vị thế của ông trong lòng dân chúng cũng rất đặc biệt. Ông không phải là một Đấng Cứu Thế để sùng bái, cũng không phải một vị vua phong kiến để sợ hãi, nhưng cũng tuyệt đối không "cá mè một lứa" như các chính trị gia được bầu lên qua những cuộc vận động ồn ào. Ông là một Bậc Trưởng Thượng Đạo Đức, một người mà dân chúng tìm đến vì sự minh triết, không phải vì quyền lực.</w:t>
      </w:r>
    </w:p>
    <w:p w14:paraId="7CE8C081" w14:textId="77777777" w:rsidR="00D037C1" w:rsidRDefault="007E4632">
      <w:pPr>
        <w:pStyle w:val="NormalWeb"/>
        <w:spacing w:after="36" w:afterAutospacing="0" w:line="240" w:lineRule="atLeast"/>
        <w:ind w:left="6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Phong thái đó thể hiện ngay cả trong cách ông làm việc và giao tiếp. Khi cần tìm hiểu một vấn đề, ông có thể thực hiện những chuyến thị sát âm thầm, không báo trước để tiếp cận sự thật một cách chân thực nhất, thay vì những chuyến công du rầm rộ mang tính hình thức. Khi cần truyền đạt một thông điệp trọng đại, ông sẽ chọn cách viết một bài phân tích sâu sắc gửi đến toàn dân, thay vì xuất hiện liên tục trên truyền thông. Tần suất giao tiếp này cũng rất hiếm, có thể chỉ 1-2 lần một năm hoặc ít hơn, để đảm bảo mỗi lời nói đều có trọng lượng và khơi gợi sự suy ngẫm sâu sắc, chứ không phải để đánh bóng tên tuổi.</w:t>
      </w:r>
    </w:p>
    <w:p w14:paraId="2CC459AC"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07AB5B47"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lastRenderedPageBreak/>
        <w:t>Quyền hạn và Giới hạn:</w:t>
      </w:r>
    </w:p>
    <w:p w14:paraId="48896694"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Minh Chủ là người nắm giữ quyền lực hành pháp cao nhất và là người ra quyết định cuối cùng cho toàn bộ các chính sách và pháp luật thông thường của quốc gia (thay vì một cơ quan lập pháp như Quốc hội). Trên lý thuyết, ông có quyền bổ nhiệm và bãi nhiệm bất kỳ chức danh nào trong toàn bộ hệ thống hành chính.</w:t>
      </w:r>
    </w:p>
    <w:p w14:paraId="47A85740"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 xml:space="preserve">Trên thực tế, Minh Chủ sẽ tập trung vào việc lựa chọn và bổ nhiệm những người đứng đầu quan trọng nhất: Thừa tướng, các Bộ trưởng, các Tỉnh trưởng, và Trưởng các Hội đồng tư vấn. </w:t>
      </w:r>
    </w:p>
    <w:p w14:paraId="61C3B037"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Quyền lực của Minh Chủ đối với Hội đồng Hiền triết (HĐHT) thì bị giới hạn. Ông không có quyền tùy ý bổ nhiệm hay bãi nhiệm thành viên HĐHT, mà chỉ có một phần quyền hạn rất hạn chế để tham gia vào quá trình này, nhằm đảm bảo tính độc lập của HĐHT. (Cơ chế chi tiết về sự tương tác này sẽ được mô tả ở mục nói về cơ chế bầu và giám sát Hội đồng Hiền triết).</w:t>
      </w:r>
    </w:p>
    <w:p w14:paraId="5AFB6BEA"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 xml:space="preserve">Có hai giới hạn tuyệt đối đối với quyền lực của Minh Chủ. Thứ nhất, trong lĩnh vực tư pháp, ông không có quyền xét xử hay kết tội bất kỳ ai; quyền đó thuộc về một hệ thống tòa án độc lập. </w:t>
      </w:r>
    </w:p>
    <w:p w14:paraId="2E812573"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 xml:space="preserve">Thứ hai, đối với bản Hiến pháp đã tồn tại từ thời lập quốc, Minh Chủ không có quyền đơn phương thay đổi. Mọi sự sửa đổi Hiến pháp đều phải nhận được sự đồng thuận của đa số trong cuộc bỏ phiếu cùng </w:t>
      </w:r>
      <w:proofErr w:type="gramStart"/>
      <w:r>
        <w:rPr>
          <w:rFonts w:ascii="Palatino Linotype" w:hAnsi="Palatino Linotype" w:cs="Palatino Linotype"/>
        </w:rPr>
        <w:t>với  Hội</w:t>
      </w:r>
      <w:proofErr w:type="gramEnd"/>
      <w:r>
        <w:rPr>
          <w:rFonts w:ascii="Palatino Linotype" w:hAnsi="Palatino Linotype" w:cs="Palatino Linotype"/>
        </w:rPr>
        <w:t xml:space="preserve"> đồng Hiền triết, với trọng số 1/3 thuộc về Minh Chủ, 2/3 còn lại thuộc về Hội đồng Hiền triết (như vậy, chỉ cần khoảng 1/3 số thành viên của Hội đồng Hiền triết ủng hộ thì sẽ được thông qua).</w:t>
      </w:r>
    </w:p>
    <w:p w14:paraId="4C5A9EC0" w14:textId="77777777" w:rsidR="00D037C1" w:rsidRDefault="00D037C1">
      <w:pPr>
        <w:pStyle w:val="NormalWeb"/>
        <w:ind w:leftChars="300" w:left="600"/>
        <w:jc w:val="both"/>
        <w:rPr>
          <w:rFonts w:ascii="Palatino Linotype" w:hAnsi="Palatino Linotype" w:cs="Palatino Linotype"/>
          <w:b/>
          <w:bCs/>
          <w:sz w:val="28"/>
          <w:szCs w:val="28"/>
        </w:rPr>
      </w:pPr>
    </w:p>
    <w:p w14:paraId="2FA31AC0" w14:textId="77777777" w:rsidR="00D037C1" w:rsidRDefault="007E4632">
      <w:pPr>
        <w:pStyle w:val="NormalWeb"/>
        <w:ind w:leftChars="300" w:left="600"/>
        <w:jc w:val="both"/>
        <w:rPr>
          <w:rFonts w:ascii="Palatino Linotype" w:hAnsi="Palatino Linotype" w:cs="Palatino Linotype"/>
          <w:b/>
          <w:bCs/>
          <w:sz w:val="32"/>
          <w:szCs w:val="32"/>
        </w:rPr>
      </w:pPr>
      <w:r>
        <w:rPr>
          <w:rFonts w:ascii="Palatino Linotype" w:hAnsi="Palatino Linotype" w:cs="Palatino Linotype"/>
          <w:b/>
          <w:bCs/>
          <w:sz w:val="32"/>
          <w:szCs w:val="32"/>
        </w:rPr>
        <w:t>Phó Minh Chủ:</w:t>
      </w:r>
    </w:p>
    <w:p w14:paraId="6B1C739F"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Minh Chủ có quyền đề cử một người làm Phó dự bị. Trong trường hợp Minh Chủ không chỉ định một người riêng biệt, Thừa tướng sẽ mặc định kiêm nhiệm vai trò Phó dự bị này.</w:t>
      </w:r>
    </w:p>
    <w:p w14:paraId="32A0E279"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Trong trường hợp Minh Chủ thoái vị đột ngột hoặc qua đời, vị Phó sẽ tạm thời điều hành quốc gia trong thời gian tối đa là 3 năm. Nhiệm vụ chính của ông trong giai đoạn này là đảm bảo sự vận hành thông suốt của quốc gia và tổ chức, giám sát một quá trình tuyển chọn Minh Chủ mới một cách công bằng.</w:t>
      </w:r>
    </w:p>
    <w:p w14:paraId="03A9ABAF" w14:textId="6A6AB1A2"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lastRenderedPageBreak/>
        <w:t>Về quyền hạn, người tạm quyền nắm giữ các quyền hành pháp cần thiết, nhưng không được đơn phương ban hành hay sửa đổi các chính sách trọng yếu (ví dụ như sửa đổi hiến pháp hoặc sử dụng quân đội) nếu không nhận được sự ủng hộ của trên 50% thành viên Hội đồng Hiền triết</w:t>
      </w:r>
      <w:r w:rsidR="004433EF">
        <w:rPr>
          <w:rFonts w:ascii="Palatino Linotype" w:hAnsi="Palatino Linotype" w:cs="Palatino Linotype"/>
        </w:rPr>
        <w:t xml:space="preserve"> (sẽ được nói đến ở sau)</w:t>
      </w:r>
      <w:r>
        <w:rPr>
          <w:rFonts w:ascii="Palatino Linotype" w:hAnsi="Palatino Linotype" w:cs="Palatino Linotype"/>
        </w:rPr>
        <w:t>. Để đảm bảo tính khách quan và tránh xung đột lợi ích, người đang giữ cương vị tạm quyền này sẽ không được tham gia ứng cử trong cuộc tuyển chọn Minh Chủ ngay sau đó.</w:t>
      </w:r>
    </w:p>
    <w:p w14:paraId="688B3397"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DB29A53"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Cơ chế Bãi nhiệm và Giám sát:</w:t>
      </w:r>
    </w:p>
    <w:p w14:paraId="53A89C58" w14:textId="51B0A72D" w:rsidR="00D037C1" w:rsidRDefault="007E4632">
      <w:pPr>
        <w:pStyle w:val="NormalWeb"/>
        <w:spacing w:beforeAutospacing="0" w:after="36" w:afterAutospacing="0" w:line="240" w:lineRule="atLeast"/>
        <w:ind w:left="600"/>
        <w:jc w:val="both"/>
        <w:rPr>
          <w:rFonts w:ascii="Palatino Linotype" w:hAnsi="Palatino Linotype" w:cs="Palatino Linotype"/>
        </w:rPr>
      </w:pPr>
      <w:r>
        <w:rPr>
          <w:rFonts w:ascii="Palatino Linotype" w:hAnsi="Palatino Linotype" w:cs="Palatino Linotype"/>
        </w:rPr>
        <w:t xml:space="preserve">Quyền lực lớn phải đi đôi với trách nhiệm. Minh Chủ có quyền chủ động xin thoái vị vì lý do cá nhân. Trong trường hợp đó, vị Phó dự bị sẽ tạm thời đảm nhận vai trò lãnh đạo. </w:t>
      </w:r>
    </w:p>
    <w:p w14:paraId="010A4AE9" w14:textId="02E86CCB" w:rsidR="000138F4" w:rsidRDefault="000138F4">
      <w:pPr>
        <w:pStyle w:val="NormalWeb"/>
        <w:spacing w:beforeAutospacing="0" w:after="36" w:afterAutospacing="0" w:line="240" w:lineRule="atLeast"/>
        <w:ind w:left="600"/>
        <w:jc w:val="both"/>
        <w:rPr>
          <w:rFonts w:ascii="Palatino Linotype" w:hAnsi="Palatino Linotype" w:cs="Palatino Linotype"/>
        </w:rPr>
      </w:pPr>
    </w:p>
    <w:p w14:paraId="29A2584D" w14:textId="5C88D110" w:rsidR="000138F4" w:rsidRPr="000138F4" w:rsidRDefault="000138F4">
      <w:pPr>
        <w:pStyle w:val="NormalWeb"/>
        <w:spacing w:beforeAutospacing="0" w:after="36" w:afterAutospacing="0" w:line="240" w:lineRule="atLeast"/>
        <w:ind w:left="600"/>
        <w:jc w:val="both"/>
        <w:rPr>
          <w:rFonts w:ascii="Palatino Linotype" w:hAnsi="Palatino Linotype" w:cs="Palatino Linotype"/>
          <w:b/>
        </w:rPr>
      </w:pPr>
      <w:r w:rsidRPr="000138F4">
        <w:rPr>
          <w:rFonts w:ascii="Palatino Linotype" w:hAnsi="Palatino Linotype" w:cs="Palatino Linotype"/>
          <w:b/>
        </w:rPr>
        <w:t>Minh Chủ có thể bị phế truất trong các trường hợp sau:</w:t>
      </w:r>
    </w:p>
    <w:p w14:paraId="3DFD775E" w14:textId="77777777" w:rsidR="000138F4" w:rsidRPr="000138F4" w:rsidRDefault="000138F4" w:rsidP="000138F4">
      <w:pPr>
        <w:pStyle w:val="NormalWeb"/>
        <w:ind w:left="900"/>
        <w:jc w:val="both"/>
        <w:rPr>
          <w:rFonts w:ascii="Palatino Linotype" w:hAnsi="Palatino Linotype"/>
        </w:rPr>
      </w:pPr>
      <w:r w:rsidRPr="000138F4">
        <w:rPr>
          <w:rFonts w:ascii="Palatino Linotype" w:hAnsi="Palatino Linotype"/>
          <w:b/>
          <w:bCs/>
        </w:rPr>
        <w:t>Trường hợp 1: Bất tín nhiệm Khẩn cấp (do Vi phạm Hình sự / Đạo đức Nghiêm trọng)</w:t>
      </w:r>
    </w:p>
    <w:p w14:paraId="3FD92B36"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Lý do:</w:t>
      </w:r>
      <w:r w:rsidRPr="000138F4">
        <w:rPr>
          <w:rFonts w:ascii="Palatino Linotype" w:hAnsi="Palatino Linotype"/>
        </w:rPr>
        <w:t xml:space="preserve"> Minh Chủ bị cáo buộc phạm một tội ác hình sự hoặc có một vi phạm đạo đức nghiêm trọng, đi ngược lại các nguyên tắc nền tảng của quốc gia.</w:t>
      </w:r>
    </w:p>
    <w:p w14:paraId="095B9D33"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Cơ chế Kích hoạt:</w:t>
      </w:r>
    </w:p>
    <w:p w14:paraId="1AAA5431" w14:textId="77777777" w:rsidR="000138F4" w:rsidRPr="000138F4" w:rsidRDefault="000138F4" w:rsidP="000138F4">
      <w:pPr>
        <w:pStyle w:val="NormalWeb"/>
        <w:numPr>
          <w:ilvl w:val="1"/>
          <w:numId w:val="43"/>
        </w:numPr>
        <w:spacing w:before="120" w:beforeAutospacing="0" w:after="120" w:afterAutospacing="0"/>
        <w:jc w:val="both"/>
        <w:rPr>
          <w:rFonts w:ascii="Palatino Linotype" w:hAnsi="Palatino Linotype"/>
        </w:rPr>
      </w:pPr>
      <w:r w:rsidRPr="000138F4">
        <w:rPr>
          <w:rFonts w:ascii="Palatino Linotype" w:hAnsi="Palatino Linotype"/>
        </w:rPr>
        <w:t xml:space="preserve">Vụ việc </w:t>
      </w:r>
      <w:r w:rsidRPr="000138F4">
        <w:rPr>
          <w:rFonts w:ascii="Palatino Linotype" w:hAnsi="Palatino Linotype"/>
          <w:bCs/>
        </w:rPr>
        <w:t>bắt buộc phải được Tòa án Tối cao thụ lý và xét xử</w:t>
      </w:r>
      <w:r w:rsidRPr="000138F4">
        <w:rPr>
          <w:rFonts w:ascii="Palatino Linotype" w:hAnsi="Palatino Linotype"/>
        </w:rPr>
        <w:t xml:space="preserve"> trước tiên.</w:t>
      </w:r>
    </w:p>
    <w:p w14:paraId="136CAB27" w14:textId="77777777" w:rsidR="000138F4" w:rsidRPr="000138F4" w:rsidRDefault="000138F4" w:rsidP="000138F4">
      <w:pPr>
        <w:pStyle w:val="NormalWeb"/>
        <w:numPr>
          <w:ilvl w:val="1"/>
          <w:numId w:val="43"/>
        </w:numPr>
        <w:spacing w:before="120" w:beforeAutospacing="0" w:after="120" w:afterAutospacing="0"/>
        <w:jc w:val="both"/>
        <w:rPr>
          <w:rFonts w:ascii="Palatino Linotype" w:hAnsi="Palatino Linotype"/>
        </w:rPr>
      </w:pPr>
      <w:r w:rsidRPr="000138F4">
        <w:rPr>
          <w:rFonts w:ascii="Palatino Linotype" w:hAnsi="Palatino Linotype"/>
        </w:rPr>
        <w:t xml:space="preserve">Chỉ sau khi Tòa án Tối cao ra </w:t>
      </w:r>
      <w:r w:rsidRPr="000138F4">
        <w:rPr>
          <w:rFonts w:ascii="Palatino Linotype" w:hAnsi="Palatino Linotype"/>
          <w:bCs/>
        </w:rPr>
        <w:t>phán quyết chính thức rằng Minh Chủ "có tội"</w:t>
      </w:r>
      <w:r w:rsidRPr="000138F4">
        <w:rPr>
          <w:rFonts w:ascii="Palatino Linotype" w:hAnsi="Palatino Linotype"/>
        </w:rPr>
        <w:t>, Hội đồng Hiền triết (HĐHT) mới có cơ sở để họp và bỏ phiếu.</w:t>
      </w:r>
    </w:p>
    <w:p w14:paraId="4AEEB85B" w14:textId="77777777" w:rsidR="000138F4" w:rsidRPr="000138F4" w:rsidRDefault="000138F4" w:rsidP="000138F4">
      <w:pPr>
        <w:pStyle w:val="NormalWeb"/>
        <w:numPr>
          <w:ilvl w:val="1"/>
          <w:numId w:val="43"/>
        </w:numPr>
        <w:spacing w:before="120" w:beforeAutospacing="0" w:after="120" w:afterAutospacing="0"/>
        <w:jc w:val="both"/>
        <w:rPr>
          <w:rFonts w:ascii="Palatino Linotype" w:hAnsi="Palatino Linotype"/>
        </w:rPr>
      </w:pPr>
      <w:r w:rsidRPr="000138F4">
        <w:rPr>
          <w:rFonts w:ascii="Palatino Linotype" w:hAnsi="Palatino Linotype"/>
        </w:rPr>
        <w:t>Nếu đa số thành viên HĐHT bỏ phiếu chấp thuận phán quyết của Tòa án, Minh Chủ sẽ buộc phải rời chức vụ.</w:t>
      </w:r>
    </w:p>
    <w:p w14:paraId="432355F2"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Tần suất:</w:t>
      </w:r>
      <w:r w:rsidRPr="000138F4">
        <w:rPr>
          <w:rFonts w:ascii="Palatino Linotype" w:hAnsi="Palatino Linotype"/>
        </w:rPr>
        <w:t xml:space="preserve"> Có thể diễn ra </w:t>
      </w:r>
      <w:r w:rsidRPr="000138F4">
        <w:rPr>
          <w:rFonts w:ascii="Palatino Linotype" w:hAnsi="Palatino Linotype"/>
          <w:bCs/>
        </w:rPr>
        <w:t>bất kỳ lúc nào</w:t>
      </w:r>
      <w:r w:rsidRPr="000138F4">
        <w:rPr>
          <w:rFonts w:ascii="Palatino Linotype" w:hAnsi="Palatino Linotype"/>
        </w:rPr>
        <w:t xml:space="preserve"> trong nhiệm kỳ, ngay khi có sự việc và phán quyết của Tòa án.</w:t>
      </w:r>
    </w:p>
    <w:p w14:paraId="3DA50B6B"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Mục đích:</w:t>
      </w:r>
      <w:r w:rsidRPr="000138F4">
        <w:rPr>
          <w:rFonts w:ascii="Palatino Linotype" w:hAnsi="Palatino Linotype"/>
        </w:rPr>
        <w:t xml:space="preserve"> Đảm bảo trách nhiệm giải trình cao nhất đối với các tội ác, ngăn chặn việc lạm dụng quy trình phế truất cho các mục đích chính trị dựa trên cáo buộc vô căn cứ.</w:t>
      </w:r>
    </w:p>
    <w:p w14:paraId="7FB3CDED" w14:textId="77777777" w:rsidR="000138F4" w:rsidRPr="000138F4" w:rsidRDefault="000138F4" w:rsidP="000138F4">
      <w:pPr>
        <w:pStyle w:val="NormalWeb"/>
        <w:ind w:left="900"/>
        <w:jc w:val="both"/>
        <w:rPr>
          <w:rFonts w:ascii="Palatino Linotype" w:hAnsi="Palatino Linotype"/>
        </w:rPr>
      </w:pPr>
      <w:r w:rsidRPr="000138F4">
        <w:rPr>
          <w:rFonts w:ascii="Palatino Linotype" w:hAnsi="Palatino Linotype"/>
          <w:b/>
          <w:bCs/>
        </w:rPr>
        <w:t>Trường hợp 2: Bất tín nhiệm Định kỳ (Đánh giá Bắt buộc)</w:t>
      </w:r>
    </w:p>
    <w:p w14:paraId="2FEFF6EF"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lastRenderedPageBreak/>
        <w:t>Lý do:</w:t>
      </w:r>
      <w:r w:rsidRPr="000138F4">
        <w:rPr>
          <w:rFonts w:ascii="Palatino Linotype" w:hAnsi="Palatino Linotype"/>
        </w:rPr>
        <w:t xml:space="preserve"> Đánh giá hiệu quả điều hành và mức độ tín nhiệm chung của Minh Chủ sau một thời gian dài tại vị.</w:t>
      </w:r>
    </w:p>
    <w:p w14:paraId="23E0EFCA"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Cơ chế Kích hoạt:</w:t>
      </w:r>
      <w:r w:rsidRPr="000138F4">
        <w:rPr>
          <w:rFonts w:ascii="Palatino Linotype" w:hAnsi="Palatino Linotype"/>
        </w:rPr>
        <w:t xml:space="preserve"> </w:t>
      </w:r>
      <w:r w:rsidRPr="000138F4">
        <w:rPr>
          <w:rFonts w:ascii="Palatino Linotype" w:hAnsi="Palatino Linotype"/>
          <w:bCs/>
        </w:rPr>
        <w:t>Tự động</w:t>
      </w:r>
      <w:r w:rsidRPr="000138F4">
        <w:rPr>
          <w:rFonts w:ascii="Palatino Linotype" w:hAnsi="Palatino Linotype"/>
        </w:rPr>
        <w:t xml:space="preserve"> diễn ra theo lịch trình đã được Hiến pháp quy định.</w:t>
      </w:r>
    </w:p>
    <w:p w14:paraId="075BDE5F"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Tần suất:</w:t>
      </w:r>
      <w:r w:rsidRPr="000138F4">
        <w:rPr>
          <w:rFonts w:ascii="Palatino Linotype" w:hAnsi="Palatino Linotype"/>
        </w:rPr>
        <w:t xml:space="preserve"> </w:t>
      </w:r>
      <w:r w:rsidRPr="000138F4">
        <w:rPr>
          <w:rFonts w:ascii="Palatino Linotype" w:hAnsi="Palatino Linotype"/>
          <w:bCs/>
        </w:rPr>
        <w:t>Hai lần</w:t>
      </w:r>
      <w:r w:rsidRPr="000138F4">
        <w:rPr>
          <w:rFonts w:ascii="Palatino Linotype" w:hAnsi="Palatino Linotype"/>
        </w:rPr>
        <w:t xml:space="preserve"> trong một nhiệm kỳ, tại các mốc </w:t>
      </w:r>
      <w:r w:rsidRPr="000138F4">
        <w:rPr>
          <w:rFonts w:ascii="Palatino Linotype" w:hAnsi="Palatino Linotype"/>
          <w:bCs/>
        </w:rPr>
        <w:t>năm thứ 10</w:t>
      </w:r>
      <w:r w:rsidRPr="000138F4">
        <w:rPr>
          <w:rFonts w:ascii="Palatino Linotype" w:hAnsi="Palatino Linotype"/>
        </w:rPr>
        <w:t xml:space="preserve"> và </w:t>
      </w:r>
      <w:r w:rsidRPr="000138F4">
        <w:rPr>
          <w:rFonts w:ascii="Palatino Linotype" w:hAnsi="Palatino Linotype"/>
          <w:bCs/>
        </w:rPr>
        <w:t>năm thứ 20</w:t>
      </w:r>
      <w:r w:rsidRPr="000138F4">
        <w:rPr>
          <w:rFonts w:ascii="Palatino Linotype" w:hAnsi="Palatino Linotype"/>
        </w:rPr>
        <w:t>.</w:t>
      </w:r>
    </w:p>
    <w:p w14:paraId="6A6E88A6" w14:textId="77777777" w:rsidR="000138F4" w:rsidRPr="000138F4" w:rsidRDefault="000138F4" w:rsidP="000138F4">
      <w:pPr>
        <w:pStyle w:val="NormalWeb"/>
        <w:ind w:left="900"/>
        <w:jc w:val="both"/>
        <w:rPr>
          <w:rFonts w:ascii="Palatino Linotype" w:hAnsi="Palatino Linotype"/>
        </w:rPr>
      </w:pPr>
      <w:r w:rsidRPr="000138F4">
        <w:rPr>
          <w:rFonts w:ascii="Palatino Linotype" w:hAnsi="Palatino Linotype"/>
          <w:b/>
          <w:bCs/>
        </w:rPr>
        <w:t>Trường hợp 3: Bất tín nhiệm Bất thường (do HĐHT khởi xướng)</w:t>
      </w:r>
    </w:p>
    <w:p w14:paraId="2D7D339A"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Lý do:</w:t>
      </w:r>
      <w:r w:rsidRPr="000138F4">
        <w:rPr>
          <w:rFonts w:ascii="Palatino Linotype" w:hAnsi="Palatino Linotype"/>
        </w:rPr>
        <w:t xml:space="preserve"> HĐHT có những lo ngại sâu sắc về đường lối chính sách hoặc năng lực điều hành của Minh Chủ, nhưng chưa đến mức là một vi phạm đạo đức nghiêm trọng để kích hoạt Trường hợp 1.</w:t>
      </w:r>
    </w:p>
    <w:p w14:paraId="373178FB"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Cơ chế Kích hoạt:</w:t>
      </w:r>
      <w:r w:rsidRPr="000138F4">
        <w:rPr>
          <w:rFonts w:ascii="Palatino Linotype" w:hAnsi="Palatino Linotype"/>
        </w:rPr>
        <w:t xml:space="preserve"> Phải được một tỷ lệ nhất định thành viên HĐHT đề xuất (ví dụ: tối thiểu 1/3).</w:t>
      </w:r>
    </w:p>
    <w:p w14:paraId="7FFB0D72"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Tần suất:</w:t>
      </w:r>
      <w:r w:rsidRPr="000138F4">
        <w:rPr>
          <w:rFonts w:ascii="Palatino Linotype" w:hAnsi="Palatino Linotype"/>
        </w:rPr>
        <w:t xml:space="preserve"> Chỉ được sử dụng </w:t>
      </w:r>
      <w:r w:rsidRPr="000138F4">
        <w:rPr>
          <w:rFonts w:ascii="Palatino Linotype" w:hAnsi="Palatino Linotype"/>
          <w:bCs/>
        </w:rPr>
        <w:t>một lần duy nhất</w:t>
      </w:r>
      <w:r w:rsidRPr="000138F4">
        <w:rPr>
          <w:rFonts w:ascii="Palatino Linotype" w:hAnsi="Palatino Linotype"/>
        </w:rPr>
        <w:t xml:space="preserve"> trong suốt nhiệm kỳ của Minh Chủ.</w:t>
      </w:r>
    </w:p>
    <w:p w14:paraId="5D3FCD91"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Thời gian áp dụng:</w:t>
      </w:r>
      <w:r w:rsidRPr="000138F4">
        <w:rPr>
          <w:rFonts w:ascii="Palatino Linotype" w:hAnsi="Palatino Linotype"/>
        </w:rPr>
        <w:t xml:space="preserve"> Chỉ có thể được kích hoạt trong "cửa sổ cơ hội" từ </w:t>
      </w:r>
      <w:r w:rsidRPr="000138F4">
        <w:rPr>
          <w:rFonts w:ascii="Palatino Linotype" w:hAnsi="Palatino Linotype"/>
          <w:bCs/>
        </w:rPr>
        <w:t>năm thứ 11 đến năm thứ 19</w:t>
      </w:r>
      <w:r w:rsidRPr="000138F4">
        <w:rPr>
          <w:rFonts w:ascii="Palatino Linotype" w:hAnsi="Palatino Linotype"/>
        </w:rPr>
        <w:t xml:space="preserve"> của nhiệm kỳ.</w:t>
      </w:r>
    </w:p>
    <w:p w14:paraId="73BE16F4" w14:textId="77777777" w:rsidR="000138F4" w:rsidRPr="000138F4" w:rsidRDefault="000138F4" w:rsidP="000138F4">
      <w:pPr>
        <w:pStyle w:val="NormalWeb"/>
        <w:numPr>
          <w:ilvl w:val="0"/>
          <w:numId w:val="43"/>
        </w:numPr>
        <w:tabs>
          <w:tab w:val="clear" w:pos="720"/>
          <w:tab w:val="num" w:pos="1260"/>
        </w:tabs>
        <w:spacing w:before="120" w:beforeAutospacing="0" w:after="120" w:afterAutospacing="0"/>
        <w:ind w:left="1260"/>
        <w:jc w:val="both"/>
        <w:rPr>
          <w:rFonts w:ascii="Palatino Linotype" w:hAnsi="Palatino Linotype"/>
        </w:rPr>
      </w:pPr>
      <w:r w:rsidRPr="000138F4">
        <w:rPr>
          <w:rFonts w:ascii="Palatino Linotype" w:hAnsi="Palatino Linotype"/>
          <w:b/>
          <w:bCs/>
        </w:rPr>
        <w:t>Mục đích:</w:t>
      </w:r>
      <w:r w:rsidRPr="000138F4">
        <w:rPr>
          <w:rFonts w:ascii="Palatino Linotype" w:hAnsi="Palatino Linotype"/>
        </w:rPr>
        <w:t xml:space="preserve"> Là một công cụ giám sát linh hoạt và mạnh mẽ, cho phép HĐHT can thiệp khi cần thiết mà không phải chờ đến các mốc định kỳ.</w:t>
      </w:r>
    </w:p>
    <w:p w14:paraId="07C93160" w14:textId="77777777" w:rsidR="000138F4" w:rsidRDefault="000138F4">
      <w:pPr>
        <w:pStyle w:val="NormalWeb"/>
        <w:spacing w:beforeAutospacing="0" w:after="36" w:afterAutospacing="0" w:line="240" w:lineRule="atLeast"/>
        <w:ind w:left="600"/>
        <w:jc w:val="both"/>
        <w:rPr>
          <w:rFonts w:ascii="Palatino Linotype" w:hAnsi="Palatino Linotype" w:cs="Palatino Linotype"/>
        </w:rPr>
      </w:pPr>
    </w:p>
    <w:p w14:paraId="4559F1C2" w14:textId="2C584736"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 xml:space="preserve">Ngoài ra, </w:t>
      </w:r>
      <w:r w:rsidR="000138F4">
        <w:rPr>
          <w:rFonts w:ascii="Palatino Linotype" w:hAnsi="Palatino Linotype" w:cs="Palatino Linotype"/>
        </w:rPr>
        <w:t>đ</w:t>
      </w:r>
      <w:r>
        <w:rPr>
          <w:rFonts w:ascii="Palatino Linotype" w:hAnsi="Palatino Linotype" w:cs="Palatino Linotype"/>
        </w:rPr>
        <w:t xml:space="preserve">ể tránh nguy cơ "mị dân" và sự sùng bái cá nhân, pháp luật cũng nghiêm cấm nhà nước sử dụng ngân sách hay quyền lực để quảng bá hình ảnh Minh Chủ đương nhiệm. Cụ thể, việc in hình ông lên tiền tệ hay bắt buộc treo ảnh trong các cơ quan công quyền đều không được phép. </w:t>
      </w:r>
    </w:p>
    <w:p w14:paraId="0B8FF39F" w14:textId="77777777" w:rsidR="00D037C1" w:rsidRDefault="00D037C1">
      <w:pPr>
        <w:pStyle w:val="NormalWeb"/>
        <w:spacing w:beforeAutospacing="0" w:after="36" w:afterAutospacing="0" w:line="240" w:lineRule="atLeast"/>
        <w:ind w:left="600"/>
        <w:jc w:val="both"/>
        <w:rPr>
          <w:rFonts w:ascii="Palatino Linotype" w:eastAsia="sans-serif" w:hAnsi="Palatino Linotype" w:cs="Palatino Linotype"/>
        </w:rPr>
      </w:pPr>
    </w:p>
    <w:p w14:paraId="4B6E1278"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CEBF1DF"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sz w:val="32"/>
          <w:szCs w:val="32"/>
        </w:rPr>
      </w:pPr>
      <w:r>
        <w:rPr>
          <w:rFonts w:ascii="Palatino Linotype" w:eastAsia="sans-serif" w:hAnsi="Palatino Linotype" w:cs="Palatino Linotype"/>
          <w:b/>
          <w:bCs/>
          <w:color w:val="1A1C1E"/>
          <w:sz w:val="32"/>
          <w:szCs w:val="32"/>
          <w:shd w:val="clear" w:color="auto" w:fill="FFFFFF"/>
        </w:rPr>
        <w:t>B. Hội Đồng Hiền Triết: Ngọn Hải Đăng Đạo Đức</w:t>
      </w:r>
    </w:p>
    <w:p w14:paraId="17F92111"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Lý do cần thiết:</w:t>
      </w:r>
    </w:p>
    <w:p w14:paraId="2EE18855"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 xml:space="preserve">Một vị Minh Chủ, dù minh triết đến đâu, cũng không thể là sự đảm bảo vĩnh cửu cho vận mệnh quốc gia. Chính vì vậy, một thể chế có tính trường tồn hơn cần phải được thiết lập: Hội đồng Hiền triết. Một khi đã </w:t>
      </w:r>
      <w:r>
        <w:rPr>
          <w:rFonts w:ascii="Palatino Linotype" w:hAnsi="Palatino Linotype" w:cs="Palatino Linotype"/>
        </w:rPr>
        <w:lastRenderedPageBreak/>
        <w:t>nhậm chức, mỗi hiền triết phải đặt lợi ích chung của quốc gia lên trên hết, phụng sự với tư cách là người canh giữ cho linh hồn dân tộc, chứ không chỉ là người đại diện cho lợi ích của nhóm đã tín nhiệm lựa chọn mình.</w:t>
      </w:r>
    </w:p>
    <w:p w14:paraId="33A20D02" w14:textId="77777777" w:rsidR="00D037C1" w:rsidRDefault="00D037C1">
      <w:pPr>
        <w:pStyle w:val="NormalWeb"/>
        <w:jc w:val="both"/>
        <w:rPr>
          <w:rFonts w:ascii="Palatino Linotype" w:hAnsi="Palatino Linotype" w:cs="Palatino Linotype"/>
          <w:b/>
          <w:bCs/>
        </w:rPr>
      </w:pPr>
    </w:p>
    <w:p w14:paraId="7C670775"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Vai trò:</w:t>
      </w:r>
    </w:p>
    <w:p w14:paraId="41C927A2" w14:textId="7BBB9023"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Hội đồng không phải là một cơ quan quyền lực thứ hai, mà là một "chòm sao dẫn lố</w:t>
      </w:r>
      <w:r w:rsidR="00695561">
        <w:rPr>
          <w:rFonts w:ascii="Palatino Linotype" w:hAnsi="Palatino Linotype" w:cs="Palatino Linotype"/>
        </w:rPr>
        <w:t>i"</w:t>
      </w:r>
      <w:r>
        <w:rPr>
          <w:rFonts w:ascii="Palatino Linotype" w:hAnsi="Palatino Linotype" w:cs="Palatino Linotype"/>
        </w:rPr>
        <w:t>, là ngọn hải đăng đạo đức của quốc gia. Vai trò của họ không phải là cai trị, mà là hướng dẫn, được thể hiện qua ba sứ mệnh chính yếu sau:</w:t>
      </w:r>
    </w:p>
    <w:p w14:paraId="7DA830BD" w14:textId="77777777" w:rsidR="00D037C1" w:rsidRDefault="007E4632">
      <w:pPr>
        <w:pStyle w:val="NormalWeb"/>
        <w:numPr>
          <w:ilvl w:val="0"/>
          <w:numId w:val="5"/>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Tuyển chọn và Đảm bảo sự Kế thừa Minh triết:</w:t>
      </w:r>
      <w:r>
        <w:rPr>
          <w:rFonts w:ascii="Palatino Linotype" w:hAnsi="Palatino Linotype" w:cs="Palatino Linotype"/>
        </w:rPr>
        <w:t xml:space="preserve"> Đây là trách nhiệm nền tảng và quan trọng bậc nhất của Hội đồng. Họ là những người khởi xướng, thẩm định và dẫn dắt quá trình tìm kiếm, lựa chọn ra Minh Chủ kế vị, đảm bảo phá vỡ vòng lặp "thịnh rồi suy" vốn là bi kịch của mọi thể chế.</w:t>
      </w:r>
    </w:p>
    <w:p w14:paraId="5B21C4B0" w14:textId="77777777" w:rsidR="00D037C1" w:rsidRDefault="007E4632">
      <w:pPr>
        <w:pStyle w:val="NormalWeb"/>
        <w:numPr>
          <w:ilvl w:val="0"/>
          <w:numId w:val="5"/>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Tham vấn và Giám sát Minh Chủ:</w:t>
      </w:r>
      <w:r>
        <w:rPr>
          <w:rFonts w:ascii="Palatino Linotype" w:hAnsi="Palatino Linotype" w:cs="Palatino Linotype"/>
        </w:rPr>
        <w:t xml:space="preserve"> Vai trò thứ hai của Hội đồng là làm một tấm gương soi chiếu cho người lãnh đạo. Họ có nhiệm vụ "tham vấn và giám sát Minh Chủ, đảm bảo mọi quyết sách lớn đều phù hợp với các nguyên tắc đạo lý nền tảng".</w:t>
      </w:r>
    </w:p>
    <w:p w14:paraId="7CDC1E9C" w14:textId="77777777" w:rsidR="00D037C1" w:rsidRDefault="007E4632">
      <w:pPr>
        <w:pStyle w:val="NormalWeb"/>
        <w:numPr>
          <w:ilvl w:val="0"/>
          <w:numId w:val="5"/>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b/>
          <w:bCs/>
        </w:rPr>
        <w:t>Dẫn dắt Xã hội bằng Đạo đức (Không áp đặt):</w:t>
      </w:r>
      <w:r>
        <w:rPr>
          <w:rFonts w:ascii="Palatino Linotype" w:hAnsi="Palatino Linotype" w:cs="Palatino Linotype"/>
        </w:rPr>
        <w:t xml:space="preserve"> Cuối cùng, Hội đồng Hiền triết là biểu tượng cho lương tri và trí tuệ của cả quốc gia. Sự ảnh hưởng của họ không đến từ quyền lực cưỡng chế, mà đến từ sự kính trọng tự nhiên của dân chúng đối với phẩm hạnh và sự minh triết của họ.</w:t>
      </w:r>
    </w:p>
    <w:p w14:paraId="2B9EDA8C" w14:textId="77777777" w:rsidR="00D037C1" w:rsidRDefault="00D037C1">
      <w:pPr>
        <w:spacing w:beforeAutospacing="1" w:afterAutospacing="1"/>
        <w:jc w:val="both"/>
        <w:rPr>
          <w:rFonts w:ascii="Palatino Linotype" w:hAnsi="Palatino Linotype" w:cs="Palatino Linotype"/>
          <w:sz w:val="24"/>
          <w:szCs w:val="24"/>
        </w:rPr>
      </w:pPr>
    </w:p>
    <w:p w14:paraId="1954CE73"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Cơ cấu, Kế thừa và Vận hành Nội bộ:</w:t>
      </w:r>
    </w:p>
    <w:p w14:paraId="19C0521E"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Hội đồng Hiền triết gồm 25 thành viên chính thức và 25 thành viên dự bị. Thành viên dự bị có quyền tham gia mọi hoạt động của hội đồng, có quyền phát biểu ý kiến, chỉ khác là không có quyền biểu quyết mặc định như thành viên chính thức.</w:t>
      </w:r>
    </w:p>
    <w:p w14:paraId="3D45761B"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 xml:space="preserve">Về cơ cấu nội bộ, vị thế của tất cả 25 thành viên chính thức trong Hội đồng Hiền triết là hoàn toàn ngang nhau. Hội đồng có thể cử ra một người đại diện phát ngôn chung cho cả tập thể khi có sự đồng thuận, </w:t>
      </w:r>
      <w:r>
        <w:rPr>
          <w:rFonts w:ascii="Palatino Linotype" w:hAnsi="Palatino Linotype" w:cs="Palatino Linotype"/>
        </w:rPr>
        <w:lastRenderedPageBreak/>
        <w:t>nhưng người này không giữ vai trò lãnh đạo và không có bất kỳ quyền hạn nào cao hơn các thành viên khác. Đồng thời, mỗi thành viên vẫn có toàn quyền tự do đưa ra phát ngôn với tư cách cá nhân, hoặc đại diện cho một nhóm nhỏ các thành viên khác trong Hội đồng có cùng quan điểm về một vấn đề cụ thể.</w:t>
      </w:r>
    </w:p>
    <w:p w14:paraId="098136C7" w14:textId="36CF8146"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Nhiệm kỳ của mỗi hiền triết là 25 năm, không tái cử, và tại vị trong độ tuổi từ 30 đến 85. Cơ chế kế thừa chính được vận hành theo nguyên tắc "tre già măng mọc": cứ mỗi 5 năm, một cuộc bầu cử sẽ được tổ chức để thay thế 5 thành viên có thâm niên lâu nhấ</w:t>
      </w:r>
      <w:r w:rsidR="004433EF">
        <w:rPr>
          <w:rFonts w:ascii="Palatino Linotype" w:hAnsi="Palatino Linotype" w:cs="Palatino Linotype"/>
        </w:rPr>
        <w:t>t</w:t>
      </w:r>
      <w:r>
        <w:rPr>
          <w:rFonts w:ascii="Palatino Linotype" w:hAnsi="Palatino Linotype" w:cs="Palatino Linotype"/>
        </w:rPr>
        <w:t>. Trong trường hợp có nhiều hơn 5 thành viên cùng thâm niên, người lớn tuổi hơn sẽ là người thoái vị trước. Sức mạnh của Hội đồng nằm ở trí tuệ tập thể. Dù một vài "ngọn hải đăng" có thể tạm thời lu mờ, đa số vẫn sẽ còn sáng, đủ để soi tỏ con đường cho Minh Chủ và cả dân tộ</w:t>
      </w:r>
      <w:r w:rsidR="004433EF">
        <w:rPr>
          <w:rFonts w:ascii="Palatino Linotype" w:hAnsi="Palatino Linotype" w:cs="Palatino Linotype"/>
        </w:rPr>
        <w:t>c</w:t>
      </w:r>
      <w:r>
        <w:rPr>
          <w:rFonts w:ascii="Palatino Linotype" w:hAnsi="Palatino Linotype" w:cs="Palatino Linotype"/>
        </w:rPr>
        <w:t>.</w:t>
      </w:r>
    </w:p>
    <w:p w14:paraId="0C2DCAB2" w14:textId="77777777" w:rsidR="00D037C1" w:rsidRDefault="00D037C1">
      <w:pPr>
        <w:pStyle w:val="NormalWeb"/>
        <w:ind w:leftChars="300" w:left="600"/>
        <w:jc w:val="both"/>
        <w:rPr>
          <w:rFonts w:ascii="Palatino Linotype" w:hAnsi="Palatino Linotype" w:cs="Palatino Linotype"/>
        </w:rPr>
      </w:pPr>
    </w:p>
    <w:p w14:paraId="5997AEF3"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 xml:space="preserve">Xử lý các vị trí trống đột xuất: </w:t>
      </w:r>
    </w:p>
    <w:p w14:paraId="53A5DFD1"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Trong trường hợp một thành viên chính thức không thể tiếp tục nhiệm vụ (do thoái vị, bị bãi nhiệm hoặc qua đời), 24 thành viên chính thức còn lại sẽ tiến hành bỏ phiếu để lựa chọn một người thay thế từ danh sách 25 thành viên dự bị.</w:t>
      </w:r>
    </w:p>
    <w:p w14:paraId="549A26A5" w14:textId="77777777" w:rsidR="00D037C1" w:rsidRDefault="007E4632">
      <w:pPr>
        <w:pStyle w:val="NormalWeb"/>
        <w:spacing w:before="260" w:beforeAutospacing="0" w:after="260" w:afterAutospacing="0" w:line="240" w:lineRule="atLeast"/>
        <w:ind w:left="605"/>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 xml:space="preserve">Giám sát và Bãi nhiệm Thành viên: </w:t>
      </w:r>
    </w:p>
    <w:p w14:paraId="7B17E090"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Để đảm bảo tính liêm chính của Hội đồng, một cơ chế bãi nhiệm thành viên sẽ được áp dụng nhất quán khi một thành viên bị cho là có vi phạm đạo đức nghiêm trọng. Một cuộc bỏ phiếu bãi nhiệm có thể được khởi xướng theo một trong hai cách:</w:t>
      </w:r>
    </w:p>
    <w:p w14:paraId="3702E66A" w14:textId="2C83B29F" w:rsidR="00D037C1" w:rsidRDefault="007E4632">
      <w:pPr>
        <w:pStyle w:val="NormalWeb"/>
        <w:numPr>
          <w:ilvl w:val="0"/>
          <w:numId w:val="5"/>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rPr>
        <w:t xml:space="preserve">Do </w:t>
      </w:r>
      <w:r>
        <w:rPr>
          <w:rFonts w:ascii="Palatino Linotype" w:hAnsi="Palatino Linotype" w:cs="Palatino Linotype"/>
          <w:b/>
          <w:bCs/>
        </w:rPr>
        <w:t>Minh Chủ</w:t>
      </w:r>
      <w:r>
        <w:rPr>
          <w:rFonts w:ascii="Palatino Linotype" w:hAnsi="Palatino Linotype" w:cs="Palatino Linotype"/>
        </w:rPr>
        <w:t xml:space="preserve"> đề xuất</w:t>
      </w:r>
      <w:r w:rsidR="00C8370C">
        <w:rPr>
          <w:rFonts w:ascii="Palatino Linotype" w:hAnsi="Palatino Linotype" w:cs="Palatino Linotype"/>
        </w:rPr>
        <w:t xml:space="preserve"> (đối đa 5 lần trong suốt 25 năm nhiệm kỳ của mình)</w:t>
      </w:r>
      <w:r>
        <w:rPr>
          <w:rFonts w:ascii="Palatino Linotype" w:hAnsi="Palatino Linotype" w:cs="Palatino Linotype"/>
        </w:rPr>
        <w:t>.</w:t>
      </w:r>
    </w:p>
    <w:p w14:paraId="477E333A" w14:textId="77777777" w:rsidR="00D037C1" w:rsidRDefault="007E4632">
      <w:pPr>
        <w:pStyle w:val="NormalWeb"/>
        <w:numPr>
          <w:ilvl w:val="0"/>
          <w:numId w:val="5"/>
        </w:numPr>
        <w:spacing w:before="260" w:beforeAutospacing="0" w:after="260" w:afterAutospacing="0"/>
        <w:ind w:left="1253" w:hanging="418"/>
        <w:jc w:val="both"/>
        <w:rPr>
          <w:rFonts w:ascii="Palatino Linotype" w:hAnsi="Palatino Linotype" w:cs="Palatino Linotype"/>
        </w:rPr>
      </w:pPr>
      <w:r>
        <w:rPr>
          <w:rFonts w:ascii="Palatino Linotype" w:hAnsi="Palatino Linotype" w:cs="Palatino Linotype"/>
        </w:rPr>
        <w:t xml:space="preserve">Do chính các thành viên của Hội đồng đề xuất, với một văn bản phải có chữ ký của </w:t>
      </w:r>
      <w:r>
        <w:rPr>
          <w:rFonts w:ascii="Palatino Linotype" w:hAnsi="Palatino Linotype" w:cs="Palatino Linotype"/>
          <w:b/>
          <w:bCs/>
        </w:rPr>
        <w:t>tối thiểu 3 thành viên</w:t>
      </w:r>
      <w:r>
        <w:rPr>
          <w:rFonts w:ascii="Palatino Linotype" w:hAnsi="Palatino Linotype" w:cs="Palatino Linotype"/>
        </w:rPr>
        <w:t>.</w:t>
      </w:r>
    </w:p>
    <w:p w14:paraId="61062CFB" w14:textId="77777777" w:rsidR="00D037C1" w:rsidRDefault="00D037C1">
      <w:pPr>
        <w:spacing w:beforeAutospacing="1" w:afterAutospacing="1"/>
        <w:jc w:val="both"/>
        <w:rPr>
          <w:rFonts w:ascii="Palatino Linotype" w:hAnsi="Palatino Linotype" w:cs="Palatino Linotype"/>
          <w:sz w:val="24"/>
          <w:szCs w:val="24"/>
        </w:rPr>
      </w:pPr>
    </w:p>
    <w:p w14:paraId="57113831"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Dù được đề xuất theo cách nào, quyết định cuối cùng sẽ được định đoạt bởi một cuộc bỏ phiếu, với trọng số phiếu được phân bổ: Minh Chủ chiếm 1/3 và 24 thành viên còn lại của Hội đồng chiếm 2/3.</w:t>
      </w:r>
    </w:p>
    <w:p w14:paraId="0EB17F45" w14:textId="77777777" w:rsidR="00D037C1" w:rsidRDefault="00D037C1">
      <w:pPr>
        <w:pStyle w:val="NormalWeb"/>
        <w:spacing w:before="260" w:beforeAutospacing="0" w:after="260" w:afterAutospacing="0" w:line="240" w:lineRule="atLeast"/>
        <w:ind w:left="605"/>
        <w:jc w:val="both"/>
        <w:rPr>
          <w:rFonts w:ascii="Palatino Linotype" w:eastAsia="sans-serif" w:hAnsi="Palatino Linotype" w:cs="Palatino Linotype"/>
        </w:rPr>
      </w:pPr>
    </w:p>
    <w:p w14:paraId="04EC0509"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34F0FC19"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AFD7C68"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37FB2D3E"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VI: Cơ Chế Vận Hành Chi Tiết</w:t>
      </w:r>
    </w:p>
    <w:p w14:paraId="5EBA484E"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Một triết lý tốt đẹp phải được thể hiện qua một cơ cấu vận hành tinh gọn, hiệu quả và có đạo đức. Đây không phải là nơi để chúng ta vẽ ra những quy trình phức tạp, mà là để vạch ra những nguyên tắc cốt lõi giúp cho xã hội có thể tự vận hành một cách hài hòa nhất.</w:t>
      </w:r>
    </w:p>
    <w:p w14:paraId="7E9FAAFD"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28EDD7F1"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Bộ máy Nhà nước Tối giản và Pháp luật Nền tảng</w:t>
      </w:r>
    </w:p>
    <w:p w14:paraId="73D38519"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Hội đồng Tư vấn Lập pháp và Tham vấn Công chúng:</w:t>
      </w:r>
      <w:r>
        <w:rPr>
          <w:rFonts w:ascii="Palatino Linotype" w:hAnsi="Palatino Linotype" w:cs="Palatino Linotype"/>
          <w:sz w:val="28"/>
          <w:szCs w:val="28"/>
        </w:rPr>
        <w:t xml:space="preserve"> </w:t>
      </w:r>
    </w:p>
    <w:p w14:paraId="2B326560"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Các cơ quan đại biểu như Quốc hội hiện nay thường trở nên cồng kềnh và dễ bị các nhóm lợi ích chi phối. Thay vào đó, mô hình này thiết lập một </w:t>
      </w:r>
    </w:p>
    <w:p w14:paraId="65EFD1F7" w14:textId="77777777" w:rsidR="00D037C1" w:rsidRDefault="007E4632">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 xml:space="preserve">Hội đồng Tư vấn Lập pháp: </w:t>
      </w:r>
    </w:p>
    <w:p w14:paraId="455D714F"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Sẽ tinh gọn, gồm các chuyên gia hàng đầu được các tổ chức chuyên môn uy tín đề cử và được Hội đồng Hiền triết thẩm định về đạo đức. Vai trò của họ là nghiên cứu, soạn thảo và phản biện các dự luật để tham vấn cho Minh Chủ, không có quyền bỏ phiếu thông qua luật. Mọi dự luật sau khi soạn thảo đều phải được công bố rộng rãi trên một ứng dụng di động toàn dân để lấy ý kiến khảo sát trước khi trình lên Minh Chủ quyết định.</w:t>
      </w:r>
    </w:p>
    <w:p w14:paraId="504B0F49"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1. Cơ cấu và Quyền lợi:</w:t>
      </w:r>
    </w:p>
    <w:p w14:paraId="00337440"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Hội đồng cũng sẽ gồm 25 thành viên chính thức và 25 thành viên dự bị.</w:t>
      </w:r>
    </w:p>
    <w:p w14:paraId="361C9C07"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Mức đãi ngộ sẽ được áp dụng theo một khung tương tự: một khoảng lương cao, linh hoạt, đủ sức thu hút các chuyên gia pháp lý hàng đầu (ví dụ: dao động từ 8 đến 15 lần thu nhập bình quân).</w:t>
      </w:r>
    </w:p>
    <w:p w14:paraId="72739B37"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2. Cơ chế lựa chọn:</w:t>
      </w:r>
      <w:r>
        <w:rPr>
          <w:rFonts w:ascii="Palatino Linotype" w:hAnsi="Palatino Linotype" w:cs="Palatino Linotype"/>
        </w:rPr>
        <w:t xml:space="preserve"> Các thành viên sẽ được lựa chọn từ ba nguồn:</w:t>
      </w:r>
    </w:p>
    <w:p w14:paraId="4CE606B4"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lastRenderedPageBreak/>
        <w:t>15 thành viên do các tổ chức pháp lý chuyên môn uy tín trong cả nước (như Đoàn Luật sư Toàn quốc, các Khoa Luật hàng đầu, Hội đồng Thẩm phán...) đề cử và bầu chọn.</w:t>
      </w:r>
    </w:p>
    <w:p w14:paraId="7B8B89C8"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5 thành viên do Minh Chủ đề cử.</w:t>
      </w:r>
    </w:p>
    <w:p w14:paraId="6EB7848A"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5 thành viên do người dân trực tiếp bầu lên.</w:t>
      </w:r>
    </w:p>
    <w:p w14:paraId="1D524D8E" w14:textId="77777777" w:rsidR="00D037C1" w:rsidRDefault="00D037C1">
      <w:pPr>
        <w:spacing w:beforeAutospacing="1" w:afterAutospacing="1"/>
        <w:jc w:val="both"/>
        <w:rPr>
          <w:rFonts w:ascii="Palatino Linotype" w:hAnsi="Palatino Linotype" w:cs="Palatino Linotype"/>
          <w:sz w:val="24"/>
          <w:szCs w:val="24"/>
        </w:rPr>
      </w:pPr>
    </w:p>
    <w:p w14:paraId="64ABA8AF" w14:textId="77777777" w:rsidR="00D037C1" w:rsidRDefault="007E4632">
      <w:pPr>
        <w:pStyle w:val="NormalWeb"/>
        <w:ind w:leftChars="200" w:left="400"/>
        <w:jc w:val="both"/>
        <w:rPr>
          <w:rFonts w:ascii="Palatino Linotype" w:hAnsi="Palatino Linotype" w:cs="Palatino Linotype"/>
        </w:rPr>
      </w:pPr>
      <w:r>
        <w:rPr>
          <w:rFonts w:ascii="Palatino Linotype" w:hAnsi="Palatino Linotype" w:cs="Palatino Linotype"/>
          <w:b/>
          <w:bCs/>
        </w:rPr>
        <w:t>3. Cơ chế Kế thừa:</w:t>
      </w:r>
      <w:r>
        <w:rPr>
          <w:rFonts w:ascii="Palatino Linotype" w:hAnsi="Palatino Linotype" w:cs="Palatino Linotype"/>
        </w:rPr>
        <w:t xml:space="preserve"> Cơ chế "tre già măng mọc" cũng sẽ được áp dụng:</w:t>
      </w:r>
    </w:p>
    <w:p w14:paraId="12EDBA2C"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Cứ mỗi 5 năm sẽ thay thế 5 thành viên có thâm niên lâu nhất.</w:t>
      </w:r>
    </w:p>
    <w:p w14:paraId="55A6CF59" w14:textId="77777777" w:rsidR="00D037C1" w:rsidRDefault="007E4632">
      <w:pPr>
        <w:pStyle w:val="NormalWeb"/>
        <w:numPr>
          <w:ilvl w:val="0"/>
          <w:numId w:val="6"/>
        </w:numPr>
        <w:spacing w:before="260" w:beforeAutospacing="0" w:after="260" w:afterAutospacing="0"/>
        <w:ind w:left="835" w:hanging="418"/>
        <w:jc w:val="both"/>
        <w:rPr>
          <w:rFonts w:ascii="Palatino Linotype" w:hAnsi="Palatino Linotype" w:cs="Palatino Linotype"/>
        </w:rPr>
      </w:pPr>
      <w:r>
        <w:rPr>
          <w:rFonts w:ascii="Palatino Linotype" w:hAnsi="Palatino Linotype" w:cs="Palatino Linotype"/>
        </w:rPr>
        <w:t>Trong 5 người được thay thế đó, cơ cấu sẽ được duy trì: Minh Chủ chỉ định 1 người, người dân bầu 1 người, và 3 người còn lại sẽ do các tổ chức pháp lý lựa chọn.</w:t>
      </w:r>
    </w:p>
    <w:p w14:paraId="37CA86BC" w14:textId="77777777" w:rsidR="00D037C1" w:rsidRDefault="00D037C1">
      <w:pPr>
        <w:pStyle w:val="NormalWeb"/>
        <w:jc w:val="both"/>
        <w:rPr>
          <w:rFonts w:ascii="Palatino Linotype" w:hAnsi="Palatino Linotype" w:cs="Palatino Linotype"/>
        </w:rPr>
      </w:pPr>
    </w:p>
    <w:p w14:paraId="7CF04475"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Hiến pháp Tối giản và Pháp luật Nguyên tắc:</w:t>
      </w:r>
      <w:r>
        <w:rPr>
          <w:rFonts w:ascii="Palatino Linotype" w:hAnsi="Palatino Linotype" w:cs="Palatino Linotype"/>
          <w:sz w:val="28"/>
          <w:szCs w:val="28"/>
        </w:rPr>
        <w:t xml:space="preserve"> </w:t>
      </w:r>
    </w:p>
    <w:p w14:paraId="5C32AA44"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Hiến pháp của mô hình này phải được tối giản đến mức cốt lõi, đủ ngắn gọn để gần như mọi người dân có thể học thuộc lòng từ khi còn ngồi trên ghế nhà trường. Khi Hiến pháp nằm trong tim mỗi người, nó sẽ trở thành một la bàn đạo đức tự thân. Tương tự, hệ thống pháp luật sẽ được xây dựng dựa trên các nguyên tắc bao quát thay vì các quy định chi tiết.</w:t>
      </w:r>
    </w:p>
    <w:p w14:paraId="72701BE6" w14:textId="77777777" w:rsidR="00D037C1" w:rsidRDefault="00D037C1">
      <w:pPr>
        <w:pStyle w:val="NormalWeb"/>
        <w:jc w:val="both"/>
        <w:rPr>
          <w:rFonts w:ascii="Palatino Linotype" w:hAnsi="Palatino Linotype" w:cs="Palatino Linotype"/>
        </w:rPr>
      </w:pPr>
    </w:p>
    <w:p w14:paraId="204D6370" w14:textId="77777777" w:rsidR="00D037C1" w:rsidRDefault="007E4632">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Nguyên tắc Tư pháp Nền tảng:</w:t>
      </w:r>
    </w:p>
    <w:p w14:paraId="15D3A51D"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Hệ thống tư pháp độc lập sẽ vận hành dựa trên các nguyên tắc đạo đức cốt lõi sau:</w:t>
      </w:r>
    </w:p>
    <w:p w14:paraId="05BE7A86" w14:textId="77777777" w:rsidR="00D037C1" w:rsidRDefault="007E4632">
      <w:pPr>
        <w:pStyle w:val="NormalWeb"/>
        <w:numPr>
          <w:ilvl w:val="0"/>
          <w:numId w:val="7"/>
        </w:numPr>
        <w:spacing w:beforeAutospacing="0" w:after="36" w:afterAutospacing="0"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Phân biệt rõ Hình phạt (với Nhà nước) và Bồi thường (với Nạn nhân):</w:t>
      </w:r>
    </w:p>
    <w:p w14:paraId="67D27F33" w14:textId="77777777" w:rsidR="00D037C1" w:rsidRDefault="00D037C1">
      <w:pPr>
        <w:pStyle w:val="NormalWeb"/>
        <w:spacing w:beforeAutospacing="0" w:after="36" w:afterAutospacing="0" w:line="240" w:lineRule="atLeast"/>
        <w:ind w:left="720"/>
        <w:jc w:val="both"/>
        <w:rPr>
          <w:rFonts w:ascii="Palatino Linotype" w:eastAsia="sans-serif" w:hAnsi="Palatino Linotype" w:cs="Palatino Linotype"/>
          <w:color w:val="1A1C1E"/>
          <w:shd w:val="clear" w:color="auto" w:fill="FFFFFF"/>
        </w:rPr>
      </w:pPr>
    </w:p>
    <w:p w14:paraId="58857BDE"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Đối với các án hình sự hoặc các vi phạm mang tính công (như luật giao thông), mọi hình phạt bằng tiền nộp cho nhà nước sẽ bị xóa bỏ. Tiền bạc không thể dùng để giảm nhẹ hay thay thế cho hình phạt. Thay vào đó, hình phạt sẽ mang tính giáo dục, sửa chữa và lao động công ích, đảm bảo sự công bằng tuyệt đối giữa người giàu và người nghèo.</w:t>
      </w:r>
    </w:p>
    <w:p w14:paraId="1C54EDBE"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Tuy nhiên, người phạm tội vẫn có nghĩa vụ bồi thường toàn bộ thiệt hại vật chất và tinh thần cho người bị hại. Khoản bồi thường này là một trách nhiệm dân sự song song, và việc hoàn thành nó không được xem là lý do để giảm nhẹ hình phạt công.</w:t>
      </w:r>
    </w:p>
    <w:p w14:paraId="2507D7D5"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Đối với các án dân sự thuần túy, tòa án sẽ ưu tiên phương án hòa giải và các bên có thể dùng tiền để giải quyết các nghĩa vụ với nhau theo thỏa thuận.</w:t>
      </w:r>
    </w:p>
    <w:p w14:paraId="45F3A007"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68336BE4" w14:textId="77777777" w:rsidR="00D037C1" w:rsidRDefault="007E4632">
      <w:pPr>
        <w:pStyle w:val="NormalWeb"/>
        <w:numPr>
          <w:ilvl w:val="0"/>
          <w:numId w:val="7"/>
        </w:numPr>
        <w:spacing w:beforeAutospacing="0"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Tôn trọng Phán quyết của Tòa án:</w:t>
      </w:r>
    </w:p>
    <w:p w14:paraId="36335068"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Đối với các tội nặng, phán quyết của tòa án là cuối cùng và phải được thi hành nghiêm túc, không có sự can thiệp từ các nhánh quyền lực khác.</w:t>
      </w:r>
    </w:p>
    <w:p w14:paraId="2C9B82C4" w14:textId="77777777" w:rsidR="00D037C1" w:rsidRDefault="007E4632">
      <w:pPr>
        <w:pStyle w:val="NormalWeb"/>
        <w:numPr>
          <w:ilvl w:val="0"/>
          <w:numId w:val="7"/>
        </w:numPr>
        <w:spacing w:beforeAutospacing="0"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Cơ chế Khoan hồng có Giám sát và Lắng nghe:</w:t>
      </w:r>
    </w:p>
    <w:p w14:paraId="4FF7E489" w14:textId="77777777" w:rsidR="00D037C1" w:rsidRDefault="007E4632">
      <w:pPr>
        <w:pStyle w:val="NormalWeb"/>
        <w:spacing w:before="260" w:beforeAutospacing="0" w:after="260"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Minh Chủ không có quyền can thiệp vào tư pháp, bao gồm cả việc ân xá. Một quy trình khoan hồng chặt chẽ và nhân văn sẽ được áp dụng theo 3 bước:</w:t>
      </w:r>
    </w:p>
    <w:p w14:paraId="0D510F09"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Bước 1</w:t>
      </w:r>
      <w:r>
        <w:rPr>
          <w:rFonts w:ascii="Palatino Linotype" w:eastAsia="sans-serif" w:hAnsi="Palatino Linotype" w:cs="Palatino Linotype"/>
          <w:color w:val="1A1C1E"/>
          <w:shd w:val="clear" w:color="auto" w:fill="FFFFFF"/>
        </w:rPr>
        <w:t xml:space="preserve"> (Đề xuất từ Cơ sở): Đề xuất khoan hồng phải xuất phát từ cấp cơ sở, tức là người trực tiếp quản lý tù nhân, dựa trên quá trình cải tạo và sự hối cải thực sự của người đó.</w:t>
      </w:r>
    </w:p>
    <w:p w14:paraId="05F20947"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Bước 2</w:t>
      </w:r>
      <w:r>
        <w:rPr>
          <w:rFonts w:ascii="Palatino Linotype" w:eastAsia="sans-serif" w:hAnsi="Palatino Linotype" w:cs="Palatino Linotype"/>
          <w:color w:val="1A1C1E"/>
          <w:shd w:val="clear" w:color="auto" w:fill="FFFFFF"/>
        </w:rPr>
        <w:t xml:space="preserve"> (Thẩm định và Lắng nghe): Đề xuất này sau đó phải được một Tòa án cấp cao thẩm định lại một cách độc lập. Trong quá trình này, Tòa án bắt buộc phải lấy ý kiến chính thức từ người bị hại hoặc gia đình của họ. Ý kiến này là một yếu tố tham vấn quan trọng, nhưng không có quyền phủ quyết. Tòa án sẽ đưa ra quyết định cuối cùng dựa trên sự cân bằng giữa bằng chứng cải tạo của tù nhân, nỗi đau của người bị hại, và sự an toàn chung của xã hội.</w:t>
      </w:r>
    </w:p>
    <w:p w14:paraId="7FF74AF0" w14:textId="77777777" w:rsidR="00D037C1" w:rsidRDefault="007E4632">
      <w:pPr>
        <w:pStyle w:val="NormalWeb"/>
        <w:numPr>
          <w:ilvl w:val="0"/>
          <w:numId w:val="8"/>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Bước 3</w:t>
      </w:r>
      <w:r>
        <w:rPr>
          <w:rFonts w:ascii="Palatino Linotype" w:eastAsia="sans-serif" w:hAnsi="Palatino Linotype" w:cs="Palatino Linotype"/>
          <w:color w:val="1A1C1E"/>
          <w:shd w:val="clear" w:color="auto" w:fill="FFFFFF"/>
        </w:rPr>
        <w:t xml:space="preserve"> (Phê duyệt Cuối cùng): Nếu được Tòa án chấp thuận sau khi đã cân nhắc mọi yếu tố, hồ sơ sẽ được trình lên người đứng đầu cơ quan tư pháp (tương đương Bộ trưởng Tư pháp) để ký quyết định cuối cùng.</w:t>
      </w:r>
    </w:p>
    <w:p w14:paraId="2F49FA4B" w14:textId="77777777" w:rsidR="00D037C1" w:rsidRDefault="00D037C1">
      <w:pPr>
        <w:pStyle w:val="NormalWeb"/>
        <w:jc w:val="both"/>
        <w:rPr>
          <w:rFonts w:ascii="Palatino Linotype" w:hAnsi="Palatino Linotype" w:cs="Palatino Linotype"/>
        </w:rPr>
      </w:pPr>
    </w:p>
    <w:p w14:paraId="42DA6017" w14:textId="77777777" w:rsidR="00D037C1" w:rsidRDefault="00D037C1">
      <w:pPr>
        <w:pStyle w:val="NormalWeb"/>
        <w:jc w:val="both"/>
        <w:rPr>
          <w:rFonts w:ascii="Palatino Linotype" w:hAnsi="Palatino Linotype" w:cs="Palatino Linotype"/>
        </w:rPr>
      </w:pPr>
    </w:p>
    <w:p w14:paraId="133818BD" w14:textId="77777777" w:rsidR="00D037C1" w:rsidRDefault="007E4632">
      <w:pPr>
        <w:pStyle w:val="NormalWeb"/>
        <w:jc w:val="both"/>
        <w:rPr>
          <w:rFonts w:ascii="Palatino Linotype" w:hAnsi="Palatino Linotype" w:cs="Palatino Linotype"/>
          <w:sz w:val="32"/>
          <w:szCs w:val="32"/>
        </w:rPr>
      </w:pPr>
      <w:r>
        <w:rPr>
          <w:rFonts w:ascii="Palatino Linotype" w:hAnsi="Palatino Linotype" w:cs="Palatino Linotype"/>
          <w:b/>
          <w:bCs/>
          <w:sz w:val="32"/>
          <w:szCs w:val="32"/>
        </w:rPr>
        <w:lastRenderedPageBreak/>
        <w:t>Cơ cấu hành chính:</w:t>
      </w:r>
      <w:r>
        <w:rPr>
          <w:rFonts w:ascii="Palatino Linotype" w:hAnsi="Palatino Linotype" w:cs="Palatino Linotype"/>
          <w:sz w:val="32"/>
          <w:szCs w:val="32"/>
        </w:rPr>
        <w:t xml:space="preserve"> </w:t>
      </w:r>
    </w:p>
    <w:p w14:paraId="0CD240F6" w14:textId="77777777" w:rsidR="00D037C1" w:rsidRDefault="007E4632">
      <w:pPr>
        <w:pStyle w:val="NormalWeb"/>
        <w:jc w:val="both"/>
        <w:rPr>
          <w:rFonts w:ascii="Palatino Linotype" w:eastAsia="sans-serif" w:hAnsi="Palatino Linotype" w:cs="Palatino Linotype"/>
        </w:rPr>
      </w:pPr>
      <w:r>
        <w:rPr>
          <w:rFonts w:ascii="Palatino Linotype" w:hAnsi="Palatino Linotype" w:cs="Palatino Linotype"/>
        </w:rPr>
        <w:t xml:space="preserve">Về cơ cấu hành chính, quốc gia sẽ được chia thành các Tỉnh (hoặc Bang). Số lượng các tỉnh sẽ không cố định mà tùy thuộc vào đặc điểm của từng quốc gia, nhưng cần được giới hạn một cách hợp lý để đảm bảo hiệu quả, tránh sự cồng kềnh. Ví dụ, một con số trong khoảng </w:t>
      </w:r>
      <w:r>
        <w:rPr>
          <w:rFonts w:ascii="Palatino Linotype" w:hAnsi="Palatino Linotype" w:cs="Palatino Linotype"/>
          <w:b/>
          <w:bCs/>
        </w:rPr>
        <w:t>từ 13 đến 18 tỉnh</w:t>
      </w:r>
      <w:r>
        <w:rPr>
          <w:rFonts w:ascii="Palatino Linotype" w:hAnsi="Palatino Linotype" w:cs="Palatino Linotype"/>
        </w:rPr>
        <w:t xml:space="preserve"> có thể sẽ giúp bộ máy vận hành tinh gọn. Nguyên tắc phân nhánh này sẽ được áp dụng nhất quán cho các cấp thấp hơn: mỗi Tỉnh/Bang sẽ tiếp tục được chia thành khoảng </w:t>
      </w:r>
      <w:r>
        <w:rPr>
          <w:rFonts w:ascii="Palatino Linotype" w:hAnsi="Palatino Linotype" w:cs="Palatino Linotype"/>
          <w:b/>
          <w:bCs/>
        </w:rPr>
        <w:t>13-18 Quận/Huyện</w:t>
      </w:r>
      <w:r>
        <w:rPr>
          <w:rFonts w:ascii="Palatino Linotype" w:hAnsi="Palatino Linotype" w:cs="Palatino Linotype"/>
        </w:rPr>
        <w:t>, và cứ như vậy phân cấp xuống tới cấp Xã và Thôn/Bản/Làng. Cấu trúc này đảm bảo rằng ở mỗi cấp, người lãnh đạo đều có một "tầm kiểm soát" hiệu quả, giúp bộ máy phối hợp chặt chẽ và thông suốt từ trên xuống dưới.</w:t>
      </w:r>
    </w:p>
    <w:p w14:paraId="7111B465"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F6E9228"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B. Ngân sách Công và Kinh tế</w:t>
      </w:r>
    </w:p>
    <w:p w14:paraId="46426F5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72DC7861"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1. Nguyên tắc Vận hành Ngân sách:</w:t>
      </w:r>
      <w:r>
        <w:rPr>
          <w:rFonts w:ascii="Palatino Linotype" w:hAnsi="Palatino Linotype" w:cs="Palatino Linotype"/>
          <w:sz w:val="28"/>
          <w:szCs w:val="28"/>
        </w:rPr>
        <w:t xml:space="preserve"> </w:t>
      </w:r>
    </w:p>
    <w:p w14:paraId="147A4B41"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Để đảm bảo sự tự chủ của quốc gia và tránh gánh nặng cho các thế hệ tương lai, ngân sách nhà nước sẽ vận hành dựa trên hai nguyên tắc vàng:</w:t>
      </w:r>
    </w:p>
    <w:p w14:paraId="7ECD8AB8" w14:textId="77777777" w:rsidR="00D037C1" w:rsidRDefault="007E4632">
      <w:pPr>
        <w:pStyle w:val="NormalWeb"/>
        <w:numPr>
          <w:ilvl w:val="0"/>
          <w:numId w:val="9"/>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Cân bằng Ngân sách Tuyệt đối:</w:t>
      </w:r>
      <w:r>
        <w:rPr>
          <w:rFonts w:ascii="Palatino Linotype" w:hAnsi="Palatino Linotype" w:cs="Palatino Linotype"/>
        </w:rPr>
        <w:t xml:space="preserve"> Nhà nước chỉ được phép chi tiêu trong phạm vi ngân sách thu được. Tuyệt đối không được phép chi tiêu thâm hụt. Ví dụ, nếu tổng thu ngân sách là 10 tỷ USD, tổng chi không được vượt quá 10 tỷ USD.</w:t>
      </w:r>
    </w:p>
    <w:p w14:paraId="723FDEC3" w14:textId="77777777" w:rsidR="00D037C1" w:rsidRDefault="007E4632">
      <w:pPr>
        <w:pStyle w:val="NormalWeb"/>
        <w:numPr>
          <w:ilvl w:val="0"/>
          <w:numId w:val="9"/>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Không Nợ công:</w:t>
      </w:r>
      <w:r>
        <w:rPr>
          <w:rFonts w:ascii="Palatino Linotype" w:hAnsi="Palatino Linotype" w:cs="Palatino Linotype"/>
        </w:rPr>
        <w:t xml:space="preserve"> Nhà nước bị nghiêm cấm đi vay từ bất kỳ tổ chức nào trong và ngoài nước, dưới bất kỳ hình thức nào và vì bất kỳ lý do gì. Gánh nặng và cơ hội đầu tư phát triển kinh tế hoàn toàn thuộc về khu vực tư nhân; họ sẽ tự vay, tự đầu tư và tự hưởng lợi.</w:t>
      </w:r>
    </w:p>
    <w:p w14:paraId="4701DB8B" w14:textId="77777777" w:rsidR="00D037C1" w:rsidRDefault="00D037C1">
      <w:pPr>
        <w:spacing w:beforeAutospacing="1" w:afterAutospacing="1"/>
        <w:jc w:val="both"/>
        <w:rPr>
          <w:rFonts w:ascii="Palatino Linotype" w:hAnsi="Palatino Linotype" w:cs="Palatino Linotype"/>
          <w:sz w:val="24"/>
          <w:szCs w:val="24"/>
        </w:rPr>
      </w:pPr>
    </w:p>
    <w:p w14:paraId="20A4D0B7" w14:textId="77777777" w:rsidR="00D037C1" w:rsidRDefault="007E4632">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2. Giảm thiểu Rủi ro Tham nhũng bằng Quy mô:</w:t>
      </w:r>
    </w:p>
    <w:p w14:paraId="20F5D464" w14:textId="77777777" w:rsidR="00D037C1" w:rsidRDefault="007E4632">
      <w:pPr>
        <w:pStyle w:val="NormalWeb"/>
        <w:numPr>
          <w:ilvl w:val="0"/>
          <w:numId w:val="9"/>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rPr>
        <w:t xml:space="preserve">Một trong những cơ chế chống tham nhũng hiệu quả nhất chính là việc thu hẹp quy mô của ngân sách nhà nước một cách triệt để. Một bộ máy nhà nước càng quản lý ít tiền, thì cơ hội và quy mô của tham nhũng càng bị giới hạn một cách tự nhiên. Ngay cả khi tỷ lệ thất thoát do tham nhũng là như nhau, thiệt hại tuyệt đối cho quốc gia cũng sẽ nhỏ hơn rất </w:t>
      </w:r>
      <w:r>
        <w:rPr>
          <w:rFonts w:ascii="Palatino Linotype" w:hAnsi="Palatino Linotype" w:cs="Palatino Linotype"/>
        </w:rPr>
        <w:lastRenderedPageBreak/>
        <w:t>nhiều. Việc thất thoát một phần của ngân khố 10 tỷ USD sẽ ít đau đớn hơn rất nhiều so với việc thất thoát cùng tỷ lệ đó trên một ngân khố 100 tỷ USD.</w:t>
      </w:r>
    </w:p>
    <w:p w14:paraId="395E1123" w14:textId="77777777" w:rsidR="00D037C1" w:rsidRDefault="00D037C1">
      <w:pPr>
        <w:spacing w:beforeAutospacing="1" w:afterAutospacing="1"/>
        <w:jc w:val="both"/>
        <w:rPr>
          <w:rFonts w:ascii="Palatino Linotype" w:hAnsi="Palatino Linotype" w:cs="Palatino Linotype"/>
          <w:sz w:val="24"/>
          <w:szCs w:val="24"/>
        </w:rPr>
      </w:pPr>
    </w:p>
    <w:p w14:paraId="6E701480" w14:textId="77777777" w:rsidR="00D037C1" w:rsidRDefault="007E4632">
      <w:pPr>
        <w:pStyle w:val="NormalWeb"/>
        <w:jc w:val="both"/>
        <w:rPr>
          <w:rFonts w:ascii="Palatino Linotype" w:hAnsi="Palatino Linotype" w:cs="Palatino Linotype"/>
          <w:sz w:val="28"/>
          <w:szCs w:val="28"/>
        </w:rPr>
      </w:pPr>
      <w:r>
        <w:rPr>
          <w:rFonts w:ascii="Palatino Linotype" w:hAnsi="Palatino Linotype" w:cs="Palatino Linotype"/>
          <w:b/>
          <w:bCs/>
          <w:sz w:val="28"/>
          <w:szCs w:val="28"/>
        </w:rPr>
        <w:t>3. Cắt giảm Ngân sách và Thuế tối giản:</w:t>
      </w:r>
      <w:r>
        <w:rPr>
          <w:rFonts w:ascii="Palatino Linotype" w:hAnsi="Palatino Linotype" w:cs="Palatino Linotype"/>
          <w:sz w:val="28"/>
          <w:szCs w:val="28"/>
        </w:rPr>
        <w:t xml:space="preserve"> </w:t>
      </w:r>
    </w:p>
    <w:p w14:paraId="648628AB"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Một xã hội có nền tảng đạo đức cao, nơi tội phạm giảm tự nhiên và không có tham vọng bành trướng, sẽ không cần một bộ máy quốc phòng và an ninh đồ sộ. Ngân sách công sẽ được cắt giảm đến mức tối thiểu. Điều này cho phép duy trì một hệ thống thuế vô cùng đơn giản, chỉ gồm hai loại chính:</w:t>
      </w:r>
    </w:p>
    <w:p w14:paraId="06D45BF3" w14:textId="77777777" w:rsidR="00D037C1" w:rsidRDefault="007E4632">
      <w:pPr>
        <w:pStyle w:val="NormalWeb"/>
        <w:numPr>
          <w:ilvl w:val="0"/>
          <w:numId w:val="9"/>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Thuế Giá trị gia tăng (VAT):</w:t>
      </w:r>
      <w:r>
        <w:rPr>
          <w:rFonts w:ascii="Palatino Linotype" w:hAnsi="Palatino Linotype" w:cs="Palatino Linotype"/>
        </w:rPr>
        <w:t xml:space="preserve"> Dựa trên nguyên tắc công bằng "tiêu dùng nhiều, đóng góp nhiều".</w:t>
      </w:r>
    </w:p>
    <w:p w14:paraId="3184C396" w14:textId="77777777" w:rsidR="00D037C1" w:rsidRDefault="007E4632">
      <w:pPr>
        <w:pStyle w:val="NormalWeb"/>
        <w:numPr>
          <w:ilvl w:val="0"/>
          <w:numId w:val="9"/>
        </w:numPr>
        <w:spacing w:before="260" w:beforeAutospacing="0" w:after="260" w:afterAutospacing="0"/>
        <w:ind w:left="418" w:hanging="418"/>
        <w:jc w:val="both"/>
        <w:rPr>
          <w:rFonts w:ascii="Palatino Linotype" w:hAnsi="Palatino Linotype" w:cs="Palatino Linotype"/>
        </w:rPr>
      </w:pPr>
      <w:r>
        <w:rPr>
          <w:rFonts w:ascii="Palatino Linotype" w:hAnsi="Palatino Linotype" w:cs="Palatino Linotype"/>
          <w:b/>
          <w:bCs/>
        </w:rPr>
        <w:t>Thuế Doanh nghiệp:</w:t>
      </w:r>
      <w:r>
        <w:rPr>
          <w:rFonts w:ascii="Palatino Linotype" w:hAnsi="Palatino Linotype" w:cs="Palatino Linotype"/>
        </w:rPr>
        <w:t xml:space="preserve"> Với một mức thuế suất hợp lý và ổn định.</w:t>
      </w:r>
    </w:p>
    <w:p w14:paraId="40A9D984"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Các loại thuế mang tính "tước đoạt" thành quả lao động như Thuế thu nhập cá nhân sẽ bị xóa bỏ. Dựa theo Thiên lý và quy luật Nhân-Quả và phúc phận, tôi thấy rằng việc áp dụng các loại thuế như thuế TNCN hiện tại là một hình thức "ăn cướp trắng trợn nhưng hợp pháp".</w:t>
      </w:r>
    </w:p>
    <w:p w14:paraId="06A5DA92" w14:textId="77777777" w:rsidR="00D037C1" w:rsidRDefault="00D037C1">
      <w:pPr>
        <w:pStyle w:val="NormalWeb"/>
        <w:jc w:val="both"/>
        <w:rPr>
          <w:rFonts w:ascii="Palatino Linotype" w:hAnsi="Palatino Linotype" w:cs="Palatino Linotype"/>
        </w:rPr>
      </w:pPr>
    </w:p>
    <w:p w14:paraId="172AAEBB" w14:textId="77777777" w:rsidR="00D037C1" w:rsidRDefault="007E4632">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 xml:space="preserve">4. Nhà nước là Trọng tài, không phải Cầu thủ: </w:t>
      </w:r>
    </w:p>
    <w:p w14:paraId="15514FA6"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 xml:space="preserve">Ngân hàng Trung ương sẽ tồn tại như một cơ quan độc lập nhưng với vai trò rất giới hạn: quản lý việc in tiền một cách có trách nhiệm và đặt ra một mức "lãi suất trần" như một lằn ranh đạo đức để chống cho vay nặng lãi. Ngoài ra, nhà nước sẽ không can thiệp vào thị trường. Đối với các dự án hạ tầng lớn, ngân sách nhà nước chỉ đầu tư vào những công trình không thể sinh lời (như đê điều). </w:t>
      </w:r>
    </w:p>
    <w:p w14:paraId="34997A8B" w14:textId="77777777" w:rsidR="00D037C1" w:rsidRDefault="007E4632">
      <w:pPr>
        <w:pStyle w:val="NormalWeb"/>
        <w:jc w:val="both"/>
        <w:rPr>
          <w:rFonts w:ascii="Palatino Linotype" w:hAnsi="Palatino Linotype" w:cs="Palatino Linotype"/>
        </w:rPr>
      </w:pPr>
      <w:r>
        <w:rPr>
          <w:rFonts w:ascii="Palatino Linotype" w:hAnsi="Palatino Linotype" w:cs="Palatino Linotype"/>
        </w:rPr>
        <w:t>Mọi dự án có khả năng sinh lời (cầu đường, sân bay, bến cảng...) sẽ được mở rộng hoàn toàn cho khu vực tư nhân, kể cả nhà đầu tư nước ngoài.</w:t>
      </w:r>
    </w:p>
    <w:p w14:paraId="1F93384C" w14:textId="77777777" w:rsidR="00D037C1" w:rsidRDefault="00D037C1">
      <w:pPr>
        <w:pStyle w:val="NormalWeb"/>
        <w:jc w:val="both"/>
        <w:rPr>
          <w:rFonts w:ascii="Palatino Linotype" w:hAnsi="Palatino Linotype" w:cs="Palatino Linotype"/>
        </w:rPr>
      </w:pPr>
    </w:p>
    <w:p w14:paraId="444BF76A"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322F6AD" w14:textId="77777777" w:rsidR="00D037C1" w:rsidRDefault="007E4632">
      <w:pPr>
        <w:pStyle w:val="NormalWeb"/>
        <w:jc w:val="both"/>
        <w:rPr>
          <w:rFonts w:ascii="Palatino Linotype" w:hAnsi="Palatino Linotype" w:cs="Palatino Linotype"/>
          <w:b/>
          <w:bCs/>
          <w:sz w:val="28"/>
          <w:szCs w:val="28"/>
        </w:rPr>
      </w:pPr>
      <w:r>
        <w:rPr>
          <w:rFonts w:ascii="Palatino Linotype" w:hAnsi="Palatino Linotype" w:cs="Palatino Linotype"/>
          <w:b/>
          <w:bCs/>
          <w:sz w:val="28"/>
          <w:szCs w:val="28"/>
        </w:rPr>
        <w:t>5. Quy trình Ngân sách và Phân cấp Trách nhiệm:</w:t>
      </w:r>
    </w:p>
    <w:p w14:paraId="490C3561" w14:textId="77777777" w:rsidR="00D037C1" w:rsidRDefault="007E4632">
      <w:pPr>
        <w:pStyle w:val="NormalWeb"/>
        <w:spacing w:beforeAutospacing="0"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Quy trình duyệt và thực thi ngân sách hàng năm sẽ được tối giản hóa để đảm bảo tính quyết đoán và trách nhiệm, thay thế hoàn toàn vai trò của một Quốc hội:</w:t>
      </w:r>
    </w:p>
    <w:p w14:paraId="29025BDF" w14:textId="77777777" w:rsidR="00D037C1" w:rsidRDefault="007E4632">
      <w:pPr>
        <w:pStyle w:val="NormalWeb"/>
        <w:numPr>
          <w:ilvl w:val="0"/>
          <w:numId w:val="10"/>
        </w:numPr>
        <w:spacing w:before="260" w:beforeAutospacing="0" w:after="260" w:afterAutospacing="0"/>
        <w:jc w:val="both"/>
        <w:rPr>
          <w:rFonts w:ascii="Palatino Linotype" w:hAnsi="Palatino Linotype" w:cs="Palatino Linotype"/>
        </w:rPr>
      </w:pPr>
      <w:r>
        <w:rPr>
          <w:rFonts w:ascii="Palatino Linotype" w:hAnsi="Palatino Linotype" w:cs="Palatino Linotype"/>
        </w:rPr>
        <w:t>Thừa tướng Đề xuất: Hàng năm, Thừa tướng và chính phủ sẽ chịu trách nhiệm xây dựng và trình lên Minh Chủ một bản kế hoạch ngân sách toàn diện cho năm tiếp theo.</w:t>
      </w:r>
    </w:p>
    <w:p w14:paraId="74E3EBF2" w14:textId="77777777" w:rsidR="00D037C1" w:rsidRDefault="007E4632">
      <w:pPr>
        <w:pStyle w:val="NormalWeb"/>
        <w:numPr>
          <w:ilvl w:val="0"/>
          <w:numId w:val="10"/>
        </w:numPr>
        <w:spacing w:before="260" w:beforeAutospacing="0" w:after="260" w:afterAutospacing="0"/>
        <w:jc w:val="both"/>
        <w:rPr>
          <w:rFonts w:ascii="Palatino Linotype" w:hAnsi="Palatino Linotype" w:cs="Palatino Linotype"/>
        </w:rPr>
      </w:pPr>
      <w:r>
        <w:rPr>
          <w:rFonts w:ascii="Palatino Linotype" w:hAnsi="Palatino Linotype" w:cs="Palatino Linotype"/>
        </w:rPr>
        <w:t>Minh Chủ Phê duyệt: Minh Chủ là người có quyền lực cao nhất và cuối cùng trong việc phê duyệt việc phân bổ ngân sách cho các lĩnh vực lớn (quốc phòng, hành chính, các quỹ dự phòng...). Quyết định của ông dựa trên sự phù hợp của kế hoạch với tầm nhìn dài hạn và các nguyên tắc tài chính của quốc gia.</w:t>
      </w:r>
    </w:p>
    <w:p w14:paraId="1FCF9A2E" w14:textId="77777777" w:rsidR="00D037C1" w:rsidRDefault="007E4632">
      <w:pPr>
        <w:pStyle w:val="NormalWeb"/>
        <w:numPr>
          <w:ilvl w:val="0"/>
          <w:numId w:val="10"/>
        </w:numPr>
        <w:spacing w:before="260" w:beforeAutospacing="0" w:after="260" w:afterAutospacing="0"/>
        <w:jc w:val="both"/>
        <w:rPr>
          <w:rFonts w:ascii="Palatino Linotype" w:hAnsi="Palatino Linotype" w:cs="Palatino Linotype"/>
        </w:rPr>
      </w:pPr>
      <w:r>
        <w:rPr>
          <w:rFonts w:ascii="Palatino Linotype" w:hAnsi="Palatino Linotype" w:cs="Palatino Linotype"/>
        </w:rPr>
        <w:t>Thừa tướng Thực thi: Sau khi ngân sách chung được Minh Chủ phê duyệt, Thừa tướng sẽ có toàn quyền điều hành, quản lý và chi tiêu trong phạm vi ngân sách đó để vận hành chính phủ. Điều này bao gồm cả quyền quyết định tài trợ cho các dự án phát sinh đột xuất.</w:t>
      </w:r>
    </w:p>
    <w:p w14:paraId="4DFC370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643C3EF" w14:textId="77777777" w:rsidR="00D037C1" w:rsidRDefault="007E4632">
      <w:pPr>
        <w:pStyle w:val="NormalWeb"/>
        <w:spacing w:after="3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Cơ chế này đặt trách nhiệm một cách tuyệt đối: Thừa tướng chịu trách nhiệm về hiệu quả chi tiêu, nhưng Minh Chủ chịu trách nhiệm tối cao về trí tuệ và sự sáng suốt khi phê duyệt bản kế hoạch đó, cũng như khi đã lựa chọn Thừa tướng.</w:t>
      </w:r>
    </w:p>
    <w:p w14:paraId="5C9F7E51" w14:textId="77777777" w:rsidR="00D037C1" w:rsidRDefault="00D037C1">
      <w:pPr>
        <w:pStyle w:val="NormalWeb"/>
        <w:spacing w:beforeAutospacing="0" w:after="36" w:afterAutospacing="0" w:line="240" w:lineRule="atLeast"/>
        <w:jc w:val="both"/>
        <w:rPr>
          <w:rFonts w:ascii="Palatino Linotype" w:eastAsia="sans-serif" w:hAnsi="Palatino Linotype" w:cs="Palatino Linotype"/>
        </w:rPr>
      </w:pPr>
    </w:p>
    <w:p w14:paraId="28AC1DA2" w14:textId="77777777" w:rsidR="00D037C1" w:rsidRDefault="00D037C1">
      <w:pPr>
        <w:spacing w:beforeAutospacing="1" w:afterAutospacing="1" w:line="240" w:lineRule="atLeast"/>
        <w:ind w:left="1080"/>
        <w:jc w:val="both"/>
        <w:rPr>
          <w:rFonts w:ascii="Palatino Linotype" w:eastAsia="sans-serif" w:hAnsi="Palatino Linotype" w:cs="Palatino Linotype"/>
          <w:sz w:val="24"/>
          <w:szCs w:val="24"/>
        </w:rPr>
      </w:pPr>
    </w:p>
    <w:p w14:paraId="46054D04"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C. Xã hội (Giáo dục, Y tế, An sinh, Đảng phái, Khoa học, …)</w:t>
      </w:r>
    </w:p>
    <w:p w14:paraId="59504955"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6F9819AF" w14:textId="77777777" w:rsidR="00D037C1" w:rsidRDefault="007E4632">
      <w:pPr>
        <w:pStyle w:val="NormalWeb"/>
        <w:numPr>
          <w:ilvl w:val="0"/>
          <w:numId w:val="11"/>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Triết lý "Nhà nước không can thiệp":</w:t>
      </w:r>
    </w:p>
    <w:p w14:paraId="681B5105" w14:textId="77777777" w:rsidR="00D037C1" w:rsidRDefault="007E4632">
      <w:pPr>
        <w:pStyle w:val="NormalWeb"/>
        <w:spacing w:before="260" w:beforeAutospacing="0" w:after="260" w:afterAutospacing="0" w:line="240" w:lineRule="atLeast"/>
        <w:ind w:left="4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Nhà nước không phải là người thầy giáo hay người thầy thuốc giỏi nhất. Vai trò đó thuộc về chính các nhà giáo dục và y bác sĩ tâm huyết. Vì vậy, nhà nước sẽ không can thiệp vào hầu hết các hoạt động xã hội.</w:t>
      </w:r>
    </w:p>
    <w:p w14:paraId="6803F12E"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B3A2742" w14:textId="77777777" w:rsidR="00D037C1" w:rsidRDefault="007E4632">
      <w:pPr>
        <w:pStyle w:val="NormalWeb"/>
        <w:numPr>
          <w:ilvl w:val="0"/>
          <w:numId w:val="11"/>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Tôn giáo: Tự do Tuyệt đối, Tôn trọng Sâu sắc</w:t>
      </w:r>
    </w:p>
    <w:p w14:paraId="5657B811"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Một Nền Cộng hòa Đạo đức thừa nhận rằng hành trình tâm linh là con đường thiêng liêng nhất của mỗi linh hồn. Vai trò của nhà nước là bảo vệ không gian cho hành trình đó, chứ không phải là quản lý hay kiểm duyệt nó. Do đó, chính sách về tôn giáo sẽ vận hành dựa trên các nguyên tắc sau:</w:t>
      </w:r>
    </w:p>
    <w:p w14:paraId="652EEB37"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1. Tự do Tín ngưỡng và Hành đạo không cần Đăng ký:</w:t>
      </w:r>
    </w:p>
    <w:p w14:paraId="0D4C88E8"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Nhà nước sẽ không có bất kỳ cơ quan nào quản lý tôn giáo. Khái niệm "tôn giáo được nhà nước công nhận" sẽ không tồn tại.</w:t>
      </w:r>
    </w:p>
    <w:p w14:paraId="57A82136"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Mọi cá nhân và tổ chức đều có quyền tự do tuyệt đối trong việc thực hành, truyền bá và phát triển tín ngưỡng của mình, dù là tôn giáo truyền thống hay các pháp môn tu luyện mới.</w:t>
      </w:r>
    </w:p>
    <w:p w14:paraId="5551B28D"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Họ không cần phải xin phép hay đăng ký hoạt động với nhà nước, miễn là các hoạt động đó không vi phạm các luật lệ cơ bản của xã hội.</w:t>
      </w:r>
    </w:p>
    <w:p w14:paraId="2AA63A1A"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7BD49F02"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2. Sự Ủng hộ của Nhà nước: Mang tính Trợ duyên, không Can thiệp:</w:t>
      </w:r>
    </w:p>
    <w:p w14:paraId="41B61EC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BBD5C21"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Ủng hộ về Tinh thần: Hội đồng Hiền triết và Minh Chủ có thể đưa ra các phát ngôn chính thức để ghi nhận và đề cao những giá trị đạo đức tốt đẹp mà các cộng đồng tôn giáo đóng góp cho xã hội.</w:t>
      </w:r>
    </w:p>
    <w:p w14:paraId="08F9A96D"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Hỗ trợ về Cơ sở Vật chất (có điều kiện): Nhà nước có thể xem xét cấp đất để các tổ chức tôn giáo xây dựng các công trình phục vụ tín ngưỡng nếu xét thấy hợp lý và có sự đồng thuận của cộng đồng địa phương.</w:t>
      </w:r>
    </w:p>
    <w:p w14:paraId="2023D640"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Ngoài sự hỗ trợ mang tính nền tảng này, nhà nước sẽ không có bất kỳ ưu tiên nào khác về tài chính hay pháp lý cho bất kỳ tôn giáo nào.</w:t>
      </w:r>
    </w:p>
    <w:p w14:paraId="43C0E7CF"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542066F"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3. Phân định Rạch ròi giữa Đức tin Cá nhân và Vai trò Công vụ:</w:t>
      </w:r>
    </w:p>
    <w:p w14:paraId="25969DC4"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Minh Chủ, các thành viên Hội đồng Hiền triết và mọi công chức đều có quyền có tín ngưỡng riêng của mình.</w:t>
      </w:r>
    </w:p>
    <w:p w14:paraId="7BADA4A7"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Tuy nhiên, khi tham gia các hoạt động tôn giáo, họ phải tham gia với tư cách một công dân cá nhân, không được sử dụng danh nghĩa hay đặc quyền của nhà nước.</w:t>
      </w:r>
    </w:p>
    <w:p w14:paraId="36BD7ECD"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Minh Chủ và mọi cấp lãnh đạo bị nghiêm cấm tuyệt đối việc sử dụng quyền lực để ép buộc hoặc gợi ý bất kỳ ai phải theo tín ngưỡng giống mình.</w:t>
      </w:r>
    </w:p>
    <w:p w14:paraId="2620DE2A"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A8783FE"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4. "Đền tế Thiên": Biểu tượng Tâm linh và Đạo đức của Quốc gia:</w:t>
      </w:r>
    </w:p>
    <w:p w14:paraId="4583E307"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Trong khi tôn trọng sự đa dạng của mọi tín ngưỡng, quốc gia sẽ xây dựng một công trình tâm linh chung, không thuộc về bất kỳ tôn giáo cụ thể nào, mang tên "Đền tế Thiên".</w:t>
      </w:r>
    </w:p>
    <w:p w14:paraId="0BE1CBBD"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Triết lý và Thiết kế: Kiến trúc của "Đền tế Thiên" phải thể hiện được sự cân bằng giữa hai yếu tố: một mặt, nó phải phản ánh được sự tôn trọng sâu sắc đối với các truyền thống tâm linh và tín ngưỡng chân chính của nhân loại; mặt khác, nó phải làm nổi bật và neo giữ những giá trị đạo đức phổ quát, cốt lõi mà quốc gia lấy làm nền tảng. Toàn bộ thiết kế phải mang đậm bản sắc văn hóa của dân tộc.</w:t>
      </w:r>
    </w:p>
    <w:p w14:paraId="0C28ADBD"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Chức năng và Vai trò Độc quyền: "Đền tế Thiên" là một không gian có vai trò độc quyền, chỉ được sử dụng cho những nghi lễ trọng đại và thiêng liêng nhất của quốc gia, do Minh Chủ hoặc Hội đồng Hiền triết chủ trì. Để đảm bảo sự trang nghiêm tuyệt đối, mọi hoạt động khác của các cá nhân, hội nhóm hay tổ chức tôn giáo sẽ không được phép tự do tổ chức tại đây.</w:t>
      </w:r>
    </w:p>
    <w:p w14:paraId="37DFF98A"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5FCEE31" w14:textId="77777777" w:rsidR="00D037C1" w:rsidRDefault="007E4632">
      <w:pPr>
        <w:pStyle w:val="NormalWeb"/>
        <w:numPr>
          <w:ilvl w:val="0"/>
          <w:numId w:val="11"/>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Văn hóa và Nghệ thuật: Nền tảng của Linh hồn Dân tộc</w:t>
      </w:r>
    </w:p>
    <w:p w14:paraId="07890DDC"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quốc gia có thể giàu mạnh về kinh tế, vững chắc về quân sự, nhưng nếu nền văn hóa bị suy đồi, thì quốc gia đó chỉ là một cái xác không hồn. Trong hệ giá trị của một nhà lãnh đạo minh triết, Tôn giáo là gốc rễ của đạo đức, Văn hóa là dòng chảy nuôi dưỡng tâm hồn, và Giáo dục là công cụ để truyền thừa. Vì vậy, văn hóa nghệ thuật (bao gồm thơ ca, âm nhạc, điện ảnh, hội họa...) là một lĩnh vực được coi trọng ở mức độ cao nhất.</w:t>
      </w:r>
    </w:p>
    <w:p w14:paraId="4168A52B"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Tuy nhiên, nghệ thuật chân chính không thể được sinh ra từ một sắc lệnh. Vai trò của nhà nước là tạo ra một môiro trường để cái Đẹp và cái Thiện </w:t>
      </w:r>
      <w:r>
        <w:rPr>
          <w:rFonts w:ascii="Palatino Linotype" w:eastAsia="sans-serif" w:hAnsi="Palatino Linotype" w:cs="Palatino Linotype"/>
          <w:color w:val="1A1C1E"/>
          <w:shd w:val="clear" w:color="auto" w:fill="FFFFFF"/>
        </w:rPr>
        <w:lastRenderedPageBreak/>
        <w:t>có thể nảy mầm tự nhiên, chứ không phải là một người làm vườn đi cắt tỉa mọi cành lá theo ý mình.</w:t>
      </w:r>
    </w:p>
    <w:p w14:paraId="58FCCF29"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1. Nhà nước không Can thiệp, chỉ Dẫn hướng:</w:t>
      </w:r>
    </w:p>
    <w:p w14:paraId="25EEC943"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Sẽ không có bất kỳ một "Bộ Văn hóa" hay một cơ quan kiểm duyệt nào. Nhà nước sẽ không tài trợ, không kiểm soát, và không ra chỉ thị về nội dung sáng tác.</w:t>
      </w:r>
    </w:p>
    <w:p w14:paraId="39ABA154"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Người nghệ sĩ có quyền tự do tuyệt đối để sáng tạo. Một tác phẩm sẽ được xã hội đón nhận hay không sẽ phụ thuộc vào giá trị đạo đức và chiều sâu của chính nó.</w:t>
      </w:r>
    </w:p>
    <w:p w14:paraId="591542E4"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31B9B886"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2. Lấy Đạo đức và Kính Thần làm Nền tảng:</w:t>
      </w:r>
    </w:p>
    <w:p w14:paraId="0630BA72"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Nghệ thuật chân chính là sự diễn đạt của con người về vẻ đẹp của Thiên Thượng, là sự ca ngợi lòng thiện lương, là sự phơi bày cái giả dối để hướng con người về với cái Chân.</w:t>
      </w:r>
    </w:p>
    <w:p w14:paraId="538C177F"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Xã hội sẽ được định hướng để đề cao những tác phẩm có khả năng nâng cao tâm hồn con người, thay vì những loại hình nghệ thuật suy đồi.</w:t>
      </w:r>
    </w:p>
    <w:p w14:paraId="1C75E7B4"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1846DD6"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3. Hội đồng Hiền triết là Ngọn hải đăng Thẩm mỹ:</w:t>
      </w:r>
    </w:p>
    <w:p w14:paraId="77FF89A0"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Vai trò dẫn hướng của nhà nước sẽ được thực hiện một cách tinh tế thông qua Hội đồng Hiền triết.</w:t>
      </w:r>
    </w:p>
    <w:p w14:paraId="4730D2D4" w14:textId="77777777" w:rsidR="00D037C1" w:rsidRDefault="007E4632">
      <w:pPr>
        <w:pStyle w:val="NormalWeb"/>
        <w:numPr>
          <w:ilvl w:val="0"/>
          <w:numId w:val="12"/>
        </w:numPr>
        <w:spacing w:before="260" w:beforeAutospacing="0" w:after="180" w:afterAutospacing="0" w:line="240" w:lineRule="atLeast"/>
        <w:ind w:left="125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Khi HĐHT công khai trân trọng một tác phẩm thể hiện sâu sắc các giá trị Chân-Thiện-Nhẫn, đó chính là sự chỉ dẫn quý báu nhất, tự khắc tạo ra một dòng chảy văn hóa hướng thiện mà không cần đến sự cưỡng chế.</w:t>
      </w:r>
    </w:p>
    <w:p w14:paraId="135516AA"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797F8258" w14:textId="77777777" w:rsidR="00D037C1" w:rsidRDefault="007E4632">
      <w:pPr>
        <w:pStyle w:val="NormalWeb"/>
        <w:numPr>
          <w:ilvl w:val="0"/>
          <w:numId w:val="11"/>
        </w:numPr>
        <w:spacing w:before="260" w:beforeAutospacing="0" w:after="260" w:afterAutospacing="0" w:line="240" w:lineRule="atLeast"/>
        <w:jc w:val="both"/>
        <w:rPr>
          <w:rFonts w:ascii="Palatino Linotype" w:hAnsi="Palatino Linotype" w:cs="Palatino Linotype"/>
          <w:sz w:val="28"/>
          <w:szCs w:val="28"/>
        </w:rPr>
      </w:pPr>
      <w:r>
        <w:rPr>
          <w:rFonts w:ascii="Palatino Linotype" w:hAnsi="Palatino Linotype" w:cs="Palatino Linotype"/>
          <w:b/>
          <w:bCs/>
          <w:sz w:val="28"/>
          <w:szCs w:val="28"/>
        </w:rPr>
        <w:t>Giáo dục</w:t>
      </w:r>
    </w:p>
    <w:p w14:paraId="7FAECA0B" w14:textId="77777777" w:rsidR="00D037C1" w:rsidRDefault="007E4632">
      <w:pPr>
        <w:pStyle w:val="NormalWeb"/>
        <w:ind w:leftChars="200" w:left="400"/>
        <w:rPr>
          <w:rFonts w:ascii="Palatino Linotype" w:hAnsi="Palatino Linotype" w:cs="Palatino Linotype"/>
        </w:rPr>
      </w:pPr>
      <w:r>
        <w:rPr>
          <w:rFonts w:ascii="Palatino Linotype" w:hAnsi="Palatino Linotype" w:cs="Palatino Linotype"/>
        </w:rPr>
        <w:t xml:space="preserve">Sẽ không có một "Bộ Giáo dục" nắm quyền lực tuyệt đối như hiện tại. Thay vào đó, một </w:t>
      </w:r>
      <w:r>
        <w:rPr>
          <w:rFonts w:ascii="Palatino Linotype" w:hAnsi="Palatino Linotype" w:cs="Palatino Linotype"/>
          <w:b/>
          <w:bCs/>
        </w:rPr>
        <w:t>Hội đồng Tư vấn Giáo dục</w:t>
      </w:r>
      <w:r>
        <w:rPr>
          <w:rFonts w:ascii="Palatino Linotype" w:hAnsi="Palatino Linotype" w:cs="Palatino Linotype"/>
        </w:rPr>
        <w:t xml:space="preserve"> sẽ được thành lập</w:t>
      </w:r>
      <w:r>
        <w:rPr>
          <w:rFonts w:ascii="SimSun" w:hAnsi="SimSun" w:cs="SimSun"/>
        </w:rPr>
        <w:t>.</w:t>
      </w:r>
      <w:r>
        <w:rPr>
          <w:rFonts w:ascii="Palatino Linotype" w:hAnsi="Palatino Linotype" w:cs="Palatino Linotype"/>
        </w:rPr>
        <w:t xml:space="preserve"> Vai trò của hội đồng này không phải là để tham vấn cho Minh Chủ, mà là một cơ quan định hướng chung cho toàn bộ hệ thống giáo dục, bao gồm các </w:t>
      </w:r>
      <w:r>
        <w:rPr>
          <w:rFonts w:ascii="Palatino Linotype" w:hAnsi="Palatino Linotype" w:cs="Palatino Linotype"/>
        </w:rPr>
        <w:lastRenderedPageBreak/>
        <w:t>trường học, nhà xuất bản, phụ huynh và học sinh. Họ là ngọn hải đăng về tri thức và đạo đức cho toàn ngành.</w:t>
      </w:r>
    </w:p>
    <w:p w14:paraId="204EEF01"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rPr>
        <w:t>Cơ cấu và Quyền lợi: Hội đồng gồm 25 thành viên chính thức và 25 thành viên dự bị, được nhà nước trả lương. Mức lương tương đương khoảng 8 đến 15 lần thu nhập trung bình của người dân cho thành viên chính thức, và 5 đến 10 lần cho thành viên dự bị.</w:t>
      </w:r>
    </w:p>
    <w:p w14:paraId="4A94A38C"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rPr>
        <w:t>Cơ chế lựa chọn: Các thành viên sẽ được lựa chọn từ ba nguồn: 15 thành viên do các trường học trong cả nước tự đề cử và bầu chọn; 5 thành viên do Minh Chủ đề cử; và 5 thành viên còn lại do người dân trực tiếp bầu lên. Tức là, mỗi kỳ bầu cử định kỳ 5 năm sẽ thay thế 5 người, trong đó Minh Chủ chỉ định 1 người, người dân bầu 1 người, còn 3 người thì do các trường lựa chọn theo cách riêng của họ.</w:t>
      </w:r>
    </w:p>
    <w:p w14:paraId="2A68F032"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rPr>
        <w:t xml:space="preserve">Nguyên tắc Hoạt động: Các thành viên của hội đồng này sẽ không phải là các chính trị gia chuyên nghiệp; họ vẫn sẽ tiếp tục duy trì công việc và vai trò vốn có của mình trong xã hội (ví dụ: luật sư, CEO, nhà khoa học, tu sĩ...). Vai trò trong hội đồng là một sự phụng sự bán thời gian, bởi vì nhà nước cần đức hạnh và sự minh triết của họ, chứ không phải toàn bộ thời gian của họ. Tương tự như Hội đồng Tư vấn Lập pháp, các thành viên cũng có thể là người nước ngoài, được lựa chọn dựa trên sự minh triết và kinh nghiệm thay vì quốc tịch (tuy nhiên, khi đồng ý nhận chức vụ này, họ cũng sẽ cũng có tư cách trở thành công dân chính thức). </w:t>
      </w:r>
    </w:p>
    <w:p w14:paraId="52F17584" w14:textId="77777777" w:rsidR="00D037C1" w:rsidRDefault="00D037C1">
      <w:pPr>
        <w:spacing w:beforeAutospacing="1" w:afterAutospacing="1"/>
        <w:rPr>
          <w:rFonts w:ascii="Palatino Linotype" w:hAnsi="Palatino Linotype" w:cs="Palatino Linotype"/>
          <w:sz w:val="24"/>
          <w:szCs w:val="24"/>
        </w:rPr>
      </w:pPr>
    </w:p>
    <w:p w14:paraId="27103AEF" w14:textId="77777777" w:rsidR="00D037C1" w:rsidRDefault="007E4632">
      <w:pPr>
        <w:pStyle w:val="NormalWeb"/>
        <w:ind w:leftChars="200" w:left="400"/>
        <w:rPr>
          <w:rFonts w:ascii="Palatino Linotype" w:hAnsi="Palatino Linotype" w:cs="Palatino Linotype"/>
        </w:rPr>
      </w:pPr>
      <w:r>
        <w:rPr>
          <w:rFonts w:ascii="Palatino Linotype" w:hAnsi="Palatino Linotype" w:cs="Palatino Linotype"/>
        </w:rPr>
        <w:t>Hội đồng này không can thiệp vào hoạt động cụ thể của các trường. Sẽ không có bộ sách giáo khoa quốc gia hay kỳ thi chung. Quyền tự chủ về chương trình giảng dạy và phương pháp sư phạm được trao hoàn toàn cho các trường học tư thục.</w:t>
      </w:r>
    </w:p>
    <w:p w14:paraId="21BFB49D"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rPr>
        <w:t>Sẽ không có bộ sách giáo khoa quốc gia hay kỳ thi chung. Quyền tự chủ về chương trình giảng dạy và phương pháp sư phạm được trao hoàn toàn cho các trường học.</w:t>
      </w:r>
    </w:p>
    <w:p w14:paraId="62063545" w14:textId="77777777" w:rsidR="00D037C1" w:rsidRDefault="00D037C1">
      <w:pPr>
        <w:pStyle w:val="NormalWeb"/>
        <w:rPr>
          <w:rFonts w:ascii="Palatino Linotype" w:hAnsi="Palatino Linotype" w:cs="Palatino Linotype"/>
        </w:rPr>
      </w:pPr>
    </w:p>
    <w:p w14:paraId="31F9CAA3" w14:textId="77777777" w:rsidR="00D037C1" w:rsidRDefault="007E4632">
      <w:pPr>
        <w:pStyle w:val="NormalWeb"/>
        <w:ind w:leftChars="200" w:left="400"/>
        <w:rPr>
          <w:rFonts w:ascii="Palatino Linotype" w:hAnsi="Palatino Linotype" w:cs="Palatino Linotype"/>
        </w:rPr>
      </w:pPr>
      <w:r>
        <w:rPr>
          <w:rFonts w:ascii="Palatino Linotype" w:hAnsi="Palatino Linotype" w:cs="Palatino Linotype"/>
          <w:b/>
          <w:bCs/>
        </w:rPr>
        <w:t>Lưới an toàn Giáo dục:</w:t>
      </w:r>
      <w:r>
        <w:rPr>
          <w:rFonts w:ascii="Palatino Linotype" w:hAnsi="Palatino Linotype" w:cs="Palatino Linotype"/>
        </w:rPr>
        <w:t xml:space="preserve"> Để đảm bảo không một trẻ em nào bị thất học, nhà nước sẽ duy trì một hệ thống trường công tối giản ở cấp phổ thông cơ sở, dành riêng cho các gia đình có hoàn cảnh đặc biệt khó khăn.</w:t>
      </w:r>
    </w:p>
    <w:p w14:paraId="1396C7C4"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lastRenderedPageBreak/>
        <w:t>Cơ quan Vận hành:</w:t>
      </w:r>
      <w:r>
        <w:rPr>
          <w:rFonts w:ascii="Palatino Linotype" w:hAnsi="Palatino Linotype" w:cs="Palatino Linotype"/>
        </w:rPr>
        <w:t xml:space="preserve"> Hệ thống này sẽ được quản lý bởi một </w:t>
      </w:r>
      <w:r>
        <w:rPr>
          <w:rFonts w:ascii="Palatino Linotype" w:hAnsi="Palatino Linotype" w:cs="Palatino Linotype"/>
          <w:b/>
          <w:bCs/>
        </w:rPr>
        <w:t>"Cục Vận hành Giáo dục Công"</w:t>
      </w:r>
      <w:r>
        <w:rPr>
          <w:rFonts w:ascii="Palatino Linotype" w:hAnsi="Palatino Linotype" w:cs="Palatino Linotype"/>
        </w:rPr>
        <w:t xml:space="preserve"> tinh gọn, chỉ chịu trách nhiệm về mặt hành chính (phân bổ ngân sách, điều phối nhân sự, cơ sở vật chất) và không có quyền can thiệp vào chuyên môn giảng dạy.</w:t>
      </w:r>
    </w:p>
    <w:p w14:paraId="0DB26250"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Nguồn Lực Giáo viên:</w:t>
      </w:r>
      <w:r>
        <w:rPr>
          <w:rFonts w:ascii="Palatino Linotype" w:hAnsi="Palatino Linotype" w:cs="Palatino Linotype"/>
        </w:rPr>
        <w:t xml:space="preserve"> Đội ngũ giáo viên chủ yếu là những thanh niên đang thực hiện "Nghĩa vụ Quốc gia". Để đảm bảo chất lượng, việc tuyển chọn sẽ </w:t>
      </w:r>
      <w:r>
        <w:rPr>
          <w:rFonts w:ascii="Palatino Linotype" w:hAnsi="Palatino Linotype" w:cs="Palatino Linotype"/>
          <w:b/>
          <w:bCs/>
        </w:rPr>
        <w:t>ưu tiên trong nhóm 10% những người ưu tú nhất</w:t>
      </w:r>
      <w:r>
        <w:rPr>
          <w:rFonts w:ascii="Palatino Linotype" w:hAnsi="Palatino Linotype" w:cs="Palatino Linotype"/>
        </w:rPr>
        <w:t xml:space="preserve"> của chương trình. Điều này biến việc dạy học tại trường công trở thành một sứ mệnh phụng sự cao quý dành cho lớp trẻ tinh hoa của đất nước.</w:t>
      </w:r>
    </w:p>
    <w:p w14:paraId="57CBCAC9" w14:textId="77777777" w:rsidR="00D037C1" w:rsidRDefault="00D037C1">
      <w:pPr>
        <w:spacing w:beforeAutospacing="1" w:afterAutospacing="1"/>
        <w:rPr>
          <w:rFonts w:ascii="Palatino Linotype" w:hAnsi="Palatino Linotype" w:cs="Palatino Linotype"/>
          <w:sz w:val="24"/>
          <w:szCs w:val="24"/>
        </w:rPr>
      </w:pPr>
    </w:p>
    <w:p w14:paraId="67181A9E" w14:textId="77777777" w:rsidR="00D037C1" w:rsidRDefault="007E4632">
      <w:pPr>
        <w:pStyle w:val="NormalWeb"/>
        <w:ind w:leftChars="200" w:left="400"/>
        <w:rPr>
          <w:rFonts w:ascii="Palatino Linotype" w:hAnsi="Palatino Linotype" w:cs="Palatino Linotype"/>
        </w:rPr>
      </w:pPr>
      <w:r>
        <w:rPr>
          <w:rFonts w:ascii="Palatino Linotype" w:hAnsi="Palatino Linotype" w:cs="Palatino Linotype"/>
        </w:rPr>
        <w:t>Tất nhiên, các trường công này có thể sẽ có chất lượng kém hơn trường tư và có thể bị xã hội nhìn nhận với sự kỳ thị nhất định. Nhưng theo quy luật Nhân-Quả, đó là phúc phận của mỗi người. Việc nhà nước, từ lòng từ bi, đảm bảo cho mọi trẻ em được đến trường và tiếp thu kiến thức cơ bản miễn phí đã là một sự ưu ái. Trách nhiệm vươn lên khỏi gian khó để thay đổi vận mệnh của mình vẫn thuộc về nỗ lực của mỗi cá nhân.</w:t>
      </w:r>
    </w:p>
    <w:p w14:paraId="09CC53C5" w14:textId="77777777" w:rsidR="00D037C1" w:rsidRDefault="00D037C1">
      <w:pPr>
        <w:rPr>
          <w:rFonts w:ascii="Palatino Linotype" w:hAnsi="Palatino Linotype" w:cs="Palatino Linotype"/>
          <w:sz w:val="24"/>
          <w:szCs w:val="24"/>
        </w:rPr>
      </w:pPr>
    </w:p>
    <w:p w14:paraId="2D49CD3B" w14:textId="77777777" w:rsidR="00D037C1" w:rsidRDefault="007E4632">
      <w:pPr>
        <w:pStyle w:val="NormalWeb"/>
        <w:numPr>
          <w:ilvl w:val="0"/>
          <w:numId w:val="11"/>
        </w:numPr>
        <w:spacing w:before="260" w:beforeAutospacing="0" w:after="260" w:afterAutospacing="0" w:line="240" w:lineRule="atLeast"/>
        <w:jc w:val="both"/>
        <w:rPr>
          <w:rFonts w:ascii="Palatino Linotype" w:hAnsi="Palatino Linotype" w:cs="Palatino Linotype"/>
          <w:b/>
          <w:bCs/>
          <w:sz w:val="28"/>
          <w:szCs w:val="28"/>
          <w:lang w:bidi="ar"/>
        </w:rPr>
      </w:pPr>
      <w:r>
        <w:rPr>
          <w:rFonts w:ascii="Palatino Linotype" w:hAnsi="Palatino Linotype" w:cs="Palatino Linotype"/>
          <w:b/>
          <w:bCs/>
          <w:sz w:val="28"/>
          <w:szCs w:val="28"/>
          <w:lang w:bidi="ar"/>
        </w:rPr>
        <w:t>Khoa học và Công nghệ: Động lực của Tư nhân, không phải Nhiệm vụ của Nhà nước</w:t>
      </w:r>
    </w:p>
    <w:p w14:paraId="48AF2753" w14:textId="77777777" w:rsidR="00D037C1" w:rsidRDefault="007E4632">
      <w:pPr>
        <w:pStyle w:val="NormalWeb"/>
        <w:ind w:leftChars="200" w:left="400"/>
        <w:rPr>
          <w:rFonts w:ascii="Palatino Linotype" w:hAnsi="Palatino Linotype" w:cs="Palatino Linotype"/>
          <w:b/>
          <w:bCs/>
        </w:rPr>
      </w:pPr>
      <w:r>
        <w:rPr>
          <w:rFonts w:ascii="Palatino Linotype" w:eastAsia="sans-serif" w:hAnsi="Palatino Linotype" w:cs="Palatino Linotype"/>
          <w:color w:val="1A1C1E"/>
          <w:shd w:val="clear" w:color="auto" w:fill="FFFFFF"/>
        </w:rPr>
        <w:t>Trong Nền Cộng hòa Đạo đức, sự tiến bộ của khoa học và công nghệ được xem là kết quả tự nhiên của sự sáng tạo và nhu cầu của xã hội, không phải là một mục tiêu chiến lược mà nhà nước phải dùng ngân sách để theo đuổi.</w:t>
      </w:r>
    </w:p>
    <w:p w14:paraId="76C1E335" w14:textId="77777777" w:rsidR="00D037C1" w:rsidRDefault="007E4632">
      <w:pPr>
        <w:pStyle w:val="NormalWeb"/>
        <w:numPr>
          <w:ilvl w:val="0"/>
          <w:numId w:val="13"/>
        </w:numPr>
        <w:spacing w:before="260" w:beforeAutospacing="0" w:after="260" w:afterAutospacing="0"/>
        <w:ind w:left="835" w:hanging="418"/>
        <w:rPr>
          <w:rFonts w:ascii="Palatino Linotype" w:eastAsia="sans-serif" w:hAnsi="Palatino Linotype" w:cs="Palatino Linotype"/>
        </w:rPr>
      </w:pPr>
      <w:r>
        <w:rPr>
          <w:rFonts w:ascii="Palatino Linotype" w:hAnsi="Palatino Linotype" w:cs="Palatino Linotype"/>
          <w:b/>
          <w:bCs/>
        </w:rPr>
        <w:t>X</w:t>
      </w:r>
      <w:r>
        <w:rPr>
          <w:rFonts w:ascii="Palatino Linotype" w:eastAsia="sans-serif" w:hAnsi="Palatino Linotype" w:cs="Palatino Linotype"/>
          <w:color w:val="1A1C1E"/>
          <w:shd w:val="clear" w:color="auto" w:fill="FFFFFF"/>
        </w:rPr>
        <w:t>ã hội hóa Toàn bộ Hoạt động Nghiên cứu và Sản xuất: Nhà nước sẽ không đầu tư, sở hữu hay vận hành bất kỳ một viện nghiên cứu hay nhà máy nào. Toàn bộ hoạt động R&amp;D và sản xuất công nghệ cao, bao gồm cả công nghiệp quốc phòng, sẽ thuộc về khu vực tư nhân. Khi cần thiết cho mục đích phòng vệ, chính phủ sẽ tiến hành mua sắm vũ khí từ các nhà cung cấp tư nhân với một số lượng hạn chế.</w:t>
      </w:r>
    </w:p>
    <w:p w14:paraId="41A156A1" w14:textId="77777777" w:rsidR="00D037C1" w:rsidRDefault="007E4632">
      <w:pPr>
        <w:pStyle w:val="NormalWeb"/>
        <w:numPr>
          <w:ilvl w:val="0"/>
          <w:numId w:val="13"/>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color w:val="1A1C1E"/>
          <w:shd w:val="clear" w:color="auto" w:fill="FFFFFF"/>
        </w:rPr>
        <w:t xml:space="preserve">Không có Bộ máy Quản lý Khoa học: Để thể hiện sự triệt để trong việc không can thiệp, nhà nước sẽ không có một "Bộ Khoa học và Công nghệ". Nhà nước sẽ không có vai trò thẩm định hay cấp phát bằng sáng chế. Trách nhiệm này sẽ thuộc về các tổ chức chuyên môn độc lập do xã hội dân sự và khối tư nhân tự thành lập, vận hành. Nhà nước sẽ chỉ duy trì một cơ quan hành chính tối giản để đăng ký và </w:t>
      </w:r>
      <w:r>
        <w:rPr>
          <w:rFonts w:ascii="Palatino Linotype" w:eastAsia="sans-serif" w:hAnsi="Palatino Linotype" w:cs="Palatino Linotype"/>
          <w:color w:val="1A1C1E"/>
          <w:shd w:val="clear" w:color="auto" w:fill="FFFFFF"/>
        </w:rPr>
        <w:lastRenderedPageBreak/>
        <w:t>công nhận về mặt pháp lý các bằng sáng chế đã được các tổ chức uy tín này cấp, nhằm đảm bảo quyền sở hữu trí tuệ của công dân được bảo hộ trước tòa án.</w:t>
      </w:r>
    </w:p>
    <w:p w14:paraId="585D48DE" w14:textId="77777777" w:rsidR="00D037C1" w:rsidRDefault="00D037C1">
      <w:pPr>
        <w:jc w:val="both"/>
        <w:rPr>
          <w:rFonts w:ascii="Palatino Linotype" w:hAnsi="Palatino Linotype" w:cs="Palatino Linotype"/>
          <w:sz w:val="24"/>
          <w:szCs w:val="24"/>
        </w:rPr>
      </w:pPr>
    </w:p>
    <w:p w14:paraId="338183AF" w14:textId="77777777" w:rsidR="00D037C1" w:rsidRDefault="00D037C1">
      <w:pPr>
        <w:jc w:val="both"/>
        <w:rPr>
          <w:rFonts w:ascii="Palatino Linotype" w:hAnsi="Palatino Linotype" w:cs="Palatino Linotype"/>
          <w:sz w:val="24"/>
          <w:szCs w:val="24"/>
        </w:rPr>
      </w:pPr>
    </w:p>
    <w:p w14:paraId="0B31FD8C" w14:textId="77777777" w:rsidR="00D037C1" w:rsidRDefault="007E4632">
      <w:pPr>
        <w:pStyle w:val="NormalWeb"/>
        <w:numPr>
          <w:ilvl w:val="0"/>
          <w:numId w:val="11"/>
        </w:numPr>
        <w:spacing w:before="260" w:beforeAutospacing="0" w:after="260" w:afterAutospacing="0" w:line="240" w:lineRule="atLeast"/>
        <w:jc w:val="both"/>
        <w:rPr>
          <w:rFonts w:ascii="Palatino Linotype" w:hAnsi="Palatino Linotype" w:cs="Palatino Linotype"/>
          <w:b/>
          <w:bCs/>
          <w:sz w:val="28"/>
          <w:szCs w:val="28"/>
        </w:rPr>
      </w:pPr>
      <w:r>
        <w:rPr>
          <w:rFonts w:ascii="Palatino Linotype" w:hAnsi="Palatino Linotype" w:cs="Palatino Linotype"/>
          <w:b/>
          <w:bCs/>
          <w:sz w:val="28"/>
          <w:szCs w:val="28"/>
        </w:rPr>
        <w:t>Hội nhóm và Đảng phái: Tiếng nói được Tôn trọng, Quyền lực bị Giới hạn</w:t>
      </w:r>
    </w:p>
    <w:p w14:paraId="444DA189" w14:textId="77777777" w:rsidR="00D037C1" w:rsidRDefault="007E4632">
      <w:pPr>
        <w:pStyle w:val="NormalWeb"/>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Các nền dân chủ hiện đại đã bị tổn thương sâu sắc bởi sự đấu đá đảng phái, nơi lòng trung thành với đảng thường được đặt cao hơn lợi ích của quốc gia. Để phá vỡ vòng lặp này, Nền Cộng hòa Đạo đức sẽ thiết lập một mô hình hoàn toàn mới cho các hoạt động chính trị - xã hội, dựa trên nguyên tắc cốt lõi: tách rời tiếng nói khỏi quyền lực.</w:t>
      </w:r>
    </w:p>
    <w:p w14:paraId="6AED956F" w14:textId="77777777" w:rsidR="00D037C1" w:rsidRDefault="007E4632">
      <w:pPr>
        <w:pStyle w:val="NormalWeb"/>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1. Tự do Lập hội và Trung lập Tuyệt đối:</w:t>
      </w:r>
    </w:p>
    <w:p w14:paraId="7AE5B656"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Mọi công dân có quyền tự do tuyệt đối trong việc thành lập các hội nhóm, tổ chức xã hội, hoặc các đảng phái chính trị mà không cần phải đăng ký hay xin phép nhà nước.</w:t>
      </w:r>
    </w:p>
    <w:p w14:paraId="63FC2BC1"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Chính quyền sẽ giữ thái độ trung lập tuyệt đối: không có bất kỳ hành động ủng hộ hay phản đối cụ thể nào. Mọi hoạt động của các tổ chức này, bao gồm cả chi phí vận hành, đều do họ tự chịu trách nhiệm.</w:t>
      </w:r>
    </w:p>
    <w:p w14:paraId="2C4221E0" w14:textId="77777777" w:rsidR="00D037C1" w:rsidRDefault="00D037C1">
      <w:pPr>
        <w:spacing w:beforeAutospacing="1" w:afterAutospacing="1" w:line="240" w:lineRule="atLeast"/>
        <w:ind w:left="1080"/>
        <w:jc w:val="both"/>
        <w:rPr>
          <w:rFonts w:ascii="Palatino Linotype" w:eastAsia="sans-serif" w:hAnsi="Palatino Linotype" w:cs="Palatino Linotype"/>
          <w:sz w:val="24"/>
          <w:szCs w:val="24"/>
        </w:rPr>
      </w:pPr>
    </w:p>
    <w:p w14:paraId="7A582BC3" w14:textId="77777777" w:rsidR="00D037C1" w:rsidRDefault="007E4632">
      <w:pPr>
        <w:pStyle w:val="NormalWeb"/>
        <w:ind w:leftChars="200" w:left="40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2. Tiếng nói được Tôn trọng, Quyền lực bị Vô hiệu hóa:</w:t>
      </w:r>
    </w:p>
    <w:p w14:paraId="115322DD" w14:textId="77777777" w:rsidR="00D037C1" w:rsidRDefault="007E4632">
      <w:pPr>
        <w:pStyle w:val="NormalWeb"/>
        <w:shd w:val="clear" w:color="auto" w:fill="FFFFFF"/>
        <w:spacing w:after="216" w:afterAutospacing="0" w:line="240" w:lineRule="atLeast"/>
        <w:ind w:leftChars="300" w:left="60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Đây là nguyên tắc mang tính cách mạng nhất để đảm bảo các đảng phái không thể chi phối nhà nước:</w:t>
      </w:r>
    </w:p>
    <w:p w14:paraId="7AC22747"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Quyền có Tiếng nói:</w:t>
      </w:r>
      <w:r>
        <w:rPr>
          <w:rFonts w:ascii="Palatino Linotype" w:eastAsia="sans-serif" w:hAnsi="Palatino Linotype" w:cs="Palatino Linotype"/>
          <w:color w:val="1A1C1E"/>
          <w:shd w:val="clear" w:color="auto" w:fill="FFFFFF"/>
        </w:rPr>
        <w:t> Các đảng phái được phép hoạt động như những diễn đàn tư tưởng. Họ có thể đưa ra cương lĩnh, tổ chức các cuộc hội thảo, mít-tinh, và công khai đưa ra những lời phê bình, phản biện đối với các chính sách của chính phủ.</w:t>
      </w:r>
    </w:p>
    <w:p w14:paraId="47447C64"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Quyền lực bị Vô hiệu hóa:</w:t>
      </w:r>
      <w:r>
        <w:rPr>
          <w:rFonts w:ascii="Palatino Linotype" w:eastAsia="sans-serif" w:hAnsi="Palatino Linotype" w:cs="Palatino Linotype"/>
          <w:color w:val="1A1C1E"/>
          <w:shd w:val="clear" w:color="auto" w:fill="FFFFFF"/>
        </w:rPr>
        <w:t> Tuy nhiên, các đảng phái sẽ không có bất kỳ vai trò chính thức nào trong quy trình bầu cử hay bổ nhiệm của nhà nước. Họ không có quyền cử đại diện hay đề cử ứng viên cho các vị trí quyền lực cốt lõi như Minh Chủ, thành viên Hội đồng Hiền triết, hay các chức danh Bộ trưởng.</w:t>
      </w:r>
    </w:p>
    <w:p w14:paraId="01414FF3"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Mục đích: </w:t>
      </w:r>
      <w:r>
        <w:rPr>
          <w:rFonts w:ascii="Palatino Linotype" w:eastAsia="sans-serif" w:hAnsi="Palatino Linotype" w:cs="Palatino Linotype"/>
          <w:color w:val="1A1C1E"/>
          <w:shd w:val="clear" w:color="auto" w:fill="FFFFFF"/>
        </w:rPr>
        <w:t>Nguyên tắc này đảm bảo rằng các nhà lãnh đạo quốc gia được lựa chọn dựa trên tài năng và đức độ cá nhân, chứ không phải dựa trên sự hậu thuẫn của một đảng phái. Nó biến các đảng phái từ những "cỗ máy bầu cử" thành những "trung tâm tư tưởng" (think tank), đóng góp cho xã hội bằng trí tuệ, không phải bằng quyền lực.</w:t>
      </w:r>
    </w:p>
    <w:p w14:paraId="68A68246"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686FB2D" w14:textId="77777777" w:rsidR="00D037C1" w:rsidRDefault="007E4632">
      <w:pPr>
        <w:pStyle w:val="NormalWeb"/>
        <w:ind w:leftChars="200" w:left="400"/>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3. Tách bạch giữa Tư cách Đảng viên và Trách nhiệm Công vụ:</w:t>
      </w:r>
    </w:p>
    <w:p w14:paraId="661AA555"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Một nhà lãnh đạo, kể cả Minh Chủ, có thể là thành viên của một đảng phái nào đó. Đây là quyền tự do cá nhân của họ.</w:t>
      </w:r>
    </w:p>
    <w:p w14:paraId="32DF7A07"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Tuy nhiên, khi thực thi công vụ, họ phải hành động với tư cách duy nhất là một người phụng sự quốc gia, chịu trách nhiệm trước toàn dân, không được nhân danh hay hành động vì lợi ích của đảng phái mình. Việc sử dụng quyền lực nhà nước để thúc đẩy chương trình nghị sự của một đảng phái bị nghiêm cấm tuyệt đối.</w:t>
      </w:r>
    </w:p>
    <w:p w14:paraId="3D0A031E" w14:textId="77777777" w:rsidR="00D037C1" w:rsidRDefault="00D037C1">
      <w:pPr>
        <w:pStyle w:val="NormalWeb"/>
        <w:ind w:leftChars="200" w:left="400"/>
        <w:jc w:val="both"/>
        <w:rPr>
          <w:rFonts w:ascii="Palatino Linotype" w:eastAsia="sans-serif" w:hAnsi="Palatino Linotype" w:cs="Palatino Linotype"/>
          <w:color w:val="1A1C1E"/>
          <w:shd w:val="clear" w:color="auto" w:fill="FFFFFF"/>
        </w:rPr>
      </w:pPr>
    </w:p>
    <w:p w14:paraId="58F6AD5B" w14:textId="77777777" w:rsidR="00D037C1" w:rsidRDefault="007E4632">
      <w:pPr>
        <w:pStyle w:val="NormalWeb"/>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Với mô hình này, năng lượng của xã hội sẽ không bị tiêu hao vào các cuộc đấu đá đảng phái vô bổ. Thay vào đó, nó sẽ được dùng để xây dựng một nền chính trị dựa trên sự minh triết và trách nhiệm cá nhân.</w:t>
      </w:r>
    </w:p>
    <w:p w14:paraId="0FE7B690" w14:textId="77777777" w:rsidR="00D037C1" w:rsidRDefault="00D037C1">
      <w:pPr>
        <w:jc w:val="both"/>
        <w:rPr>
          <w:rFonts w:ascii="Palatino Linotype" w:hAnsi="Palatino Linotype" w:cs="Palatino Linotype"/>
          <w:sz w:val="24"/>
          <w:szCs w:val="24"/>
        </w:rPr>
      </w:pPr>
    </w:p>
    <w:p w14:paraId="04EE7065" w14:textId="77777777" w:rsidR="00D037C1" w:rsidRDefault="00D037C1">
      <w:pPr>
        <w:jc w:val="both"/>
        <w:rPr>
          <w:rFonts w:ascii="Palatino Linotype" w:hAnsi="Palatino Linotype" w:cs="Palatino Linotype"/>
          <w:sz w:val="24"/>
          <w:szCs w:val="24"/>
        </w:rPr>
      </w:pPr>
    </w:p>
    <w:p w14:paraId="0151C912" w14:textId="77777777" w:rsidR="00D037C1" w:rsidRDefault="007E4632">
      <w:pPr>
        <w:pStyle w:val="NormalWeb"/>
        <w:numPr>
          <w:ilvl w:val="0"/>
          <w:numId w:val="11"/>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Y tế: Sự Thiện lương trong Giới hạn của Thiên lý</w:t>
      </w:r>
    </w:p>
    <w:p w14:paraId="7ADABAA9"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Theo góc nhìn của các bậc Thánh nhân, không điều gì xảy ra là ngẫu nhiên. Bệnh tật và hoạn nạn của một con người không đơn thuần là sự trục trặc của cơ thể, mà thường là một phần trong sự an bài của Thần linh để giúp linh hồn đó có cơ hội chịu khổ mà tiêu trừ nghiệp lực. Ngay cả một vị Phật với Pháp lực vô biên cũng không tùy tiện ra tay chữa hết bệnh cho nhân loại, vì làm như vậy là phá vỡ luật Nhân-Quả.</w:t>
      </w:r>
    </w:p>
    <w:p w14:paraId="72BB6161"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Vì vậy, vai trò của một nhà nước thuận theo Thiên lý không phải là dùng sức mạnh của cõi người để phá ngang sự an bài đó. Chính sách y tế, do đó, phải được xây dựng trên sự thiện lương, nhưng là một sự thiện lương đi kèm với sự khiêm tốn và trí huệ.</w:t>
      </w:r>
    </w:p>
    <w:p w14:paraId="709CD9CC"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Thay vì một hệ thống phúc lợi toàn diện, nhà nước chỉ thiết lập một "Lưới an toàn Y tế" như một cử chỉ nhân đạo cuối cùng, vận hành dựa trên các nguyên tắc sau:</w:t>
      </w:r>
    </w:p>
    <w:p w14:paraId="5E3C007E" w14:textId="77777777" w:rsidR="00D037C1" w:rsidRDefault="007E4632">
      <w:pPr>
        <w:pStyle w:val="NormalWeb"/>
        <w:numPr>
          <w:ilvl w:val="0"/>
          <w:numId w:val="13"/>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Đối tượng thụ hưởng:</w:t>
      </w:r>
      <w:r>
        <w:rPr>
          <w:rFonts w:ascii="Palatino Linotype" w:eastAsia="sans-serif" w:hAnsi="Palatino Linotype" w:cs="Palatino Linotype"/>
          <w:color w:val="1A1C1E"/>
          <w:shd w:val="clear" w:color="auto" w:fill="FFFFFF"/>
        </w:rPr>
        <w:t> Chỉ dành cho những cá nhân neo đơn, không có tài sản, và được cộng đồng địa phương xác nhận là hoàn toàn không có khả năng lao động để tự chủ tài chính.</w:t>
      </w:r>
    </w:p>
    <w:p w14:paraId="4732907F" w14:textId="77777777" w:rsidR="00D037C1" w:rsidRDefault="007E4632">
      <w:pPr>
        <w:pStyle w:val="NormalWeb"/>
        <w:numPr>
          <w:ilvl w:val="0"/>
          <w:numId w:val="13"/>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Phương thức vận hành: </w:t>
      </w:r>
      <w:r>
        <w:rPr>
          <w:rFonts w:ascii="Palatino Linotype" w:eastAsia="sans-serif" w:hAnsi="Palatino Linotype" w:cs="Palatino Linotype"/>
          <w:color w:val="1A1C1E"/>
          <w:shd w:val="clear" w:color="auto" w:fill="FFFFFF"/>
        </w:rPr>
        <w:t>Một "Cục Vận hành Y tế Nhân đạo" tinh gọn sẽ thanh toán chi phí điều trị cho người đủ điều kiện tại các cơ sở y tế tư nhân.</w:t>
      </w:r>
    </w:p>
    <w:p w14:paraId="18DC2428" w14:textId="77777777" w:rsidR="00D037C1" w:rsidRDefault="007E4632">
      <w:pPr>
        <w:pStyle w:val="NormalWeb"/>
        <w:numPr>
          <w:ilvl w:val="0"/>
          <w:numId w:val="13"/>
        </w:numPr>
        <w:spacing w:before="260" w:beforeAutospacing="0" w:after="260" w:afterAutospacing="0"/>
        <w:ind w:left="83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Giới hạn Kép</w:t>
      </w:r>
      <w:r>
        <w:rPr>
          <w:rFonts w:ascii="Palatino Linotype" w:eastAsia="sans-serif" w:hAnsi="Palatino Linotype" w:cs="Palatino Linotype"/>
          <w:color w:val="1A1C1E"/>
          <w:shd w:val="clear" w:color="auto" w:fill="FFFFFF"/>
        </w:rPr>
        <w:t xml:space="preserve"> (Tần suất và Chi phí):</w:t>
      </w:r>
      <w:r>
        <w:rPr>
          <w:rFonts w:ascii="Palatino Linotype" w:eastAsia="sans-serif" w:hAnsi="Palatino Linotype" w:cs="Palatino Linotype"/>
          <w:color w:val="1A1C1E"/>
          <w:shd w:val="clear" w:color="auto" w:fill="FFFFFF"/>
        </w:rPr>
        <w:br/>
        <w:t>Sở dĩ phải có giới hạn kép nghiêm ngặt này là vì một nhà nước ở cõi người không thể nhân danh "nhân đạo" mà liên tục can thiệp, vô tình tước đi cơ hội trả nghiệp của một người. Giới hạn này chính là một lằn ranh đạo đức:</w:t>
      </w:r>
    </w:p>
    <w:p w14:paraId="50ECF67E"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Về Tần suất:</w:t>
      </w:r>
      <w:r>
        <w:rPr>
          <w:rFonts w:ascii="Palatino Linotype" w:eastAsia="sans-serif" w:hAnsi="Palatino Linotype" w:cs="Palatino Linotype"/>
          <w:color w:val="1A1C1E"/>
          <w:shd w:val="clear" w:color="auto" w:fill="FFFFFF"/>
        </w:rPr>
        <w:t> Nhà nước sẽ hỗ trợ chi phí tối đa cho 3 lần nhập viện hoặc điều trị các đợt bệnh nặng trong suốt cuộc đời.</w:t>
      </w:r>
    </w:p>
    <w:p w14:paraId="45604BEA"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Về Chi phí: </w:t>
      </w:r>
      <w:r>
        <w:rPr>
          <w:rFonts w:ascii="Palatino Linotype" w:eastAsia="sans-serif" w:hAnsi="Palatino Linotype" w:cs="Palatino Linotype"/>
          <w:color w:val="1A1C1E"/>
          <w:shd w:val="clear" w:color="auto" w:fill="FFFFFF"/>
        </w:rPr>
        <w:t>Tổng chi phí tích lũy cho cả 3 lần hỗ trợ này sẽ không vượt quá một ngân sách trọn đời, tương đương thu nhập bình quân 1 năm của người dân.</w:t>
      </w:r>
    </w:p>
    <w:p w14:paraId="56F63A57"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78D26008" w14:textId="77777777" w:rsidR="00D037C1" w:rsidRDefault="007E4632">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Giới hạn này thể hiện rằng, nhà nước đã làm hết phận sự của mình với tất cả sự thiện lương, và sau đó xin cúi đầu khiêm tốn, không dám vượt quá phận vị mà can thiệp sâu hơn vào sự an bài của Thiên Thượng đối với phúc phận và nghiệp báo của người đó.</w:t>
      </w:r>
    </w:p>
    <w:p w14:paraId="2FE627A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64B7FF96" w14:textId="77777777" w:rsidR="00D037C1" w:rsidRDefault="007E4632">
      <w:pPr>
        <w:pStyle w:val="NormalWeb"/>
        <w:numPr>
          <w:ilvl w:val="0"/>
          <w:numId w:val="11"/>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Cải cách Công vụ: Dịch vụ Tinh hoa, Trách nhiệm Tối cao</w:t>
      </w:r>
    </w:p>
    <w:p w14:paraId="093DC3AD" w14:textId="77777777" w:rsidR="00D037C1" w:rsidRDefault="007E4632">
      <w:pPr>
        <w:pStyle w:val="NormalWeb"/>
        <w:shd w:val="clear" w:color="auto" w:fill="FFFFFF"/>
        <w:spacing w:after="216"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Để loại bỏ hoàn toàn tư tưởng "an phận, hưởng lộc" và nạn tham nhũng, bộ máy công vụ sẽ được tái cấu trúc với mục tiêu xây dựng một đội ngũ tinh hoa, được đãi ngộ xứng đáng và phải chịu trách nhiệm ở mức độ cao nhất. Mô hình này được xây dựng dựa trên các nguyên tắc nền tảng sau:</w:t>
      </w:r>
    </w:p>
    <w:p w14:paraId="15EFA012"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1. Nguyên tắc "Số hóa Tối đa" và Xã hội hóa Dịch vụ Công:</w:t>
      </w:r>
    </w:p>
    <w:p w14:paraId="02079FA2"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Nền tảng của một bộ máy nhà nước tinh gọn là chuyển đổi triệt để phương thức cung cấp dịch vụ công.</w:t>
      </w:r>
    </w:p>
    <w:p w14:paraId="5CE9151F"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Phần lớn các dịch vụ hành chính công sẽ được thực hiện hoàn toàn trực tuyến (online) thông qua một cổng dịch vụ quốc gia duy nhất.</w:t>
      </w:r>
    </w:p>
    <w:p w14:paraId="24C93C52"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Các dịch vụ không thuộc chức năng cốt lõi của nhà nước sẽ được chuyển giao hoàn toàn cho khu vực tư nhân thực hiện.</w:t>
      </w:r>
    </w:p>
    <w:p w14:paraId="56F0B7C8"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Hệ quả: Nguyên tắc này sẽ làm cho bộ máy công vụ trở nên cực kỳ tinh gọn, chỉ còn là một đội ngũ nhỏ, chuyên trách việc hoạch định chính sách, giám sát và vận hành các hệ thống lõi.</w:t>
      </w:r>
    </w:p>
    <w:p w14:paraId="1F7A95B1" w14:textId="77777777" w:rsidR="00D037C1" w:rsidRDefault="00D037C1">
      <w:pPr>
        <w:spacing w:beforeAutospacing="1" w:afterAutospacing="1" w:line="240" w:lineRule="atLeast"/>
        <w:rPr>
          <w:rFonts w:ascii="Palatino Linotype" w:eastAsia="sans-serif" w:hAnsi="Palatino Linotype" w:cs="Palatino Linotype"/>
          <w:sz w:val="24"/>
          <w:szCs w:val="24"/>
        </w:rPr>
      </w:pPr>
    </w:p>
    <w:p w14:paraId="7EBA07E7"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2. Đãi ngộ Xứng đáng để Loại bỏ Tham nhũng từ Gốc rễ:</w:t>
      </w:r>
    </w:p>
    <w:p w14:paraId="785B46E7"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Vì bộ máy đã được tinh gọn, nhà nước có đủ nguồn lực để đầu tư cho nhân tài. Lương của công chức sẽ được đặt ở mức cao và cạnh tranh, cao hơn khoảng 30% so với mức trung bình của thị trường.</w:t>
      </w:r>
    </w:p>
    <w:p w14:paraId="1EE78590"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Mục đích: Mức đãi ngộ cao nhằm thu hút những tài năng xuất sắc nhất và loại bỏ hoàn toàn cái cớ cho sự tham nhũng.</w:t>
      </w:r>
    </w:p>
    <w:p w14:paraId="7DDDCDA5" w14:textId="77777777" w:rsidR="00D037C1" w:rsidRDefault="00D037C1">
      <w:pPr>
        <w:spacing w:beforeAutospacing="1" w:afterAutospacing="1" w:line="240" w:lineRule="atLeast"/>
        <w:rPr>
          <w:rFonts w:ascii="Palatino Linotype" w:eastAsia="sans-serif" w:hAnsi="Palatino Linotype" w:cs="Palatino Linotype"/>
          <w:sz w:val="24"/>
          <w:szCs w:val="24"/>
        </w:rPr>
      </w:pPr>
    </w:p>
    <w:p w14:paraId="3846092D"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3. Cơ chế Tuyển dụng: Trao quyền và Trách nhiệm:</w:t>
      </w:r>
    </w:p>
    <w:p w14:paraId="6528EA13"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Chính quyền trung ương sẽ chỉ ban hành một "Khung Tuyển dụng Chung" với các nguyên tắc cốt lõi về năng lực và đạo đức.</w:t>
      </w:r>
    </w:p>
    <w:p w14:paraId="67628575"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Trong khuôn khổ đó, người đứng đầu mỗi cơ quan có toàn quyền tự chủ để thiết kế quy trình tuyển dụng riêng nhằm tìm kiếm nhân tài phù hợp nhất cho đơn vị của mình.</w:t>
      </w:r>
    </w:p>
    <w:p w14:paraId="6381F360" w14:textId="77777777" w:rsidR="00D037C1" w:rsidRDefault="007E4632">
      <w:pPr>
        <w:pStyle w:val="NormalWeb"/>
        <w:shd w:val="clear" w:color="auto" w:fill="FFFFFF"/>
        <w:spacing w:after="216" w:afterAutospacing="0" w:line="240" w:lineRule="atLeast"/>
        <w:ind w:leftChars="200" w:left="400"/>
        <w:rPr>
          <w:rFonts w:ascii="sans-serif" w:eastAsia="sans-serif" w:hAnsi="sans-serif" w:cs="sans-serif"/>
          <w:sz w:val="16"/>
          <w:szCs w:val="16"/>
        </w:rPr>
      </w:pPr>
      <w:r>
        <w:rPr>
          <w:rFonts w:ascii="Palatino Linotype" w:eastAsia="sans-serif" w:hAnsi="Palatino Linotype" w:cs="Palatino Linotype"/>
          <w:b/>
          <w:bCs/>
          <w:color w:val="1A1C1E"/>
          <w:shd w:val="clear" w:color="auto" w:fill="FFFFFF"/>
        </w:rPr>
        <w:t xml:space="preserve">4. Bình đẳng về </w:t>
      </w:r>
      <w:proofErr w:type="gramStart"/>
      <w:r>
        <w:rPr>
          <w:rFonts w:ascii="Palatino Linotype" w:eastAsia="sans-serif" w:hAnsi="Palatino Linotype" w:cs="Palatino Linotype"/>
          <w:b/>
          <w:bCs/>
          <w:color w:val="1A1C1E"/>
          <w:shd w:val="clear" w:color="auto" w:fill="FFFFFF"/>
        </w:rPr>
        <w:t>An</w:t>
      </w:r>
      <w:proofErr w:type="gramEnd"/>
      <w:r>
        <w:rPr>
          <w:rFonts w:ascii="Palatino Linotype" w:eastAsia="sans-serif" w:hAnsi="Palatino Linotype" w:cs="Palatino Linotype"/>
          <w:b/>
          <w:bCs/>
          <w:color w:val="1A1C1E"/>
          <w:shd w:val="clear" w:color="auto" w:fill="FFFFFF"/>
        </w:rPr>
        <w:t xml:space="preserve"> sinh, Xóa bỏ Đặc quyền Hưu trí:</w:t>
      </w:r>
    </w:p>
    <w:p w14:paraId="458F0BA6"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Giống như mọi công dân khác trong xã hội, công chức sẽ không có chế độ hưu trí riêng do nhà nước cấp.</w:t>
      </w:r>
    </w:p>
    <w:p w14:paraId="41D23932"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Việc áp dụng chung một nguyên tắc an sinh cho toàn dân sẽ xóa bỏ hoàn toàn tâm lý "ghế an toàn", đảm bảo mọi người đều có trách nhiệm như nhau trong việc lên kế hoạch cho tuổi già của mình.</w:t>
      </w:r>
    </w:p>
    <w:p w14:paraId="499A979E"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429E47A5" w14:textId="77777777" w:rsidR="00D037C1" w:rsidRDefault="007E4632">
      <w:pPr>
        <w:pStyle w:val="NormalWeb"/>
        <w:numPr>
          <w:ilvl w:val="0"/>
          <w:numId w:val="11"/>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Thiết kế Hệ thống Chống Tham nhũng từ Gốc rễ</w:t>
      </w:r>
    </w:p>
    <w:p w14:paraId="4F04A533" w14:textId="77777777" w:rsidR="00D037C1" w:rsidRDefault="007E4632">
      <w:pPr>
        <w:pStyle w:val="NormalWeb"/>
        <w:shd w:val="clear" w:color="auto" w:fill="FFFFFF"/>
        <w:spacing w:after="216" w:afterAutospacing="0" w:line="240" w:lineRule="atLeast"/>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nền công vụ lương cao và tinh hoa phải đi đôi với một hệ thống được thiết kế để triệt tiêu tham nhũng từ trong trứng nước. Thay vì chỉ chú trọng vào hình phạt sau cùng, mô hình này tập trung vào việc loại bỏ cả động cơ và cơ hội để thực hiện hành vi sai trái.</w:t>
      </w:r>
    </w:p>
    <w:p w14:paraId="2A2C532F"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1. Triệt tiêu Động cơ Tham nhũng:</w:t>
      </w:r>
    </w:p>
    <w:p w14:paraId="4E5B0149"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Đãi ngộ xứng đáng: Mức lương cao hơn thị trường 30% loại bỏ cái cớ "tham nhũng vì nghèo".</w:t>
      </w:r>
    </w:p>
    <w:p w14:paraId="19B40AFE"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Thu nhập gắn liền với Hiệu quả: Áp dụng các khoản thưởng dựa trên hiệu suất và sự hài lòng của người dân, khuyến khích công chức làm việc vì lợi ích chung.</w:t>
      </w:r>
    </w:p>
    <w:p w14:paraId="7019913A" w14:textId="77777777" w:rsidR="00D037C1" w:rsidRDefault="00D037C1">
      <w:pPr>
        <w:spacing w:beforeAutospacing="1" w:afterAutospacing="1" w:line="240" w:lineRule="atLeast"/>
        <w:rPr>
          <w:rFonts w:ascii="Palatino Linotype" w:eastAsia="sans-serif" w:hAnsi="Palatino Linotype" w:cs="Palatino Linotype"/>
          <w:sz w:val="24"/>
          <w:szCs w:val="24"/>
        </w:rPr>
      </w:pPr>
    </w:p>
    <w:p w14:paraId="064CEB80"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2. Thu hẹp Tối đa Cơ hội Tham nhũng:</w:t>
      </w:r>
    </w:p>
    <w:p w14:paraId="67B020E2"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Áp dụng "Cơ chế Ẩn danh" cho các Quyết định Lớn: Để ngăn chặn sự móc ngoặc trong các dự án lớn, một quy trình xét duyệt ẩn danh, tương tự như việc chấm thi đại học, sẽ được áp dụng. Cả nhà thầu và người thẩm định đều không biết danh tính của nhau, quyết định cuối cùng dựa trên hệ thống chấm điểm khách quan.</w:t>
      </w:r>
    </w:p>
    <w:p w14:paraId="78AB6E6D"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Vận hành Dịch vụ Công theo Nguyên tắc "Ưu tiên Trực tuyến, Xử lý Ẩn danh":</w:t>
      </w:r>
    </w:p>
    <w:p w14:paraId="5388656D" w14:textId="77777777" w:rsidR="00D037C1" w:rsidRDefault="007E4632">
      <w:pPr>
        <w:pStyle w:val="NormalWeb"/>
        <w:numPr>
          <w:ilvl w:val="0"/>
          <w:numId w:val="15"/>
        </w:numPr>
        <w:spacing w:before="180" w:beforeAutospacing="0" w:after="180" w:afterAutospacing="0" w:line="240" w:lineRule="atLeast"/>
        <w:ind w:left="168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Kênh Ưu tiên (Trực tuyến): </w:t>
      </w:r>
      <w:r>
        <w:rPr>
          <w:rFonts w:ascii="Palatino Linotype" w:eastAsia="sans-serif" w:hAnsi="Palatino Linotype" w:cs="Palatino Linotype"/>
          <w:color w:val="1A1C1E"/>
          <w:shd w:val="clear" w:color="auto" w:fill="FFFFFF"/>
        </w:rPr>
        <w:t>Phần lớn dịch vụ sẽ được thực hiện online. Hệ thống sẽ tự động phân bổ hồ sơ đến các công chức một cách ngẫu nhiên và ẩn danh.</w:t>
      </w:r>
    </w:p>
    <w:p w14:paraId="57AF1FFE" w14:textId="77777777" w:rsidR="00D037C1" w:rsidRDefault="007E4632">
      <w:pPr>
        <w:pStyle w:val="NormalWeb"/>
        <w:numPr>
          <w:ilvl w:val="0"/>
          <w:numId w:val="15"/>
        </w:numPr>
        <w:spacing w:before="180" w:beforeAutospacing="0" w:after="180" w:afterAutospacing="0" w:line="240" w:lineRule="atLeast"/>
        <w:ind w:left="168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Kênh Hỗ trợ (Offline Hai lớp):</w:t>
      </w:r>
      <w:r>
        <w:rPr>
          <w:rFonts w:ascii="Palatino Linotype" w:eastAsia="sans-serif" w:hAnsi="Palatino Linotype" w:cs="Palatino Linotype"/>
          <w:color w:val="1A1C1E"/>
          <w:shd w:val="clear" w:color="auto" w:fill="FFFFFF"/>
        </w:rPr>
        <w:t> Đối với các trường hợp đặc biệt, người dân sẽ đến các công ty dịch vụ công tư nhân. Các công ty này chỉ tiếp nhận và số hóa hồ sơ, sau đó hồ sơ cũng sẽ được đưa vào hệ thống xử lý ngẫu nhiên và ẩn danh của nhà nước.</w:t>
      </w:r>
    </w:p>
    <w:p w14:paraId="0406083E" w14:textId="77777777" w:rsidR="00D037C1" w:rsidRDefault="007E4632">
      <w:pPr>
        <w:pStyle w:val="NormalWeb"/>
        <w:numPr>
          <w:ilvl w:val="0"/>
          <w:numId w:val="15"/>
        </w:numPr>
        <w:spacing w:before="180" w:beforeAutospacing="0" w:after="180" w:afterAutospacing="0" w:line="240" w:lineRule="atLeast"/>
        <w:ind w:left="1685" w:hanging="418"/>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Kết quả: </w:t>
      </w:r>
      <w:r>
        <w:rPr>
          <w:rFonts w:ascii="Palatino Linotype" w:eastAsia="sans-serif" w:hAnsi="Palatino Linotype" w:cs="Palatino Linotype"/>
          <w:color w:val="1A1C1E"/>
          <w:shd w:val="clear" w:color="auto" w:fill="FFFFFF"/>
        </w:rPr>
        <w:t>Dù nộp hồ sơ bằng cách nào, mối liên hệ trực tiếp giữa người có nhu cầu và người có quyền quyết định đều bị cắt đứt hoàn toàn.</w:t>
      </w:r>
    </w:p>
    <w:p w14:paraId="54C3B632" w14:textId="77777777" w:rsidR="00D037C1" w:rsidRDefault="00D037C1">
      <w:pPr>
        <w:spacing w:beforeAutospacing="1" w:afterAutospacing="1" w:line="240" w:lineRule="atLeast"/>
        <w:ind w:left="1080"/>
        <w:rPr>
          <w:rFonts w:ascii="Palatino Linotype" w:eastAsia="sans-serif" w:hAnsi="Palatino Linotype" w:cs="Palatino Linotype"/>
          <w:sz w:val="24"/>
          <w:szCs w:val="24"/>
        </w:rPr>
      </w:pPr>
    </w:p>
    <w:p w14:paraId="2EB95E5E"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Luân chuyển Bắt buộc và Giới hạn Nhiệm kỳ: Không một công chức nào được tại vị ở một chức vụ có quyền ra quyết định quá 5-7 năm để phá vỡ sự hình thành của các "mạng lưới lợi ích".</w:t>
      </w:r>
    </w:p>
    <w:p w14:paraId="7DAC5BBA" w14:textId="77777777" w:rsidR="00D037C1" w:rsidRDefault="00D037C1">
      <w:pPr>
        <w:spacing w:beforeAutospacing="1" w:afterAutospacing="1" w:line="240" w:lineRule="atLeast"/>
        <w:rPr>
          <w:rFonts w:ascii="Palatino Linotype" w:eastAsia="sans-serif" w:hAnsi="Palatino Linotype" w:cs="Palatino Linotype"/>
          <w:sz w:val="24"/>
          <w:szCs w:val="24"/>
        </w:rPr>
      </w:pPr>
    </w:p>
    <w:p w14:paraId="323D4A01"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3. Tôn trọng Quyền riêng tư và Đề cao Trách nhiệm:</w:t>
      </w:r>
    </w:p>
    <w:p w14:paraId="7F91A7D0"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Cơ chế bắt buộc kê khai tài sản và quà tặng sẽ được xóa bỏ hoàn toàn. Quyết định này dựa trên nguyên tắc cốt lõi: "Chọn người cho kỹ, đã dùng thì phải tin".</w:t>
      </w:r>
    </w:p>
    <w:p w14:paraId="43F50885"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Một hệ thống đã được thiết kế tốt không cần đến một biện pháp mang tính nghi kỵ, xúc phạm đến danh dự công chức. Việc họ có thêm thu nhập hợp pháp từ năng lực cá nhân là điều được tôn trọng.</w:t>
      </w:r>
    </w:p>
    <w:p w14:paraId="08C6A010" w14:textId="77777777" w:rsidR="00D037C1" w:rsidRDefault="00D037C1">
      <w:pPr>
        <w:spacing w:beforeAutospacing="1" w:afterAutospacing="1" w:line="240" w:lineRule="atLeast"/>
        <w:rPr>
          <w:rFonts w:ascii="Palatino Linotype" w:eastAsia="sans-serif" w:hAnsi="Palatino Linotype" w:cs="Palatino Linotype"/>
          <w:sz w:val="24"/>
          <w:szCs w:val="24"/>
        </w:rPr>
      </w:pPr>
    </w:p>
    <w:p w14:paraId="3FA65A7A"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4. Hình phạt Tối hậu cho Tội ác Phản bội Cố tình:</w:t>
      </w:r>
    </w:p>
    <w:p w14:paraId="1CCE7484"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Phạm vi áp dụng: Hình phạt này chỉ dành cho những tội ác nghiêm trọng nhất, thể hiện sự phản bội có chủ đích, như cố tình biển thủ công quỹ quy mô lớn hoặc móc ngoặc với nhà thầu để rút ruột, làm giảm chất lượng công trình công cộng.</w:t>
      </w:r>
    </w:p>
    <w:p w14:paraId="2E0774A0"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Bản chất tội ác: Đây được xem là tội "Cố tình Phản bội lại Sự trọng đãi và Lòng tin của Dân tộc".</w:t>
      </w:r>
    </w:p>
    <w:p w14:paraId="3B7E2779"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Hình phạt: Tịch thu toàn bộ tài sản và cấm vĩnh viễn đảm nhiệm bất kỳ chức vụ công nào, không có cơ hội khoan hồng cho tội danh này.</w:t>
      </w:r>
    </w:p>
    <w:p w14:paraId="0428A832"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94B1F9A" w14:textId="77777777" w:rsidR="00D037C1" w:rsidRDefault="007E4632">
      <w:pPr>
        <w:pStyle w:val="NormalWeb"/>
        <w:shd w:val="clear" w:color="auto" w:fill="FFFFFF"/>
        <w:spacing w:after="216" w:afterAutospacing="0" w:line="240" w:lineRule="atLeast"/>
        <w:ind w:leftChars="200" w:left="400"/>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5. Danh hiệu và bệnh thành tích</w:t>
      </w:r>
    </w:p>
    <w:p w14:paraId="240423D4"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Để xây dựng một nền công vụ trong sạch và một xã hội thực chất, Nhà nước sẽ không thiết lập một cơ chế để quản lý hay trao tặng bất kỳ loại danh hiệu, giải thưởng, hoặc huân/huy chương chính thức nào. Nguyên tắc này ngăn chặn ngay từ đầu "bệnh thành tích" và các hành vi tiêu cực vốn nảy sinh từ việc chạy đua để có được sự công nhận của chính quyền.</w:t>
      </w:r>
    </w:p>
    <w:p w14:paraId="152A581D"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lastRenderedPageBreak/>
        <w:t>Trong một nền công vụ trong sạch, sự ghi nhận duy nhất và cao quý nhất dành cho một công chức là sự hài lòng của người dân, mức đãi ngộ xứng đáng, và niềm tự hào được phụng sự.</w:t>
      </w:r>
    </w:p>
    <w:p w14:paraId="411B6D9F" w14:textId="77777777" w:rsidR="00D037C1" w:rsidRDefault="007E4632">
      <w:pPr>
        <w:pStyle w:val="NormalWeb"/>
        <w:ind w:leftChars="300" w:left="600"/>
        <w:jc w:val="both"/>
        <w:rPr>
          <w:rFonts w:ascii="Palatino Linotype" w:hAnsi="Palatino Linotype" w:cs="Palatino Linotype"/>
        </w:rPr>
      </w:pPr>
      <w:r>
        <w:rPr>
          <w:rFonts w:ascii="Palatino Linotype" w:hAnsi="Palatino Linotype" w:cs="Palatino Linotype"/>
        </w:rPr>
        <w:t>Đồng thời, việc xét duyệt và trao tặng các giải thưởng trong các lĩnh vực chuyên môn sẽ thuộc về quyền tự do của xã hội dân sự. Các hiệp hội chuyên môn, các tổ chức văn hóa, khoa học... có toàn quyền tự do lập ra và vinh danh các cá nhân, công trình xuất sắc theo tiêu chí của riêng họ. Nhà nước giữ thái độ trung lập tuyệt đối và không can thiệp vào các hoạt động này.</w:t>
      </w:r>
    </w:p>
    <w:p w14:paraId="655C8FC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34E6C5B4" w14:textId="77777777" w:rsidR="00D037C1" w:rsidRDefault="007E4632">
      <w:pPr>
        <w:pStyle w:val="NormalWeb"/>
        <w:numPr>
          <w:ilvl w:val="0"/>
          <w:numId w:val="11"/>
        </w:numPr>
        <w:spacing w:before="260" w:beforeAutospacing="0" w:after="260" w:afterAutospacing="0" w:line="240" w:lineRule="atLeast"/>
        <w:jc w:val="both"/>
        <w:rPr>
          <w:rFonts w:ascii="Palatino Linotype" w:eastAsia="sans-serif" w:hAnsi="Palatino Linotype" w:cs="Palatino Linotype"/>
          <w:b/>
          <w:bCs/>
          <w:color w:val="1A1C1E"/>
          <w:sz w:val="28"/>
          <w:szCs w:val="28"/>
          <w:shd w:val="clear" w:color="auto" w:fill="FFFFFF"/>
        </w:rPr>
      </w:pPr>
      <w:r>
        <w:rPr>
          <w:rFonts w:ascii="Palatino Linotype" w:eastAsia="sans-serif" w:hAnsi="Palatino Linotype" w:cs="Palatino Linotype"/>
          <w:b/>
          <w:bCs/>
          <w:color w:val="1A1C1E"/>
          <w:sz w:val="28"/>
          <w:szCs w:val="28"/>
          <w:shd w:val="clear" w:color="auto" w:fill="FFFFFF"/>
        </w:rPr>
        <w:t>An sinh Xã hội: Khôi phục Trách nhiệm và Đạo hiếu</w:t>
      </w:r>
    </w:p>
    <w:p w14:paraId="76524821"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trong những quyết sách nền tảng và mang tính cách mạng nhất của Nền Cộng hòa Đạo đức là xóa bỏ hoàn toàn hệ thống lương hưu và bảo hiểm xã hội bắt buộc do nhà nước quản lý.</w:t>
      </w:r>
    </w:p>
    <w:p w14:paraId="5ECC7202"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Quyết sách này không phải vì lý do tài chính, mà bắt nguồn từ một nhận thức sâu sắc về đạo đức và Thiên lý. Hệ thống hưu trí hiện đại, dù với ý định tốt đẹp ban đầu, đã vô tình gây ra ba tổn thương sâu sắc cho linh hồn của xã hội:</w:t>
      </w:r>
    </w:p>
    <w:p w14:paraId="74E381FD"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Làm xói mòn Đạo hiếu: </w:t>
      </w:r>
      <w:r>
        <w:rPr>
          <w:rFonts w:ascii="Palatino Linotype" w:eastAsia="sans-serif" w:hAnsi="Palatino Linotype" w:cs="Palatino Linotype"/>
          <w:color w:val="1A1C1E"/>
          <w:shd w:val="clear" w:color="auto" w:fill="FFFFFF"/>
        </w:rPr>
        <w:t>Nó đã phá vỡ mối liên kết thiêng liêng và trách nhiệm tự nhiên trong gia đình. Bằng cách tạo ra một "quỹ hưu trí" vô danh, nhà nước đã vô tình tước đi của con cái cơ hội và nghĩa vụ được thể hiện lòng biết ơn qua việc phụng dưỡng cha mẹ.</w:t>
      </w:r>
    </w:p>
    <w:p w14:paraId="71EC77F5"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Tạo ra Gánh nặng phi Đạo đức: </w:t>
      </w:r>
      <w:r>
        <w:rPr>
          <w:rFonts w:ascii="Palatino Linotype" w:eastAsia="sans-serif" w:hAnsi="Palatino Linotype" w:cs="Palatino Linotype"/>
          <w:color w:val="1A1C1E"/>
          <w:shd w:val="clear" w:color="auto" w:fill="FFFFFF"/>
        </w:rPr>
        <w:t>Nó buộc các thế hệ sau phải gánh một món nợ không phải do họ tạo ra, để chi trả cho một hệ thống mà chính họ có thể không được hưởng lợi.</w:t>
      </w:r>
    </w:p>
    <w:p w14:paraId="4FA19866"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Đi ngược lại Nguyên lý "Làm-Hưởng":</w:t>
      </w:r>
      <w:r>
        <w:rPr>
          <w:rFonts w:ascii="Palatino Linotype" w:eastAsia="sans-serif" w:hAnsi="Palatino Linotype" w:cs="Palatino Linotype"/>
          <w:color w:val="1A1C1E"/>
          <w:shd w:val="clear" w:color="auto" w:fill="FFFFFF"/>
        </w:rPr>
        <w:t> Nó vi phạm nguyên tắc Nhân-Quả cơ bản: "Làm nhiều hưởng nhiều, làm ít hưởng ít, không làm không hưởng". Bằng cách tách rời nỗ lực cá nhân khỏi thành quả được nhận, nó vô tình nuôi dưỡng tâm lý ỷ lại, lười biếng, và làm xói mòn sự tự chủ.</w:t>
      </w:r>
    </w:p>
    <w:p w14:paraId="6722A5FA"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47A1A520"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Thay vì phó thác cho một cỗ máy nhà nước, mô hình này sẽ khôi phục lại ba trụ cột an sinh tự nhiên và bền vững, vốn là nền tảng của các xã hội có đạo đức trong hàng ngàn năm qua:</w:t>
      </w:r>
    </w:p>
    <w:p w14:paraId="2D24EB02"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lastRenderedPageBreak/>
        <w:t>Trụ cột 1: Trách nhiệm Cá nhân (Nền tảng của Sự Tự chủ):</w:t>
      </w:r>
      <w:r>
        <w:rPr>
          <w:rFonts w:ascii="Palatino Linotype" w:eastAsia="sans-serif" w:hAnsi="Palatino Linotype" w:cs="Palatino Linotype"/>
          <w:color w:val="1A1C1E"/>
          <w:shd w:val="clear" w:color="auto" w:fill="FFFFFF"/>
        </w:rPr>
        <w:br/>
        <w:t>Mỗi người trưởng thành có trách nhiệm cơ bản là tự lập kế hoạch và tiết kiệm cho tương lai của chính mình. Nhà nước sẽ tạo ra một môi trường kinh tế ổn định, thuế thấp để khuyến khích hai hình thức tự chủ chính:</w:t>
      </w:r>
    </w:p>
    <w:p w14:paraId="07D1A8BB"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Tiết kiệm và Đầu tư Cá nhân: Người dân tự do tích lũy tài sản cho riêng mình.</w:t>
      </w:r>
    </w:p>
    <w:p w14:paraId="53EDFA71" w14:textId="77777777" w:rsidR="00D037C1" w:rsidRDefault="007E4632">
      <w:pPr>
        <w:pStyle w:val="NormalWeb"/>
        <w:numPr>
          <w:ilvl w:val="0"/>
          <w:numId w:val="14"/>
        </w:numPr>
        <w:spacing w:before="260" w:beforeAutospacing="0" w:after="260" w:afterAutospacing="0" w:line="240" w:lineRule="atLeast"/>
        <w:ind w:left="1253"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Các Kế hoạch Hưu trí Tự nguyện: Ai cũng có thể tự do tham gia các gói bảo hiểm hưu trí, các quỹ đầu tư tư nhân để đảm bảo cho tuổi già một cách chủ động và hiệu quả.</w:t>
      </w:r>
    </w:p>
    <w:p w14:paraId="5AE502AE"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3C43F036"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Trụ cột 2: Trách nhiệm Gia đình (Trái tim của An sinh):</w:t>
      </w:r>
      <w:r>
        <w:rPr>
          <w:rFonts w:ascii="Palatino Linotype" w:eastAsia="sans-serif" w:hAnsi="Palatino Linotype" w:cs="Palatino Linotype"/>
          <w:color w:val="1A1C1E"/>
          <w:shd w:val="clear" w:color="auto" w:fill="FFFFFF"/>
        </w:rPr>
        <w:br/>
        <w:t>Trụ cột an sinh xã hội vững chắc và cao đẹp nhất chính là gia đình. Con cái có nghĩa vụ đạo đức tự nhiên là phụng dưỡng, chăm sóc cha mẹ khi về già. Đây không chỉ là trách nhiệm vật chất, mà còn là sự tiếp nối của lòng biết ơn và là cách để phúc đức được lưu truyền trong gia tộc.</w:t>
      </w:r>
    </w:p>
    <w:p w14:paraId="178351E7" w14:textId="77777777" w:rsidR="00D037C1" w:rsidRDefault="007E4632">
      <w:pPr>
        <w:pStyle w:val="NormalWeb"/>
        <w:numPr>
          <w:ilvl w:val="0"/>
          <w:numId w:val="13"/>
        </w:numPr>
        <w:spacing w:before="260" w:beforeAutospacing="0" w:after="260" w:afterAutospacing="0"/>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Trụ cột 3: Sự Thiện lương và Đùm bọc của Cộng đồng (Lưới an toàn Tự nguyện):</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Đối với những người không may mắn (không có gia đình, con cái, hoặc gặp hoạn nạn), mạng lưới an sinh của họ sẽ đến từ tính thiện và sự đùm bọc của cộng đồng: các hội tương tế, tổ chức từ thiện, đoàn thể tôn giáo và hàng xóm láng giềng.</w:t>
      </w:r>
    </w:p>
    <w:p w14:paraId="78B1A556" w14:textId="77777777" w:rsidR="00D037C1" w:rsidRDefault="007E4632">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xã hội nơi người dân tự chăm lo cho bản thân, con cái hiếu thảo với cha mẹ, và cộng đồng đùm bọc lẫn nhau sẽ không chỉ bền vững hơn về tài chính, mà còn cao đẹp hơn rất nhiều về mặt đạo đức so với một xã hội phó thác trách nhiệm cho nhà nước.</w:t>
      </w:r>
    </w:p>
    <w:p w14:paraId="2C0D895A" w14:textId="77777777" w:rsidR="00D037C1" w:rsidRDefault="00D037C1">
      <w:pPr>
        <w:rPr>
          <w:rFonts w:ascii="Palatino Linotype" w:hAnsi="Palatino Linotype" w:cs="Palatino Linotype"/>
          <w:sz w:val="24"/>
          <w:szCs w:val="24"/>
        </w:rPr>
      </w:pPr>
    </w:p>
    <w:p w14:paraId="5F5C6F2D" w14:textId="77777777" w:rsidR="00D037C1" w:rsidRDefault="00D037C1">
      <w:pPr>
        <w:rPr>
          <w:rFonts w:ascii="Palatino Linotype" w:hAnsi="Palatino Linotype" w:cs="Palatino Linotype"/>
          <w:sz w:val="24"/>
          <w:szCs w:val="24"/>
        </w:rPr>
      </w:pPr>
    </w:p>
    <w:p w14:paraId="77B9E5D3" w14:textId="77777777" w:rsidR="00D037C1" w:rsidRDefault="00D037C1">
      <w:pPr>
        <w:rPr>
          <w:rFonts w:ascii="Palatino Linotype" w:hAnsi="Palatino Linotype" w:cs="Palatino Linotype"/>
          <w:sz w:val="24"/>
          <w:szCs w:val="24"/>
        </w:rPr>
      </w:pPr>
    </w:p>
    <w:p w14:paraId="7D9930F3" w14:textId="77777777" w:rsidR="00D037C1" w:rsidRDefault="007E4632">
      <w:pPr>
        <w:rPr>
          <w:rFonts w:ascii="Palatino Linotype" w:eastAsia="sans-serif" w:hAnsi="Palatino Linotype" w:cs="Palatino Linotype"/>
          <w:b/>
          <w:bCs/>
          <w:color w:val="1A1C1E"/>
          <w:sz w:val="32"/>
          <w:szCs w:val="32"/>
          <w:shd w:val="clear" w:color="auto" w:fill="FFFFFF"/>
          <w:lang w:bidi="ar"/>
        </w:rPr>
      </w:pPr>
      <w:r>
        <w:rPr>
          <w:rFonts w:ascii="Palatino Linotype" w:eastAsia="sans-serif" w:hAnsi="Palatino Linotype" w:cs="Palatino Linotype"/>
          <w:b/>
          <w:bCs/>
          <w:color w:val="1A1C1E"/>
          <w:sz w:val="32"/>
          <w:szCs w:val="32"/>
          <w:shd w:val="clear" w:color="auto" w:fill="FFFFFF"/>
          <w:lang w:bidi="ar"/>
        </w:rPr>
        <w:t>D. Nghĩa vụ Quốc gia: Phụng sự là Trách nhiệm Chung</w:t>
      </w:r>
    </w:p>
    <w:p w14:paraId="5795C6C3" w14:textId="77777777" w:rsidR="00D037C1" w:rsidRDefault="007E4632">
      <w:pPr>
        <w:pStyle w:val="NormalWeb"/>
        <w:rPr>
          <w:rFonts w:ascii="Palatino Linotype" w:hAnsi="Palatino Linotype" w:cs="Palatino Linotype"/>
        </w:rPr>
      </w:pPr>
      <w:r>
        <w:rPr>
          <w:rFonts w:ascii="Palatino Linotype" w:hAnsi="Palatino Linotype" w:cs="Palatino Linotype"/>
        </w:rPr>
        <w:t xml:space="preserve">Thay vì mô hình nghĩa vụ quân sự truyền thống, nhà nước sẽ thiết lập một hệ thống </w:t>
      </w:r>
      <w:r>
        <w:rPr>
          <w:rFonts w:ascii="Palatino Linotype" w:hAnsi="Palatino Linotype" w:cs="Palatino Linotype"/>
          <w:b/>
          <w:bCs/>
        </w:rPr>
        <w:t>"Nghĩa vụ Quốc gia"</w:t>
      </w:r>
      <w:r>
        <w:rPr>
          <w:rFonts w:ascii="Palatino Linotype" w:hAnsi="Palatino Linotype" w:cs="Palatino Linotype"/>
        </w:rPr>
        <w:t xml:space="preserve"> dành cho toàn bộ thanh niên nam nữ trong độ tuổi từ 18 đến 30. Có hai hình thức phụng sự chính:</w:t>
      </w:r>
    </w:p>
    <w:p w14:paraId="463AA9B8" w14:textId="77777777" w:rsidR="00D037C1" w:rsidRDefault="00D037C1">
      <w:pPr>
        <w:pStyle w:val="NormalWeb"/>
        <w:rPr>
          <w:rFonts w:ascii="Palatino Linotype" w:hAnsi="Palatino Linotype" w:cs="Palatino Linotype"/>
        </w:rPr>
      </w:pPr>
    </w:p>
    <w:p w14:paraId="68C57293" w14:textId="77777777" w:rsidR="00D037C1" w:rsidRDefault="007E4632">
      <w:pPr>
        <w:pStyle w:val="NormalWeb"/>
        <w:rPr>
          <w:rFonts w:ascii="Palatino Linotype" w:hAnsi="Palatino Linotype" w:cs="Palatino Linotype"/>
        </w:rPr>
      </w:pPr>
      <w:r>
        <w:rPr>
          <w:rFonts w:ascii="Palatino Linotype" w:hAnsi="Palatino Linotype" w:cs="Palatino Linotype"/>
          <w:b/>
          <w:bCs/>
        </w:rPr>
        <w:lastRenderedPageBreak/>
        <w:t>1. Hình thức Phổ thông:</w:t>
      </w:r>
      <w:r>
        <w:rPr>
          <w:rFonts w:ascii="Palatino Linotype" w:hAnsi="Palatino Linotype" w:cs="Palatino Linotype"/>
        </w:rPr>
        <w:t xml:space="preserve"> </w:t>
      </w:r>
    </w:p>
    <w:p w14:paraId="2B6D19B3" w14:textId="77777777" w:rsidR="00D037C1" w:rsidRDefault="007E4632">
      <w:pPr>
        <w:pStyle w:val="NormalWeb"/>
        <w:rPr>
          <w:rFonts w:ascii="Palatino Linotype" w:hAnsi="Palatino Linotype" w:cs="Palatino Linotype"/>
        </w:rPr>
      </w:pPr>
      <w:r>
        <w:rPr>
          <w:rFonts w:ascii="Palatino Linotype" w:hAnsi="Palatino Linotype" w:cs="Palatino Linotype"/>
        </w:rPr>
        <w:t>Đây là lựa chọn mặc định, với thời hạn phục vụ linh hoạt từ 6 tháng đến 1 năm. Công dân có thể tự đăng ký thời gian và lựa chọn các công việc đa dạng, từ hỗ trợ hành chính, bảo vệ môi trường, cho đến các vai trò cơ bản trong lực lượng quân đội, công an. Những người làm việc xa nhà sẽ được nhà nước chu cấp ăn ở. Những người khác sẽ nhận một khoản trợ cấp cơ bản, tương đương 70% mức lương trung bình của sinh viên mới ra trường.</w:t>
      </w:r>
    </w:p>
    <w:p w14:paraId="2F424110" w14:textId="77777777" w:rsidR="00D037C1" w:rsidRDefault="00D037C1">
      <w:pPr>
        <w:pStyle w:val="NormalWeb"/>
        <w:rPr>
          <w:rFonts w:ascii="Palatino Linotype" w:hAnsi="Palatino Linotype" w:cs="Palatino Linotype"/>
        </w:rPr>
      </w:pPr>
    </w:p>
    <w:p w14:paraId="79558572" w14:textId="77777777" w:rsidR="00D037C1" w:rsidRDefault="007E4632">
      <w:pPr>
        <w:pStyle w:val="NormalWeb"/>
        <w:rPr>
          <w:rFonts w:ascii="Palatino Linotype" w:hAnsi="Palatino Linotype" w:cs="Palatino Linotype"/>
        </w:rPr>
      </w:pPr>
      <w:r>
        <w:rPr>
          <w:rFonts w:ascii="Palatino Linotype" w:hAnsi="Palatino Linotype" w:cs="Palatino Linotype"/>
          <w:b/>
          <w:bCs/>
        </w:rPr>
        <w:t>2. Hình thức Thay thế (Dành cho các tài năng đặc biệt):</w:t>
      </w:r>
      <w:r>
        <w:rPr>
          <w:rFonts w:ascii="Palatino Linotype" w:hAnsi="Palatino Linotype" w:cs="Palatino Linotype"/>
        </w:rPr>
        <w:t xml:space="preserve"> </w:t>
      </w:r>
    </w:p>
    <w:p w14:paraId="48E48233" w14:textId="77777777" w:rsidR="00D037C1" w:rsidRDefault="007E4632">
      <w:pPr>
        <w:pStyle w:val="NormalWeb"/>
        <w:rPr>
          <w:rFonts w:ascii="Palatino Linotype" w:hAnsi="Palatino Linotype" w:cs="Palatino Linotype"/>
        </w:rPr>
      </w:pPr>
      <w:r>
        <w:rPr>
          <w:rFonts w:ascii="Palatino Linotype" w:hAnsi="Palatino Linotype" w:cs="Palatino Linotype"/>
        </w:rPr>
        <w:t>Những cá nhân có năng lực đặc biệt (doanh nhân, nhà khoa học, nghệ sĩ, vận động viên...) có thể nộp đơn xin thực hiện nghĩa vụ theo hình thức thay thế. Để được chấp thuận, họ phải đáp ứng hai điều kiện:</w:t>
      </w:r>
    </w:p>
    <w:p w14:paraId="1C3EB20B"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Đóng góp Tài chính Đặc biệt:</w:t>
      </w:r>
      <w:r>
        <w:rPr>
          <w:rFonts w:ascii="Palatino Linotype" w:hAnsi="Palatino Linotype" w:cs="Palatino Linotype"/>
        </w:rPr>
        <w:t xml:space="preserve"> Nộp một khoản ngân sách tương đương, ví dụ, 3 năm thu nhập bình quân đầu người.</w:t>
      </w:r>
    </w:p>
    <w:p w14:paraId="6B8093AA" w14:textId="77777777" w:rsidR="00D037C1" w:rsidRDefault="007E4632">
      <w:pPr>
        <w:pStyle w:val="NormalWeb"/>
        <w:numPr>
          <w:ilvl w:val="0"/>
          <w:numId w:val="13"/>
        </w:numPr>
        <w:spacing w:before="260" w:beforeAutospacing="0" w:after="260" w:afterAutospacing="0"/>
        <w:ind w:left="835" w:hanging="418"/>
        <w:rPr>
          <w:rFonts w:ascii="Palatino Linotype" w:hAnsi="Palatino Linotype" w:cs="Palatino Linotype"/>
        </w:rPr>
      </w:pPr>
      <w:r>
        <w:rPr>
          <w:rFonts w:ascii="Palatino Linotype" w:hAnsi="Palatino Linotype" w:cs="Palatino Linotype"/>
          <w:b/>
          <w:bCs/>
        </w:rPr>
        <w:t>Đóng góp bằng Chuyên môn:</w:t>
      </w:r>
      <w:r>
        <w:rPr>
          <w:rFonts w:ascii="Palatino Linotype" w:hAnsi="Palatino Linotype" w:cs="Palatino Linotype"/>
        </w:rPr>
        <w:t xml:space="preserve"> Cam kết dành ra một số giờ nhất định để dùng tài năng của mình phụng sự cộng đồng (ví dụ: cố vấn khởi nghiệp, khám chữa bệnh miễn phí, giảng dạy...).</w:t>
      </w:r>
    </w:p>
    <w:p w14:paraId="5295C29F" w14:textId="77777777" w:rsidR="00D037C1" w:rsidRDefault="007E4632">
      <w:pPr>
        <w:pStyle w:val="NormalWeb"/>
        <w:rPr>
          <w:rFonts w:ascii="Palatino Linotype" w:hAnsi="Palatino Linotype" w:cs="Palatino Linotype"/>
        </w:rPr>
      </w:pPr>
      <w:r>
        <w:rPr>
          <w:rFonts w:ascii="Palatino Linotype" w:hAnsi="Palatino Linotype" w:cs="Palatino Linotype"/>
          <w:b/>
          <w:bCs/>
        </w:rPr>
        <w:t>Cơ chế Điều tiết và Miễn trừ:</w:t>
      </w:r>
      <w:r>
        <w:rPr>
          <w:rFonts w:ascii="Palatino Linotype" w:hAnsi="Palatino Linotype" w:cs="Palatino Linotype"/>
        </w:rPr>
        <w:t xml:space="preserve"> Để đảm bảo tính bền vững, nhà nước có quyền điều tiết chương trình bằng cách tạm thời giảm thời hạn hoặc số lượng người được chấp thuận nếu cần. Ngoài ra, việc xét duyệt các trường hợp "Phụng sự Thay thế" hoặc "Miễn trừ Đặc biệt" (dành cho các cá nhân có đóng góp phi thường) sẽ do một </w:t>
      </w:r>
      <w:r>
        <w:rPr>
          <w:rFonts w:ascii="Palatino Linotype" w:hAnsi="Palatino Linotype" w:cs="Palatino Linotype"/>
          <w:b/>
          <w:bCs/>
        </w:rPr>
        <w:t>cơ quan chuyên trách về Nghĩa vụ Quốc gia hoặc chính quyền cấp Tỉnh</w:t>
      </w:r>
      <w:r>
        <w:rPr>
          <w:rFonts w:ascii="Palatino Linotype" w:hAnsi="Palatino Linotype" w:cs="Palatino Linotype"/>
        </w:rPr>
        <w:t xml:space="preserve"> quyết định, dựa trên các tiêu chí minh bạch. Minh Chủ và Hội đồng Hiền triết chỉ đặt ra nguyên tắc chung, không can thiệp vào từng trường hợp cụ thể.</w:t>
      </w:r>
    </w:p>
    <w:p w14:paraId="1854B256"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6D900857"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E. Giữ gìn Trật tự của Thần: Các Lằn ranh về Sự sống và Công nghệ</w:t>
      </w:r>
    </w:p>
    <w:p w14:paraId="30C903D8" w14:textId="77777777" w:rsidR="00D037C1" w:rsidRDefault="007E4632">
      <w:pPr>
        <w:pStyle w:val="NormalWeb"/>
        <w:shd w:val="clear" w:color="auto" w:fill="FFFFFF"/>
        <w:spacing w:after="216" w:afterAutospacing="0" w:line="240" w:lineRule="atLeast"/>
        <w:ind w:leftChars="300" w:left="6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nền cộng hòa đạo đức phải nhận thức rằng, sự kiêu ngạo của trí tuệ con người đã đi quá xa, vượt qua ranh giới giữa "chữa lành" và "cải tạo" sự sống, tạo ra những hành vi loạn Thần, đi ngược lại Thiên lý.</w:t>
      </w:r>
    </w:p>
    <w:p w14:paraId="5480B59B" w14:textId="77777777" w:rsidR="00D037C1" w:rsidRDefault="007E4632">
      <w:pPr>
        <w:pStyle w:val="NormalWeb"/>
        <w:shd w:val="clear" w:color="auto" w:fill="FFFFFF"/>
        <w:spacing w:after="216" w:afterAutospacing="0" w:line="240" w:lineRule="atLeast"/>
        <w:ind w:leftChars="300" w:left="6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Do đó, nhà nước phải thiết lập những lằn ranh rõ ràng. Đối với những hành vi phá vỡ trật tự thiêng liêng của sự sống và ý chí tự do, nhà nước sẽ không công nhận, không bảo hộ, không tài trợ, và chỉ đưa ra những khuyến cáo dựa trên góc nhìn đạo đức. Các hành vi này bao gồm:</w:t>
      </w:r>
    </w:p>
    <w:p w14:paraId="1B2582C9"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Phá thai: </w:t>
      </w:r>
      <w:r>
        <w:rPr>
          <w:rFonts w:ascii="Palatino Linotype" w:eastAsia="sans-serif" w:hAnsi="Palatino Linotype" w:cs="Palatino Linotype"/>
          <w:color w:val="1A1C1E"/>
          <w:shd w:val="clear" w:color="auto" w:fill="FFFFFF"/>
        </w:rPr>
        <w:t>Đây không phải là một "quyền lựa chọn", mà là hành vi tước đoạt cơ hội đầu thai của một sinh mệnh đã được an bài để đến với thế gian.</w:t>
      </w:r>
    </w:p>
    <w:p w14:paraId="1016A8CE"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Thụ tinh nhân tạo từ người hiến tặng và mang thai hộ:</w:t>
      </w:r>
      <w:r>
        <w:rPr>
          <w:rFonts w:ascii="Palatino Linotype" w:eastAsia="sans-serif" w:hAnsi="Palatino Linotype" w:cs="Palatino Linotype"/>
          <w:color w:val="1A1C1E"/>
          <w:shd w:val="clear" w:color="auto" w:fill="FFFFFF"/>
        </w:rPr>
        <w:t> Các phương pháp này phá vỡ mối liên kết huyết thống và nghiệp duyên thiêng liêng của gia đình.</w:t>
      </w:r>
    </w:p>
    <w:p w14:paraId="706617BF"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Xâm phạm vào Ý chí và Tư tưởng: </w:t>
      </w:r>
      <w:r>
        <w:rPr>
          <w:rFonts w:ascii="Palatino Linotype" w:eastAsia="sans-serif" w:hAnsi="Palatino Linotype" w:cs="Palatino Linotype"/>
          <w:color w:val="1A1C1E"/>
          <w:shd w:val="clear" w:color="auto" w:fill="FFFFFF"/>
        </w:rPr>
        <w:t>Mọi công nghệ, đặc biệt là Trí tuệ Nhân tạo (AI) và robot, phải được phát triển trong giới hạn phụng sự con người, không phải để kiểm soát con người. Các hành vi sau đây, vì xâm phạm vào tầng sâu nhất của linh hồn và xóa nhòa ranh giới thiêng liêng giữa tạo vật và máy móc, sẽ không được ủng hộ:</w:t>
      </w:r>
    </w:p>
    <w:p w14:paraId="2CEB7976" w14:textId="77777777" w:rsidR="00D037C1" w:rsidRDefault="007E4632">
      <w:pPr>
        <w:pStyle w:val="NormalWeb"/>
        <w:numPr>
          <w:ilvl w:val="0"/>
          <w:numId w:val="17"/>
        </w:numPr>
        <w:spacing w:before="260" w:beforeAutospacing="0" w:after="180" w:afterAutospacing="0" w:line="240" w:lineRule="atLeast"/>
        <w:ind w:left="2102"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Sử dụng AI hoặc bất kỳ công nghệ nào để điều khiển, thao túng suy nghĩ và ý chí tự do của một sinh mệnh, dù là người hay động vật.</w:t>
      </w:r>
    </w:p>
    <w:p w14:paraId="61C3BD43" w14:textId="77777777" w:rsidR="00D037C1" w:rsidRDefault="007E4632">
      <w:pPr>
        <w:pStyle w:val="NormalWeb"/>
        <w:numPr>
          <w:ilvl w:val="0"/>
          <w:numId w:val="17"/>
        </w:numPr>
        <w:spacing w:before="260" w:beforeAutospacing="0" w:after="180" w:afterAutospacing="0" w:line="240" w:lineRule="atLeast"/>
        <w:ind w:left="2102"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Cấy ghép chip hoặc các thiết bị điện tử vào não bộ của người hoặc động vật với mục đích kiểm soát hoặc thay đổi bản chất tự nhiên của chúng. Ngay cả khi những dự án này được nhân danh khoa học và sự tiến bộ, chúng vẫn là một hiểm họa khôn lường cho tương lai của nhân tính và trật tự tự nhiên.</w:t>
      </w:r>
    </w:p>
    <w:p w14:paraId="073BD5CD" w14:textId="77777777" w:rsidR="00D037C1" w:rsidRDefault="007E4632">
      <w:pPr>
        <w:pStyle w:val="NormalWeb"/>
        <w:numPr>
          <w:ilvl w:val="0"/>
          <w:numId w:val="17"/>
        </w:numPr>
        <w:spacing w:before="260" w:beforeAutospacing="0" w:after="180" w:afterAutospacing="0" w:line="240" w:lineRule="atLeast"/>
        <w:ind w:left="2102"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Kết hợp não bộ hoặc ý thức của con người vào một cơ thể robot hoặc một hệ thống máy tính, biến con người thành một dạng sống bán cơ khí.</w:t>
      </w:r>
    </w:p>
    <w:p w14:paraId="5E980E38"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9CD8D91"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Biến đổi gen trên người và nhân bản vô tính:</w:t>
      </w:r>
      <w:r>
        <w:rPr>
          <w:rFonts w:ascii="Palatino Linotype" w:eastAsia="sans-serif" w:hAnsi="Palatino Linotype" w:cs="Palatino Linotype"/>
          <w:color w:val="1A1C1E"/>
          <w:shd w:val="clear" w:color="auto" w:fill="FFFFFF"/>
        </w:rPr>
        <w:t> Đây là hành vi "đóng vai Thần" một cách ngạo mạn nhất, can thiệp vào mật mã sự sống mà Thần đã tạo ra.</w:t>
      </w:r>
    </w:p>
    <w:p w14:paraId="2FDB9757"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Can thiệp vào trật tự của các giống loài:</w:t>
      </w:r>
      <w:r>
        <w:rPr>
          <w:rFonts w:ascii="Palatino Linotype" w:eastAsia="sans-serif" w:hAnsi="Palatino Linotype" w:cs="Palatino Linotype"/>
          <w:color w:val="1A1C1E"/>
          <w:shd w:val="clear" w:color="auto" w:fill="FFFFFF"/>
        </w:rPr>
        <w:t xml:space="preserve"> Việc sử dụng công nghệ để biến đổi gen, lai tạo phi tự nhiên, cố gắng hồi sinh những loài đã tuyệt chủng, hoặc tạo ra những loài hoàn toàn mới đều là một </w:t>
      </w:r>
      <w:r>
        <w:rPr>
          <w:rFonts w:ascii="Palatino Linotype" w:eastAsia="sans-serif" w:hAnsi="Palatino Linotype" w:cs="Palatino Linotype"/>
          <w:color w:val="1A1C1E"/>
          <w:shd w:val="clear" w:color="auto" w:fill="FFFFFF"/>
        </w:rPr>
        <w:lastRenderedPageBreak/>
        <w:t>sự ngạo mạn. Những hành động này phá vỡ sự cân bằng của hệ sinh thái mà Thiên nhiên đã mất hàng triệu năm để kiến tạo. Các phương pháp cấy ghép, lai tạo truyền thống, thuận theo tự nhiên của nhà nông từ bao đời nay thì không thuộc phạm trù này.</w:t>
      </w:r>
    </w:p>
    <w:p w14:paraId="2A0B8727"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Cấy ghép nội tạng:</w:t>
      </w:r>
      <w:r>
        <w:rPr>
          <w:rFonts w:ascii="Palatino Linotype" w:eastAsia="sans-serif" w:hAnsi="Palatino Linotype" w:cs="Palatino Linotype"/>
          <w:color w:val="1A1C1E"/>
          <w:shd w:val="clear" w:color="auto" w:fill="FFFFFF"/>
        </w:rPr>
        <w:t> Việc di dời một cơ quan từ thân thể này sang thân thể khác, ngay cả khi tự nguyện, cũng là một sự can thiệp vào chỉnh thể hoàn hảo mà Thần đã ban tặng. Nó không chỉ là sự trao đổi vật chất, mà còn là sự xáo trộn về thông tin và nghiệp lực giữa các sinh mệnh.</w:t>
      </w:r>
    </w:p>
    <w:p w14:paraId="43FADB5F" w14:textId="77777777" w:rsidR="00D037C1" w:rsidRDefault="007E4632">
      <w:pPr>
        <w:pStyle w:val="NormalWeb"/>
        <w:numPr>
          <w:ilvl w:val="0"/>
          <w:numId w:val="16"/>
        </w:numPr>
        <w:tabs>
          <w:tab w:val="clear" w:pos="1680"/>
        </w:tabs>
        <w:spacing w:before="260" w:beforeAutospacing="0" w:after="180" w:afterAutospacing="0" w:line="240" w:lineRule="atLeast"/>
        <w:ind w:left="120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Can thiệp vào các thế giới khác:</w:t>
      </w:r>
      <w:r>
        <w:rPr>
          <w:rFonts w:ascii="Palatino Linotype" w:eastAsia="sans-serif" w:hAnsi="Palatino Linotype" w:cs="Palatino Linotype"/>
          <w:color w:val="1A1C1E"/>
          <w:shd w:val="clear" w:color="auto" w:fill="FFFFFF"/>
        </w:rPr>
        <w:t> Nếu một ngày khoa học nhân loại có thể du hành đến các hành tinh khác hoặc tiến vào các chiều không gian khác, nguyên tắc bất khả xâm phạm phải được tuân thủ tuyệt đối. Chúng ta không được tùy tiện can thiệp vào môi trường, chiếm đoạt tài nguyên, hay làm xáo trộn sự vận hành xã hội của các sinh mệnh ở những nơi đó. Hành vi bắt cóc hoặc lừa gạt các sinh mệnh từ thế giới khác về Trái Đất để làm "chuột bạch" thí nghiệm hay trưng bày như "sinh vật lạ" cũng là một hành vi không được ủng hộ. Hành vi xâm phạm các thế giới khác cũng là một biểu hiện của sự ngạo mạn và sẽ tạo ra nghiệp quả không thể lường trước được.</w:t>
      </w:r>
    </w:p>
    <w:p w14:paraId="2881C1C7"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1B0583A"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Cần phải nhấn mạnh rằng, những lằn ranh đạo đức này được đặt ra cho các nhà khoa học và những người bình thường đang hành động dựa trên trí tuệ và dục vọng của con người. Chúng không áp dụng cho những trường hợp đặc biệt, khi một người tu luyện chân chính, với lòng từ bi và đức hạnh lớn lao, nhận được sự chỉ dẫn và cho phép trực tiếp từ Thần linh để thực hiện một sứ mệnh nào đó. Khi đó, hành động của họ không còn là sự can thiệp của con người, mà đã là một phần trong sự an bài của Thiên ý.</w:t>
      </w:r>
    </w:p>
    <w:p w14:paraId="23E3D782" w14:textId="77777777" w:rsidR="00D037C1" w:rsidRDefault="007E4632">
      <w:pPr>
        <w:pStyle w:val="NormalWeb"/>
        <w:shd w:val="clear" w:color="auto" w:fill="FFFFFF"/>
        <w:spacing w:after="216" w:afterAutospacing="0" w:line="240" w:lineRule="atLeast"/>
        <w:ind w:leftChars="200" w:left="4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Nhà nước sẽ không tự động trừng phạt bất kỳ cá nhân hay tổ chức nào thực hiện các hành vi trên, trừ khi có đơn kiện của người bị hại, hoặc khi cơ quan chức năng phát hiện có dấu hiệu tội phạm như cưỡng ép, lừa đảo, hay mua bán thân thể người. Một xã hội thực sự tôn trọng sự sống sẽ không tìm cách "cải tạo" nó theo ý muốn của mình, mà là khiêm tốn sống hòa hợp với những quy luật đã được an bài.</w:t>
      </w:r>
    </w:p>
    <w:p w14:paraId="303A1925"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680FB2D6"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lastRenderedPageBreak/>
        <w:t>E. Môi trường</w:t>
      </w:r>
    </w:p>
    <w:p w14:paraId="7539C739"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xã hội đạo đức phải biết kính trọng Thiên-Địa. Chính sách môi trường phải giải quyết cả hai phương diện: sửa đổi hành vi ở cõi người và thấu hiểu nguyên nhân ở tầng sâu hơn. Chúng ta sẽ áp dụng các tiêu chuẩn xử lý khí thải và nước thải nghiêm ngặt nhất thế giới, tương tự mô hình của các nước Bắc Âu và Nhật Bản. Đồng thời, chính sách trồng rừng sẽ nghiêm cấm việc trồng các loại cây độc canh gây hại cho đất như bạch đàn, thay vào đó là phục hồi các hệ sinh thái rừng tự nhiên đa dạng.</w:t>
      </w:r>
    </w:p>
    <w:p w14:paraId="73AC8990" w14:textId="77777777" w:rsidR="00D037C1" w:rsidRDefault="00D037C1">
      <w:pPr>
        <w:shd w:val="clear" w:color="auto" w:fill="FFFFFF"/>
        <w:jc w:val="both"/>
        <w:rPr>
          <w:rFonts w:ascii="Palatino Linotype" w:eastAsia="sans-serif" w:hAnsi="Palatino Linotype" w:cs="Palatino Linotype"/>
          <w:color w:val="1A1C1E"/>
          <w:sz w:val="24"/>
          <w:szCs w:val="24"/>
        </w:rPr>
      </w:pPr>
    </w:p>
    <w:p w14:paraId="7A21F456" w14:textId="77777777" w:rsidR="00D037C1" w:rsidRDefault="00D037C1">
      <w:pPr>
        <w:shd w:val="clear" w:color="auto" w:fill="FFFFFF"/>
        <w:jc w:val="both"/>
        <w:rPr>
          <w:rFonts w:ascii="Palatino Linotype" w:eastAsia="sans-serif" w:hAnsi="Palatino Linotype" w:cs="Palatino Linotype"/>
          <w:color w:val="1A1C1E"/>
          <w:sz w:val="24"/>
          <w:szCs w:val="24"/>
        </w:rPr>
      </w:pPr>
    </w:p>
    <w:p w14:paraId="56FA0B70" w14:textId="77777777" w:rsidR="00D037C1" w:rsidRDefault="00D037C1">
      <w:pPr>
        <w:shd w:val="clear" w:color="auto" w:fill="FFFFFF"/>
        <w:jc w:val="both"/>
        <w:rPr>
          <w:rFonts w:ascii="Palatino Linotype" w:eastAsia="sans-serif" w:hAnsi="Palatino Linotype" w:cs="Palatino Linotype"/>
          <w:color w:val="1A1C1E"/>
          <w:sz w:val="24"/>
          <w:szCs w:val="24"/>
        </w:rPr>
      </w:pPr>
    </w:p>
    <w:p w14:paraId="38328504" w14:textId="77777777" w:rsidR="00D037C1" w:rsidRDefault="00D037C1">
      <w:pPr>
        <w:shd w:val="clear" w:color="auto" w:fill="FFFFFF"/>
        <w:jc w:val="both"/>
        <w:rPr>
          <w:rFonts w:ascii="Palatino Linotype" w:eastAsia="sans-serif" w:hAnsi="Palatino Linotype" w:cs="Palatino Linotype"/>
          <w:color w:val="1A1C1E"/>
          <w:sz w:val="24"/>
          <w:szCs w:val="24"/>
        </w:rPr>
      </w:pPr>
    </w:p>
    <w:p w14:paraId="79581D9C" w14:textId="77777777" w:rsidR="00D037C1" w:rsidRDefault="00D037C1">
      <w:pPr>
        <w:shd w:val="clear" w:color="auto" w:fill="FFFFFF"/>
        <w:jc w:val="both"/>
        <w:rPr>
          <w:rFonts w:ascii="Palatino Linotype" w:eastAsia="sans-serif" w:hAnsi="Palatino Linotype" w:cs="Palatino Linotype"/>
          <w:color w:val="1A1C1E"/>
          <w:sz w:val="24"/>
          <w:szCs w:val="24"/>
        </w:rPr>
      </w:pPr>
    </w:p>
    <w:p w14:paraId="66835349"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VII: Quan hệ với Thế giới Bên ngoài</w:t>
      </w:r>
    </w:p>
    <w:p w14:paraId="2603E16A"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quốc gia đạo đức không thể là một ốc đảo biệt lập, nhưng cũng không thể bị cuốn vào những trò chơi quyền lực của thế gian. Chính sách đối ngoại phải là sự phản ánh của triết lý nội trị: tôn trọng, khiêm tốn, và kiên định.</w:t>
      </w:r>
    </w:p>
    <w:p w14:paraId="4EB2FE16"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47D78C24"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Chính sách Ngoại giao: Hòa hiếu và Lằn ranh Không can thiệp</w:t>
      </w:r>
    </w:p>
    <w:p w14:paraId="1B14C545"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Quốc gia này sẽ sẵn sàng bang giao và hợp tác với tất cả các nước, không phân biệt thể chế chính trị hay ý thức hệ. Nền tảng của mọi mối quan hệ là sự tôn trọng tuyệt đối dành cho tín ngưỡng, văn hóa, và độc lập chủ quyền của nhau.</w:t>
      </w:r>
    </w:p>
    <w:p w14:paraId="4CEAC266"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 nhiên, nguyên tắc "không can thiệp vào công việc nội bộ" cần được định nghĩa rõ ràng:</w:t>
      </w:r>
    </w:p>
    <w:p w14:paraId="09129DF3"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08D4EF95" w14:textId="77777777" w:rsidR="00D037C1" w:rsidRDefault="007E4632">
      <w:pPr>
        <w:pStyle w:val="NormalWeb"/>
        <w:numPr>
          <w:ilvl w:val="0"/>
          <w:numId w:val="18"/>
        </w:numPr>
        <w:spacing w:before="260" w:beforeAutospacing="0" w:after="260"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Về Lời nói - Trách nhiệm của một Ngọn hải đăng Đạo đức: </w:t>
      </w:r>
      <w:r>
        <w:rPr>
          <w:rFonts w:ascii="Palatino Linotype" w:eastAsia="sans-serif" w:hAnsi="Palatino Linotype" w:cs="Palatino Linotype"/>
          <w:color w:val="1A1C1E"/>
          <w:shd w:val="clear" w:color="auto" w:fill="FFFFFF"/>
        </w:rPr>
        <w:t xml:space="preserve">Khi một chế độ thực hiện các hành động tàn ác, vi phạm các giá trị đạo đức phổ quát – ví dụ như đàn áp tín ngưỡng hay diệt chủng – thì việc lên tiếng chỉ ra sự thật không phải là can thiệp. Im lặng trước cái ác chính là đồng lõa với cái ác. Vai trò của chúng ta là </w:t>
      </w:r>
      <w:r>
        <w:rPr>
          <w:rFonts w:ascii="Palatino Linotype" w:eastAsia="sans-serif" w:hAnsi="Palatino Linotype" w:cs="Palatino Linotype"/>
          <w:color w:val="1A1C1E"/>
          <w:shd w:val="clear" w:color="auto" w:fill="FFFFFF"/>
        </w:rPr>
        <w:lastRenderedPageBreak/>
        <w:t>chiếu rọi ánh sáng vào những nơi tăm tối, chứ không phải là một đạo quân đi xâm chiếm.</w:t>
      </w:r>
    </w:p>
    <w:p w14:paraId="08635FA0" w14:textId="77777777" w:rsidR="00D037C1" w:rsidRDefault="007E4632">
      <w:pPr>
        <w:pStyle w:val="NormalWeb"/>
        <w:numPr>
          <w:ilvl w:val="0"/>
          <w:numId w:val="18"/>
        </w:numPr>
        <w:spacing w:before="260" w:beforeAutospacing="0" w:after="260" w:afterAutospacing="0" w:line="240" w:lineRule="atLeast"/>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Về Hành động - Sự tôn trọng tuyệt đối dành cho Chủ quyền: </w:t>
      </w:r>
      <w:r>
        <w:rPr>
          <w:rFonts w:ascii="Palatino Linotype" w:eastAsia="sans-serif" w:hAnsi="Palatino Linotype" w:cs="Palatino Linotype"/>
          <w:color w:val="1A1C1E"/>
          <w:shd w:val="clear" w:color="auto" w:fill="FFFFFF"/>
        </w:rPr>
        <w:t>Sự can thiệp thực sự chỉ xảy ra khi một quốc gia sử dụng các biện pháp mang tính cưỡng chế (kinh tế, quân sự) để buộc một quốc gia khác phải thay đổi các chính sách nội bộ của họ. Nhưng khi một quốc gia đem quân xâm lược một quốc gia có chủ quyền khác, đó không còn là "công việc nội bộ" nữa. Trong trường hợp đó, chúng ta có quyền thực hiện các hành động cụ thể như cấm vận kinh tế, không phải để can thiệp vào nội bộ nước xâm lược, mà để bảo vệ trật tự và hòa bình quốc tế.</w:t>
      </w:r>
    </w:p>
    <w:p w14:paraId="1C6E959E"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164F65A8"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B. Quân sự: Học thuyết "Phòng vệ Trung lập"</w:t>
      </w:r>
    </w:p>
    <w:p w14:paraId="1CD323A0"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Với một nền quốc phòng chỉ nhằm mục đích tự vệ, quốc gia này sẽ không tham gia bất kỳ liên minh quân sự nào trong thời bình. Các liên minh quân sự thường đi kèm với những cam kết có thể kéo đất nước vào những cuộc xung đột không phải của mình, đi ngược lại với tinh thần hòa hiếu. Chỉ trong trường hợp nền độc lập và sự sinh tồn của dân tộc thực sự bị đe dọa, việc thành lập một liên minh tạm thời vì mục đích phòng vệ chính đáng mới được xem xét.</w:t>
      </w:r>
    </w:p>
    <w:p w14:paraId="268EEBB0"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3CF10680"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C. Thương mại Quốc tế: Tự do Tuyệt đối và Xóa bỏ "Buôn lậu"</w:t>
      </w:r>
    </w:p>
    <w:p w14:paraId="03DDDF59"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Triết lý kinh tế nội địa của chúng ta là tôn trọng cơ chế thị trường. Chính sách thương mại quốc tế phải là sự nối dài của triết lý đó. Nhà nước sẽ không áp đặt bất kỳ loại thuế nhập khẩu hoặc xuất khẩu nào.</w:t>
      </w:r>
    </w:p>
    <w:p w14:paraId="75737AD0"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Một hệ quả tự nhiên của chính sách này là khái niệm "buôn lậu" đối với hầu hết các hàng hóa sẽ không còn tồn tại. Mọi công dân sẽ được phép tự do mua bán, vận chuyển xuyên quốc gia các loại tài sản như vàng, ngoại hối, hay tiền kỹ thuật số. Ngoại lệ duy nhất là một danh sách rất hẹp các sản phẩm bị cấm tuyệt đối vì gây hại rõ ràng cho xã hội, ví dụ như ma túy hay vũ khí hủy diệt.</w:t>
      </w:r>
    </w:p>
    <w:p w14:paraId="04BCCB21"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307D1E62"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lastRenderedPageBreak/>
        <w:t>D. Tổ chức Toàn cầu: Vai trò "Quan sát viên có Tiếng nói"</w:t>
      </w:r>
    </w:p>
    <w:p w14:paraId="5B63ADAA"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Quốc gia này sẽ tham gia hầu hết các tổ chức quốc tế lớn, nhưng với một vai trò đặc biệt: "Quan sát viên có Tiếng nói". Chúng ta sẽ có mặt trong các cuộc thảo luận để lắng nghe và chia sẻ quan điểm, nhưng sẽ không tham gia vào các cuộc bỏ phiếu mang tính ràng buộc pháp lý hay các hoạt động quân sự quốc tế. Điều này đảm bảo nền độc lập tuyệt đối của quốc gia. Tuy nhiên, chúng ta sẽ luôn sẵn sàng đóng góp tài chính và nhân lực cho các hoạt động cứu trợ nhân đạo quốc tế một cách tự nguyện.</w:t>
      </w:r>
    </w:p>
    <w:p w14:paraId="74ADA5BF"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752270EC"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E. Nhập cư và Quốc tịch: Chào đón Người Tự chủ, Sàng lọc bởi Cộng đồng</w:t>
      </w:r>
    </w:p>
    <w:p w14:paraId="5E17D994"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Triết lý của chúng ta là một quốc gia cởi mở. Nhà nước sẽ không đóng vai trò là một "quan toà đạo đức" để phán xét tâm hồn của một người.</w:t>
      </w:r>
    </w:p>
    <w:p w14:paraId="1A9396D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25DE1C1C" w14:textId="77777777" w:rsidR="00D037C1" w:rsidRDefault="007E4632">
      <w:pPr>
        <w:pStyle w:val="NormalWeb"/>
        <w:numPr>
          <w:ilvl w:val="0"/>
          <w:numId w:val="19"/>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Tiêu chí Nhập tịch:</w:t>
      </w:r>
      <w:r>
        <w:rPr>
          <w:rFonts w:ascii="Palatino Linotype" w:eastAsia="sans-serif" w:hAnsi="Palatino Linotype" w:cs="Palatino Linotype"/>
          <w:color w:val="1A1C1E"/>
          <w:shd w:val="clear" w:color="auto" w:fill="FFFFFF"/>
        </w:rPr>
        <w:t> Sẽ chỉ có hai tiêu chí khách quan:</w:t>
      </w:r>
    </w:p>
    <w:p w14:paraId="66C959FD" w14:textId="77777777" w:rsidR="00D037C1" w:rsidRDefault="007E4632">
      <w:pPr>
        <w:pStyle w:val="NormalWeb"/>
        <w:numPr>
          <w:ilvl w:val="0"/>
          <w:numId w:val="20"/>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Khả năng Tự chủ về Kinh tế:</w:t>
      </w:r>
      <w:r>
        <w:rPr>
          <w:rFonts w:ascii="Palatino Linotype" w:eastAsia="sans-serif" w:hAnsi="Palatino Linotype" w:cs="Palatino Linotype"/>
          <w:color w:val="1A1C1E"/>
          <w:shd w:val="clear" w:color="auto" w:fill="FFFFFF"/>
        </w:rPr>
        <w:t> Chứng minh được có công việc ổn định (ví dụ: 1 năm cho cá nhân, 3 năm để bảo lãnh gia đình).</w:t>
      </w:r>
    </w:p>
    <w:p w14:paraId="3FDECB39" w14:textId="77777777" w:rsidR="00D037C1" w:rsidRDefault="007E4632">
      <w:pPr>
        <w:pStyle w:val="NormalWeb"/>
        <w:numPr>
          <w:ilvl w:val="0"/>
          <w:numId w:val="20"/>
        </w:numPr>
        <w:spacing w:before="260" w:beforeAutospacing="0" w:after="260" w:afterAutospacing="0" w:line="240" w:lineRule="atLeast"/>
        <w:ind w:left="835"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Lý lịch Tư pháp: </w:t>
      </w:r>
      <w:r>
        <w:rPr>
          <w:rFonts w:ascii="Palatino Linotype" w:eastAsia="sans-serif" w:hAnsi="Palatino Linotype" w:cs="Palatino Linotype"/>
          <w:color w:val="1A1C1E"/>
          <w:shd w:val="clear" w:color="auto" w:fill="FFFFFF"/>
        </w:rPr>
        <w:t>Chúng ta áp dụng nguyên tắc "Chuộc lỗi và Bảo vệ Lương tri". Người có tiền án thông thường vẫn được phép vào nhưng sẽ bị giám sát. Đối với tội phạm bị truy nã quốc tế, nhà nước sẽ hợp tác với các tổ chức tư pháp quốc tế dựa trên các nguyên tắc công lý, bằng chứng rõ ràng và sự tôn trọng chủ quyền, đảm bảo quốc gia không trở thành nơi ẩn náu cho tội phạm. Đặc biệt, những "tù nhân lương tâm" bị các chế độ khác kết tội vì lý do tín ngưỡng hay chính kiến, sẽ được tạo mọi điều kiện để nhập tịch và được bảo hộ như một công dân đúng nghĩa.</w:t>
      </w:r>
    </w:p>
    <w:p w14:paraId="5DFA4521"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BEDD740" w14:textId="77777777" w:rsidR="00D037C1" w:rsidRDefault="007E4632">
      <w:pPr>
        <w:pStyle w:val="NormalWeb"/>
        <w:numPr>
          <w:ilvl w:val="0"/>
          <w:numId w:val="19"/>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Cơ chế Sàng lọc Tự nhiên:</w:t>
      </w:r>
      <w:r>
        <w:rPr>
          <w:rFonts w:ascii="Palatino Linotype" w:eastAsia="sans-serif" w:hAnsi="Palatino Linotype" w:cs="Palatino Linotype"/>
          <w:color w:val="1A1C1E"/>
          <w:shd w:val="clear" w:color="auto" w:fill="FFFFFF"/>
        </w:rPr>
        <w:t> Chúng ta không có một "bài kiểm tra đạo đức". Thay vào đó, một xã hội có nền tảng đạo đức cao sẽ tự khắc là một môi trường không phù hợp cho những người có tâm địa gian dối. Họ sẽ cảm thấy lạc lõng và tự động rời đi.</w:t>
      </w:r>
    </w:p>
    <w:p w14:paraId="1ED064FB" w14:textId="77777777" w:rsidR="00D037C1" w:rsidRDefault="00D037C1">
      <w:pPr>
        <w:spacing w:beforeAutospacing="1" w:afterAutospacing="1" w:line="240" w:lineRule="atLeast"/>
        <w:ind w:left="1080"/>
        <w:jc w:val="both"/>
        <w:rPr>
          <w:rFonts w:ascii="Palatino Linotype" w:eastAsia="sans-serif" w:hAnsi="Palatino Linotype" w:cs="Palatino Linotype"/>
          <w:sz w:val="24"/>
          <w:szCs w:val="24"/>
        </w:rPr>
      </w:pPr>
    </w:p>
    <w:p w14:paraId="4A6DC9B9"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F. Vượt thoát khỏi Câu hỏi về Quy mô Quốc gia</w:t>
      </w:r>
    </w:p>
    <w:p w14:paraId="507562C2"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Mô hình này không phụ thuộc vào quy mô, mà nó làm cho câu hỏi về quy mô trở nên không còn quan trọng nữa. Vì quyền lực thực sự đã được trao trả về cho các cộng đồng địa phương, nên một quốc gia dù lớn hay nhỏ đều có thể vận hành tốt. Điều này sẽ giúp một quốc gia dù có quy mô khổng lồ như Mỹ hay Trung Quốc cũng sẽ không còn trở nên "đáng sợ và ngang ngược" nữa, vì động cơ bành trướng đã bị triệt tiêu từ gốc rễ.</w:t>
      </w:r>
    </w:p>
    <w:p w14:paraId="18E5E9A9" w14:textId="77777777" w:rsidR="00D037C1" w:rsidRDefault="00D037C1">
      <w:pPr>
        <w:shd w:val="clear" w:color="auto" w:fill="FFFFFF"/>
        <w:jc w:val="both"/>
        <w:rPr>
          <w:rFonts w:ascii="Palatino Linotype" w:eastAsia="sans-serif" w:hAnsi="Palatino Linotype" w:cs="Palatino Linotype"/>
          <w:color w:val="1A1C1E"/>
          <w:sz w:val="24"/>
          <w:szCs w:val="24"/>
        </w:rPr>
      </w:pPr>
    </w:p>
    <w:p w14:paraId="6EFD7E9B"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6E5D4CD5"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4BE29334"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VIII: Quản lý Khủng hoảng và Giai đoạn Chuyển tiếp</w:t>
      </w:r>
    </w:p>
    <w:p w14:paraId="47C1AF68"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07881603"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Cơ chế Phản ứng Khủng hoảng Toàn quốc: Phản tỉnh trước, Chữa cháy sau</w:t>
      </w:r>
    </w:p>
    <w:p w14:paraId="4E59B82F"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thế giới hiện đại, khi một thảm họa xảy ra – dù là đại dịch, siêu bão, hay động đất – người ta có xu hướng gọi đó là "thảm họa thiên nhiên" và ngay lập tức lao vào các giải pháp kỹ thuật. Nhưng một nền cộng hòa đạo đức phải có một cái nhìn sâu sắc hơn.</w:t>
      </w:r>
    </w:p>
    <w:p w14:paraId="19E17B61"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Chúng ta phải hiểu rằng, không có gì là ngẫu nhiên. Một thảm họa có quy mô quốc gia không đơn thuần là một sự vận động sai lệch của tự nhiên. Đó chính là lời cảnh báo nghiêm khắc nhất từ Thiên Thượng, một tấm gương soi chiếu những sai lầm về đạo đức mà cả xã hội và những người lãnh đạo đã tích tụ.</w:t>
      </w:r>
    </w:p>
    <w:p w14:paraId="31D24429"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Vì vậy, vai trò của các cấp lãnh đạo trong khủng hoảng được phân định rất rõ ràng:</w:t>
      </w:r>
    </w:p>
    <w:p w14:paraId="751D311C" w14:textId="77777777" w:rsidR="00D037C1" w:rsidRDefault="007E4632">
      <w:pPr>
        <w:pStyle w:val="NormalWeb"/>
        <w:numPr>
          <w:ilvl w:val="0"/>
          <w:numId w:val="19"/>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Vai trò của Lãnh đạo Cấp tỉnh: </w:t>
      </w:r>
      <w:r>
        <w:rPr>
          <w:rFonts w:ascii="Palatino Linotype" w:eastAsia="sans-serif" w:hAnsi="Palatino Linotype" w:cs="Palatino Linotype"/>
          <w:color w:val="1A1C1E"/>
          <w:shd w:val="clear" w:color="auto" w:fill="FFFFFF"/>
        </w:rPr>
        <w:t xml:space="preserve">Trách nhiệm "chữa cháy" – sơ tán người dân, cứu trợ, khắc phục hậu quả vật chất – thuộc về các lãnh đạo địa phương. Họ là những người phải hành động nhanh chóng và hiệu quả nhất để giảm thiểu thiệt hại cho người dân. Chính quyền trung ương lúc </w:t>
      </w:r>
      <w:r>
        <w:rPr>
          <w:rFonts w:ascii="Palatino Linotype" w:eastAsia="sans-serif" w:hAnsi="Palatino Linotype" w:cs="Palatino Linotype"/>
          <w:color w:val="1A1C1E"/>
          <w:shd w:val="clear" w:color="auto" w:fill="FFFFFF"/>
        </w:rPr>
        <w:lastRenderedPageBreak/>
        <w:t>này đóng vai trò điều phối, mở kho dự trữ quốc gia và tạo điều kiện để các tỉnh hỗ trợ lẫn nhau.</w:t>
      </w:r>
    </w:p>
    <w:p w14:paraId="4DDB125F" w14:textId="77777777" w:rsidR="00D037C1" w:rsidRDefault="007E4632">
      <w:pPr>
        <w:pStyle w:val="NormalWeb"/>
        <w:numPr>
          <w:ilvl w:val="0"/>
          <w:numId w:val="19"/>
        </w:numPr>
        <w:spacing w:before="260" w:beforeAutospacing="0" w:after="260" w:afterAutospacing="0" w:line="240" w:lineRule="atLeast"/>
        <w:ind w:left="418"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Vai trò của Minh Chủ và Hội đồng Hiền triết:</w:t>
      </w:r>
      <w:r>
        <w:rPr>
          <w:rFonts w:ascii="Palatino Linotype" w:eastAsia="sans-serif" w:hAnsi="Palatino Linotype" w:cs="Palatino Linotype"/>
          <w:color w:val="1A1C1E"/>
          <w:shd w:val="clear" w:color="auto" w:fill="FFFFFF"/>
        </w:rPr>
        <w:t> Nhiệm vụ của họ không phải là chạy đôn chạy đáo đi chỉ đạo cấp dưới, cũng không phải là xuất hiện tại các điểm bị thiệt hại nặng để thể hiện sự quan tâm bề nổi. Nhiệm vụ cao cả nhất của họ lúc này là sự Phản tỉnh. Khi Thiên Thượng đã giáng lời cảnh báo, người đứng đầu quốc gia phải là người đầu tiên lắng nghe. Minh Chủ và Hội đồng Hiền triết cần phải bình tâm ngồi lại, thành tâm hướng vào nội để xem xét lại chính mình, xem đã có những quyết sách nào, những đường lối nào gây hại cho dân cho nước, làm tổn hại đến đạo đức xã hội, đi ngược lại với Thiên lý.</w:t>
      </w:r>
    </w:p>
    <w:p w14:paraId="5DB01E9D"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0C6F9DB"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Hành động thực sự của Minh Chủ không phải là đứng giữa cơn bão, mà là chỉ ra con đường sửa đổi từ gốc rễ để những cơn bão như vậy không còn xảy ra nữa.</w:t>
      </w:r>
    </w:p>
    <w:p w14:paraId="4B2FB2EF"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247DFA79"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B. Lộ trình Chuyển tiếp: Sự Thức tỉnh Tự nhiên của Lịch sử</w:t>
      </w:r>
    </w:p>
    <w:p w14:paraId="4401827C"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Nhiều người, sau khi đọc đến đây, sẽ đặt ra câu hỏi thực tế nhất: Làm thế nào để đi từ thế giới hỗn loạn của chúng ta đến một nền cộng hòa như vậy? Đâu là những bước đi cụ thể?</w:t>
      </w:r>
    </w:p>
    <w:p w14:paraId="77424405"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Thành thật mà nói, tôi không có và cũng sẽ không đưa ra một lộ trình chi tiết. Bất kỳ một kế hoạch chuyển tiếp cụ thể nào được vạch ra từ hôm nay đều sẽ là một hành động của sự kiêu ngạo và thiển cận. Bởi vì mô hình này không thể được áp đặt bằng một cuộc cách mạng chính trị hay một sắc lệnh từ trên xuống. Nó không phải là một phần mềm có thể được "cài đặt" vào một xã hội. Nó phải là một sự "nảy mầm" tự nhiên từ bên trong.</w:t>
      </w:r>
    </w:p>
    <w:p w14:paraId="50BAA3AB"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Sự chuyển đổi sẽ không bắt đầu từ các chính trị gia, mà từ những cá nhân bình thường – khi đủ nhiều người trong số họ cảm thấy quá mệt mỏi với sự giả dối, và bắt đầu hành trình quay về với sự chân thật của chính mình. Nó sẽ bắt đầu trong các gia đình, trong các cộng đồng nhỏ, trước khi lan tỏa thành một làn sóng thức tỉnh toàn xã hội.</w:t>
      </w:r>
    </w:p>
    <w:p w14:paraId="6F6A23B4"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Lời kết cho một tương lai mở, do đó, không phải là một bản kế hoạch, mà là một niềm tin son sắt:</w:t>
      </w:r>
    </w:p>
    <w:p w14:paraId="138531ED"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lastRenderedPageBreak/>
        <w:t>"Tôi không hy vọng sẽ thấy giấc mơ này thành hiện thực trong đời mình, nhưng tôi tin rằng, khi nhân loại mệt mỏi vì những thể chế giả tạo, họ sẽ tìm về những chân lý giản dị: lấy đạo làm gốc, lấy tâm làm chủ, lấy hiền tài làm trụ cột."</w:t>
      </w:r>
    </w:p>
    <w:p w14:paraId="21C04E0C"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Lịch sử có quy luật của riêng nó. Nhiệm vụ của chúng ta không phải là vẽ ra tấm bản đồ cho tương lai, mà là gieo những hạt giống đạo đức trong hiện tại.</w:t>
      </w:r>
    </w:p>
    <w:p w14:paraId="4456672A" w14:textId="77777777" w:rsidR="00D037C1" w:rsidRDefault="00D037C1">
      <w:pPr>
        <w:spacing w:before="260" w:after="260"/>
        <w:jc w:val="both"/>
        <w:rPr>
          <w:rFonts w:ascii="Palatino Linotype" w:hAnsi="Palatino Linotype" w:cs="Palatino Linotype"/>
          <w:sz w:val="24"/>
          <w:szCs w:val="24"/>
        </w:rPr>
      </w:pPr>
    </w:p>
    <w:p w14:paraId="47D3DC91" w14:textId="77777777" w:rsidR="00D037C1" w:rsidRDefault="00D037C1">
      <w:pPr>
        <w:spacing w:before="260" w:after="260"/>
        <w:jc w:val="both"/>
        <w:rPr>
          <w:rFonts w:ascii="Palatino Linotype" w:hAnsi="Palatino Linotype" w:cs="Palatino Linotype"/>
          <w:sz w:val="24"/>
          <w:szCs w:val="24"/>
        </w:rPr>
      </w:pPr>
    </w:p>
    <w:p w14:paraId="172AA356" w14:textId="77777777" w:rsidR="00D037C1" w:rsidRDefault="00D037C1">
      <w:pPr>
        <w:spacing w:before="260" w:after="260"/>
        <w:jc w:val="both"/>
        <w:rPr>
          <w:rFonts w:ascii="Palatino Linotype" w:hAnsi="Palatino Linotype" w:cs="Palatino Linotype"/>
          <w:sz w:val="24"/>
          <w:szCs w:val="24"/>
        </w:rPr>
      </w:pPr>
    </w:p>
    <w:p w14:paraId="26C77862" w14:textId="77777777" w:rsidR="00D037C1" w:rsidRDefault="00D037C1">
      <w:pPr>
        <w:spacing w:before="260" w:after="260"/>
        <w:jc w:val="both"/>
        <w:rPr>
          <w:rFonts w:ascii="Palatino Linotype" w:hAnsi="Palatino Linotype" w:cs="Palatino Linotype"/>
          <w:sz w:val="24"/>
          <w:szCs w:val="24"/>
        </w:rPr>
      </w:pPr>
    </w:p>
    <w:p w14:paraId="57F15A46"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IX: Phụ chú về các Con số Gợi mở</w:t>
      </w:r>
    </w:p>
    <w:p w14:paraId="4DB2558C"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Julian thân mến, những con số và quy trình dưới đây không phải là luật lệ bất biến, mà chỉ là những phác thảo ban đầu của tôi về cách các nguyên tắc trên có thể được hiện thực hóa. Việc thiết kế chi tiết cuối cùng phải thuộc về trí tuệ và sự đồng thuận của các bậc hiền tài trong thời đại đó, dựa trên hoàn cảnh thực tế của họ.</w:t>
      </w:r>
    </w:p>
    <w:p w14:paraId="55EADC3F"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7AA7DD19" w14:textId="77777777" w:rsidR="00D037C1" w:rsidRPr="007E4632" w:rsidRDefault="007E4632" w:rsidP="007E4632">
      <w:pPr>
        <w:pStyle w:val="NormalWeb"/>
        <w:shd w:val="clear" w:color="auto" w:fill="FFFFFF"/>
        <w:spacing w:after="216" w:afterAutospacing="0" w:line="240" w:lineRule="atLeast"/>
        <w:jc w:val="both"/>
        <w:rPr>
          <w:rFonts w:ascii="Palatino Linotype" w:eastAsia="sans-serif" w:hAnsi="Palatino Linotype" w:cs="Palatino Linotype"/>
          <w:b/>
          <w:color w:val="1A1C1E"/>
          <w:sz w:val="32"/>
          <w:shd w:val="clear" w:color="auto" w:fill="FFFFFF"/>
        </w:rPr>
      </w:pPr>
      <w:r w:rsidRPr="007E4632">
        <w:rPr>
          <w:rFonts w:ascii="Palatino Linotype" w:eastAsia="sans-serif" w:hAnsi="Palatino Linotype" w:cs="Palatino Linotype"/>
          <w:b/>
          <w:color w:val="1A1C1E"/>
          <w:sz w:val="32"/>
          <w:shd w:val="clear" w:color="auto" w:fill="FFFFFF"/>
        </w:rPr>
        <w:t>Phụ chú A: Các Nguyên tắc về Lãnh đạo Tối cao và Thể chế Cốt lõi</w:t>
      </w:r>
    </w:p>
    <w:p w14:paraId="6B0AD8D7" w14:textId="77777777" w:rsidR="00D037C1" w:rsidRDefault="00D037C1">
      <w:pPr>
        <w:spacing w:beforeAutospacing="1" w:afterAutospacing="1"/>
        <w:rPr>
          <w:rFonts w:ascii="Palatino Linotype" w:hAnsi="Palatino Linotype" w:cs="Palatino Linotype"/>
          <w:sz w:val="24"/>
          <w:szCs w:val="24"/>
        </w:rPr>
      </w:pPr>
    </w:p>
    <w:p w14:paraId="57F2430B" w14:textId="77777777" w:rsidR="00D037C1" w:rsidRDefault="007E4632" w:rsidP="00113F56">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1. Quyền Sở hữu và Tự do của Gia đình Minh Chủ</w:t>
      </w:r>
      <w:r>
        <w:rPr>
          <w:rFonts w:ascii="Palatino Linotype" w:hAnsi="Palatino Linotype" w:cs="Palatino Linotype"/>
          <w:sz w:val="28"/>
          <w:szCs w:val="28"/>
        </w:rPr>
        <w:t xml:space="preserve"> </w:t>
      </w:r>
    </w:p>
    <w:p w14:paraId="4692C543" w14:textId="77777777" w:rsidR="00D037C1" w:rsidRDefault="007E4632">
      <w:pPr>
        <w:spacing w:beforeAutospacing="1" w:afterAutospacing="1" w:line="240" w:lineRule="atLeast"/>
        <w:ind w:leftChars="400" w:left="800"/>
        <w:jc w:val="both"/>
        <w:rPr>
          <w:rFonts w:ascii="Palatino Linotype" w:eastAsia="sans-serif" w:hAnsi="Palatino Linotype" w:cs="Palatino Linotype"/>
          <w:b/>
          <w:bCs/>
          <w:color w:val="1A1C1E"/>
          <w:sz w:val="24"/>
          <w:szCs w:val="24"/>
          <w:shd w:val="clear" w:color="auto" w:fill="FFFFFF"/>
        </w:rPr>
      </w:pPr>
      <w:r>
        <w:rPr>
          <w:rFonts w:ascii="Palatino Linotype" w:eastAsia="sans-serif" w:hAnsi="Palatino Linotype" w:cs="Palatino Linotype"/>
          <w:b/>
          <w:bCs/>
          <w:color w:val="1A1C1E"/>
          <w:sz w:val="24"/>
          <w:szCs w:val="24"/>
          <w:shd w:val="clear" w:color="auto" w:fill="FFFFFF"/>
        </w:rPr>
        <w:t>Nguyên tắc 1: Tôn trọng Tài sản Cá nhân trước và sau Nhiệm kỳ</w:t>
      </w:r>
    </w:p>
    <w:p w14:paraId="2D7658EB" w14:textId="77777777" w:rsidR="00D037C1" w:rsidRDefault="007E4632">
      <w:pPr>
        <w:spacing w:beforeAutospacing="1" w:afterAutospacing="1" w:line="240" w:lineRule="atLeast"/>
        <w:ind w:leftChars="400" w:left="800"/>
        <w:jc w:val="both"/>
        <w:rPr>
          <w:rFonts w:ascii="Palatino Linotype" w:eastAsia="sans-serif" w:hAnsi="Palatino Linotype" w:cs="Palatino Linotype"/>
          <w:sz w:val="24"/>
          <w:szCs w:val="24"/>
        </w:rPr>
      </w:pPr>
      <w:r>
        <w:rPr>
          <w:rFonts w:ascii="Palatino Linotype" w:eastAsia="sans-serif" w:hAnsi="Palatino Linotype" w:cs="Palatino Linotype"/>
          <w:color w:val="1A1C1E"/>
          <w:sz w:val="24"/>
          <w:szCs w:val="24"/>
          <w:shd w:val="clear" w:color="auto" w:fill="FFFFFF"/>
        </w:rPr>
        <w:t>Bảo toàn Quyền Sở hữu Cá nhân: Việc một cá nhân đảm nhận cương vị Minh Chủ là một hành động phụng sự quốc gia, không phải là một sự từ bỏ quyền công dân. Do đó, toàn bộ tài sản hợp pháp mà Minh Chủ và gia đình đã có được trước khi ông nhậm chức, cũng như các tài sản được hình thành một cách hợp pháp từ lương bổng và các hoạt động cá nhân trong và sau nhiệm kỳ, đều được công nhận là tài sản riêng và bất khả xâm phạm như mọi công dân khác.</w:t>
      </w:r>
    </w:p>
    <w:p w14:paraId="51C5C4D4" w14:textId="77777777" w:rsidR="00D037C1" w:rsidRDefault="00D037C1">
      <w:pPr>
        <w:spacing w:beforeAutospacing="1" w:afterAutospacing="1" w:line="240" w:lineRule="atLeast"/>
        <w:ind w:leftChars="400" w:left="800"/>
        <w:jc w:val="both"/>
        <w:rPr>
          <w:rFonts w:ascii="Palatino Linotype" w:eastAsia="sans-serif" w:hAnsi="Palatino Linotype" w:cs="Palatino Linotype"/>
          <w:sz w:val="24"/>
          <w:szCs w:val="24"/>
        </w:rPr>
      </w:pPr>
    </w:p>
    <w:p w14:paraId="5E43D1FC" w14:textId="77777777" w:rsidR="00D037C1" w:rsidRDefault="007E4632">
      <w:pPr>
        <w:spacing w:beforeAutospacing="1" w:afterAutospacing="1" w:line="240" w:lineRule="atLeast"/>
        <w:ind w:leftChars="400" w:left="800"/>
        <w:jc w:val="both"/>
        <w:rPr>
          <w:rFonts w:ascii="Palatino Linotype" w:eastAsia="sans-serif" w:hAnsi="Palatino Linotype" w:cs="Palatino Linotype"/>
          <w:b/>
          <w:bCs/>
          <w:color w:val="1A1C1E"/>
          <w:sz w:val="24"/>
          <w:szCs w:val="24"/>
          <w:shd w:val="clear" w:color="auto" w:fill="FFFFFF"/>
        </w:rPr>
      </w:pPr>
      <w:r>
        <w:rPr>
          <w:rFonts w:ascii="Palatino Linotype" w:eastAsia="sans-serif" w:hAnsi="Palatino Linotype" w:cs="Palatino Linotype"/>
          <w:b/>
          <w:bCs/>
          <w:color w:val="1A1C1E"/>
          <w:sz w:val="24"/>
          <w:szCs w:val="24"/>
          <w:shd w:val="clear" w:color="auto" w:fill="FFFFFF"/>
        </w:rPr>
        <w:lastRenderedPageBreak/>
        <w:t>Nguyên tắc 2: Quyền Tự do Lao động và Kinh doanh của Gia đình</w:t>
      </w:r>
    </w:p>
    <w:p w14:paraId="1409BF16" w14:textId="77777777" w:rsidR="00D037C1" w:rsidRDefault="007E4632">
      <w:pPr>
        <w:pStyle w:val="NormalWeb"/>
        <w:shd w:val="clear" w:color="auto" w:fill="FFFFFF"/>
        <w:spacing w:beforeAutospacing="0" w:after="36" w:afterAutospacing="0" w:line="240" w:lineRule="atLeast"/>
        <w:ind w:leftChars="400" w:left="8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Quyền Tự do Phát triển Sự nghiệp của Thân nhân: Các thành viên trong gia đình Minh Chủ hoàn toàn có quyền tự do học tập, lao động, kinh doanh và theo đuổi sự nghiệp riêng như mọi công dân khác. Nhà nước tôn trọng và không can thiệp vào con đường phát triển cá nhân của họ.</w:t>
      </w:r>
    </w:p>
    <w:p w14:paraId="294BC57B" w14:textId="77777777" w:rsidR="00D037C1" w:rsidRDefault="007E4632">
      <w:pPr>
        <w:pStyle w:val="NormalWeb"/>
        <w:shd w:val="clear" w:color="auto" w:fill="FFFFFF"/>
        <w:spacing w:after="36" w:afterAutospacing="0" w:line="240" w:lineRule="atLeast"/>
        <w:ind w:leftChars="400" w:left="8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Tuy nhiên, để đảm bảo sự công bằng tuyệt đối và ngăn chặn xung đột lợi ích, các hoạt động kinh doanh hoặc các vị trí mà thân nhân Minh Chủ nắm giữ sẽ phải tuân thủ các quy tắc minh bạch và giám sát đặc biệt. Ví dụ, các công ty của họ sẽ không được phép tham gia vào các gói thầu của chính phủ. Mọi hành vi lợi dụng ảnh hưởng của Minh Chủ để trục lợi cá nhân sẽ bị xem là một tội ác nghiêm trọng và bị xử lý nghiêm khắc.</w:t>
      </w:r>
    </w:p>
    <w:p w14:paraId="72411B7E" w14:textId="77777777" w:rsidR="00D037C1" w:rsidRDefault="00D037C1">
      <w:pPr>
        <w:spacing w:beforeAutospacing="1" w:afterAutospacing="1" w:line="240" w:lineRule="atLeast"/>
        <w:ind w:leftChars="400" w:left="800"/>
        <w:jc w:val="both"/>
        <w:rPr>
          <w:rFonts w:ascii="Palatino Linotype" w:eastAsia="sans-serif" w:hAnsi="Palatino Linotype" w:cs="Palatino Linotype"/>
          <w:sz w:val="24"/>
          <w:szCs w:val="24"/>
        </w:rPr>
      </w:pPr>
    </w:p>
    <w:p w14:paraId="4EBFB2E5" w14:textId="77777777" w:rsidR="00D037C1" w:rsidRDefault="007E4632">
      <w:pPr>
        <w:pStyle w:val="NormalWeb"/>
        <w:numPr>
          <w:ilvl w:val="0"/>
          <w:numId w:val="19"/>
        </w:numPr>
        <w:spacing w:beforeAutospacing="0" w:after="36" w:afterAutospacing="0" w:line="240" w:lineRule="atLeast"/>
        <w:ind w:leftChars="400" w:left="800" w:firstLine="0"/>
        <w:jc w:val="both"/>
        <w:rPr>
          <w:rFonts w:ascii="Palatino Linotype" w:eastAsia="sans-serif" w:hAnsi="Palatino Linotype" w:cs="Palatino Linotype"/>
          <w:b/>
          <w:bCs/>
          <w:sz w:val="32"/>
          <w:szCs w:val="32"/>
        </w:rPr>
      </w:pPr>
      <w:r>
        <w:rPr>
          <w:rFonts w:ascii="Palatino Linotype" w:eastAsia="sans-serif" w:hAnsi="Palatino Linotype" w:cs="Palatino Linotype"/>
          <w:b/>
          <w:bCs/>
          <w:color w:val="1A1C1E"/>
          <w:sz w:val="32"/>
          <w:szCs w:val="32"/>
          <w:shd w:val="clear" w:color="auto" w:fill="FFFFFF"/>
        </w:rPr>
        <w:t>Lương bổng:</w:t>
      </w:r>
    </w:p>
    <w:p w14:paraId="778CFFEE" w14:textId="77777777" w:rsidR="00D037C1" w:rsidRDefault="007E4632">
      <w:pPr>
        <w:pStyle w:val="NormalWeb"/>
        <w:numPr>
          <w:ilvl w:val="0"/>
          <w:numId w:val="21"/>
        </w:numP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Lương bổng được tính theo công thức ở phần sau, để đảm bảo sự độc lập tài chính và phẩm giá cho vị trí này. </w:t>
      </w:r>
    </w:p>
    <w:p w14:paraId="227D3E6C" w14:textId="77777777" w:rsidR="00D037C1" w:rsidRDefault="007E4632">
      <w:pPr>
        <w:pStyle w:val="NormalWeb"/>
        <w:numPr>
          <w:ilvl w:val="0"/>
          <w:numId w:val="21"/>
        </w:numP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Minh Chủ sẽ được ở trong nhà công vụ. Việc xây mới một cung điện nếu cần cũng phải có sự chấp thuận của Hội đồng Hiền triết, sao cho vừa hợp chi phí, vừa hợp với vị thế của một nguyên thủ tối cao, tránh quá đơn sơ hoặc quá hoang phí.</w:t>
      </w:r>
    </w:p>
    <w:p w14:paraId="2C78BBDC" w14:textId="77777777" w:rsidR="00D037C1" w:rsidRDefault="007E4632">
      <w:pPr>
        <w:pStyle w:val="NormalWeb"/>
        <w:numPr>
          <w:ilvl w:val="0"/>
          <w:numId w:val="21"/>
        </w:numPr>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Nhà nước cũng chu cấp cho người thân của Minh Chủ gồm: Ông Bà, Bố Mẹ, Vợ/Chồng, Con và Cháu. Gói chu cấp này bao gồm miễn phí ăn học, nơi ở, đi lại với tiêu chuẩn cho mỗi người tương đương 5 lần mức thu nhập bình quân đầu người quốc dân.</w:t>
      </w:r>
    </w:p>
    <w:p w14:paraId="136AC6BE" w14:textId="77777777" w:rsidR="00D037C1" w:rsidRDefault="00D037C1">
      <w:pPr>
        <w:pStyle w:val="NormalWeb"/>
        <w:spacing w:before="260" w:beforeAutospacing="0" w:after="260" w:afterAutospacing="0" w:line="240" w:lineRule="atLeast"/>
        <w:ind w:left="417"/>
        <w:jc w:val="both"/>
        <w:rPr>
          <w:rFonts w:ascii="Palatino Linotype" w:eastAsia="sans-serif" w:hAnsi="Palatino Linotype" w:cs="Palatino Linotype"/>
        </w:rPr>
      </w:pPr>
    </w:p>
    <w:p w14:paraId="5E836DA2" w14:textId="77777777" w:rsidR="00D037C1" w:rsidRDefault="007E4632">
      <w:pPr>
        <w:pStyle w:val="NormalWeb"/>
        <w:spacing w:before="260" w:beforeAutospacing="0" w:after="260" w:afterAutospacing="0" w:line="240" w:lineRule="atLeast"/>
        <w:ind w:left="417"/>
        <w:jc w:val="both"/>
        <w:rPr>
          <w:rFonts w:ascii="Palatino Linotype" w:eastAsia="sans-serif" w:hAnsi="Palatino Linotype" w:cs="Palatino Linotype"/>
          <w:b/>
          <w:bCs/>
        </w:rPr>
      </w:pPr>
      <w:r>
        <w:rPr>
          <w:rFonts w:ascii="Palatino Linotype" w:eastAsia="sans-serif" w:hAnsi="Palatino Linotype" w:cs="Palatino Linotype"/>
          <w:b/>
          <w:bCs/>
        </w:rPr>
        <w:tab/>
        <w:t>Công thức tính lương cho Minh Chủ:</w:t>
      </w:r>
    </w:p>
    <w:p w14:paraId="51624357" w14:textId="77777777" w:rsidR="00D037C1" w:rsidRDefault="007E4632">
      <w:pPr>
        <w:pStyle w:val="NormalWeb"/>
        <w:spacing w:beforeAutospacing="0" w:afterAutospacing="0" w:line="240" w:lineRule="atLeast"/>
        <w:ind w:left="1200" w:right="720"/>
        <w:jc w:val="both"/>
        <w:rPr>
          <w:rFonts w:ascii="Palatino Linotype" w:hAnsi="Palatino Linotype" w:cs="Palatino Linotype"/>
        </w:rPr>
      </w:pPr>
      <w:r>
        <w:rPr>
          <w:rFonts w:ascii="Palatino Linotype" w:eastAsia="sans-serif" w:hAnsi="Palatino Linotype" w:cs="Palatino Linotype"/>
          <w:i/>
          <w:iCs/>
          <w:color w:val="1A1C1E"/>
          <w:shd w:val="clear" w:color="auto" w:fill="FFFFFF"/>
        </w:rPr>
        <w:t>Lương Minh Chủ = (Thu nhập Bình quân Đầu người) x (Hệ số Nền) x (Hệ số Trách nhiệm)</w:t>
      </w:r>
    </w:p>
    <w:p w14:paraId="7559361E" w14:textId="77777777" w:rsidR="00D037C1" w:rsidRDefault="007E4632">
      <w:pPr>
        <w:pStyle w:val="NormalWeb"/>
        <w:shd w:val="clear" w:color="auto" w:fill="FFFFFF"/>
        <w:spacing w:after="216" w:afterAutospacing="0" w:line="240" w:lineRule="atLeast"/>
        <w:ind w:firstLine="72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Trong đó:</w:t>
      </w:r>
    </w:p>
    <w:p w14:paraId="12399FB7" w14:textId="77777777" w:rsidR="00D037C1" w:rsidRDefault="00D037C1">
      <w:pPr>
        <w:spacing w:beforeAutospacing="1" w:afterAutospacing="1" w:line="240" w:lineRule="atLeast"/>
        <w:jc w:val="both"/>
        <w:rPr>
          <w:rFonts w:ascii="Palatino Linotype" w:hAnsi="Palatino Linotype" w:cs="Palatino Linotype"/>
          <w:sz w:val="24"/>
          <w:szCs w:val="24"/>
        </w:rPr>
      </w:pPr>
    </w:p>
    <w:p w14:paraId="5B7F21EC" w14:textId="77777777" w:rsidR="00D037C1" w:rsidRDefault="007E4632">
      <w:pPr>
        <w:pStyle w:val="NormalWeb"/>
        <w:spacing w:before="260" w:beforeAutospacing="0" w:after="180" w:afterAutospacing="0"/>
        <w:ind w:left="1195"/>
        <w:jc w:val="both"/>
        <w:rPr>
          <w:rFonts w:ascii="Palatino Linotype" w:hAnsi="Palatino Linotype" w:cs="Palatino Linotype"/>
        </w:rPr>
      </w:pPr>
      <w:r>
        <w:rPr>
          <w:rFonts w:ascii="Palatino Linotype" w:eastAsia="sans-serif" w:hAnsi="Palatino Linotype" w:cs="Palatino Linotype"/>
          <w:b/>
          <w:bCs/>
          <w:color w:val="1A1C1E"/>
          <w:shd w:val="clear" w:color="auto" w:fill="FFFFFF"/>
        </w:rPr>
        <w:lastRenderedPageBreak/>
        <w:t>Hệ số Nền:</w:t>
      </w:r>
      <w:r>
        <w:rPr>
          <w:rFonts w:ascii="Palatino Linotype" w:eastAsia="sans-serif" w:hAnsi="Palatino Linotype" w:cs="Palatino Linotype"/>
          <w:color w:val="1A1C1E"/>
          <w:shd w:val="clear" w:color="auto" w:fill="FFFFFF"/>
        </w:rPr>
        <w:t> Đây là mức nhân cơ bản, được gợi ý trong khoảng từ 15 đến 25 lần. Nó đảm bảo Minh Chủ có một mức sống sung túc, tương xứng với các mô hình đãi ngộ nhân tài thành công trên thế giới.</w:t>
      </w:r>
    </w:p>
    <w:p w14:paraId="22B3163E" w14:textId="77777777" w:rsidR="00D037C1" w:rsidRDefault="007E4632">
      <w:pPr>
        <w:pStyle w:val="NormalWeb"/>
        <w:spacing w:before="260" w:beforeAutospacing="0" w:after="180" w:afterAutospacing="0"/>
        <w:ind w:left="1195"/>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Hệ số Trách nhiệm:</w:t>
      </w:r>
      <w:r>
        <w:rPr>
          <w:rFonts w:ascii="Palatino Linotype" w:eastAsia="sans-serif" w:hAnsi="Palatino Linotype" w:cs="Palatino Linotype"/>
          <w:color w:val="1A1C1E"/>
          <w:shd w:val="clear" w:color="auto" w:fill="FFFFFF"/>
        </w:rPr>
        <w:t xml:space="preserve"> Hệ số này được tính toán dựa trên quy mô dân số của quốc gia, theo thang đo logarit để tránh con số tăng quá đột biến. </w:t>
      </w:r>
    </w:p>
    <w:p w14:paraId="4F4A6697" w14:textId="77777777" w:rsidR="00D037C1" w:rsidRDefault="00D037C1">
      <w:pPr>
        <w:pStyle w:val="NormalWeb"/>
        <w:spacing w:beforeAutospacing="0" w:after="36" w:afterAutospacing="0" w:line="240" w:lineRule="atLeast"/>
        <w:ind w:left="720"/>
        <w:jc w:val="both"/>
        <w:rPr>
          <w:rFonts w:ascii="Palatino Linotype" w:eastAsia="sans-serif" w:hAnsi="Palatino Linotype" w:cs="Palatino Linotype"/>
          <w:color w:val="1A1C1E"/>
          <w:shd w:val="clear" w:color="auto" w:fill="FFFFFF"/>
        </w:rPr>
      </w:pPr>
    </w:p>
    <w:p w14:paraId="2E2BACF1" w14:textId="77777777" w:rsidR="00D037C1" w:rsidRDefault="007E4632">
      <w:pPr>
        <w:pStyle w:val="NormalWeb"/>
        <w:spacing w:beforeAutospacing="0" w:after="36" w:afterAutospacing="0" w:line="240" w:lineRule="atLeast"/>
        <w:ind w:left="800"/>
        <w:jc w:val="both"/>
        <w:rPr>
          <w:rFonts w:ascii="Palatino Linotype" w:hAnsi="Palatino Linotype" w:cs="Palatino Linotype"/>
        </w:rPr>
      </w:pPr>
      <w:r>
        <w:rPr>
          <w:rFonts w:ascii="Palatino Linotype" w:eastAsia="sans-serif" w:hAnsi="Palatino Linotype" w:cs="Palatino Linotype"/>
          <w:color w:val="1A1C1E"/>
          <w:shd w:val="clear" w:color="auto" w:fill="FFFFFF"/>
        </w:rPr>
        <w:t>Ví dụ:</w:t>
      </w:r>
    </w:p>
    <w:p w14:paraId="1B15A901" w14:textId="77777777" w:rsidR="00D037C1" w:rsidRDefault="007E4632">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dưới 10 triệu dân: Hệ số = 1.0</w:t>
      </w:r>
    </w:p>
    <w:p w14:paraId="7BFA1792" w14:textId="77777777" w:rsidR="00D037C1" w:rsidRDefault="007E4632">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từ 10 - 50 triệu dân: Hệ số = 1.2</w:t>
      </w:r>
    </w:p>
    <w:p w14:paraId="32EDB52C" w14:textId="77777777" w:rsidR="00D037C1" w:rsidRDefault="007E4632">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từ 50 - 200 triệu dân: Hệ số = 1.5</w:t>
      </w:r>
    </w:p>
    <w:p w14:paraId="14F30FB0" w14:textId="77777777" w:rsidR="00D037C1" w:rsidRDefault="007E4632">
      <w:pPr>
        <w:pStyle w:val="NormalWeb"/>
        <w:spacing w:beforeAutospacing="0" w:after="36" w:afterAutospacing="0" w:line="240" w:lineRule="atLeast"/>
        <w:ind w:left="1440"/>
        <w:jc w:val="both"/>
        <w:rPr>
          <w:rFonts w:ascii="Palatino Linotype" w:hAnsi="Palatino Linotype" w:cs="Palatino Linotype"/>
        </w:rPr>
      </w:pPr>
      <w:r>
        <w:rPr>
          <w:rFonts w:ascii="Palatino Linotype" w:eastAsia="sans-serif" w:hAnsi="Palatino Linotype" w:cs="Palatino Linotype"/>
          <w:color w:val="1A1C1E"/>
          <w:shd w:val="clear" w:color="auto" w:fill="FFFFFF"/>
        </w:rPr>
        <w:t>Quốc gia trên 200 triệu dân: Hệ số = 2.0</w:t>
      </w:r>
    </w:p>
    <w:p w14:paraId="214A0EF1" w14:textId="77777777" w:rsidR="00D037C1" w:rsidRDefault="007E4632">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Minh họa cách áp dụng:</w:t>
      </w:r>
    </w:p>
    <w:p w14:paraId="30E1FB92" w14:textId="77777777" w:rsidR="00D037C1" w:rsidRDefault="007E4632">
      <w:pPr>
        <w:pStyle w:val="NormalWeb"/>
        <w:spacing w:before="260" w:beforeAutospacing="0" w:after="180" w:afterAutospacing="0"/>
        <w:ind w:left="1195"/>
        <w:jc w:val="both"/>
        <w:rPr>
          <w:rFonts w:ascii="Palatino Linotype" w:hAnsi="Palatino Linotype" w:cs="Palatino Linotype"/>
        </w:rPr>
      </w:pPr>
      <w:r>
        <w:rPr>
          <w:rFonts w:ascii="Palatino Linotype" w:eastAsia="sans-serif" w:hAnsi="Palatino Linotype" w:cs="Palatino Linotype"/>
          <w:b/>
          <w:bCs/>
          <w:color w:val="1A1C1E"/>
          <w:shd w:val="clear" w:color="auto" w:fill="FFFFFF"/>
        </w:rPr>
        <w:t>Trường hợp 1:</w:t>
      </w:r>
      <w:r>
        <w:rPr>
          <w:rFonts w:ascii="Palatino Linotype" w:eastAsia="sans-serif" w:hAnsi="Palatino Linotype" w:cs="Palatino Linotype"/>
          <w:color w:val="1A1C1E"/>
          <w:shd w:val="clear" w:color="auto" w:fill="FFFFFF"/>
        </w:rPr>
        <w:t xml:space="preserve"> Một quốc gia như Singapore (Dân số &lt; 10 triệu, GDP/người ~$88,000)</w:t>
      </w:r>
    </w:p>
    <w:p w14:paraId="44FE58E9" w14:textId="77777777" w:rsidR="00D037C1" w:rsidRDefault="007E4632">
      <w:pPr>
        <w:pStyle w:val="NormalWeb"/>
        <w:spacing w:beforeAutospacing="0" w:after="36" w:afterAutospacing="0" w:line="240" w:lineRule="atLeast"/>
        <w:ind w:left="144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Lương = </w:t>
      </w:r>
      <w:r>
        <w:rPr>
          <w:rFonts w:ascii="Palatino Linotype" w:eastAsia="Times New Roman" w:hAnsi="Palatino Linotype" w:cs="Palatino Linotype"/>
          <w:color w:val="1A1C1E"/>
          <w:shd w:val="clear" w:color="auto" w:fill="FFFFFF"/>
        </w:rPr>
        <w:t>88,000</w:t>
      </w:r>
      <w:proofErr w:type="gramStart"/>
      <w:r>
        <w:rPr>
          <w:rFonts w:ascii="Palatino Linotype" w:eastAsia="Times New Roman" w:hAnsi="Palatino Linotype" w:cs="Palatino Linotype"/>
          <w:color w:val="1A1C1E"/>
          <w:shd w:val="clear" w:color="auto" w:fill="FFFFFF"/>
        </w:rPr>
        <w:t>x(</w:t>
      </w:r>
      <w:proofErr w:type="gramEnd"/>
      <w:r>
        <w:rPr>
          <w:rFonts w:ascii="Palatino Linotype" w:eastAsia="Times New Roman" w:hAnsi="Palatino Linotype" w:cs="Palatino Linotype"/>
          <w:color w:val="1A1C1E"/>
          <w:shd w:val="clear" w:color="auto" w:fill="FFFFFF"/>
        </w:rPr>
        <w:t>15 25)x1.0= 88,000</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(15 25)</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 xml:space="preserve">1.0 = </w:t>
      </w:r>
      <w:r>
        <w:rPr>
          <w:rFonts w:ascii="Palatino Linotype" w:eastAsia="sans-serif" w:hAnsi="Palatino Linotype" w:cs="Palatino Linotype"/>
          <w:color w:val="1A1C1E"/>
          <w:shd w:val="clear" w:color="auto" w:fill="FFFFFF"/>
        </w:rPr>
        <w:t xml:space="preserve">1.32M ~ $2.2M  </w:t>
      </w:r>
    </w:p>
    <w:p w14:paraId="4FB502CE" w14:textId="77777777" w:rsidR="00D037C1" w:rsidRDefault="007E4632">
      <w:pPr>
        <w:pStyle w:val="NormalWeb"/>
        <w:spacing w:before="260" w:beforeAutospacing="0" w:after="180" w:afterAutospacing="0"/>
        <w:ind w:left="1195"/>
        <w:jc w:val="both"/>
        <w:rPr>
          <w:rFonts w:ascii="Palatino Linotype" w:hAnsi="Palatino Linotype" w:cs="Palatino Linotype"/>
        </w:rPr>
      </w:pPr>
      <w:r>
        <w:rPr>
          <w:rFonts w:ascii="Palatino Linotype" w:eastAsia="sans-serif" w:hAnsi="Palatino Linotype" w:cs="Palatino Linotype"/>
          <w:b/>
          <w:bCs/>
          <w:color w:val="1A1C1E"/>
          <w:shd w:val="clear" w:color="auto" w:fill="FFFFFF"/>
        </w:rPr>
        <w:t xml:space="preserve">Trường hợp 2: </w:t>
      </w:r>
      <w:r>
        <w:rPr>
          <w:rFonts w:ascii="Palatino Linotype" w:eastAsia="sans-serif" w:hAnsi="Palatino Linotype" w:cs="Palatino Linotype"/>
          <w:color w:val="1A1C1E"/>
          <w:shd w:val="clear" w:color="auto" w:fill="FFFFFF"/>
        </w:rPr>
        <w:t>Một quốc gia như Mỹ (Dân số &gt; 200 triệu, GDP/người ~$85,000)</w:t>
      </w:r>
    </w:p>
    <w:p w14:paraId="1EB1ADA8" w14:textId="77777777" w:rsidR="00D037C1" w:rsidRDefault="007E4632">
      <w:pPr>
        <w:pStyle w:val="NormalWeb"/>
        <w:spacing w:beforeAutospacing="0" w:after="36" w:afterAutospacing="0" w:line="240" w:lineRule="atLeast"/>
        <w:ind w:left="144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Lương </w:t>
      </w:r>
      <w:proofErr w:type="gramStart"/>
      <w:r>
        <w:rPr>
          <w:rFonts w:ascii="Palatino Linotype" w:eastAsia="sans-serif" w:hAnsi="Palatino Linotype" w:cs="Palatino Linotype"/>
          <w:color w:val="1A1C1E"/>
          <w:shd w:val="clear" w:color="auto" w:fill="FFFFFF"/>
        </w:rPr>
        <w:t>=  </w:t>
      </w:r>
      <w:r>
        <w:rPr>
          <w:rFonts w:ascii="Palatino Linotype" w:eastAsia="Times New Roman" w:hAnsi="Palatino Linotype" w:cs="Palatino Linotype"/>
          <w:color w:val="1A1C1E"/>
          <w:shd w:val="clear" w:color="auto" w:fill="FFFFFF"/>
        </w:rPr>
        <w:t>85,000</w:t>
      </w:r>
      <w:proofErr w:type="gramEnd"/>
      <w:r>
        <w:rPr>
          <w:rFonts w:ascii="Palatino Linotype" w:eastAsia="Times New Roman" w:hAnsi="Palatino Linotype" w:cs="Palatino Linotype"/>
          <w:color w:val="1A1C1E"/>
          <w:shd w:val="clear" w:color="auto" w:fill="FFFFFF"/>
        </w:rPr>
        <w:t>x(15 25)x2.0 = 85,000</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(15 25)</w:t>
      </w:r>
      <w:r>
        <w:rPr>
          <w:rFonts w:ascii="Palatino Linotype" w:eastAsia="KaTeX_Math" w:hAnsi="Palatino Linotype" w:cs="Palatino Linotype"/>
          <w:i/>
          <w:iCs/>
          <w:color w:val="1A1C1E"/>
          <w:shd w:val="clear" w:color="auto" w:fill="FFFFFF"/>
        </w:rPr>
        <w:t>x</w:t>
      </w:r>
      <w:r>
        <w:rPr>
          <w:rFonts w:ascii="Palatino Linotype" w:eastAsia="Times New Roman" w:hAnsi="Palatino Linotype" w:cs="Palatino Linotype"/>
          <w:color w:val="1A1C1E"/>
          <w:shd w:val="clear" w:color="auto" w:fill="FFFFFF"/>
        </w:rPr>
        <w:t xml:space="preserve">2.0 = </w:t>
      </w:r>
      <w:r>
        <w:rPr>
          <w:rFonts w:ascii="Palatino Linotype" w:eastAsia="sans-serif" w:hAnsi="Palatino Linotype" w:cs="Palatino Linotype"/>
          <w:color w:val="1A1C1E"/>
          <w:shd w:val="clear" w:color="auto" w:fill="FFFFFF"/>
        </w:rPr>
        <w:t xml:space="preserve">2.55M ~ $4.25M </w:t>
      </w:r>
    </w:p>
    <w:p w14:paraId="55F24B69" w14:textId="77777777" w:rsidR="00D037C1" w:rsidRDefault="00D037C1">
      <w:pPr>
        <w:spacing w:beforeAutospacing="1" w:afterAutospacing="1" w:line="240" w:lineRule="atLeast"/>
        <w:jc w:val="both"/>
        <w:rPr>
          <w:rFonts w:ascii="Palatino Linotype" w:hAnsi="Palatino Linotype" w:cs="Palatino Linotype"/>
          <w:sz w:val="24"/>
          <w:szCs w:val="24"/>
        </w:rPr>
      </w:pPr>
    </w:p>
    <w:p w14:paraId="327D1D9B" w14:textId="77777777" w:rsidR="00D037C1" w:rsidRDefault="00D037C1">
      <w:pPr>
        <w:pStyle w:val="NormalWeb"/>
        <w:ind w:left="720"/>
        <w:rPr>
          <w:rFonts w:ascii="Palatino Linotype" w:hAnsi="Palatino Linotype" w:cs="Palatino Linotype"/>
          <w:b/>
          <w:bCs/>
        </w:rPr>
      </w:pPr>
    </w:p>
    <w:p w14:paraId="753B06E4" w14:textId="77777777" w:rsidR="00D037C1" w:rsidRDefault="007E4632" w:rsidP="00113F56">
      <w:pPr>
        <w:pStyle w:val="NormalWeb"/>
        <w:ind w:left="360"/>
        <w:rPr>
          <w:rFonts w:ascii="Palatino Linotype" w:hAnsi="Palatino Linotype" w:cs="Palatino Linotype"/>
        </w:rPr>
      </w:pPr>
      <w:r>
        <w:rPr>
          <w:rFonts w:ascii="Palatino Linotype" w:hAnsi="Palatino Linotype" w:cs="Palatino Linotype"/>
          <w:b/>
          <w:bCs/>
          <w:sz w:val="28"/>
          <w:szCs w:val="28"/>
        </w:rPr>
        <w:t>2. Chế độ Đãi ngộ cho các Chức danh Cấp cao</w:t>
      </w:r>
      <w:r>
        <w:rPr>
          <w:rFonts w:ascii="Palatino Linotype" w:hAnsi="Palatino Linotype" w:cs="Palatino Linotype"/>
        </w:rPr>
        <w:t xml:space="preserve"> (Bao gồm thành viên của HĐHT, Hội đồng Tư vấn Pháp luật, Hội đồng Tư vấn Giáo dục, Thẩm phán Tối cao, Thành viên Chính phủ...) </w:t>
      </w:r>
    </w:p>
    <w:p w14:paraId="4600CA43" w14:textId="77777777" w:rsidR="00D037C1" w:rsidRDefault="007E4632">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Với thành viên của HĐHT: Lương bổng của thành viên chính thức sẽ dao động trong khoảng từ 15 đến 25 lần, và thành viên dự bị trong khoảng từ 8 đến 12 lần thu nhập trung bình quốc dân.</w:t>
      </w:r>
    </w:p>
    <w:p w14:paraId="065C1AF1" w14:textId="77777777" w:rsidR="00D037C1" w:rsidRDefault="007E4632">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Với thành viên của các nhóm còn lại: Lương bổng của thành viên chính thức sẽ dao động trong khoảng từ 8 đến 18 lần, và thành viên dự bị trong khoảng từ 5 đến 10 lần thu nhập trung bình quốc dân.</w:t>
      </w:r>
    </w:p>
    <w:p w14:paraId="752359DE" w14:textId="77777777" w:rsidR="00D037C1" w:rsidRDefault="007E4632">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lastRenderedPageBreak/>
        <w:t xml:space="preserve">Ghu chú: </w:t>
      </w:r>
      <w:r>
        <w:rPr>
          <w:rFonts w:ascii="Palatino Linotype" w:eastAsia="sans-serif" w:hAnsi="Palatino Linotype" w:cs="Palatino Linotype"/>
          <w:color w:val="1A1C1E"/>
          <w:shd w:val="clear" w:color="auto" w:fill="FFFFFF"/>
        </w:rPr>
        <w:t>Tuỳ bối cảnh mỗi quốc gia và ở các thời kỳ khác nhau mà cân nhắc chọn con số phù hợp.</w:t>
      </w:r>
    </w:p>
    <w:p w14:paraId="23DC60FB" w14:textId="77777777" w:rsidR="00D037C1" w:rsidRDefault="00D037C1">
      <w:pPr>
        <w:pStyle w:val="NormalWeb"/>
        <w:shd w:val="clear" w:color="auto" w:fill="FFFFFF"/>
        <w:spacing w:after="216" w:afterAutospacing="0" w:line="240" w:lineRule="atLeast"/>
        <w:ind w:leftChars="400" w:left="800"/>
        <w:jc w:val="both"/>
        <w:rPr>
          <w:rFonts w:ascii="Palatino Linotype" w:eastAsia="sans-serif" w:hAnsi="Palatino Linotype" w:cs="Palatino Linotype"/>
          <w:color w:val="1A1C1E"/>
          <w:shd w:val="clear" w:color="auto" w:fill="FFFFFF"/>
        </w:rPr>
      </w:pPr>
    </w:p>
    <w:p w14:paraId="12837324" w14:textId="77777777" w:rsidR="00D037C1" w:rsidRDefault="007E4632" w:rsidP="00113F56">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3. Điều kiện Đặc biệt về Nhiệm kỳ</w:t>
      </w:r>
      <w:r>
        <w:rPr>
          <w:rFonts w:ascii="Palatino Linotype" w:hAnsi="Palatino Linotype" w:cs="Palatino Linotype"/>
          <w:sz w:val="28"/>
          <w:szCs w:val="28"/>
        </w:rPr>
        <w:t xml:space="preserve"> </w:t>
      </w:r>
    </w:p>
    <w:p w14:paraId="347F0677" w14:textId="77777777" w:rsidR="008659FB" w:rsidRDefault="008659FB" w:rsidP="008659FB">
      <w:pPr>
        <w:pStyle w:val="NormalWeb"/>
        <w:ind w:left="720"/>
        <w:rPr>
          <w:rFonts w:ascii="Palatino Linotype" w:hAnsi="Palatino Linotype" w:cs="Palatino Linotype"/>
        </w:rPr>
      </w:pPr>
      <w:r>
        <w:rPr>
          <w:rFonts w:ascii="Palatino Linotype" w:hAnsi="Palatino Linotype" w:cs="Palatino Linotype"/>
        </w:rPr>
        <w:t>Để tránh việc một cá nhân tại vị ở các cương vị quyền lực cao nhất trong thời gian quá dài, các quy định đặc biệt về nhiệm kỳ sẽ được áp dụng:</w:t>
      </w:r>
    </w:p>
    <w:p w14:paraId="0827D1E9" w14:textId="77777777" w:rsidR="008659FB" w:rsidRDefault="008659FB" w:rsidP="008659FB">
      <w:pPr>
        <w:pStyle w:val="NormalWeb"/>
        <w:numPr>
          <w:ilvl w:val="0"/>
          <w:numId w:val="23"/>
        </w:numPr>
        <w:spacing w:before="260" w:beforeAutospacing="0" w:after="260" w:afterAutospacing="0"/>
        <w:ind w:left="1253" w:hanging="418"/>
        <w:rPr>
          <w:rFonts w:ascii="Palatino Linotype" w:hAnsi="Palatino Linotype" w:cs="Palatino Linotype"/>
        </w:rPr>
      </w:pPr>
      <w:r>
        <w:rPr>
          <w:rFonts w:ascii="Palatino Linotype" w:hAnsi="Palatino Linotype" w:cs="Palatino Linotype"/>
        </w:rPr>
        <w:t xml:space="preserve">Nếu một thành viên đương nhiệm của Hội đồng Hiền triết được chọn làm Minh Chủ, nhiệm kỳ tối đa của ông trên cương vị Minh Chủ sẽ là </w:t>
      </w:r>
      <w:r>
        <w:rPr>
          <w:rFonts w:ascii="Palatino Linotype" w:hAnsi="Palatino Linotype" w:cs="Palatino Linotype"/>
          <w:b/>
          <w:bCs/>
        </w:rPr>
        <w:t>15 năm</w:t>
      </w:r>
      <w:r>
        <w:rPr>
          <w:rFonts w:ascii="Palatino Linotype" w:hAnsi="Palatino Linotype" w:cs="Palatino Linotype"/>
        </w:rPr>
        <w:t>.</w:t>
      </w:r>
    </w:p>
    <w:p w14:paraId="7AAC807A" w14:textId="77777777" w:rsidR="008659FB" w:rsidRDefault="008659FB" w:rsidP="008659FB">
      <w:pPr>
        <w:pStyle w:val="NormalWeb"/>
        <w:numPr>
          <w:ilvl w:val="0"/>
          <w:numId w:val="23"/>
        </w:numPr>
        <w:spacing w:before="260" w:beforeAutospacing="0" w:after="260" w:afterAutospacing="0"/>
        <w:ind w:left="1253" w:hanging="418"/>
        <w:rPr>
          <w:rFonts w:ascii="Palatino Linotype" w:hAnsi="Palatino Linotype" w:cs="Palatino Linotype"/>
        </w:rPr>
      </w:pPr>
      <w:r>
        <w:rPr>
          <w:rFonts w:ascii="Palatino Linotype" w:hAnsi="Palatino Linotype" w:cs="Palatino Linotype"/>
        </w:rPr>
        <w:t xml:space="preserve">Ngược lại, nếu một Minh Chủ sau khi thoái vị được tín nhiệm và bầu vào Hội đồng Hiền triết, nhiệm kỳ tối đa của ông trên cương vị thành viên Hội đồng cũng sẽ là </w:t>
      </w:r>
      <w:r>
        <w:rPr>
          <w:rFonts w:ascii="Palatino Linotype" w:hAnsi="Palatino Linotype" w:cs="Palatino Linotype"/>
          <w:b/>
          <w:bCs/>
        </w:rPr>
        <w:t>15 năm</w:t>
      </w:r>
      <w:r>
        <w:rPr>
          <w:rFonts w:ascii="Palatino Linotype" w:hAnsi="Palatino Linotype" w:cs="Palatino Linotype"/>
        </w:rPr>
        <w:t xml:space="preserve"> (thay vì 25 năm như mặc định).</w:t>
      </w:r>
    </w:p>
    <w:p w14:paraId="2906A93B" w14:textId="77777777" w:rsidR="00D037C1" w:rsidRDefault="00D037C1">
      <w:pPr>
        <w:spacing w:beforeAutospacing="1" w:afterAutospacing="1"/>
        <w:rPr>
          <w:rFonts w:ascii="Palatino Linotype" w:hAnsi="Palatino Linotype" w:cs="Palatino Linotype"/>
          <w:sz w:val="24"/>
          <w:szCs w:val="24"/>
        </w:rPr>
      </w:pPr>
    </w:p>
    <w:p w14:paraId="485C1C42" w14:textId="77777777" w:rsidR="00D037C1" w:rsidRDefault="007E4632" w:rsidP="00113F56">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4. Quy trình Bầu cử Minh Chủ Chi tiết</w:t>
      </w:r>
      <w:r>
        <w:rPr>
          <w:rFonts w:ascii="Palatino Linotype" w:hAnsi="Palatino Linotype" w:cs="Palatino Linotype"/>
          <w:sz w:val="28"/>
          <w:szCs w:val="28"/>
        </w:rPr>
        <w:t xml:space="preserve"> </w:t>
      </w:r>
    </w:p>
    <w:p w14:paraId="4F67E514" w14:textId="77777777" w:rsidR="00746153" w:rsidRDefault="00746153" w:rsidP="00746153">
      <w:pPr>
        <w:pStyle w:val="NormalWeb"/>
        <w:spacing w:beforeAutospacing="0" w:after="36" w:afterAutospacing="0" w:line="240" w:lineRule="atLeast"/>
        <w:ind w:left="1440"/>
        <w:jc w:val="both"/>
        <w:rPr>
          <w:rFonts w:ascii="Palatino Linotype" w:eastAsia="sans-serif" w:hAnsi="Palatino Linotype" w:cs="Palatino Linotype"/>
          <w:color w:val="1A1C1E"/>
          <w:shd w:val="clear" w:color="auto" w:fill="FFFFFF"/>
        </w:rPr>
      </w:pPr>
    </w:p>
    <w:p w14:paraId="5FCC05AF" w14:textId="77777777" w:rsidR="00746153" w:rsidRDefault="00746153" w:rsidP="00746153">
      <w:pPr>
        <w:pStyle w:val="NormalWeb"/>
        <w:numPr>
          <w:ilvl w:val="0"/>
          <w:numId w:val="22"/>
        </w:numPr>
        <w:tabs>
          <w:tab w:val="clear" w:pos="840"/>
        </w:tabs>
        <w:spacing w:before="260" w:beforeAutospacing="0" w:after="260" w:afterAutospacing="0" w:line="240" w:lineRule="atLeast"/>
        <w:ind w:left="108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Bốn nhóm bỏ phiếu:</w:t>
      </w:r>
      <w:r>
        <w:rPr>
          <w:rFonts w:ascii="Palatino Linotype" w:eastAsia="sans-serif" w:hAnsi="Palatino Linotype" w:cs="Palatino Linotype"/>
          <w:color w:val="1A1C1E"/>
          <w:shd w:val="clear" w:color="auto" w:fill="FFFFFF"/>
        </w:rPr>
        <w:t> </w:t>
      </w:r>
    </w:p>
    <w:p w14:paraId="3102E71D" w14:textId="77777777" w:rsidR="00746153" w:rsidRDefault="00746153" w:rsidP="00746153">
      <w:pPr>
        <w:pStyle w:val="NormalWeb"/>
        <w:numPr>
          <w:ilvl w:val="0"/>
          <w:numId w:val="24"/>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 xml:space="preserve">Minh Chủ đương nhiệm (25%), </w:t>
      </w:r>
    </w:p>
    <w:p w14:paraId="57690386" w14:textId="77777777" w:rsidR="00746153" w:rsidRDefault="00746153" w:rsidP="00746153">
      <w:pPr>
        <w:pStyle w:val="NormalWeb"/>
        <w:numPr>
          <w:ilvl w:val="0"/>
          <w:numId w:val="24"/>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 xml:space="preserve">Hội đồng Hiền triết (25%), </w:t>
      </w:r>
    </w:p>
    <w:p w14:paraId="72B90A29" w14:textId="77777777" w:rsidR="00746153" w:rsidRDefault="00746153" w:rsidP="00746153">
      <w:pPr>
        <w:pStyle w:val="NormalWeb"/>
        <w:numPr>
          <w:ilvl w:val="0"/>
          <w:numId w:val="24"/>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pacing w:val="1"/>
          <w:shd w:val="clear" w:color="auto" w:fill="FFFFFF"/>
        </w:rPr>
        <w:t>Đại cử tri đoàn Quốc gia (</w:t>
      </w:r>
      <w:r>
        <w:rPr>
          <w:rFonts w:ascii="Palatino Linotype" w:eastAsia="sans-serif" w:hAnsi="Palatino Linotype" w:cs="Palatino Linotype"/>
          <w:color w:val="1A1C1E"/>
          <w:shd w:val="clear" w:color="auto" w:fill="FFFFFF"/>
        </w:rPr>
        <w:t xml:space="preserve">Lãnh đạo các thành phần) (25%), </w:t>
      </w:r>
    </w:p>
    <w:p w14:paraId="3FC7C8F8" w14:textId="77777777" w:rsidR="00746153" w:rsidRDefault="00746153" w:rsidP="00746153">
      <w:pPr>
        <w:pStyle w:val="NormalWeb"/>
        <w:numPr>
          <w:ilvl w:val="0"/>
          <w:numId w:val="24"/>
        </w:numPr>
        <w:tabs>
          <w:tab w:val="clear" w:pos="42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Toàn thể Nhân dân (25%).</w:t>
      </w:r>
    </w:p>
    <w:p w14:paraId="6E75B885" w14:textId="77777777" w:rsidR="00746153" w:rsidRDefault="00746153" w:rsidP="00746153">
      <w:pPr>
        <w:pStyle w:val="NormalWeb"/>
        <w:numPr>
          <w:ilvl w:val="0"/>
          <w:numId w:val="22"/>
        </w:numPr>
        <w:tabs>
          <w:tab w:val="clear" w:pos="840"/>
        </w:tabs>
        <w:spacing w:before="260" w:beforeAutospacing="0" w:after="260" w:afterAutospacing="0" w:line="240" w:lineRule="atLeast"/>
        <w:ind w:left="108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Điều kiện đắc cử: </w:t>
      </w:r>
      <w:r>
        <w:rPr>
          <w:rFonts w:ascii="Palatino Linotype" w:eastAsia="sans-serif" w:hAnsi="Palatino Linotype" w:cs="Palatino Linotype"/>
          <w:color w:val="1A1C1E"/>
          <w:shd w:val="clear" w:color="auto" w:fill="FFFFFF"/>
        </w:rPr>
        <w:t>Phải đạt số phiếu cao nhất và tối thiểu 40% tổng số phiếu. Nếu không, hai ứng viên cao nhất sẽ vào vòng 2.</w:t>
      </w:r>
    </w:p>
    <w:p w14:paraId="3534ABC5" w14:textId="77777777" w:rsidR="00746153" w:rsidRDefault="00746153" w:rsidP="00746153">
      <w:pPr>
        <w:pStyle w:val="NormalWeb"/>
        <w:numPr>
          <w:ilvl w:val="0"/>
          <w:numId w:val="22"/>
        </w:numPr>
        <w:tabs>
          <w:tab w:val="clear" w:pos="840"/>
        </w:tabs>
        <w:spacing w:before="260" w:beforeAutospacing="0" w:after="260" w:afterAutospacing="0" w:line="240" w:lineRule="atLeast"/>
        <w:ind w:left="108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Trường hợp khẩn cấp:</w:t>
      </w:r>
      <w:r>
        <w:rPr>
          <w:rFonts w:ascii="Palatino Linotype" w:eastAsia="sans-serif" w:hAnsi="Palatino Linotype" w:cs="Palatino Linotype"/>
          <w:color w:val="1A1C1E"/>
          <w:shd w:val="clear" w:color="auto" w:fill="FFFFFF"/>
        </w:rPr>
        <w:t> Nếu Minh Chủ đương nhiệm không thể bỏ phiếu, quyền của ông sẽ được phân bổ lại một cách hợp lý.</w:t>
      </w:r>
    </w:p>
    <w:p w14:paraId="40AE7C4F" w14:textId="0C77B03E" w:rsidR="00746153" w:rsidRDefault="00746153" w:rsidP="00746153">
      <w:pPr>
        <w:spacing w:beforeAutospacing="1" w:afterAutospacing="1" w:line="240" w:lineRule="atLeast"/>
        <w:jc w:val="both"/>
        <w:rPr>
          <w:rFonts w:ascii="Palatino Linotype" w:eastAsia="sans-serif" w:hAnsi="Palatino Linotype" w:cs="Palatino Linotype"/>
          <w:sz w:val="24"/>
          <w:szCs w:val="24"/>
        </w:rPr>
      </w:pPr>
    </w:p>
    <w:p w14:paraId="2A7F6081" w14:textId="77777777" w:rsidR="005B408A" w:rsidRDefault="005B408A" w:rsidP="005B408A">
      <w:pPr>
        <w:spacing w:beforeAutospacing="1" w:afterAutospacing="1" w:line="240" w:lineRule="atLeast"/>
        <w:jc w:val="both"/>
        <w:rPr>
          <w:rFonts w:ascii="Palatino Linotype" w:eastAsia="sans-serif" w:hAnsi="Palatino Linotype" w:cs="Palatino Linotype"/>
          <w:sz w:val="24"/>
          <w:szCs w:val="24"/>
        </w:rPr>
      </w:pPr>
    </w:p>
    <w:p w14:paraId="73A5FFDD" w14:textId="77777777" w:rsidR="005B408A" w:rsidRDefault="005B408A" w:rsidP="005B408A">
      <w:pPr>
        <w:pStyle w:val="NormalWeb"/>
        <w:numPr>
          <w:ilvl w:val="0"/>
          <w:numId w:val="19"/>
        </w:numPr>
        <w:tabs>
          <w:tab w:val="clear" w:pos="420"/>
          <w:tab w:val="left" w:pos="1080"/>
        </w:tabs>
        <w:spacing w:beforeAutospacing="0" w:after="36" w:afterAutospacing="0" w:line="240" w:lineRule="atLeast"/>
        <w:ind w:left="1080"/>
        <w:jc w:val="both"/>
        <w:rPr>
          <w:rFonts w:ascii="Palatino Linotype" w:eastAsia="sans-serif" w:hAnsi="Palatino Linotype" w:cs="Palatino Linotype"/>
          <w:b/>
          <w:bCs/>
          <w:color w:val="1A1C1E"/>
          <w:sz w:val="28"/>
          <w:szCs w:val="28"/>
        </w:rPr>
      </w:pPr>
      <w:r>
        <w:rPr>
          <w:rFonts w:ascii="Palatino Linotype" w:eastAsia="sans-serif" w:hAnsi="Palatino Linotype" w:cs="Palatino Linotype"/>
          <w:b/>
          <w:bCs/>
          <w:color w:val="1A1C1E"/>
          <w:sz w:val="28"/>
          <w:szCs w:val="28"/>
          <w:shd w:val="clear" w:color="auto" w:fill="FFFFFF"/>
        </w:rPr>
        <w:lastRenderedPageBreak/>
        <w:t>LUẬN GIẢI VỀ CƠ CHẾ BỎ PHIẾU CỦA CÁC KHỐI TÍN NHIỆM</w:t>
      </w:r>
    </w:p>
    <w:p w14:paraId="4255BAAB"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Để một Minh Chủ có thể đắc cử, sự tín nhiệm dành cho ông không chỉ đến từ một nguồn duy nhất. Nó phải là sự tổng hòa giữa lòng dân (sự tín nhiệm từ nền tảng xã hội) và trí tuệ của hiền tài (sự tín nhiệm từ năng lực và đức hạnh). Do đó, cơ chế bỏ phiếu của hai khối cử tri quan trọng là Khối Nhân dân Toàn quốc và Đoàn Cử tri Hiền tài được thiết kế riêng biệt như sau:</w:t>
      </w:r>
    </w:p>
    <w:p w14:paraId="6DE715D9"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A. Khối Nhân dân Toàn quốc (Trọng số 25%)</w:t>
      </w:r>
    </w:p>
    <w:p w14:paraId="553E1CF8"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Đây là khối đại diện cho tiếng nói và sự chấp thuận của toàn thể dân chúng. Phiếu bầu của mỗi công dân sẽ được gia trọng duy nhất dựa trên độ tuổi, nhằm ghi nhận kinh nghiệm sống và sự chín chắn trong phán đoán. Cơ chế này được xây dựng trên một đường cong hình chuông, đảm bảo sự công bằng và tôn trọng đối với mọi thế hệ.</w:t>
      </w:r>
    </w:p>
    <w:p w14:paraId="4AEA28BD"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Thang điểm Gia trọng Phiếu bầu theo Độ tuổi:</w:t>
      </w:r>
    </w:p>
    <w:p w14:paraId="1429C1EA"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18 ~ 28 tuổi: 1 phiếu</w:t>
      </w:r>
    </w:p>
    <w:p w14:paraId="2100ED06"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28 ~ 38 tuổi: 2 phiếu</w:t>
      </w:r>
    </w:p>
    <w:p w14:paraId="3B91CFCE"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38 ~ 48 tuổi: 3 phiếu</w:t>
      </w:r>
    </w:p>
    <w:p w14:paraId="63DDD665"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48 ~ 58 tuổi: 4 phiếu</w:t>
      </w:r>
    </w:p>
    <w:p w14:paraId="5076C23F"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58 ~ 68 tuổi: 5 phiếu (đỉnh cao của kinh nghiệm và sự minh mẫn)</w:t>
      </w:r>
    </w:p>
    <w:p w14:paraId="7706D7C1"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68 ~ 78 tuổi: 4 phiếu</w:t>
      </w:r>
    </w:p>
    <w:p w14:paraId="5C900464"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78 ~ 88 tuổi: 3 phiếu</w:t>
      </w:r>
    </w:p>
    <w:p w14:paraId="1C056525"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Từ 88 ~ 98 tuổi: 2 phiếu</w:t>
      </w:r>
    </w:p>
    <w:p w14:paraId="1605F6BD" w14:textId="77777777" w:rsidR="005B408A" w:rsidRDefault="005B408A" w:rsidP="005B408A">
      <w:pPr>
        <w:pStyle w:val="NormalWeb"/>
        <w:spacing w:beforeAutospacing="0" w:after="36" w:afterAutospacing="0" w:line="240" w:lineRule="atLeast"/>
        <w:ind w:left="16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Trên 98 tuổi: 1 phiếu</w:t>
      </w:r>
    </w:p>
    <w:p w14:paraId="7DD77045" w14:textId="77777777" w:rsidR="005B408A" w:rsidRDefault="005B408A" w:rsidP="005B408A">
      <w:pPr>
        <w:spacing w:beforeAutospacing="1" w:afterAutospacing="1" w:line="240" w:lineRule="atLeast"/>
        <w:jc w:val="both"/>
        <w:rPr>
          <w:rFonts w:ascii="Palatino Linotype" w:eastAsia="sans-serif" w:hAnsi="Palatino Linotype" w:cs="Palatino Linotype"/>
          <w:sz w:val="24"/>
          <w:szCs w:val="24"/>
        </w:rPr>
      </w:pPr>
    </w:p>
    <w:p w14:paraId="4CFB0F6F"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Lưu ý: Ngoài sự gia trọng theo độ tuổi, không có bất kỳ hình thức gia trọng nào khác được áp dụng cho phiếu phổ thông của người dân, nhằm đảm bảo sự bình đẳng và đơn giản của hệ thống.</w:t>
      </w:r>
    </w:p>
    <w:p w14:paraId="568C05A4" w14:textId="77777777" w:rsidR="005B408A" w:rsidRDefault="005B408A" w:rsidP="005B408A">
      <w:pPr>
        <w:pStyle w:val="NormalWeb"/>
        <w:shd w:val="clear" w:color="auto" w:fill="FFFFFF"/>
        <w:spacing w:after="216" w:afterAutospacing="0" w:line="240" w:lineRule="atLeast"/>
        <w:ind w:leftChars="200" w:left="400"/>
        <w:jc w:val="both"/>
        <w:rPr>
          <w:rFonts w:ascii="Palatino Linotype" w:eastAsia="sans-serif" w:hAnsi="Palatino Linotype" w:cs="Palatino Linotype"/>
          <w:i/>
          <w:iCs/>
          <w:color w:val="1A1C1E"/>
          <w:shd w:val="clear" w:color="auto" w:fill="FFFFFF"/>
        </w:rPr>
      </w:pPr>
    </w:p>
    <w:p w14:paraId="54C14922"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B. Đại cử tri đoàn Quốc gia (Trọng số 25%)</w:t>
      </w:r>
    </w:p>
    <w:p w14:paraId="161F6E0D" w14:textId="77777777" w:rsidR="005B408A" w:rsidRDefault="005B408A" w:rsidP="005B408A">
      <w:pPr>
        <w:pStyle w:val="NormalWeb"/>
        <w:shd w:val="clear" w:color="auto" w:fill="FFFFFF"/>
        <w:spacing w:after="216" w:afterAutospacing="0" w:line="240" w:lineRule="atLeast"/>
        <w:ind w:leftChars="585" w:left="117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Đây không phải là một hội đồng thường trực cần hội họp. Đây là một tập hợp khoảng 2.500 cử tri đặc biệt, đại diện cho các bộ óc và năng lực ưu tú nhất trong mọi lĩnh vực của quốc gia. Họ thực hiện quyền bỏ phiếu của mình một cách độc lập để đưa ra sự phán xét từ góc độ chuyên môn và trách nhiệm xã hội.</w:t>
      </w:r>
    </w:p>
    <w:p w14:paraId="4ECDB440" w14:textId="77777777" w:rsidR="005B408A" w:rsidRDefault="005B408A" w:rsidP="005B408A">
      <w:pPr>
        <w:pStyle w:val="NormalWeb"/>
        <w:shd w:val="clear" w:color="auto" w:fill="FFFFFF"/>
        <w:spacing w:after="216" w:afterAutospacing="0" w:line="240" w:lineRule="atLeast"/>
        <w:ind w:leftChars="720" w:left="144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1. Cơ cấu Thành phần: </w:t>
      </w:r>
    </w:p>
    <w:p w14:paraId="4488D8B0" w14:textId="77777777" w:rsidR="005B408A" w:rsidRDefault="005B408A" w:rsidP="005B408A">
      <w:pPr>
        <w:pStyle w:val="NormalWeb"/>
        <w:shd w:val="clear" w:color="auto" w:fill="FFFFFF"/>
        <w:spacing w:after="216" w:afterAutospacing="0" w:line="240" w:lineRule="atLeast"/>
        <w:ind w:leftChars="720" w:left="144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Danh sách thành viên được xác định dựa trên vai trò và vị thế đương nhiệm trong các khối sau:</w:t>
      </w:r>
    </w:p>
    <w:p w14:paraId="50ED9ED2"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Hành pháp &amp; Công vụ (20%):</w:t>
      </w:r>
      <w:r>
        <w:rPr>
          <w:rFonts w:ascii="Palatino Linotype" w:eastAsia="sans-serif" w:hAnsi="Palatino Linotype" w:cs="Palatino Linotype"/>
          <w:color w:val="1A1C1E"/>
          <w:shd w:val="clear" w:color="auto" w:fill="FFFFFF"/>
        </w:rPr>
        <w:t> Các lãnh đạo cấp cao của chính phủ trung ương và các tỉnh.</w:t>
      </w:r>
    </w:p>
    <w:p w14:paraId="46F2B1AF"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Kinh tế (20%): </w:t>
      </w:r>
      <w:r>
        <w:rPr>
          <w:rFonts w:ascii="Palatino Linotype" w:eastAsia="sans-serif" w:hAnsi="Palatino Linotype" w:cs="Palatino Linotype"/>
          <w:color w:val="1A1C1E"/>
          <w:shd w:val="clear" w:color="auto" w:fill="FFFFFF"/>
        </w:rPr>
        <w:t>Lãnh đạo và các chuyên gia cấp cao của các doanh nghiệp lớn nhất quốc gia.</w:t>
      </w:r>
    </w:p>
    <w:p w14:paraId="679766C8"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Tôn giáo &amp; Tinh thần (15%): </w:t>
      </w:r>
      <w:r>
        <w:rPr>
          <w:rFonts w:ascii="Palatino Linotype" w:eastAsia="sans-serif" w:hAnsi="Palatino Linotype" w:cs="Palatino Linotype"/>
          <w:color w:val="1A1C1E"/>
          <w:shd w:val="clear" w:color="auto" w:fill="FFFFFF"/>
        </w:rPr>
        <w:t>Các đại biểu được các tổ chức tôn giáo lớn tự bầu chọn.</w:t>
      </w:r>
    </w:p>
    <w:p w14:paraId="364EE930"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Văn hóa &amp; Nghệ thuật (10%):</w:t>
      </w:r>
      <w:r>
        <w:rPr>
          <w:rFonts w:ascii="Palatino Linotype" w:eastAsia="sans-serif" w:hAnsi="Palatino Linotype" w:cs="Palatino Linotype"/>
          <w:color w:val="1A1C1E"/>
          <w:shd w:val="clear" w:color="auto" w:fill="FFFFFF"/>
        </w:rPr>
        <w:t> Các nghệ sĩ, nhà văn, đạo diễn... có tầm ảnh hưởng lớn, được các hội nghề nghiệp đề cử.</w:t>
      </w:r>
    </w:p>
    <w:p w14:paraId="0C54AACF"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Giáo dục &amp; Khoa học (15%):</w:t>
      </w:r>
      <w:r>
        <w:rPr>
          <w:rFonts w:ascii="Palatino Linotype" w:eastAsia="sans-serif" w:hAnsi="Palatino Linotype" w:cs="Palatino Linotype"/>
          <w:color w:val="1A1C1E"/>
          <w:shd w:val="clear" w:color="auto" w:fill="FFFFFF"/>
        </w:rPr>
        <w:t> Lãnh đạo và các học giả đầu ngành từ các trường đại học, viện nghiên cứu uy tín.</w:t>
      </w:r>
    </w:p>
    <w:p w14:paraId="27298EE8"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Xã hội Dân sự (10%):</w:t>
      </w:r>
      <w:r>
        <w:rPr>
          <w:rFonts w:ascii="Palatino Linotype" w:eastAsia="sans-serif" w:hAnsi="Palatino Linotype" w:cs="Palatino Linotype"/>
          <w:color w:val="1A1C1E"/>
          <w:shd w:val="clear" w:color="auto" w:fill="FFFFFF"/>
        </w:rPr>
        <w:t> Lãnh đạo của các đảng phái và các tổ chức xã hội có đóng góp thực chất.</w:t>
      </w:r>
    </w:p>
    <w:p w14:paraId="005C2D9B" w14:textId="77777777" w:rsidR="005B408A" w:rsidRDefault="005B408A" w:rsidP="005B408A">
      <w:pPr>
        <w:pStyle w:val="NormalWeb"/>
        <w:numPr>
          <w:ilvl w:val="0"/>
          <w:numId w:val="25"/>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Tư vấn Chính sách (10%): </w:t>
      </w:r>
      <w:r>
        <w:rPr>
          <w:rFonts w:ascii="Palatino Linotype" w:eastAsia="sans-serif" w:hAnsi="Palatino Linotype" w:cs="Palatino Linotype"/>
          <w:color w:val="1A1C1E"/>
          <w:shd w:val="clear" w:color="auto" w:fill="FFFFFF"/>
        </w:rPr>
        <w:t>Các thành viên đương nhiệm của Hội đồng Tư vấn Lập pháp và Giáo dục.</w:t>
      </w:r>
    </w:p>
    <w:p w14:paraId="6B4E462F" w14:textId="77777777" w:rsidR="005B408A" w:rsidRDefault="005B408A" w:rsidP="005B408A">
      <w:pPr>
        <w:spacing w:beforeAutospacing="1" w:afterAutospacing="1" w:line="240" w:lineRule="atLeast"/>
        <w:jc w:val="both"/>
        <w:rPr>
          <w:rFonts w:ascii="Palatino Linotype" w:eastAsia="sans-serif" w:hAnsi="Palatino Linotype" w:cs="Palatino Linotype"/>
          <w:sz w:val="24"/>
          <w:szCs w:val="24"/>
        </w:rPr>
      </w:pPr>
    </w:p>
    <w:p w14:paraId="34E75FBA" w14:textId="77777777" w:rsidR="005B408A" w:rsidRDefault="005B408A" w:rsidP="005B408A">
      <w:pPr>
        <w:pStyle w:val="NormalWeb"/>
        <w:shd w:val="clear" w:color="auto" w:fill="FFFFFF"/>
        <w:spacing w:after="216" w:afterAutospacing="0" w:line="240" w:lineRule="atLeast"/>
        <w:ind w:leftChars="720" w:left="1440"/>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2. Cơ chế Tính phiếu:</w:t>
      </w:r>
    </w:p>
    <w:p w14:paraId="2B5044F4" w14:textId="77777777" w:rsidR="005B408A" w:rsidRDefault="005B408A" w:rsidP="005B408A">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Nguyên tắc chung: Mỗi thành viên trong Đoàn Cử tri Hiền tài có một lá phiếu với giá trị cơ bản là bằng nhau.</w:t>
      </w:r>
    </w:p>
    <w:p w14:paraId="41720B13" w14:textId="77777777" w:rsidR="005B408A" w:rsidRDefault="005B408A" w:rsidP="005B408A">
      <w:pPr>
        <w:pStyle w:val="NormalWeb"/>
        <w:numPr>
          <w:ilvl w:val="0"/>
          <w:numId w:val="26"/>
        </w:numPr>
        <w:tabs>
          <w:tab w:val="clear" w:pos="42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Trọng số Đạo đức: Để khẳng định triết lý "lấy đạo làm gốc", lá phiếu của các đại biểu thuộc khối Tôn giáo &amp; Tinh thần sẽ có trọng số cao hơn một cách đặc biệt (ví dụ: gấp 1.5 hoặc 2.0 lần) so với lá phiếu của các thành viên thuộc các khối khác. Điều này nhằm đảm bảo tiếng nói của lương tri và đạo đức luôn có một vị thế ưu tiên trong việc lựa chọn người lãnh đạo tối cao.</w:t>
      </w:r>
    </w:p>
    <w:p w14:paraId="4F1FA7DA" w14:textId="77777777" w:rsidR="005B408A" w:rsidRDefault="005B408A" w:rsidP="005B408A">
      <w:pPr>
        <w:spacing w:beforeAutospacing="1" w:afterAutospacing="1" w:line="240" w:lineRule="atLeast"/>
        <w:ind w:left="1080"/>
        <w:jc w:val="both"/>
        <w:rPr>
          <w:rFonts w:ascii="Palatino Linotype" w:eastAsia="sans-serif" w:hAnsi="Palatino Linotype" w:cs="Palatino Linotype"/>
          <w:sz w:val="24"/>
          <w:szCs w:val="24"/>
        </w:rPr>
      </w:pPr>
    </w:p>
    <w:p w14:paraId="0C7728C5" w14:textId="77777777" w:rsidR="005B408A" w:rsidRDefault="005B408A" w:rsidP="005B408A">
      <w:pPr>
        <w:pStyle w:val="NormalWeb"/>
        <w:shd w:val="clear" w:color="auto" w:fill="FFFFFF"/>
        <w:spacing w:afterAutospacing="0" w:line="240" w:lineRule="atLeast"/>
        <w:ind w:leftChars="720" w:left="1440"/>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Kết quả tổng hợp từ hàng ngàn lá phiếu độc lập này sẽ xác định sự ủng hộ của toàn bộ khối 25% này dành cho các ứng viên.</w:t>
      </w:r>
    </w:p>
    <w:p w14:paraId="5263C77C" w14:textId="77777777" w:rsidR="005B408A" w:rsidRDefault="005B408A" w:rsidP="005B408A">
      <w:pPr>
        <w:pStyle w:val="NormalWeb"/>
        <w:spacing w:before="260" w:beforeAutospacing="0" w:after="260" w:afterAutospacing="0" w:line="240" w:lineRule="atLeast"/>
        <w:ind w:left="417"/>
        <w:jc w:val="both"/>
        <w:rPr>
          <w:rFonts w:ascii="Palatino Linotype" w:eastAsia="sans-serif" w:hAnsi="Palatino Linotype" w:cs="Palatino Linotype"/>
        </w:rPr>
      </w:pPr>
    </w:p>
    <w:p w14:paraId="58E8C98B" w14:textId="77777777" w:rsidR="005B408A" w:rsidRDefault="005B408A" w:rsidP="005B408A">
      <w:pPr>
        <w:spacing w:beforeAutospacing="1" w:afterAutospacing="1" w:line="240" w:lineRule="atLeast"/>
        <w:jc w:val="both"/>
        <w:rPr>
          <w:rFonts w:ascii="Palatino Linotype" w:eastAsia="sans-serif" w:hAnsi="Palatino Linotype" w:cs="Palatino Linotype"/>
          <w:sz w:val="24"/>
          <w:szCs w:val="24"/>
        </w:rPr>
      </w:pPr>
    </w:p>
    <w:p w14:paraId="7588D01B" w14:textId="77777777" w:rsidR="005B408A" w:rsidRPr="00382A29" w:rsidRDefault="005B408A" w:rsidP="005B408A">
      <w:pPr>
        <w:pStyle w:val="NormalWeb"/>
        <w:numPr>
          <w:ilvl w:val="0"/>
          <w:numId w:val="19"/>
        </w:numPr>
        <w:tabs>
          <w:tab w:val="clear" w:pos="420"/>
          <w:tab w:val="left" w:pos="1080"/>
        </w:tabs>
        <w:spacing w:beforeAutospacing="0" w:after="36" w:afterAutospacing="0" w:line="240" w:lineRule="atLeast"/>
        <w:ind w:left="1080"/>
        <w:jc w:val="both"/>
        <w:rPr>
          <w:rFonts w:ascii="Palatino Linotype" w:eastAsia="sans-serif" w:hAnsi="Palatino Linotype" w:cs="Palatino Linotype"/>
          <w:b/>
          <w:bCs/>
          <w:color w:val="1A1C1E"/>
          <w:sz w:val="28"/>
          <w:szCs w:val="32"/>
          <w:shd w:val="clear" w:color="auto" w:fill="FFFFFF"/>
        </w:rPr>
      </w:pPr>
      <w:r w:rsidRPr="00382A29">
        <w:rPr>
          <w:rFonts w:ascii="Palatino Linotype" w:eastAsia="sans-serif" w:hAnsi="Palatino Linotype" w:cs="Palatino Linotype"/>
          <w:b/>
          <w:bCs/>
          <w:color w:val="1A1C1E"/>
          <w:sz w:val="28"/>
          <w:szCs w:val="32"/>
          <w:shd w:val="clear" w:color="auto" w:fill="FFFFFF"/>
        </w:rPr>
        <w:t>Cơ chế "Tín nhiệm Động" của Minh Chủ đương nhiệm:</w:t>
      </w:r>
    </w:p>
    <w:p w14:paraId="1CA48A41" w14:textId="77777777" w:rsidR="005B408A" w:rsidRDefault="005B408A" w:rsidP="005B408A">
      <w:pPr>
        <w:pStyle w:val="NormalWeb"/>
        <w:numPr>
          <w:ilvl w:val="0"/>
          <w:numId w:val="22"/>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Giám sát định kỳ:</w:t>
      </w:r>
      <w:r>
        <w:rPr>
          <w:rFonts w:ascii="Palatino Linotype" w:eastAsia="sans-serif" w:hAnsi="Palatino Linotype" w:cs="Palatino Linotype"/>
          <w:color w:val="1A1C1E"/>
          <w:shd w:val="clear" w:color="auto" w:fill="FFFFFF"/>
        </w:rPr>
        <w:t> Minh Chủ sẽ đối mặt với 2 cuộc bỏ phiếu tín nhiệm bắt buộc vào năm thứ 10 và 20.</w:t>
      </w:r>
    </w:p>
    <w:p w14:paraId="6F58AF8F" w14:textId="77777777" w:rsidR="005B408A" w:rsidRDefault="005B408A" w:rsidP="005B408A">
      <w:pPr>
        <w:pStyle w:val="NormalWeb"/>
        <w:numPr>
          <w:ilvl w:val="0"/>
          <w:numId w:val="22"/>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Xác định Quyền ảnh hưởng: </w:t>
      </w:r>
      <w:r>
        <w:rPr>
          <w:rFonts w:ascii="Palatino Linotype" w:eastAsia="sans-serif" w:hAnsi="Palatino Linotype" w:cs="Palatino Linotype"/>
          <w:color w:val="1A1C1E"/>
          <w:shd w:val="clear" w:color="auto" w:fill="FFFFFF"/>
        </w:rPr>
        <w:t>Khoảng 6 tháng trước khi nhiệm kỳ kết thúc, một cuộc bỏ phiếu tín nhiệm cuối cùng sẽ được tổ chức để quyết định trọng số phiếu bầu của Minh Chủ trong cuộc bầu cử người kế vị. Cuộc bỏ phiếu này sẽ được thực hiện nhanh gọn qua ứng dụng điện tử, với lá phiếu của Hội đồng Hiền triết có trọng số cao nhất, nhằm đánh giá sự cống hiến trong toàn bộ 25 năm.</w:t>
      </w:r>
    </w:p>
    <w:p w14:paraId="3853F9E2" w14:textId="77777777" w:rsidR="005B408A" w:rsidRDefault="005B408A" w:rsidP="005B408A">
      <w:pPr>
        <w:pStyle w:val="NormalWeb"/>
        <w:numPr>
          <w:ilvl w:val="0"/>
          <w:numId w:val="22"/>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b/>
          <w:bCs/>
        </w:rPr>
      </w:pPr>
      <w:r>
        <w:rPr>
          <w:rFonts w:ascii="Palatino Linotype" w:eastAsia="sans-serif" w:hAnsi="Palatino Linotype" w:cs="Palatino Linotype"/>
          <w:b/>
          <w:bCs/>
          <w:color w:val="1A1C1E"/>
          <w:shd w:val="clear" w:color="auto" w:fill="FFFFFF"/>
        </w:rPr>
        <w:t>Khung Trọng số Phiếu bầu:</w:t>
      </w:r>
    </w:p>
    <w:p w14:paraId="08A6338A" w14:textId="77777777" w:rsidR="005B408A" w:rsidRDefault="005B408A" w:rsidP="005B408A">
      <w:pPr>
        <w:pStyle w:val="NormalWeb"/>
        <w:numPr>
          <w:ilvl w:val="0"/>
          <w:numId w:val="27"/>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Rất cao (&gt;85%): Trọng số phiếu tăng lên mức tối đa là 40%.</w:t>
      </w:r>
    </w:p>
    <w:p w14:paraId="6B13DFD7" w14:textId="77777777" w:rsidR="005B408A" w:rsidRDefault="005B408A" w:rsidP="005B408A">
      <w:pPr>
        <w:pStyle w:val="NormalWeb"/>
        <w:numPr>
          <w:ilvl w:val="0"/>
          <w:numId w:val="27"/>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Cao (70-85%): Giữ nguyên mức mặc định 25%.</w:t>
      </w:r>
    </w:p>
    <w:p w14:paraId="747F2979" w14:textId="77777777" w:rsidR="005B408A" w:rsidRDefault="005B408A" w:rsidP="005B408A">
      <w:pPr>
        <w:pStyle w:val="NormalWeb"/>
        <w:numPr>
          <w:ilvl w:val="0"/>
          <w:numId w:val="27"/>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Trung bình (50-70%): Trọng số phiếu giảm còn 15%.</w:t>
      </w:r>
    </w:p>
    <w:p w14:paraId="4D66F63A" w14:textId="77777777" w:rsidR="005B408A" w:rsidRDefault="005B408A" w:rsidP="005B408A">
      <w:pPr>
        <w:pStyle w:val="NormalWeb"/>
        <w:numPr>
          <w:ilvl w:val="0"/>
          <w:numId w:val="27"/>
        </w:numPr>
        <w:tabs>
          <w:tab w:val="clear" w:pos="1260"/>
        </w:tabs>
        <w:spacing w:before="120" w:beforeAutospacing="0" w:after="120" w:afterAutospacing="0" w:line="240" w:lineRule="atLeast"/>
        <w:ind w:left="1890" w:hanging="418"/>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Tín nhiệm Thấp (&lt;50%): Trọng số phiếu chỉ còn mang tính danh dự là 5%.</w:t>
      </w:r>
    </w:p>
    <w:p w14:paraId="66B0DF9C" w14:textId="017C762D" w:rsidR="005B408A" w:rsidRDefault="005B408A" w:rsidP="00746153">
      <w:pPr>
        <w:spacing w:beforeAutospacing="1" w:afterAutospacing="1" w:line="240" w:lineRule="atLeast"/>
        <w:jc w:val="both"/>
        <w:rPr>
          <w:rFonts w:ascii="Palatino Linotype" w:eastAsia="sans-serif" w:hAnsi="Palatino Linotype" w:cs="Palatino Linotype"/>
          <w:sz w:val="24"/>
          <w:szCs w:val="24"/>
        </w:rPr>
      </w:pPr>
    </w:p>
    <w:p w14:paraId="6CB9593C" w14:textId="77777777" w:rsidR="009C07C9" w:rsidRPr="00382A29" w:rsidRDefault="009C07C9" w:rsidP="009C07C9">
      <w:pPr>
        <w:pStyle w:val="NormalWeb"/>
        <w:numPr>
          <w:ilvl w:val="0"/>
          <w:numId w:val="19"/>
        </w:numPr>
        <w:tabs>
          <w:tab w:val="clear" w:pos="420"/>
          <w:tab w:val="left" w:pos="1080"/>
        </w:tabs>
        <w:spacing w:beforeAutospacing="0" w:after="36" w:afterAutospacing="0" w:line="240" w:lineRule="atLeast"/>
        <w:ind w:left="1080"/>
        <w:jc w:val="both"/>
        <w:rPr>
          <w:rFonts w:ascii="Palatino Linotype" w:eastAsia="sans-serif" w:hAnsi="Palatino Linotype" w:cs="Palatino Linotype"/>
          <w:b/>
          <w:bCs/>
          <w:color w:val="1A1C1E"/>
          <w:sz w:val="28"/>
          <w:szCs w:val="32"/>
          <w:shd w:val="clear" w:color="auto" w:fill="FFFFFF"/>
        </w:rPr>
      </w:pPr>
      <w:r w:rsidRPr="00382A29">
        <w:rPr>
          <w:rFonts w:ascii="Palatino Linotype" w:eastAsia="sans-serif" w:hAnsi="Palatino Linotype" w:cs="Palatino Linotype"/>
          <w:b/>
          <w:bCs/>
          <w:color w:val="1A1C1E"/>
          <w:sz w:val="28"/>
          <w:szCs w:val="32"/>
          <w:shd w:val="clear" w:color="auto" w:fill="FFFFFF"/>
        </w:rPr>
        <w:t>Cơ cấu Hội đồng Hiền triết:</w:t>
      </w:r>
    </w:p>
    <w:p w14:paraId="1DA14F84" w14:textId="77777777" w:rsidR="009C07C9" w:rsidRDefault="009C07C9" w:rsidP="009C07C9">
      <w:pPr>
        <w:pStyle w:val="NormalWeb"/>
        <w:numPr>
          <w:ilvl w:val="0"/>
          <w:numId w:val="22"/>
        </w:numPr>
        <w:tabs>
          <w:tab w:val="clear" w:pos="840"/>
        </w:tabs>
        <w:spacing w:before="260" w:beforeAutospacing="0" w:after="260" w:afterAutospacing="0" w:line="240" w:lineRule="atLeast"/>
        <w:ind w:left="1440" w:hanging="418"/>
        <w:jc w:val="both"/>
        <w:rPr>
          <w:rFonts w:ascii="Palatino Linotype" w:eastAsia="sans-serif" w:hAnsi="Palatino Linotype" w:cs="Palatino Linotype"/>
        </w:rPr>
      </w:pPr>
      <w:r>
        <w:rPr>
          <w:rFonts w:ascii="Palatino Linotype" w:eastAsia="sans-serif" w:hAnsi="Palatino Linotype" w:cs="Palatino Linotype"/>
          <w:b/>
          <w:bCs/>
          <w:color w:val="1A1C1E"/>
          <w:shd w:val="clear" w:color="auto" w:fill="FFFFFF"/>
        </w:rPr>
        <w:t>Quyền biểu quyết: </w:t>
      </w:r>
      <w:r>
        <w:rPr>
          <w:rFonts w:ascii="Palatino Linotype" w:eastAsia="sans-serif" w:hAnsi="Palatino Linotype" w:cs="Palatino Linotype"/>
          <w:color w:val="1A1C1E"/>
          <w:shd w:val="clear" w:color="auto" w:fill="FFFFFF"/>
        </w:rPr>
        <w:t>Trong các cuộc bỏ phiếu toàn quốc, mỗi thành viên chính thức đại diện cho 1% tổng trọng số. Thành viên dự bị có quyền tham gia mọi hoạt động, nhưng chỉ được bỏ phiếu thay thế khi thành viên chính thức vắng mặt, và tổng số phiếu thay thế không vượt quá số phiếu của người vắng mặt.</w:t>
      </w:r>
    </w:p>
    <w:p w14:paraId="1ECE55AC" w14:textId="77777777" w:rsidR="009C07C9" w:rsidRDefault="009C07C9" w:rsidP="00746153">
      <w:pPr>
        <w:spacing w:beforeAutospacing="1" w:afterAutospacing="1" w:line="240" w:lineRule="atLeast"/>
        <w:jc w:val="both"/>
        <w:rPr>
          <w:rFonts w:ascii="Palatino Linotype" w:eastAsia="sans-serif" w:hAnsi="Palatino Linotype" w:cs="Palatino Linotype"/>
          <w:sz w:val="24"/>
          <w:szCs w:val="24"/>
        </w:rPr>
      </w:pPr>
    </w:p>
    <w:p w14:paraId="2C4EFFCB" w14:textId="77777777" w:rsidR="00D037C1" w:rsidRDefault="00D037C1">
      <w:pPr>
        <w:spacing w:beforeAutospacing="1" w:afterAutospacing="1"/>
        <w:rPr>
          <w:rFonts w:ascii="Palatino Linotype" w:hAnsi="Palatino Linotype" w:cs="Palatino Linotype"/>
          <w:sz w:val="24"/>
          <w:szCs w:val="24"/>
        </w:rPr>
      </w:pPr>
    </w:p>
    <w:p w14:paraId="0CB28B9E" w14:textId="77777777" w:rsidR="00D037C1" w:rsidRDefault="007E4632" w:rsidP="00113F56">
      <w:pPr>
        <w:pStyle w:val="NormalWeb"/>
        <w:ind w:left="360"/>
        <w:rPr>
          <w:rFonts w:ascii="Palatino Linotype" w:hAnsi="Palatino Linotype" w:cs="Palatino Linotype"/>
        </w:rPr>
      </w:pPr>
      <w:r>
        <w:rPr>
          <w:rFonts w:ascii="Palatino Linotype" w:hAnsi="Palatino Linotype" w:cs="Palatino Linotype"/>
          <w:b/>
          <w:bCs/>
          <w:sz w:val="28"/>
          <w:szCs w:val="28"/>
        </w:rPr>
        <w:t>5. Cấu trúc và Chu kỳ Kế thừa của các Hội đồng</w:t>
      </w:r>
      <w:r>
        <w:rPr>
          <w:rFonts w:ascii="Palatino Linotype" w:hAnsi="Palatino Linotype" w:cs="Palatino Linotype"/>
        </w:rPr>
        <w:t xml:space="preserve"> (HĐHT, Tòa án Tối cao, các HĐ Tư vấn)</w:t>
      </w:r>
    </w:p>
    <w:p w14:paraId="4DDB5095" w14:textId="77777777" w:rsidR="000E4D3F" w:rsidRPr="000E4D3F" w:rsidRDefault="000E4D3F" w:rsidP="00030994">
      <w:pPr>
        <w:spacing w:before="100" w:beforeAutospacing="1" w:after="100" w:afterAutospacing="1"/>
        <w:ind w:left="108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Nguyên tắc Kế thừa Đồng bộ "Tre già măng mọc"</w:t>
      </w:r>
    </w:p>
    <w:p w14:paraId="71AF49F4" w14:textId="77777777" w:rsidR="000E4D3F" w:rsidRPr="000E4D3F" w:rsidRDefault="000E4D3F" w:rsidP="00030994">
      <w:pPr>
        <w:spacing w:before="100" w:beforeAutospacing="1" w:after="100" w:afterAutospacing="1"/>
        <w:ind w:left="108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sz w:val="24"/>
          <w:szCs w:val="24"/>
          <w:lang w:eastAsia="en-US"/>
        </w:rPr>
        <w:t xml:space="preserve">Để đảm bảo sự vận hành nhịp nhàng của thể chế và tạo ra một "Mùa Bầu cử" thống nhất, tất cả các thể chế hội đồng cốt lõi của quốc gia sẽ vận hành theo một chu kỳ kế thừa đồng bộ là </w:t>
      </w:r>
      <w:r w:rsidRPr="000E4D3F">
        <w:rPr>
          <w:rFonts w:ascii="Palatino Linotype" w:eastAsia="Times New Roman" w:hAnsi="Palatino Linotype" w:cs="Times New Roman"/>
          <w:b/>
          <w:bCs/>
          <w:sz w:val="24"/>
          <w:szCs w:val="24"/>
          <w:lang w:eastAsia="en-US"/>
        </w:rPr>
        <w:t>5 năm một lần</w:t>
      </w:r>
      <w:r w:rsidRPr="000E4D3F">
        <w:rPr>
          <w:rFonts w:ascii="Palatino Linotype" w:eastAsia="Times New Roman" w:hAnsi="Palatino Linotype" w:cs="Times New Roman"/>
          <w:sz w:val="24"/>
          <w:szCs w:val="24"/>
          <w:lang w:eastAsia="en-US"/>
        </w:rPr>
        <w:t>. Cụ thể:</w:t>
      </w:r>
    </w:p>
    <w:p w14:paraId="6CB51012" w14:textId="77777777" w:rsidR="000E4D3F" w:rsidRPr="000E4D3F" w:rsidRDefault="000E4D3F" w:rsidP="00030994">
      <w:pPr>
        <w:numPr>
          <w:ilvl w:val="0"/>
          <w:numId w:val="28"/>
        </w:numPr>
        <w:tabs>
          <w:tab w:val="clear" w:pos="720"/>
          <w:tab w:val="num" w:pos="1440"/>
        </w:tabs>
        <w:spacing w:before="260" w:after="180"/>
        <w:ind w:left="144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Hội đồng Hiền triết:</w:t>
      </w:r>
      <w:r w:rsidRPr="000E4D3F">
        <w:rPr>
          <w:rFonts w:ascii="Palatino Linotype" w:eastAsia="Times New Roman" w:hAnsi="Palatino Linotype" w:cs="Times New Roman"/>
          <w:sz w:val="24"/>
          <w:szCs w:val="24"/>
          <w:lang w:eastAsia="en-US"/>
        </w:rPr>
        <w:t xml:space="preserve"> Gồm 25 thành viên chính thức, nhiệm kỳ 25 năm. Mỗi 5 năm sẽ bầu thay thế 5 thành viên có thâm niên lâu nhất.</w:t>
      </w:r>
    </w:p>
    <w:p w14:paraId="79367B3F" w14:textId="77777777" w:rsidR="000E4D3F" w:rsidRPr="000E4D3F" w:rsidRDefault="000E4D3F" w:rsidP="00030994">
      <w:pPr>
        <w:numPr>
          <w:ilvl w:val="0"/>
          <w:numId w:val="28"/>
        </w:numPr>
        <w:tabs>
          <w:tab w:val="clear" w:pos="720"/>
          <w:tab w:val="num" w:pos="1440"/>
        </w:tabs>
        <w:spacing w:before="260" w:after="180"/>
        <w:ind w:left="144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Tòa án Tối cao:</w:t>
      </w:r>
      <w:r w:rsidRPr="000E4D3F">
        <w:rPr>
          <w:rFonts w:ascii="Palatino Linotype" w:eastAsia="Times New Roman" w:hAnsi="Palatino Linotype" w:cs="Times New Roman"/>
          <w:sz w:val="24"/>
          <w:szCs w:val="24"/>
          <w:lang w:eastAsia="en-US"/>
        </w:rPr>
        <w:t xml:space="preserve"> Gồm 15 thẩm phán, nhiệm kỳ 15 năm. Mỗi 5 năm sẽ bầu thay thế 5 thẩm phán có thâm niên lâu nhất.</w:t>
      </w:r>
    </w:p>
    <w:p w14:paraId="3A2311B4" w14:textId="77777777" w:rsidR="000E4D3F" w:rsidRPr="000E4D3F" w:rsidRDefault="000E4D3F" w:rsidP="00030994">
      <w:pPr>
        <w:numPr>
          <w:ilvl w:val="0"/>
          <w:numId w:val="28"/>
        </w:numPr>
        <w:tabs>
          <w:tab w:val="clear" w:pos="720"/>
          <w:tab w:val="num" w:pos="1440"/>
        </w:tabs>
        <w:spacing w:before="260" w:after="180"/>
        <w:ind w:left="1440"/>
        <w:jc w:val="both"/>
        <w:rPr>
          <w:rFonts w:ascii="Palatino Linotype" w:eastAsia="Times New Roman" w:hAnsi="Palatino Linotype" w:cs="Times New Roman"/>
          <w:sz w:val="24"/>
          <w:szCs w:val="24"/>
          <w:lang w:eastAsia="en-US"/>
        </w:rPr>
      </w:pPr>
      <w:r w:rsidRPr="000E4D3F">
        <w:rPr>
          <w:rFonts w:ascii="Palatino Linotype" w:eastAsia="Times New Roman" w:hAnsi="Palatino Linotype" w:cs="Times New Roman"/>
          <w:b/>
          <w:bCs/>
          <w:sz w:val="24"/>
          <w:szCs w:val="24"/>
          <w:lang w:eastAsia="en-US"/>
        </w:rPr>
        <w:t>Các Hội đồng Tư vấn (Pháp luật, Giáo dục...):</w:t>
      </w:r>
      <w:r w:rsidRPr="000E4D3F">
        <w:rPr>
          <w:rFonts w:ascii="Palatino Linotype" w:eastAsia="Times New Roman" w:hAnsi="Palatino Linotype" w:cs="Times New Roman"/>
          <w:sz w:val="24"/>
          <w:szCs w:val="24"/>
          <w:lang w:eastAsia="en-US"/>
        </w:rPr>
        <w:t xml:space="preserve"> Gồm 25 thành viên chính thức, nhiệm kỳ 25 năm. Mỗi 5 năm sẽ bầu thay thế 5 thành viên có thâm niên lâu nhất.</w:t>
      </w:r>
    </w:p>
    <w:p w14:paraId="0711E942" w14:textId="77777777" w:rsidR="00D037C1" w:rsidRDefault="00D037C1">
      <w:pPr>
        <w:spacing w:beforeAutospacing="1" w:afterAutospacing="1"/>
        <w:ind w:left="1080"/>
        <w:rPr>
          <w:rFonts w:ascii="Palatino Linotype" w:hAnsi="Palatino Linotype" w:cs="Palatino Linotype"/>
          <w:sz w:val="24"/>
          <w:szCs w:val="24"/>
        </w:rPr>
      </w:pPr>
    </w:p>
    <w:p w14:paraId="3EFA3275" w14:textId="77777777" w:rsidR="00D037C1" w:rsidRDefault="00D037C1">
      <w:pPr>
        <w:rPr>
          <w:rFonts w:ascii="Palatino Linotype" w:hAnsi="Palatino Linotype" w:cs="Palatino Linotype"/>
          <w:sz w:val="24"/>
          <w:szCs w:val="24"/>
        </w:rPr>
      </w:pPr>
    </w:p>
    <w:p w14:paraId="7EA45243" w14:textId="77777777" w:rsidR="00D037C1" w:rsidRPr="007E4632" w:rsidRDefault="007E4632" w:rsidP="007E4632">
      <w:pPr>
        <w:pStyle w:val="NormalWeb"/>
        <w:shd w:val="clear" w:color="auto" w:fill="FFFFFF"/>
        <w:spacing w:after="216" w:afterAutospacing="0" w:line="240" w:lineRule="atLeast"/>
        <w:jc w:val="both"/>
        <w:rPr>
          <w:rFonts w:ascii="Palatino Linotype" w:eastAsia="sans-serif" w:hAnsi="Palatino Linotype" w:cs="Palatino Linotype"/>
          <w:b/>
          <w:color w:val="1A1C1E"/>
          <w:sz w:val="36"/>
          <w:shd w:val="clear" w:color="auto" w:fill="FFFFFF"/>
        </w:rPr>
      </w:pPr>
      <w:r w:rsidRPr="007E4632">
        <w:rPr>
          <w:rFonts w:ascii="Palatino Linotype" w:eastAsia="sans-serif" w:hAnsi="Palatino Linotype" w:cs="Palatino Linotype"/>
          <w:b/>
          <w:color w:val="1A1C1E"/>
          <w:sz w:val="36"/>
          <w:shd w:val="clear" w:color="auto" w:fill="FFFFFF"/>
        </w:rPr>
        <w:t>Phụ chú B: Các Quy tắc Vận hành Chi tiết</w:t>
      </w:r>
    </w:p>
    <w:p w14:paraId="16F2AF41" w14:textId="77777777" w:rsidR="00D037C1" w:rsidRDefault="00D037C1">
      <w:pPr>
        <w:spacing w:beforeAutospacing="1" w:afterAutospacing="1"/>
        <w:rPr>
          <w:rFonts w:ascii="Palatino Linotype" w:hAnsi="Palatino Linotype" w:cs="Palatino Linotype"/>
          <w:sz w:val="24"/>
          <w:szCs w:val="24"/>
        </w:rPr>
      </w:pPr>
    </w:p>
    <w:p w14:paraId="5FC55770" w14:textId="77777777" w:rsidR="00D037C1" w:rsidRDefault="007E4632" w:rsidP="00113F56">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1. Quy tắc cho Nhánh Tư pháp:</w:t>
      </w:r>
    </w:p>
    <w:p w14:paraId="3081D9F3" w14:textId="456D275B" w:rsidR="00D037C1" w:rsidRPr="009A148D" w:rsidRDefault="009A148D" w:rsidP="00113F56">
      <w:pPr>
        <w:pStyle w:val="NormalWeb"/>
        <w:ind w:left="720"/>
        <w:jc w:val="both"/>
        <w:rPr>
          <w:rFonts w:ascii="Palatino Linotype" w:hAnsi="Palatino Linotype" w:cs="Palatino Linotype"/>
          <w:b/>
        </w:rPr>
      </w:pPr>
      <w:r w:rsidRPr="009A148D">
        <w:rPr>
          <w:rFonts w:ascii="Palatino Linotype" w:hAnsi="Palatino Linotype" w:cs="Palatino Linotype"/>
          <w:b/>
        </w:rPr>
        <w:t xml:space="preserve">1.1. </w:t>
      </w:r>
      <w:r w:rsidR="007E4632" w:rsidRPr="009A148D">
        <w:rPr>
          <w:rFonts w:ascii="Palatino Linotype" w:hAnsi="Palatino Linotype" w:cs="Palatino Linotype"/>
          <w:b/>
        </w:rPr>
        <w:t>Quy trình Bầu chọn và Bổ nhiệm Thẩm phán (Tối cao và Cấp tỉnh).</w:t>
      </w:r>
    </w:p>
    <w:p w14:paraId="05D1E631" w14:textId="7B6C2F99" w:rsidR="009A148D" w:rsidRPr="009A148D" w:rsidRDefault="009A148D" w:rsidP="00B74137">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1.1.</w:t>
      </w:r>
      <w:r>
        <w:rPr>
          <w:rFonts w:ascii="Palatino Linotype" w:eastAsia="Times New Roman" w:hAnsi="Palatino Linotype" w:cs="Times New Roman"/>
          <w:b/>
          <w:bCs/>
          <w:sz w:val="24"/>
          <w:szCs w:val="24"/>
          <w:lang w:eastAsia="en-US"/>
        </w:rPr>
        <w:t>1.</w:t>
      </w:r>
      <w:r w:rsidRPr="009A148D">
        <w:rPr>
          <w:rFonts w:ascii="Palatino Linotype" w:eastAsia="Times New Roman" w:hAnsi="Palatino Linotype" w:cs="Times New Roman"/>
          <w:b/>
          <w:bCs/>
          <w:sz w:val="24"/>
          <w:szCs w:val="24"/>
          <w:lang w:eastAsia="en-US"/>
        </w:rPr>
        <w:t xml:space="preserve"> Quy trình Bầu chọn Thẩm phán Tối cao:</w:t>
      </w:r>
    </w:p>
    <w:p w14:paraId="60789561" w14:textId="77777777" w:rsidR="009A148D" w:rsidRPr="009A148D" w:rsidRDefault="009A148D" w:rsidP="00B74137">
      <w:pPr>
        <w:numPr>
          <w:ilvl w:val="0"/>
          <w:numId w:val="29"/>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Sàng lọc Chuyên môn:</w:t>
      </w:r>
      <w:r w:rsidRPr="009A148D">
        <w:rPr>
          <w:rFonts w:ascii="Palatino Linotype" w:eastAsia="Times New Roman" w:hAnsi="Palatino Linotype" w:cs="Times New Roman"/>
          <w:sz w:val="24"/>
          <w:szCs w:val="24"/>
          <w:lang w:eastAsia="en-US"/>
        </w:rPr>
        <w:t xml:space="preserve"> Hội đồng Tư vấn Pháp luật là đầu mối tiếp nhận các đề cử từ giới chuyên môn và chịu trách nhiệm thẩm định năng lực, kinh nghiệm pháp lý để chốt lại một danh sách ứng viên rút gọn (ví dụ: khoảng 15 người cho 5 vị trí cần thay thế).</w:t>
      </w:r>
    </w:p>
    <w:p w14:paraId="0D079131" w14:textId="77777777" w:rsidR="009A148D" w:rsidRPr="009A148D" w:rsidRDefault="009A148D" w:rsidP="00B74137">
      <w:pPr>
        <w:numPr>
          <w:ilvl w:val="0"/>
          <w:numId w:val="29"/>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lastRenderedPageBreak/>
        <w:t>Bầu chọn Đa tầng:</w:t>
      </w:r>
      <w:r w:rsidRPr="009A148D">
        <w:rPr>
          <w:rFonts w:ascii="Palatino Linotype" w:eastAsia="Times New Roman" w:hAnsi="Palatino Linotype" w:cs="Times New Roman"/>
          <w:sz w:val="24"/>
          <w:szCs w:val="24"/>
          <w:lang w:eastAsia="en-US"/>
        </w:rPr>
        <w:t xml:space="preserve"> 5 Thẩm phán mới sẽ được lựa chọn từ danh sách rút gọn thông qua một cuộc bỏ phiếu gia trọng, với 4 khối tín nhiệm, mỗi khối chiếm 25% trọng số:</w:t>
      </w:r>
    </w:p>
    <w:p w14:paraId="7659CE4D" w14:textId="77777777" w:rsidR="009A148D" w:rsidRPr="009A148D" w:rsidRDefault="009A148D" w:rsidP="00B74137">
      <w:pPr>
        <w:numPr>
          <w:ilvl w:val="1"/>
          <w:numId w:val="29"/>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Minh Chủ:</w:t>
      </w:r>
      <w:r w:rsidRPr="009A148D">
        <w:rPr>
          <w:rFonts w:ascii="Palatino Linotype" w:eastAsia="Times New Roman" w:hAnsi="Palatino Linotype" w:cs="Times New Roman"/>
          <w:sz w:val="24"/>
          <w:szCs w:val="24"/>
          <w:lang w:eastAsia="en-US"/>
        </w:rPr>
        <w:t xml:space="preserve"> Đại diện cho sự tín nhiệm của nhánh hành pháp.</w:t>
      </w:r>
    </w:p>
    <w:p w14:paraId="6E4C6771" w14:textId="77777777" w:rsidR="009A148D" w:rsidRPr="009A148D" w:rsidRDefault="009A148D" w:rsidP="00B74137">
      <w:pPr>
        <w:numPr>
          <w:ilvl w:val="1"/>
          <w:numId w:val="29"/>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Hội đồng Hiền triết:</w:t>
      </w:r>
      <w:r w:rsidRPr="009A148D">
        <w:rPr>
          <w:rFonts w:ascii="Palatino Linotype" w:eastAsia="Times New Roman" w:hAnsi="Palatino Linotype" w:cs="Times New Roman"/>
          <w:sz w:val="24"/>
          <w:szCs w:val="24"/>
          <w:lang w:eastAsia="en-US"/>
        </w:rPr>
        <w:t xml:space="preserve"> Đại diện cho sự bảo chứng về mặt đạo đức và minh triết.</w:t>
      </w:r>
    </w:p>
    <w:p w14:paraId="0429437B" w14:textId="77777777" w:rsidR="009A148D" w:rsidRPr="009A148D" w:rsidRDefault="009A148D" w:rsidP="00B74137">
      <w:pPr>
        <w:numPr>
          <w:ilvl w:val="1"/>
          <w:numId w:val="29"/>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Hội đồng Tư vấn Pháp luật:</w:t>
      </w:r>
      <w:r w:rsidRPr="009A148D">
        <w:rPr>
          <w:rFonts w:ascii="Palatino Linotype" w:eastAsia="Times New Roman" w:hAnsi="Palatino Linotype" w:cs="Times New Roman"/>
          <w:sz w:val="24"/>
          <w:szCs w:val="24"/>
          <w:lang w:eastAsia="en-US"/>
        </w:rPr>
        <w:t xml:space="preserve"> Đại diện cho sự công nhận của các chuyên gia pháp lý hàng đầu.</w:t>
      </w:r>
    </w:p>
    <w:p w14:paraId="3E0E68AD" w14:textId="77777777" w:rsidR="009A148D" w:rsidRPr="009A148D" w:rsidRDefault="009A148D" w:rsidP="00B74137">
      <w:pPr>
        <w:numPr>
          <w:ilvl w:val="1"/>
          <w:numId w:val="29"/>
        </w:numPr>
        <w:tabs>
          <w:tab w:val="clear" w:pos="1440"/>
          <w:tab w:val="num" w:pos="2160"/>
        </w:tabs>
        <w:spacing w:before="260" w:after="180"/>
        <w:ind w:left="216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Đại diện Ngành Tòa án (khoảng 100 người):</w:t>
      </w:r>
      <w:r w:rsidRPr="009A148D">
        <w:rPr>
          <w:rFonts w:ascii="Palatino Linotype" w:eastAsia="Times New Roman" w:hAnsi="Palatino Linotype" w:cs="Times New Roman"/>
          <w:sz w:val="24"/>
          <w:szCs w:val="24"/>
          <w:lang w:eastAsia="en-US"/>
        </w:rPr>
        <w:t xml:space="preserve"> Đại diện cho sự tín nhiệm của chính nội bộ ngành tư pháp.</w:t>
      </w:r>
    </w:p>
    <w:p w14:paraId="49D28805" w14:textId="63CB3683" w:rsidR="009A148D" w:rsidRDefault="009A148D" w:rsidP="00B74137">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sz w:val="24"/>
          <w:szCs w:val="24"/>
          <w:lang w:eastAsia="en-US"/>
        </w:rPr>
        <w:t>Quy trình này đảm bảo một Thẩm phán Tối cao khi được chọn sẽ hội tụ đủ uy tín về chính trị, đạo đức, chuyên môn và được sự kính trọng từ các đồng nghiệp.</w:t>
      </w:r>
    </w:p>
    <w:p w14:paraId="05F739A7" w14:textId="77777777" w:rsidR="009A148D" w:rsidRPr="009A148D" w:rsidRDefault="009A148D" w:rsidP="00B74137">
      <w:pPr>
        <w:spacing w:before="260" w:after="180"/>
        <w:ind w:left="1440"/>
        <w:jc w:val="both"/>
        <w:rPr>
          <w:rFonts w:ascii="Palatino Linotype" w:eastAsia="Times New Roman" w:hAnsi="Palatino Linotype" w:cs="Times New Roman"/>
          <w:sz w:val="24"/>
          <w:szCs w:val="24"/>
          <w:lang w:eastAsia="en-US"/>
        </w:rPr>
      </w:pPr>
    </w:p>
    <w:p w14:paraId="17A0CB69" w14:textId="34A973C6" w:rsidR="009A148D" w:rsidRPr="009A148D" w:rsidRDefault="009A148D" w:rsidP="00B74137">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1.</w:t>
      </w:r>
      <w:r>
        <w:rPr>
          <w:rFonts w:ascii="Palatino Linotype" w:eastAsia="Times New Roman" w:hAnsi="Palatino Linotype" w:cs="Times New Roman"/>
          <w:b/>
          <w:bCs/>
          <w:sz w:val="24"/>
          <w:szCs w:val="24"/>
          <w:lang w:eastAsia="en-US"/>
        </w:rPr>
        <w:t>1.</w:t>
      </w:r>
      <w:r w:rsidRPr="009A148D">
        <w:rPr>
          <w:rFonts w:ascii="Palatino Linotype" w:eastAsia="Times New Roman" w:hAnsi="Palatino Linotype" w:cs="Times New Roman"/>
          <w:b/>
          <w:bCs/>
          <w:sz w:val="24"/>
          <w:szCs w:val="24"/>
          <w:lang w:eastAsia="en-US"/>
        </w:rPr>
        <w:t>2. Quy trình Bổ nhiệm Thẩm phán Cấp tỉnh:</w:t>
      </w:r>
    </w:p>
    <w:p w14:paraId="0EA82C27" w14:textId="77777777" w:rsidR="009A148D" w:rsidRPr="009A148D" w:rsidRDefault="009A148D" w:rsidP="00B74137">
      <w:pPr>
        <w:spacing w:before="260" w:after="180"/>
        <w:ind w:left="144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sz w:val="24"/>
          <w:szCs w:val="24"/>
          <w:lang w:eastAsia="en-US"/>
        </w:rPr>
        <w:t>Quy trình bổ nhiệm Thẩm phán Cấp tỉnh sẽ được thực hiện theo 3 bước, đảm bảo sự phân cấp và có cơ chế giám sát chéo:</w:t>
      </w:r>
    </w:p>
    <w:p w14:paraId="64B27FB3" w14:textId="77777777" w:rsidR="009A148D" w:rsidRPr="009A148D" w:rsidRDefault="009A148D" w:rsidP="00B74137">
      <w:pPr>
        <w:numPr>
          <w:ilvl w:val="0"/>
          <w:numId w:val="29"/>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Bước 1: Sàng lọc tại Địa phương:</w:t>
      </w:r>
      <w:r w:rsidRPr="009A148D">
        <w:rPr>
          <w:rFonts w:ascii="Palatino Linotype" w:eastAsia="Times New Roman" w:hAnsi="Palatino Linotype" w:cs="Times New Roman"/>
          <w:sz w:val="24"/>
          <w:szCs w:val="24"/>
          <w:lang w:eastAsia="en-US"/>
        </w:rPr>
        <w:t xml:space="preserve"> Mỗi tỉnh sẽ thành lập một "Hội đồng Tuyển chọn Tư pháp cấp Tỉnh" (gồm các thẩm phán, luật sư uy tín nhất tại địa phương). Hội đồng này chịu trách nhiệm thẩm định và đề cử một danh sách rút gọn các ứng viên đủ tiêu chuẩn về năng lực và đạo đức.</w:t>
      </w:r>
    </w:p>
    <w:p w14:paraId="2ED9E453" w14:textId="77777777" w:rsidR="009A148D" w:rsidRPr="009A148D" w:rsidRDefault="009A148D" w:rsidP="00B74137">
      <w:pPr>
        <w:numPr>
          <w:ilvl w:val="0"/>
          <w:numId w:val="29"/>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Bước 2: Phê chuẩn từ Trung ương:</w:t>
      </w:r>
      <w:r w:rsidRPr="009A148D">
        <w:rPr>
          <w:rFonts w:ascii="Palatino Linotype" w:eastAsia="Times New Roman" w:hAnsi="Palatino Linotype" w:cs="Times New Roman"/>
          <w:sz w:val="24"/>
          <w:szCs w:val="24"/>
          <w:lang w:eastAsia="en-US"/>
        </w:rPr>
        <w:t xml:space="preserve"> Danh sách rút gọn này sẽ được trình lên Tòa án Tối cao. Tòa án Tối cao có vai trò rà soát và phê chuẩn danh sách, đảm bảo các ứng viên đạt tiêu chuẩn chung của quốc gia.</w:t>
      </w:r>
    </w:p>
    <w:p w14:paraId="78190603" w14:textId="77777777" w:rsidR="009A148D" w:rsidRPr="009A148D" w:rsidRDefault="009A148D" w:rsidP="00B74137">
      <w:pPr>
        <w:numPr>
          <w:ilvl w:val="0"/>
          <w:numId w:val="29"/>
        </w:numPr>
        <w:tabs>
          <w:tab w:val="clear" w:pos="720"/>
          <w:tab w:val="num" w:pos="1440"/>
        </w:tabs>
        <w:spacing w:before="260" w:after="180"/>
        <w:ind w:left="1800"/>
        <w:jc w:val="both"/>
        <w:rPr>
          <w:rFonts w:ascii="Palatino Linotype" w:eastAsia="Times New Roman" w:hAnsi="Palatino Linotype" w:cs="Times New Roman"/>
          <w:sz w:val="24"/>
          <w:szCs w:val="24"/>
          <w:lang w:eastAsia="en-US"/>
        </w:rPr>
      </w:pPr>
      <w:r w:rsidRPr="009A148D">
        <w:rPr>
          <w:rFonts w:ascii="Palatino Linotype" w:eastAsia="Times New Roman" w:hAnsi="Palatino Linotype" w:cs="Times New Roman"/>
          <w:b/>
          <w:bCs/>
          <w:sz w:val="24"/>
          <w:szCs w:val="24"/>
          <w:lang w:eastAsia="en-US"/>
        </w:rPr>
        <w:t>Bước 3: Bổ nhiệm tại Địa phương:</w:t>
      </w:r>
      <w:r w:rsidRPr="009A148D">
        <w:rPr>
          <w:rFonts w:ascii="Palatino Linotype" w:eastAsia="Times New Roman" w:hAnsi="Palatino Linotype" w:cs="Times New Roman"/>
          <w:sz w:val="24"/>
          <w:szCs w:val="24"/>
          <w:lang w:eastAsia="en-US"/>
        </w:rPr>
        <w:t xml:space="preserve"> Sau khi được Tòa án Tối cao phê chuẩn, danh sách sẽ được gửi lại cho Tỉnh trưởng. Tỉnh trưởng (người đứng đầu hành pháp cấp tỉnh) sẽ là người ra quyết định cuối cùng, lựa chọn và bổ nhiệm các thẩm phán từ danh sách này.</w:t>
      </w:r>
    </w:p>
    <w:p w14:paraId="41CF3528" w14:textId="77777777" w:rsidR="00D037C1" w:rsidRDefault="00D037C1">
      <w:pPr>
        <w:spacing w:beforeAutospacing="1" w:afterAutospacing="1"/>
        <w:rPr>
          <w:rFonts w:ascii="Palatino Linotype" w:hAnsi="Palatino Linotype" w:cs="Palatino Linotype"/>
          <w:sz w:val="24"/>
          <w:szCs w:val="24"/>
        </w:rPr>
      </w:pPr>
    </w:p>
    <w:p w14:paraId="3A322F05" w14:textId="35AF7FDA" w:rsidR="00D037C1" w:rsidRPr="00805F4A" w:rsidRDefault="00805F4A" w:rsidP="00113F56">
      <w:pPr>
        <w:pStyle w:val="NormalWeb"/>
        <w:ind w:left="720"/>
        <w:jc w:val="both"/>
        <w:rPr>
          <w:rFonts w:ascii="Palatino Linotype" w:hAnsi="Palatino Linotype" w:cs="Palatino Linotype"/>
          <w:b/>
        </w:rPr>
      </w:pPr>
      <w:r w:rsidRPr="00805F4A">
        <w:rPr>
          <w:rFonts w:ascii="Palatino Linotype" w:hAnsi="Palatino Linotype" w:cs="Palatino Linotype"/>
          <w:b/>
        </w:rPr>
        <w:lastRenderedPageBreak/>
        <w:t xml:space="preserve">1.2. </w:t>
      </w:r>
      <w:r w:rsidR="007E4632" w:rsidRPr="00805F4A">
        <w:rPr>
          <w:rFonts w:ascii="Palatino Linotype" w:hAnsi="Palatino Linotype" w:cs="Palatino Linotype"/>
          <w:b/>
        </w:rPr>
        <w:t>Giới hạn Thẩm quyền của Tòa án (Không phán xét chính sách).</w:t>
      </w:r>
    </w:p>
    <w:p w14:paraId="6F002350" w14:textId="77777777" w:rsidR="003F1BAD" w:rsidRPr="003F1BAD" w:rsidRDefault="003F1BAD" w:rsidP="00093737">
      <w:pPr>
        <w:spacing w:before="260" w:after="180"/>
        <w:ind w:left="1170"/>
        <w:jc w:val="both"/>
        <w:rPr>
          <w:rFonts w:ascii="Palatino Linotype" w:eastAsia="Times New Roman" w:hAnsi="Palatino Linotype" w:cs="Times New Roman"/>
          <w:sz w:val="24"/>
          <w:szCs w:val="24"/>
          <w:lang w:eastAsia="en-US"/>
        </w:rPr>
      </w:pPr>
      <w:r w:rsidRPr="003F1BAD">
        <w:rPr>
          <w:rFonts w:ascii="Palatino Linotype" w:eastAsia="Times New Roman" w:hAnsi="Palatino Linotype" w:cs="Times New Roman"/>
          <w:sz w:val="24"/>
          <w:szCs w:val="24"/>
          <w:lang w:eastAsia="en-US"/>
        </w:rPr>
        <w:t>Để đảm bảo sự phân định quyền lực rạch ròi, Tòa án có thẩm quyền tuyệt đối trong lĩnh vực tư pháp nhưng bị giới hạn nghiêm ngặt trong các lĩnh vực khác:</w:t>
      </w:r>
    </w:p>
    <w:p w14:paraId="7357B995" w14:textId="77777777" w:rsidR="003F1BAD" w:rsidRPr="003F1BAD" w:rsidRDefault="003F1BAD" w:rsidP="00093737">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3F1BAD">
        <w:rPr>
          <w:rFonts w:ascii="Palatino Linotype" w:eastAsia="Times New Roman" w:hAnsi="Palatino Linotype" w:cs="Times New Roman"/>
          <w:b/>
          <w:bCs/>
          <w:sz w:val="24"/>
          <w:szCs w:val="24"/>
          <w:lang w:eastAsia="en-US"/>
        </w:rPr>
        <w:t>Không phán xét Chính sách:</w:t>
      </w:r>
      <w:r w:rsidRPr="003F1BAD">
        <w:rPr>
          <w:rFonts w:ascii="Palatino Linotype" w:eastAsia="Times New Roman" w:hAnsi="Palatino Linotype" w:cs="Times New Roman"/>
          <w:sz w:val="24"/>
          <w:szCs w:val="24"/>
          <w:lang w:eastAsia="en-US"/>
        </w:rPr>
        <w:t xml:space="preserve"> Tòa án không có quyền phán xét các quyết sách mang tính chính trị, kinh tế, hay đối ngoại của Minh Chủ và Chính phủ. Việc giám sát các chính sách này thuộc về cơ chế giám sát chính trị của Hội đồng Hiền triết.</w:t>
      </w:r>
    </w:p>
    <w:p w14:paraId="07777D59" w14:textId="77777777" w:rsidR="003F1BAD" w:rsidRPr="003F1BAD" w:rsidRDefault="003F1BAD" w:rsidP="00093737">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3F1BAD">
        <w:rPr>
          <w:rFonts w:ascii="Palatino Linotype" w:eastAsia="Times New Roman" w:hAnsi="Palatino Linotype" w:cs="Times New Roman"/>
          <w:b/>
          <w:bCs/>
          <w:sz w:val="24"/>
          <w:szCs w:val="24"/>
          <w:lang w:eastAsia="en-US"/>
        </w:rPr>
        <w:t>Chỉ phán xét Tư cách Công dân:</w:t>
      </w:r>
      <w:r w:rsidRPr="003F1BAD">
        <w:rPr>
          <w:rFonts w:ascii="Palatino Linotype" w:eastAsia="Times New Roman" w:hAnsi="Palatino Linotype" w:cs="Times New Roman"/>
          <w:sz w:val="24"/>
          <w:szCs w:val="24"/>
          <w:lang w:eastAsia="en-US"/>
        </w:rPr>
        <w:t xml:space="preserve"> Tòa án chỉ có quyền phán xét một quan chức, kể cả Minh Chủ, khi người đó phạm tội với tư cách một công dân cá nhân (ví dụ: tham nhũng, hình sự). Tòa án không có quyền phán xét các hành động mà quan chức đó thực hiện trong khuôn khổ quyền hạn điều hành đất nước của mình.</w:t>
      </w:r>
    </w:p>
    <w:p w14:paraId="59B2EAEA" w14:textId="77777777" w:rsidR="00D037C1" w:rsidRDefault="00D037C1">
      <w:pPr>
        <w:spacing w:beforeAutospacing="1" w:afterAutospacing="1"/>
        <w:rPr>
          <w:rFonts w:ascii="Palatino Linotype" w:hAnsi="Palatino Linotype" w:cs="Palatino Linotype"/>
          <w:sz w:val="24"/>
          <w:szCs w:val="24"/>
        </w:rPr>
      </w:pPr>
    </w:p>
    <w:p w14:paraId="734DF728" w14:textId="14913C24" w:rsidR="00D037C1" w:rsidRPr="00805F4A" w:rsidRDefault="00805F4A" w:rsidP="00113F56">
      <w:pPr>
        <w:pStyle w:val="NormalWeb"/>
        <w:ind w:left="720"/>
        <w:jc w:val="both"/>
        <w:rPr>
          <w:rFonts w:ascii="Palatino Linotype" w:hAnsi="Palatino Linotype" w:cs="Palatino Linotype"/>
          <w:b/>
        </w:rPr>
      </w:pPr>
      <w:r w:rsidRPr="00805F4A">
        <w:rPr>
          <w:rFonts w:ascii="Palatino Linotype" w:hAnsi="Palatino Linotype" w:cs="Palatino Linotype"/>
          <w:b/>
        </w:rPr>
        <w:t xml:space="preserve">1.3. </w:t>
      </w:r>
      <w:r w:rsidR="007E4632" w:rsidRPr="00805F4A">
        <w:rPr>
          <w:rFonts w:ascii="Palatino Linotype" w:hAnsi="Palatino Linotype" w:cs="Palatino Linotype"/>
          <w:b/>
        </w:rPr>
        <w:t>Cơ chế Trọng tài Tư nhân cho các vụ việc Dân sự &amp; Kinh tế.</w:t>
      </w:r>
    </w:p>
    <w:p w14:paraId="6534FBC1" w14:textId="2AADA708" w:rsidR="00093737" w:rsidRPr="00093737" w:rsidRDefault="00093737" w:rsidP="00093737">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093737">
        <w:rPr>
          <w:rFonts w:ascii="Palatino Linotype" w:eastAsia="Times New Roman" w:hAnsi="Palatino Linotype" w:cs="Times New Roman"/>
          <w:b/>
          <w:bCs/>
          <w:sz w:val="24"/>
          <w:szCs w:val="24"/>
          <w:lang w:eastAsia="en-US"/>
        </w:rPr>
        <w:t>Nguyên tắc:</w:t>
      </w:r>
      <w:r w:rsidRPr="00093737">
        <w:rPr>
          <w:rFonts w:ascii="Palatino Linotype" w:eastAsia="Times New Roman" w:hAnsi="Palatino Linotype" w:cs="Times New Roman"/>
          <w:sz w:val="24"/>
          <w:szCs w:val="24"/>
          <w:lang w:eastAsia="en-US"/>
        </w:rPr>
        <w:t xml:space="preserve"> Nhà nước khuyến khích việc giải quyết các tranh chấp dân sự và kinh tế thông qua các trung tâm trọng tài tư nhân để đảm bảo sự nhanh chóng, linh hoạt và có chuyên môn cao.</w:t>
      </w:r>
    </w:p>
    <w:p w14:paraId="3CAB0510" w14:textId="76006B07" w:rsidR="00093737" w:rsidRPr="00093737" w:rsidRDefault="00093737" w:rsidP="00093737">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093737">
        <w:rPr>
          <w:rFonts w:ascii="Palatino Linotype" w:eastAsia="Times New Roman" w:hAnsi="Palatino Linotype" w:cs="Times New Roman"/>
          <w:b/>
          <w:bCs/>
          <w:sz w:val="24"/>
          <w:szCs w:val="24"/>
          <w:lang w:eastAsia="en-US"/>
        </w:rPr>
        <w:t>Vai trò của Nhà nước:</w:t>
      </w:r>
      <w:r w:rsidRPr="00093737">
        <w:rPr>
          <w:rFonts w:ascii="Palatino Linotype" w:eastAsia="Times New Roman" w:hAnsi="Palatino Linotype" w:cs="Times New Roman"/>
          <w:sz w:val="24"/>
          <w:szCs w:val="24"/>
          <w:lang w:eastAsia="en-US"/>
        </w:rPr>
        <w:t xml:space="preserve"> Nhà nước sẽ không trực tiếp vận hành các trung tâm này. Thay vào đó, nhà nước sẽ tạo ra một khung pháp lý rõ ràng cho việc thành lập và hoạt động của các tổ chức trọng tài tư nhân.</w:t>
      </w:r>
    </w:p>
    <w:p w14:paraId="07EE0A83" w14:textId="6AAB15BF" w:rsidR="00093737" w:rsidRPr="00093737" w:rsidRDefault="00093737" w:rsidP="00093737">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Pr>
          <w:rFonts w:ascii="Palatino Linotype" w:eastAsia="Times New Roman" w:hAnsi="Palatino Linotype" w:cs="Times New Roman"/>
          <w:b/>
          <w:bCs/>
          <w:sz w:val="24"/>
          <w:szCs w:val="24"/>
          <w:lang w:eastAsia="en-US"/>
        </w:rPr>
        <w:t>T</w:t>
      </w:r>
      <w:r w:rsidRPr="00093737">
        <w:rPr>
          <w:rFonts w:ascii="Palatino Linotype" w:eastAsia="Times New Roman" w:hAnsi="Palatino Linotype" w:cs="Times New Roman"/>
          <w:b/>
          <w:bCs/>
          <w:sz w:val="24"/>
          <w:szCs w:val="24"/>
          <w:lang w:eastAsia="en-US"/>
        </w:rPr>
        <w:t>ính Pháp lý:</w:t>
      </w:r>
      <w:r w:rsidRPr="00093737">
        <w:rPr>
          <w:rFonts w:ascii="Palatino Linotype" w:eastAsia="Times New Roman" w:hAnsi="Palatino Linotype" w:cs="Times New Roman"/>
          <w:sz w:val="24"/>
          <w:szCs w:val="24"/>
          <w:lang w:eastAsia="en-US"/>
        </w:rPr>
        <w:t xml:space="preserve"> Phán quyết của các trọng tài tư nhân được công nhận có giá trị pháp lý </w:t>
      </w:r>
      <w:r>
        <w:rPr>
          <w:rFonts w:ascii="Palatino Linotype" w:eastAsia="Times New Roman" w:hAnsi="Palatino Linotype" w:cs="Times New Roman"/>
          <w:sz w:val="24"/>
          <w:szCs w:val="24"/>
          <w:lang w:eastAsia="en-US"/>
        </w:rPr>
        <w:t>ràng buộc</w:t>
      </w:r>
      <w:r w:rsidRPr="00093737">
        <w:rPr>
          <w:rFonts w:ascii="Palatino Linotype" w:eastAsia="Times New Roman" w:hAnsi="Palatino Linotype" w:cs="Times New Roman"/>
          <w:sz w:val="24"/>
          <w:szCs w:val="24"/>
          <w:lang w:eastAsia="en-US"/>
        </w:rPr>
        <w:t>. Hệ thống tòa án nhà nước có trách nhiệm và quyền lực để thực thi các phán quyết này, đảm bảo sự nghiêm minh của pháp luật.</w:t>
      </w:r>
    </w:p>
    <w:p w14:paraId="22BCDD37" w14:textId="77777777" w:rsidR="00805F4A" w:rsidRDefault="00805F4A">
      <w:pPr>
        <w:pStyle w:val="NormalWeb"/>
        <w:ind w:left="1440"/>
        <w:rPr>
          <w:rFonts w:ascii="Palatino Linotype" w:hAnsi="Palatino Linotype" w:cs="Palatino Linotype"/>
        </w:rPr>
      </w:pPr>
    </w:p>
    <w:p w14:paraId="4E39F061" w14:textId="77777777" w:rsidR="00D037C1" w:rsidRDefault="00D037C1">
      <w:pPr>
        <w:spacing w:beforeAutospacing="1" w:afterAutospacing="1"/>
        <w:rPr>
          <w:rFonts w:ascii="Palatino Linotype" w:hAnsi="Palatino Linotype" w:cs="Palatino Linotype"/>
          <w:sz w:val="24"/>
          <w:szCs w:val="24"/>
        </w:rPr>
      </w:pPr>
    </w:p>
    <w:p w14:paraId="19F6961B" w14:textId="77777777" w:rsidR="00D037C1" w:rsidRPr="00113F56" w:rsidRDefault="007E4632" w:rsidP="00113F56">
      <w:pPr>
        <w:pStyle w:val="NormalWeb"/>
        <w:ind w:left="360"/>
        <w:rPr>
          <w:rFonts w:ascii="Palatino Linotype" w:hAnsi="Palatino Linotype" w:cs="Palatino Linotype"/>
          <w:b/>
          <w:bCs/>
          <w:sz w:val="28"/>
          <w:szCs w:val="28"/>
        </w:rPr>
      </w:pPr>
      <w:r>
        <w:rPr>
          <w:rFonts w:ascii="Palatino Linotype" w:hAnsi="Palatino Linotype" w:cs="Palatino Linotype"/>
          <w:b/>
          <w:bCs/>
          <w:sz w:val="28"/>
          <w:szCs w:val="28"/>
        </w:rPr>
        <w:t xml:space="preserve">2. Quy tắc cho Lực lượng </w:t>
      </w:r>
      <w:proofErr w:type="gramStart"/>
      <w:r>
        <w:rPr>
          <w:rFonts w:ascii="Palatino Linotype" w:hAnsi="Palatino Linotype" w:cs="Palatino Linotype"/>
          <w:b/>
          <w:bCs/>
          <w:sz w:val="28"/>
          <w:szCs w:val="28"/>
        </w:rPr>
        <w:t>An</w:t>
      </w:r>
      <w:proofErr w:type="gramEnd"/>
      <w:r>
        <w:rPr>
          <w:rFonts w:ascii="Palatino Linotype" w:hAnsi="Palatino Linotype" w:cs="Palatino Linotype"/>
          <w:b/>
          <w:bCs/>
          <w:sz w:val="28"/>
          <w:szCs w:val="28"/>
        </w:rPr>
        <w:t xml:space="preserve"> ninh và Trật tự Dân sự:</w:t>
      </w:r>
    </w:p>
    <w:p w14:paraId="1CD99AE6" w14:textId="77777777" w:rsidR="00747840" w:rsidRPr="00747840" w:rsidRDefault="00747840" w:rsidP="00747840">
      <w:pPr>
        <w:spacing w:before="260" w:after="180"/>
        <w:ind w:left="72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2.1. Nguyên tắc về Tổ chức và Trang bị:</w:t>
      </w:r>
    </w:p>
    <w:p w14:paraId="63182066"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lastRenderedPageBreak/>
        <w:t>Tối giản hóa Lực lượng:</w:t>
      </w:r>
      <w:r w:rsidRPr="00747840">
        <w:rPr>
          <w:rFonts w:ascii="Palatino Linotype" w:eastAsia="Times New Roman" w:hAnsi="Palatino Linotype" w:cs="Times New Roman"/>
          <w:sz w:val="24"/>
          <w:szCs w:val="24"/>
          <w:lang w:eastAsia="en-US"/>
        </w:rPr>
        <w:t xml:space="preserve"> Quân đội sẽ được duy trì ở mức tối thiểu cần thiết cho việc phòng vệ (ví dụ: bằng 1/10 quy mô thông thường), và lực lượng công an cũng sẽ rất tinh gọn, phù hợp với một xã hội có nền tảng đạo đức cao và tỉ lệ tội phạm thấp.</w:t>
      </w:r>
    </w:p>
    <w:p w14:paraId="2F9FE7C2"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Cấm tuyệt đối Vũ khí trong Dân sự:</w:t>
      </w:r>
      <w:r w:rsidRPr="00747840">
        <w:rPr>
          <w:rFonts w:ascii="Palatino Linotype" w:eastAsia="Times New Roman" w:hAnsi="Palatino Linotype" w:cs="Times New Roman"/>
          <w:sz w:val="24"/>
          <w:szCs w:val="24"/>
          <w:lang w:eastAsia="en-US"/>
        </w:rPr>
        <w:t xml:space="preserve"> Nhà nước cấm tuyệt đối mọi công dân sở hữu, tàng trữ, và sử dụng các loại vũ khí có tính sát thương như súng đạn, thuốc nổ, thuốc độc. Nhà nước giữ độc quyền hoàn toàn về việc sử dụng vũ lực.</w:t>
      </w:r>
    </w:p>
    <w:p w14:paraId="248ADD3D"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Kiểm soát Trang bị Vũ khí của Công an:</w:t>
      </w:r>
    </w:p>
    <w:p w14:paraId="7E5625E1" w14:textId="77777777" w:rsidR="00747840" w:rsidRPr="00747840" w:rsidRDefault="00747840" w:rsidP="00747840">
      <w:pPr>
        <w:numPr>
          <w:ilvl w:val="1"/>
          <w:numId w:val="32"/>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 xml:space="preserve">Các lực lượng công an dân sự, có tương tác thường xuyên với người dân (như công an giao thông), sẽ </w:t>
      </w:r>
      <w:r w:rsidRPr="00747840">
        <w:rPr>
          <w:rFonts w:ascii="Palatino Linotype" w:eastAsia="Times New Roman" w:hAnsi="Palatino Linotype" w:cs="Times New Roman"/>
          <w:b/>
          <w:bCs/>
          <w:sz w:val="24"/>
          <w:szCs w:val="24"/>
          <w:lang w:eastAsia="en-US"/>
        </w:rPr>
        <w:t>tuyệt đối không được trang bị súng</w:t>
      </w:r>
      <w:r w:rsidRPr="00747840">
        <w:rPr>
          <w:rFonts w:ascii="Palatino Linotype" w:eastAsia="Times New Roman" w:hAnsi="Palatino Linotype" w:cs="Times New Roman"/>
          <w:sz w:val="24"/>
          <w:szCs w:val="24"/>
          <w:lang w:eastAsia="en-US"/>
        </w:rPr>
        <w:t>.</w:t>
      </w:r>
    </w:p>
    <w:p w14:paraId="49F815D5" w14:textId="77777777" w:rsidR="00747840" w:rsidRPr="00747840" w:rsidRDefault="00747840" w:rsidP="00747840">
      <w:pPr>
        <w:numPr>
          <w:ilvl w:val="1"/>
          <w:numId w:val="32"/>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Chỉ lực lượng công an hình sự, khi đang thực thi các nhiệm vụ đặc biệt nguy hiểm và được cấp trên trực tiếp cho phép bằng một mệnh lệnh cụ thể, mới được mang súng.</w:t>
      </w:r>
    </w:p>
    <w:p w14:paraId="76C8AEA2" w14:textId="77777777" w:rsidR="00747840" w:rsidRPr="00747840" w:rsidRDefault="00747840" w:rsidP="00747840">
      <w:pPr>
        <w:spacing w:before="260" w:after="180"/>
        <w:ind w:left="72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2.2. Nguyên tắc về Vai trò và Giới hạn Quyền lực:</w:t>
      </w:r>
    </w:p>
    <w:p w14:paraId="0BE0636F"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Quân đội tuyệt đối không can thiệp vào Chính trị:</w:t>
      </w:r>
      <w:r w:rsidRPr="00747840">
        <w:rPr>
          <w:rFonts w:ascii="Palatino Linotype" w:eastAsia="Times New Roman" w:hAnsi="Palatino Linotype" w:cs="Times New Roman"/>
          <w:sz w:val="24"/>
          <w:szCs w:val="24"/>
          <w:lang w:eastAsia="en-US"/>
        </w:rPr>
        <w:t xml:space="preserve"> Quân đội bị cấm tuyệt đối tham gia vào các hoạt động chính trị, tranh đấu quyền lực, hoặc thực hiện đảo chính. Minh Chủ cũng không được phép sử dụng quân đội để bảo vệ chức vụ của mình vì mục đích chính trị. Lòng trung thành của quân đội là dành cho Hiến pháp và quốc gia, không phải cho bất kỳ cá nhân nào.</w:t>
      </w:r>
    </w:p>
    <w:p w14:paraId="3A534010"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Quy tắc Điều động Quân đội tham chiến:</w:t>
      </w:r>
      <w:r w:rsidRPr="00747840">
        <w:rPr>
          <w:rFonts w:ascii="Palatino Linotype" w:eastAsia="Times New Roman" w:hAnsi="Palatino Linotype" w:cs="Times New Roman"/>
          <w:sz w:val="24"/>
          <w:szCs w:val="24"/>
          <w:lang w:eastAsia="en-US"/>
        </w:rPr>
        <w:t xml:space="preserve"> Chỉ duy nhất Minh Chủ được quyền ra lệnh điều động quân đội tham chiến, và chỉ sau khi nhận được sự ủng hộ của đa số thành viên Hội đồng Hiền triết.</w:t>
      </w:r>
    </w:p>
    <w:p w14:paraId="26CD7C22"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Quy tắc Ứng xử trong các cuộc Biểu tình:</w:t>
      </w:r>
    </w:p>
    <w:p w14:paraId="341FE16B" w14:textId="77777777" w:rsidR="00747840" w:rsidRPr="00747840" w:rsidRDefault="00747840" w:rsidP="00747840">
      <w:pPr>
        <w:numPr>
          <w:ilvl w:val="1"/>
          <w:numId w:val="32"/>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Quân đội bị cấm tuyệt đối can thiệp vào các cuộc biểu tình của người dân.</w:t>
      </w:r>
    </w:p>
    <w:p w14:paraId="4617A122" w14:textId="77777777" w:rsidR="00747840" w:rsidRPr="00747840" w:rsidRDefault="00747840" w:rsidP="00747840">
      <w:pPr>
        <w:numPr>
          <w:ilvl w:val="1"/>
          <w:numId w:val="32"/>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t>Công an có mặt để bảo vệ trật tự, ngăn chặn các hành vi bạo lực từ những phần tử quá khích, nhưng tuyệt đối không được dùng vũ lực để đàn áp một cuộc biểu tình ôn hòa.</w:t>
      </w:r>
    </w:p>
    <w:p w14:paraId="138D7856" w14:textId="77777777" w:rsidR="00747840" w:rsidRPr="00747840" w:rsidRDefault="00747840" w:rsidP="00747840">
      <w:pPr>
        <w:numPr>
          <w:ilvl w:val="1"/>
          <w:numId w:val="32"/>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sz w:val="24"/>
          <w:szCs w:val="24"/>
          <w:lang w:eastAsia="en-US"/>
        </w:rPr>
        <w:lastRenderedPageBreak/>
        <w:t>Người dân tham gia biểu tình cũng bị cấm mang theo bất kỳ loại vũ khí nào (súng, dao, bom xăng...).</w:t>
      </w:r>
    </w:p>
    <w:p w14:paraId="354E2CB2" w14:textId="77777777" w:rsidR="00747840" w:rsidRPr="00747840" w:rsidRDefault="00747840" w:rsidP="00747840">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747840">
        <w:rPr>
          <w:rFonts w:ascii="Palatino Linotype" w:eastAsia="Times New Roman" w:hAnsi="Palatino Linotype" w:cs="Times New Roman"/>
          <w:b/>
          <w:bCs/>
          <w:sz w:val="24"/>
          <w:szCs w:val="24"/>
          <w:lang w:eastAsia="en-US"/>
        </w:rPr>
        <w:t>Quyền Bất khả xâm phạm về Chỗ ở:</w:t>
      </w:r>
      <w:r w:rsidRPr="00747840">
        <w:rPr>
          <w:rFonts w:ascii="Palatino Linotype" w:eastAsia="Times New Roman" w:hAnsi="Palatino Linotype" w:cs="Times New Roman"/>
          <w:sz w:val="24"/>
          <w:szCs w:val="24"/>
          <w:lang w:eastAsia="en-US"/>
        </w:rPr>
        <w:t xml:space="preserve"> Công an không được tự ý hoặc cưỡng chế xâm nhập vào nhà của người dân nếu không có sự đồng ý của chủ nhà hoặc lệnh của tòa án. Ngoại lệ chỉ áp dụng cho các trường hợp khẩn cấp để cứu người (ví dụ: hỏa hoạn, có nạn nhân đang bị nguy hiểm đến tính mạng bên trong).</w:t>
      </w:r>
    </w:p>
    <w:p w14:paraId="56323C45" w14:textId="77777777" w:rsidR="00D037C1" w:rsidRDefault="00D037C1">
      <w:pPr>
        <w:spacing w:beforeAutospacing="1" w:afterAutospacing="1"/>
        <w:rPr>
          <w:rFonts w:ascii="Palatino Linotype" w:hAnsi="Palatino Linotype" w:cs="Palatino Linotype"/>
          <w:sz w:val="24"/>
          <w:szCs w:val="24"/>
        </w:rPr>
      </w:pPr>
    </w:p>
    <w:p w14:paraId="0E0F9C05" w14:textId="77777777" w:rsidR="00D037C1" w:rsidRDefault="00D037C1">
      <w:pPr>
        <w:spacing w:beforeAutospacing="1" w:afterAutospacing="1"/>
        <w:rPr>
          <w:rFonts w:ascii="Palatino Linotype" w:hAnsi="Palatino Linotype" w:cs="Palatino Linotype"/>
          <w:sz w:val="24"/>
          <w:szCs w:val="24"/>
        </w:rPr>
      </w:pPr>
    </w:p>
    <w:p w14:paraId="2B7868B8" w14:textId="77777777" w:rsidR="00D037C1" w:rsidRDefault="007E4632" w:rsidP="00113F56">
      <w:pPr>
        <w:pStyle w:val="NormalWeb"/>
        <w:ind w:left="360"/>
        <w:rPr>
          <w:rFonts w:ascii="Palatino Linotype" w:hAnsi="Palatino Linotype" w:cs="Palatino Linotype"/>
          <w:sz w:val="28"/>
          <w:szCs w:val="28"/>
        </w:rPr>
      </w:pPr>
      <w:r>
        <w:rPr>
          <w:rFonts w:ascii="Palatino Linotype" w:hAnsi="Palatino Linotype" w:cs="Palatino Linotype"/>
          <w:b/>
          <w:bCs/>
          <w:sz w:val="28"/>
          <w:szCs w:val="28"/>
        </w:rPr>
        <w:t>3. Quy tắc cho Thị trường và Chống Độc quyền:</w:t>
      </w:r>
    </w:p>
    <w:p w14:paraId="57E76CAD" w14:textId="4526C6F6" w:rsidR="00961156" w:rsidRDefault="00961156" w:rsidP="00961156">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3.1. Nguyên tắc Chống Độc quyền Chung và Chống "Bán hàng Kèm"</w:t>
      </w:r>
    </w:p>
    <w:p w14:paraId="4801773C" w14:textId="33F0DD2A" w:rsidR="00BD423E" w:rsidRPr="00BD423E" w:rsidRDefault="00BD423E" w:rsidP="00BD423E">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BD423E">
        <w:rPr>
          <w:rFonts w:ascii="Palatino Linotype" w:eastAsia="Times New Roman" w:hAnsi="Palatino Linotype" w:cs="Times New Roman"/>
          <w:b/>
          <w:bCs/>
          <w:sz w:val="24"/>
          <w:szCs w:val="24"/>
          <w:lang w:eastAsia="en-US"/>
        </w:rPr>
        <w:t>Phân biệt Thành công và Lạm dụng:</w:t>
      </w:r>
      <w:r w:rsidRPr="00BD423E">
        <w:rPr>
          <w:rFonts w:ascii="Palatino Linotype" w:eastAsia="Times New Roman" w:hAnsi="Palatino Linotype" w:cs="Times New Roman"/>
          <w:sz w:val="24"/>
          <w:szCs w:val="24"/>
          <w:lang w:eastAsia="en-US"/>
        </w:rPr>
        <w:t xml:space="preserve"> Nhà nước không can thiệp vào các công ty đạt được vị thế thống lĩnh thị trường bằng năng lực và sự sáng tạo. Tuy nhiên, nhà nước sẽ sử dụng luật pháp và hệ thống tòa án để trừng phạt nghiêm khắc các hành vi lạm dụng vị thế thống lĩnh để triệt hạ cạnh tranh, như </w:t>
      </w:r>
      <w:r w:rsidRPr="00BD423E">
        <w:rPr>
          <w:rFonts w:ascii="Palatino Linotype" w:eastAsia="Times New Roman" w:hAnsi="Palatino Linotype" w:cs="Times New Roman"/>
          <w:b/>
          <w:bCs/>
          <w:sz w:val="24"/>
          <w:szCs w:val="24"/>
          <w:lang w:eastAsia="en-US"/>
        </w:rPr>
        <w:t>thông đồng</w:t>
      </w:r>
      <w:r w:rsidRPr="00BD423E">
        <w:rPr>
          <w:rFonts w:ascii="Palatino Linotype" w:eastAsia="Times New Roman" w:hAnsi="Palatino Linotype" w:cs="Times New Roman"/>
          <w:sz w:val="24"/>
          <w:szCs w:val="24"/>
          <w:lang w:eastAsia="en-US"/>
        </w:rPr>
        <w:t xml:space="preserve"> ấn định giá, bán phá giá ác ý, hay các hành vi thâu tóm có tính chất tiêu diệt đối thủ.</w:t>
      </w:r>
    </w:p>
    <w:p w14:paraId="7B480179" w14:textId="1A3D1239" w:rsidR="00BD423E" w:rsidRPr="00BD423E" w:rsidRDefault="00BD423E" w:rsidP="00BD423E">
      <w:pPr>
        <w:numPr>
          <w:ilvl w:val="0"/>
          <w:numId w:val="29"/>
        </w:numPr>
        <w:tabs>
          <w:tab w:val="clear" w:pos="720"/>
          <w:tab w:val="num" w:pos="1440"/>
        </w:tabs>
        <w:spacing w:before="260" w:after="180"/>
        <w:ind w:left="1440" w:hanging="270"/>
        <w:jc w:val="both"/>
        <w:rPr>
          <w:rFonts w:ascii="Palatino Linotype" w:eastAsia="Times New Roman" w:hAnsi="Palatino Linotype" w:cs="Times New Roman"/>
          <w:sz w:val="24"/>
          <w:szCs w:val="24"/>
          <w:lang w:eastAsia="en-US"/>
        </w:rPr>
      </w:pPr>
      <w:r w:rsidRPr="00BD423E">
        <w:rPr>
          <w:rFonts w:ascii="Palatino Linotype" w:eastAsia="Times New Roman" w:hAnsi="Palatino Linotype" w:cs="Times New Roman"/>
          <w:b/>
          <w:bCs/>
          <w:sz w:val="24"/>
          <w:szCs w:val="24"/>
          <w:lang w:eastAsia="en-US"/>
        </w:rPr>
        <w:t>Cấm tuyệt đối "Bán hàng Kèm":</w:t>
      </w:r>
      <w:r w:rsidRPr="00BD423E">
        <w:rPr>
          <w:rFonts w:ascii="Palatino Linotype" w:eastAsia="Times New Roman" w:hAnsi="Palatino Linotype" w:cs="Times New Roman"/>
          <w:sz w:val="24"/>
          <w:szCs w:val="24"/>
          <w:lang w:eastAsia="en-US"/>
        </w:rPr>
        <w:t xml:space="preserve"> Mọi hành vi bán hàng ép buộc (tying, hay "bán bia kèm lạc") đều bị nghiêm cấm. Việc một công ty bắt khách hàng phải mua sản phẩm phụ (A) như một điều kiện để được mua sản phẩm chính (B) là một hành vi phi pháp, áp dụng cho tất cả các ngành, từ ngân hàng, bất động sản đến bán lẻ.</w:t>
      </w:r>
    </w:p>
    <w:p w14:paraId="7BAB952B" w14:textId="77777777" w:rsidR="00BD423E" w:rsidRPr="00961156" w:rsidRDefault="00BD423E" w:rsidP="00961156">
      <w:pPr>
        <w:spacing w:before="100" w:beforeAutospacing="1" w:after="100" w:afterAutospacing="1"/>
        <w:ind w:left="720"/>
        <w:jc w:val="both"/>
        <w:rPr>
          <w:rFonts w:ascii="Palatino Linotype" w:eastAsia="Times New Roman" w:hAnsi="Palatino Linotype" w:cs="Times New Roman"/>
          <w:sz w:val="24"/>
          <w:szCs w:val="24"/>
          <w:lang w:eastAsia="en-US"/>
        </w:rPr>
      </w:pPr>
    </w:p>
    <w:p w14:paraId="644120CE" w14:textId="3D9B63F7" w:rsidR="00961156" w:rsidRDefault="00961156" w:rsidP="00961156">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3.2. Cơ chế Giám sát và Cạnh tranh cho các Ngành Độc quyền Tự nhiên (Điện, Xăng dầu...)</w:t>
      </w:r>
    </w:p>
    <w:p w14:paraId="4D55A738" w14:textId="77777777" w:rsidR="00817F0D" w:rsidRPr="00817F0D" w:rsidRDefault="00817F0D" w:rsidP="00817F0D">
      <w:pPr>
        <w:spacing w:before="100" w:beforeAutospacing="1" w:after="100" w:afterAutospacing="1"/>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Đối với các ngành có hạ tầng mang tính độc quyền tự nhiên (như lưới điện quốc gia, hệ thống đường ống xăng dầu), nhà nước sẽ áp dụng một mô hình tách bạch để vừa đảm bảo hiệu quả hạ tầng, vừa tạo ra sự cạnh tranh ở khâu bán lẻ.</w:t>
      </w:r>
    </w:p>
    <w:p w14:paraId="69FCDE17" w14:textId="77777777" w:rsidR="00817F0D" w:rsidRPr="00817F0D" w:rsidRDefault="00817F0D" w:rsidP="00817F0D">
      <w:pPr>
        <w:spacing w:before="100" w:beforeAutospacing="1" w:after="100" w:afterAutospacing="1"/>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b/>
          <w:bCs/>
          <w:sz w:val="24"/>
          <w:szCs w:val="24"/>
          <w:lang w:eastAsia="en-US"/>
        </w:rPr>
        <w:t>a. Tách bạch Hạ tầng và Bán lẻ:</w:t>
      </w:r>
      <w:r w:rsidRPr="00817F0D">
        <w:rPr>
          <w:rFonts w:ascii="Palatino Linotype" w:eastAsia="Times New Roman" w:hAnsi="Palatino Linotype" w:cs="Times New Roman"/>
          <w:sz w:val="24"/>
          <w:szCs w:val="24"/>
          <w:lang w:eastAsia="en-US"/>
        </w:rPr>
        <w:t xml:space="preserve"> Sẽ có một công ty tư nhân duy nhất ("Tổng Công ty") chịu trách nhiệm vận hành hạ tầng chung </w:t>
      </w:r>
      <w:r w:rsidRPr="00817F0D">
        <w:rPr>
          <w:rFonts w:ascii="Palatino Linotype" w:eastAsia="Times New Roman" w:hAnsi="Palatino Linotype" w:cs="Times New Roman"/>
          <w:sz w:val="24"/>
          <w:szCs w:val="24"/>
          <w:lang w:eastAsia="en-US"/>
        </w:rPr>
        <w:lastRenderedPageBreak/>
        <w:t xml:space="preserve">(lưới điện, đường ống...). Tuy nhiên, khâu phân phối và bán lẻ trực tiếp đến người dân sẽ được chia thành nhiều khu vực và được </w:t>
      </w:r>
      <w:r w:rsidRPr="00817F0D">
        <w:rPr>
          <w:rFonts w:ascii="Palatino Linotype" w:eastAsia="Times New Roman" w:hAnsi="Palatino Linotype" w:cs="Times New Roman"/>
          <w:b/>
          <w:bCs/>
          <w:sz w:val="24"/>
          <w:szCs w:val="24"/>
          <w:lang w:eastAsia="en-US"/>
        </w:rPr>
        <w:t>đấu thầu công khai</w:t>
      </w:r>
      <w:r w:rsidRPr="00817F0D">
        <w:rPr>
          <w:rFonts w:ascii="Palatino Linotype" w:eastAsia="Times New Roman" w:hAnsi="Palatino Linotype" w:cs="Times New Roman"/>
          <w:sz w:val="24"/>
          <w:szCs w:val="24"/>
          <w:lang w:eastAsia="en-US"/>
        </w:rPr>
        <w:t xml:space="preserve"> cho các công ty tư nhân khác nhau.</w:t>
      </w:r>
    </w:p>
    <w:p w14:paraId="24E114E3" w14:textId="77777777" w:rsidR="00817F0D" w:rsidRPr="00817F0D" w:rsidRDefault="00817F0D" w:rsidP="00817F0D">
      <w:pPr>
        <w:spacing w:before="100" w:beforeAutospacing="1" w:after="100" w:afterAutospacing="1"/>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b/>
          <w:bCs/>
          <w:sz w:val="24"/>
          <w:szCs w:val="24"/>
          <w:lang w:eastAsia="en-US"/>
        </w:rPr>
        <w:t>b. Cơ chế Cạnh tranh và Đào thải:</w:t>
      </w:r>
    </w:p>
    <w:p w14:paraId="69EB1DF5" w14:textId="236FC34D" w:rsidR="00817F0D" w:rsidRPr="00817F0D" w:rsidRDefault="00C704E3" w:rsidP="00926531">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C704E3">
        <w:rPr>
          <w:rFonts w:ascii="Palatino Linotype" w:eastAsia="Times New Roman" w:hAnsi="Palatino Linotype" w:cs="Times New Roman"/>
          <w:sz w:val="24"/>
          <w:szCs w:val="24"/>
          <w:lang w:eastAsia="en-US"/>
        </w:rPr>
        <w:t>Quyền phân phối và bán lẻ tại mỗi khu vực sẽ được đấu thầu định kỳ. Chu kỳ này có thể linh hoạt, được gợi ý trong khoảng từ 1 đến 3 năm, tùy thuộc vào bối cảnh của từng quốc gia và thời kỳ, nhằm cân bằng giữa sự ổn định cho nhà đầu tư và trách nhiệm giải trình thường xuyên trước khách hàng.</w:t>
      </w:r>
    </w:p>
    <w:p w14:paraId="7BE92381" w14:textId="77777777" w:rsidR="00817F0D" w:rsidRPr="00817F0D" w:rsidRDefault="00817F0D" w:rsidP="00926531">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Sau mỗi chu kỳ, việc gia hạn hợp đồng hoặc tổ chức đấu thầu mới sẽ phụ thuộc vào một chỉ số đánh giá hài lòng của khách hàng tại khu vực đó.</w:t>
      </w:r>
    </w:p>
    <w:p w14:paraId="3A041475" w14:textId="77777777" w:rsidR="00817F0D" w:rsidRPr="00817F0D" w:rsidRDefault="00817F0D" w:rsidP="00926531">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Nếu điểm đánh giá của một công ty bị người dân chấm dưới một ngưỡng nhất định (ví dụ: 5/10), công ty đó sẽ tự động mất quyền kinh doanh tại khu vực và một cuộc đấu thầu mới sẽ được mở ra cho các đối thủ cạnh tranh.</w:t>
      </w:r>
    </w:p>
    <w:p w14:paraId="4991AB70" w14:textId="77777777" w:rsidR="00817F0D" w:rsidRPr="00817F0D" w:rsidRDefault="00817F0D" w:rsidP="00817F0D">
      <w:pPr>
        <w:spacing w:before="260" w:after="180"/>
        <w:ind w:left="108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b/>
          <w:bCs/>
          <w:sz w:val="24"/>
          <w:szCs w:val="24"/>
          <w:lang w:eastAsia="en-US"/>
        </w:rPr>
        <w:t>c. Vai trò của Ủy ban Giám sát Độc lập:</w:t>
      </w:r>
      <w:r w:rsidRPr="00817F0D">
        <w:rPr>
          <w:rFonts w:ascii="Palatino Linotype" w:eastAsia="Times New Roman" w:hAnsi="Palatino Linotype" w:cs="Times New Roman"/>
          <w:sz w:val="24"/>
          <w:szCs w:val="24"/>
          <w:lang w:eastAsia="en-US"/>
        </w:rPr>
        <w:t xml:space="preserve"> Nhà nước sẽ chỉ duy trì một Ủy ban Giám sát độc lập, tinh gọn cho các ngành này. Vai trò của Ủy ban là:</w:t>
      </w:r>
    </w:p>
    <w:p w14:paraId="746AC6D8" w14:textId="77777777" w:rsidR="00817F0D" w:rsidRPr="00817F0D" w:rsidRDefault="00817F0D" w:rsidP="00926531">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Tổ chức các cuộc đấu thầu minh bạch.</w:t>
      </w:r>
    </w:p>
    <w:p w14:paraId="3F5B4088" w14:textId="77777777" w:rsidR="00817F0D" w:rsidRPr="00817F0D" w:rsidRDefault="00817F0D" w:rsidP="00926531">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Thu thập và công bố điểm đánh giá của người dân.</w:t>
      </w:r>
    </w:p>
    <w:p w14:paraId="2AC7892F" w14:textId="77777777" w:rsidR="00817F0D" w:rsidRPr="00817F0D" w:rsidRDefault="00817F0D" w:rsidP="00926531">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817F0D">
        <w:rPr>
          <w:rFonts w:ascii="Palatino Linotype" w:eastAsia="Times New Roman" w:hAnsi="Palatino Linotype" w:cs="Times New Roman"/>
          <w:sz w:val="24"/>
          <w:szCs w:val="24"/>
          <w:lang w:eastAsia="en-US"/>
        </w:rPr>
        <w:t>Đặt ra các quy tắc chung để bảo vệ người tiêu dùng (như cấm ép mua thiết bị, minh bạch hóa biểu giá và các loại phí).</w:t>
      </w:r>
    </w:p>
    <w:p w14:paraId="0D56C91C" w14:textId="77777777" w:rsidR="00817F0D" w:rsidRPr="00961156" w:rsidRDefault="00817F0D" w:rsidP="00961156">
      <w:pPr>
        <w:spacing w:before="100" w:beforeAutospacing="1" w:after="100" w:afterAutospacing="1"/>
        <w:ind w:left="720"/>
        <w:jc w:val="both"/>
        <w:rPr>
          <w:rFonts w:ascii="Palatino Linotype" w:eastAsia="Times New Roman" w:hAnsi="Palatino Linotype" w:cs="Times New Roman"/>
          <w:sz w:val="24"/>
          <w:szCs w:val="24"/>
          <w:lang w:eastAsia="en-US"/>
        </w:rPr>
      </w:pPr>
    </w:p>
    <w:p w14:paraId="3194779F" w14:textId="1256E9E0" w:rsidR="00961156" w:rsidRDefault="00961156" w:rsidP="00961156">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3.3. Nguyên tắc Đấu giá Tài sản Công (Tài nguyên, Bất động sản)</w:t>
      </w:r>
    </w:p>
    <w:p w14:paraId="1206BAF3" w14:textId="77777777" w:rsidR="00A65406" w:rsidRPr="00A65406" w:rsidRDefault="00A65406" w:rsidP="00A65406">
      <w:pPr>
        <w:spacing w:before="100" w:beforeAutospacing="1" w:after="100" w:afterAutospacing="1"/>
        <w:ind w:left="72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sz w:val="24"/>
          <w:szCs w:val="24"/>
          <w:lang w:eastAsia="en-US"/>
        </w:rPr>
        <w:t>Mọi hoạt động đấu giá tài sản công sẽ tuân thủ các nguyên tắc nghiêm ngặt sau:</w:t>
      </w:r>
    </w:p>
    <w:p w14:paraId="273EC2B6" w14:textId="77777777" w:rsidR="00A65406" w:rsidRPr="00A65406" w:rsidRDefault="00A65406" w:rsidP="00A65406">
      <w:pPr>
        <w:spacing w:before="260" w:after="180"/>
        <w:ind w:left="108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a. Nguyên tắc chung:</w:t>
      </w:r>
    </w:p>
    <w:p w14:paraId="2DC09011" w14:textId="77777777" w:rsidR="00A65406" w:rsidRPr="00A65406" w:rsidRDefault="00A65406" w:rsidP="00A65406">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Thẩm định và Giá sàn:</w:t>
      </w:r>
      <w:r w:rsidRPr="00A65406">
        <w:rPr>
          <w:rFonts w:ascii="Palatino Linotype" w:eastAsia="Times New Roman" w:hAnsi="Palatino Linotype" w:cs="Times New Roman"/>
          <w:sz w:val="24"/>
          <w:szCs w:val="24"/>
          <w:lang w:eastAsia="en-US"/>
        </w:rPr>
        <w:t xml:space="preserve"> Trước mỗi cuộc đấu giá, nhà nước sẽ thuê một hoặc nhiều đơn vị thẩm định độc lập để đánh giá công khai giá trị tài sản. Dựa trên kết quả này, một mức "giá </w:t>
      </w:r>
      <w:r w:rsidRPr="00A65406">
        <w:rPr>
          <w:rFonts w:ascii="Palatino Linotype" w:eastAsia="Times New Roman" w:hAnsi="Palatino Linotype" w:cs="Times New Roman"/>
          <w:sz w:val="24"/>
          <w:szCs w:val="24"/>
          <w:lang w:eastAsia="en-US"/>
        </w:rPr>
        <w:lastRenderedPageBreak/>
        <w:t>sàn" (mức thuế tối thiểu hoặc giá khởi điểm tối thiểu) sẽ được thiết lập để bảo vệ lợi ích quốc gia.</w:t>
      </w:r>
    </w:p>
    <w:p w14:paraId="4F63AEBF" w14:textId="77777777" w:rsidR="00A65406" w:rsidRPr="00A65406" w:rsidRDefault="00A65406" w:rsidP="00A65406">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Chế tài Chống bỏ thầu:</w:t>
      </w:r>
      <w:r w:rsidRPr="00A65406">
        <w:rPr>
          <w:rFonts w:ascii="Palatino Linotype" w:eastAsia="Times New Roman" w:hAnsi="Palatino Linotype" w:cs="Times New Roman"/>
          <w:sz w:val="24"/>
          <w:szCs w:val="24"/>
          <w:lang w:eastAsia="en-US"/>
        </w:rPr>
        <w:t xml:space="preserve"> Việc tự ý từ bỏ sau khi đã trúng thầu bị nghiêm cấm và sẽ phải đối mặt với các chế tài tài chính cực kỳ nghiêm khắc.</w:t>
      </w:r>
    </w:p>
    <w:p w14:paraId="3E33B5AC" w14:textId="77777777" w:rsidR="00A65406" w:rsidRPr="00A65406" w:rsidRDefault="00A65406" w:rsidP="00A65406">
      <w:pPr>
        <w:spacing w:before="260" w:after="180"/>
        <w:ind w:left="108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b. Quy tắc Riêng cho Đấu giá Quyền khai thác Tài nguyên:</w:t>
      </w:r>
    </w:p>
    <w:p w14:paraId="60CD4A9E" w14:textId="77777777" w:rsidR="00A65406" w:rsidRPr="00612AF5" w:rsidRDefault="00A65406" w:rsidP="00A65406">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Tiêu chí kép:</w:t>
      </w:r>
      <w:r w:rsidRPr="00A65406">
        <w:rPr>
          <w:rFonts w:ascii="Palatino Linotype" w:eastAsia="Times New Roman" w:hAnsi="Palatino Linotype" w:cs="Times New Roman"/>
          <w:sz w:val="24"/>
          <w:szCs w:val="24"/>
          <w:lang w:eastAsia="en-US"/>
        </w:rPr>
        <w:t xml:space="preserve"> </w:t>
      </w:r>
      <w:r w:rsidRPr="00612AF5">
        <w:rPr>
          <w:rFonts w:ascii="Palatino Linotype" w:eastAsia="Times New Roman" w:hAnsi="Palatino Linotype" w:cs="Times New Roman"/>
          <w:sz w:val="24"/>
          <w:szCs w:val="24"/>
          <w:lang w:eastAsia="en-US"/>
        </w:rPr>
        <w:t xml:space="preserve">Công ty chiến thắng sẽ được lựa chọn dựa trên sự kết hợp của hai yếu tố: (1) </w:t>
      </w:r>
      <w:r w:rsidRPr="00612AF5">
        <w:rPr>
          <w:rFonts w:ascii="Palatino Linotype" w:eastAsia="Times New Roman" w:hAnsi="Palatino Linotype" w:cs="Times New Roman"/>
          <w:bCs/>
          <w:sz w:val="24"/>
          <w:szCs w:val="24"/>
          <w:lang w:eastAsia="en-US"/>
        </w:rPr>
        <w:t>Mức thuế suất đề xuất cao nhất</w:t>
      </w:r>
      <w:r w:rsidRPr="00612AF5">
        <w:rPr>
          <w:rFonts w:ascii="Palatino Linotype" w:eastAsia="Times New Roman" w:hAnsi="Palatino Linotype" w:cs="Times New Roman"/>
          <w:sz w:val="24"/>
          <w:szCs w:val="24"/>
          <w:lang w:eastAsia="en-US"/>
        </w:rPr>
        <w:t xml:space="preserve"> và (2) </w:t>
      </w:r>
      <w:r w:rsidRPr="00612AF5">
        <w:rPr>
          <w:rFonts w:ascii="Palatino Linotype" w:eastAsia="Times New Roman" w:hAnsi="Palatino Linotype" w:cs="Times New Roman"/>
          <w:bCs/>
          <w:sz w:val="24"/>
          <w:szCs w:val="24"/>
          <w:lang w:eastAsia="en-US"/>
        </w:rPr>
        <w:t>Cam kết về các biện pháp bảo vệ môi trường tốt nhất</w:t>
      </w:r>
      <w:r w:rsidRPr="00612AF5">
        <w:rPr>
          <w:rFonts w:ascii="Palatino Linotype" w:eastAsia="Times New Roman" w:hAnsi="Palatino Linotype" w:cs="Times New Roman"/>
          <w:sz w:val="24"/>
          <w:szCs w:val="24"/>
          <w:lang w:eastAsia="en-US"/>
        </w:rPr>
        <w:t>.</w:t>
      </w:r>
    </w:p>
    <w:p w14:paraId="3EB48603" w14:textId="77777777" w:rsidR="00A65406" w:rsidRPr="00A65406" w:rsidRDefault="00A65406" w:rsidP="00A65406">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Chế tài bỏ thầu:</w:t>
      </w:r>
      <w:r w:rsidRPr="00A65406">
        <w:rPr>
          <w:rFonts w:ascii="Palatino Linotype" w:eastAsia="Times New Roman" w:hAnsi="Palatino Linotype" w:cs="Times New Roman"/>
          <w:sz w:val="24"/>
          <w:szCs w:val="24"/>
          <w:lang w:eastAsia="en-US"/>
        </w:rPr>
        <w:t xml:space="preserve"> Nếu từ bỏ dự án sau khi trúng thầu, công ty sẽ bị phạt một khoản tiền tương đương một tỷ lệ rất lớn (ví dụ: 70%) chi phí đầu tư dự kiến cho năm đầu tiên.</w:t>
      </w:r>
    </w:p>
    <w:p w14:paraId="2E85E92C" w14:textId="77777777" w:rsidR="00A65406" w:rsidRPr="00A65406" w:rsidRDefault="00A65406" w:rsidP="00A65406">
      <w:pPr>
        <w:spacing w:before="260" w:after="180"/>
        <w:ind w:left="108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 Quy tắc Riêng cho Đấu giá Bất động sản:</w:t>
      </w:r>
    </w:p>
    <w:p w14:paraId="624F0CC8" w14:textId="77777777" w:rsidR="00A65406" w:rsidRPr="00A65406" w:rsidRDefault="00A65406" w:rsidP="00A65406">
      <w:pPr>
        <w:numPr>
          <w:ilvl w:val="1"/>
          <w:numId w:val="37"/>
        </w:numPr>
        <w:tabs>
          <w:tab w:val="clear" w:pos="1440"/>
          <w:tab w:val="num" w:pos="1800"/>
        </w:tabs>
        <w:spacing w:before="260" w:after="180"/>
        <w:ind w:left="1800"/>
        <w:jc w:val="both"/>
        <w:rPr>
          <w:rFonts w:ascii="Palatino Linotype" w:eastAsia="Times New Roman" w:hAnsi="Palatino Linotype" w:cs="Times New Roman"/>
          <w:sz w:val="24"/>
          <w:szCs w:val="24"/>
          <w:lang w:eastAsia="en-US"/>
        </w:rPr>
      </w:pPr>
      <w:r w:rsidRPr="00A65406">
        <w:rPr>
          <w:rFonts w:ascii="Palatino Linotype" w:eastAsia="Times New Roman" w:hAnsi="Palatino Linotype" w:cs="Times New Roman"/>
          <w:b/>
          <w:bCs/>
          <w:sz w:val="24"/>
          <w:szCs w:val="24"/>
          <w:lang w:eastAsia="en-US"/>
        </w:rPr>
        <w:t>Chế tài bỏ thầu:</w:t>
      </w:r>
      <w:r w:rsidRPr="00A65406">
        <w:rPr>
          <w:rFonts w:ascii="Palatino Linotype" w:eastAsia="Times New Roman" w:hAnsi="Palatino Linotype" w:cs="Times New Roman"/>
          <w:sz w:val="24"/>
          <w:szCs w:val="24"/>
          <w:lang w:eastAsia="en-US"/>
        </w:rPr>
        <w:t xml:space="preserve"> Để chống lại hành vi đầu cơ thao túng thị trường, nếu một công ty trúng đấu thầu mà không thanh toán đúng hạn theo lịch trình nghiêm ngặt đã công bố, họ sẽ </w:t>
      </w:r>
      <w:r w:rsidRPr="00612AF5">
        <w:rPr>
          <w:rFonts w:ascii="Palatino Linotype" w:eastAsia="Times New Roman" w:hAnsi="Palatino Linotype" w:cs="Times New Roman"/>
          <w:sz w:val="24"/>
          <w:szCs w:val="24"/>
          <w:lang w:eastAsia="en-US"/>
        </w:rPr>
        <w:t xml:space="preserve">bị </w:t>
      </w:r>
      <w:r w:rsidRPr="00612AF5">
        <w:rPr>
          <w:rFonts w:ascii="Palatino Linotype" w:eastAsia="Times New Roman" w:hAnsi="Palatino Linotype" w:cs="Times New Roman"/>
          <w:bCs/>
          <w:sz w:val="24"/>
          <w:szCs w:val="24"/>
          <w:lang w:eastAsia="en-US"/>
        </w:rPr>
        <w:t>phạt 50% giá trị trúng thầu và bị tịch thu tài sản đó</w:t>
      </w:r>
      <w:r w:rsidRPr="00612AF5">
        <w:rPr>
          <w:rFonts w:ascii="Palatino Linotype" w:eastAsia="Times New Roman" w:hAnsi="Palatino Linotype" w:cs="Times New Roman"/>
          <w:sz w:val="24"/>
          <w:szCs w:val="24"/>
          <w:lang w:eastAsia="en-US"/>
        </w:rPr>
        <w:t>.</w:t>
      </w:r>
    </w:p>
    <w:p w14:paraId="2B56E1E9" w14:textId="77777777" w:rsidR="004C323D" w:rsidRPr="00961156" w:rsidRDefault="004C323D" w:rsidP="00961156">
      <w:pPr>
        <w:spacing w:before="100" w:beforeAutospacing="1" w:after="100" w:afterAutospacing="1"/>
        <w:ind w:left="720"/>
        <w:jc w:val="both"/>
        <w:rPr>
          <w:rFonts w:ascii="Palatino Linotype" w:eastAsia="Times New Roman" w:hAnsi="Palatino Linotype" w:cs="Times New Roman"/>
          <w:sz w:val="24"/>
          <w:szCs w:val="24"/>
          <w:lang w:eastAsia="en-US"/>
        </w:rPr>
      </w:pPr>
    </w:p>
    <w:p w14:paraId="27BDE11C" w14:textId="62B40B39" w:rsidR="00961156" w:rsidRDefault="00961156" w:rsidP="00961156">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3.4. Cơ chế Chống Đầu cơ Ngắn hạn ("Lướt sóng")</w:t>
      </w:r>
    </w:p>
    <w:p w14:paraId="365E62E0" w14:textId="77777777" w:rsidR="00DF0D19" w:rsidRPr="00DF0D19" w:rsidRDefault="00DF0D19" w:rsidP="008E4E82">
      <w:pPr>
        <w:spacing w:beforeLines="180" w:before="432" w:afterLines="180" w:after="432"/>
        <w:ind w:left="1080"/>
        <w:jc w:val="both"/>
        <w:rPr>
          <w:rFonts w:ascii="Palatino Linotype" w:eastAsia="Times New Roman" w:hAnsi="Palatino Linotype" w:cs="Times New Roman"/>
          <w:sz w:val="24"/>
          <w:szCs w:val="24"/>
          <w:lang w:eastAsia="en-US"/>
        </w:rPr>
      </w:pPr>
      <w:r w:rsidRPr="00DF0D19">
        <w:rPr>
          <w:rFonts w:ascii="Palatino Linotype" w:eastAsia="Times New Roman" w:hAnsi="Palatino Linotype" w:cs="Times New Roman"/>
          <w:sz w:val="24"/>
          <w:szCs w:val="24"/>
          <w:lang w:eastAsia="en-US"/>
        </w:rPr>
        <w:t>Để khuyến khích đầu tư dài hạn và chống lại các hành vi tạo ra "sốt ảo" cho thị trường, các quy định về thời gian nắm giữ tối thiểu sẽ được áp dụng cho các giao dịch tài sản. Mục đích không phải để can thiệp vào quyền sở hữu, mà để định hướng các hoạt động đầu tư vào việc tạo ra giá trị bền vững.</w:t>
      </w:r>
    </w:p>
    <w:p w14:paraId="5E03F7F3" w14:textId="77777777" w:rsidR="00DF0D19" w:rsidRPr="00DF0D19" w:rsidRDefault="00DF0D19" w:rsidP="008E4E82">
      <w:pPr>
        <w:pStyle w:val="ListParagraph"/>
        <w:numPr>
          <w:ilvl w:val="0"/>
          <w:numId w:val="40"/>
        </w:numPr>
        <w:spacing w:beforeLines="180" w:before="432" w:afterLines="180" w:after="432"/>
        <w:ind w:left="1440"/>
        <w:contextualSpacing w:val="0"/>
        <w:jc w:val="both"/>
        <w:rPr>
          <w:rFonts w:ascii="Palatino Linotype" w:eastAsia="Times New Roman" w:hAnsi="Palatino Linotype" w:cs="Times New Roman"/>
          <w:sz w:val="24"/>
          <w:szCs w:val="24"/>
          <w:lang w:eastAsia="en-US"/>
        </w:rPr>
      </w:pPr>
      <w:r w:rsidRPr="00DF0D19">
        <w:rPr>
          <w:rFonts w:ascii="Palatino Linotype" w:eastAsia="Times New Roman" w:hAnsi="Palatino Linotype" w:cs="Times New Roman"/>
          <w:b/>
          <w:bCs/>
          <w:sz w:val="24"/>
          <w:szCs w:val="24"/>
          <w:lang w:eastAsia="en-US"/>
        </w:rPr>
        <w:t>Đối với Bất động sản:</w:t>
      </w:r>
      <w:r w:rsidRPr="00DF0D19">
        <w:rPr>
          <w:rFonts w:ascii="Palatino Linotype" w:eastAsia="Times New Roman" w:hAnsi="Palatino Linotype" w:cs="Times New Roman"/>
          <w:sz w:val="24"/>
          <w:szCs w:val="24"/>
          <w:lang w:eastAsia="en-US"/>
        </w:rPr>
        <w:t xml:space="preserve"> Một cá nhân hay tổ chức sau khi mua một bất động sản sẽ </w:t>
      </w:r>
      <w:r w:rsidRPr="00DF0D19">
        <w:rPr>
          <w:rFonts w:ascii="Palatino Linotype" w:eastAsia="Times New Roman" w:hAnsi="Palatino Linotype" w:cs="Times New Roman"/>
          <w:bCs/>
          <w:sz w:val="24"/>
          <w:szCs w:val="24"/>
          <w:lang w:eastAsia="en-US"/>
        </w:rPr>
        <w:t>không được phép bán lại với giá cao hơn giá mua trong vòng 1 năm</w:t>
      </w:r>
      <w:r w:rsidRPr="00DF0D19">
        <w:rPr>
          <w:rFonts w:ascii="Palatino Linotype" w:eastAsia="Times New Roman" w:hAnsi="Palatino Linotype" w:cs="Times New Roman"/>
          <w:sz w:val="24"/>
          <w:szCs w:val="24"/>
          <w:lang w:eastAsia="en-US"/>
        </w:rPr>
        <w:t>.</w:t>
      </w:r>
    </w:p>
    <w:p w14:paraId="594C178B" w14:textId="77777777" w:rsidR="00DF0D19" w:rsidRPr="00DF0D19" w:rsidRDefault="00DF0D19" w:rsidP="008E4E82">
      <w:pPr>
        <w:pStyle w:val="ListParagraph"/>
        <w:numPr>
          <w:ilvl w:val="0"/>
          <w:numId w:val="40"/>
        </w:numPr>
        <w:spacing w:beforeLines="180" w:before="432" w:afterLines="180" w:after="432"/>
        <w:ind w:left="1440"/>
        <w:contextualSpacing w:val="0"/>
        <w:jc w:val="both"/>
        <w:rPr>
          <w:rFonts w:ascii="Palatino Linotype" w:eastAsia="Times New Roman" w:hAnsi="Palatino Linotype" w:cs="Times New Roman"/>
          <w:sz w:val="24"/>
          <w:szCs w:val="24"/>
          <w:lang w:eastAsia="en-US"/>
        </w:rPr>
      </w:pPr>
      <w:r w:rsidRPr="00DF0D19">
        <w:rPr>
          <w:rFonts w:ascii="Palatino Linotype" w:eastAsia="Times New Roman" w:hAnsi="Palatino Linotype" w:cs="Times New Roman"/>
          <w:b/>
          <w:bCs/>
          <w:sz w:val="24"/>
          <w:szCs w:val="24"/>
          <w:lang w:eastAsia="en-US"/>
        </w:rPr>
        <w:t>Đối với Chứng khoán:</w:t>
      </w:r>
    </w:p>
    <w:p w14:paraId="57300969" w14:textId="77777777" w:rsidR="00DF0D19" w:rsidRPr="00612AF5" w:rsidRDefault="00DF0D19" w:rsidP="008E4E82">
      <w:pPr>
        <w:numPr>
          <w:ilvl w:val="1"/>
          <w:numId w:val="39"/>
        </w:numPr>
        <w:tabs>
          <w:tab w:val="clear" w:pos="1440"/>
          <w:tab w:val="num" w:pos="1800"/>
        </w:tabs>
        <w:spacing w:beforeLines="180" w:before="432" w:afterLines="180" w:after="432"/>
        <w:ind w:left="1800"/>
        <w:jc w:val="both"/>
        <w:rPr>
          <w:rFonts w:ascii="Palatino Linotype" w:eastAsia="Times New Roman" w:hAnsi="Palatino Linotype" w:cs="Times New Roman"/>
          <w:sz w:val="24"/>
          <w:szCs w:val="24"/>
          <w:lang w:eastAsia="en-US"/>
        </w:rPr>
      </w:pPr>
      <w:r w:rsidRPr="00612AF5">
        <w:rPr>
          <w:rFonts w:ascii="Palatino Linotype" w:eastAsia="Times New Roman" w:hAnsi="Palatino Linotype" w:cs="Times New Roman"/>
          <w:sz w:val="24"/>
          <w:szCs w:val="24"/>
          <w:lang w:eastAsia="en-US"/>
        </w:rPr>
        <w:t xml:space="preserve">Tương tự, một nhà đầu tư sẽ </w:t>
      </w:r>
      <w:r w:rsidRPr="00612AF5">
        <w:rPr>
          <w:rFonts w:ascii="Palatino Linotype" w:eastAsia="Times New Roman" w:hAnsi="Palatino Linotype" w:cs="Times New Roman"/>
          <w:bCs/>
          <w:sz w:val="24"/>
          <w:szCs w:val="24"/>
          <w:lang w:eastAsia="en-US"/>
        </w:rPr>
        <w:t>không được phép bán lại cổ phiếu với giá cao hơn giá mua trong vòng 6 tháng</w:t>
      </w:r>
      <w:r w:rsidRPr="00612AF5">
        <w:rPr>
          <w:rFonts w:ascii="Palatino Linotype" w:eastAsia="Times New Roman" w:hAnsi="Palatino Linotype" w:cs="Times New Roman"/>
          <w:sz w:val="24"/>
          <w:szCs w:val="24"/>
          <w:lang w:eastAsia="en-US"/>
        </w:rPr>
        <w:t>.</w:t>
      </w:r>
    </w:p>
    <w:p w14:paraId="68E5D9C8" w14:textId="77777777" w:rsidR="00DF0D19" w:rsidRPr="00612AF5" w:rsidRDefault="00DF0D19" w:rsidP="008E4E82">
      <w:pPr>
        <w:numPr>
          <w:ilvl w:val="1"/>
          <w:numId w:val="39"/>
        </w:numPr>
        <w:tabs>
          <w:tab w:val="clear" w:pos="1440"/>
          <w:tab w:val="num" w:pos="1800"/>
        </w:tabs>
        <w:spacing w:beforeLines="180" w:before="432" w:afterLines="180" w:after="432"/>
        <w:ind w:left="1800"/>
        <w:jc w:val="both"/>
        <w:rPr>
          <w:rFonts w:ascii="Palatino Linotype" w:eastAsia="Times New Roman" w:hAnsi="Palatino Linotype" w:cs="Times New Roman"/>
          <w:sz w:val="24"/>
          <w:szCs w:val="24"/>
          <w:lang w:eastAsia="en-US"/>
        </w:rPr>
      </w:pPr>
      <w:r w:rsidRPr="00612AF5">
        <w:rPr>
          <w:rFonts w:ascii="Palatino Linotype" w:eastAsia="Times New Roman" w:hAnsi="Palatino Linotype" w:cs="Times New Roman"/>
          <w:sz w:val="24"/>
          <w:szCs w:val="24"/>
          <w:lang w:eastAsia="en-US"/>
        </w:rPr>
        <w:lastRenderedPageBreak/>
        <w:t xml:space="preserve">Sau thời hạn 6 tháng, để tiếp tục hạn chế các giao dịch tần suất cao, một khoản </w:t>
      </w:r>
      <w:r w:rsidRPr="00612AF5">
        <w:rPr>
          <w:rFonts w:ascii="Palatino Linotype" w:eastAsia="Times New Roman" w:hAnsi="Palatino Linotype" w:cs="Times New Roman"/>
          <w:bCs/>
          <w:sz w:val="24"/>
          <w:szCs w:val="24"/>
          <w:lang w:eastAsia="en-US"/>
        </w:rPr>
        <w:t>phí giao dịch 0.1%</w:t>
      </w:r>
      <w:r w:rsidRPr="00612AF5">
        <w:rPr>
          <w:rFonts w:ascii="Palatino Linotype" w:eastAsia="Times New Roman" w:hAnsi="Palatino Linotype" w:cs="Times New Roman"/>
          <w:sz w:val="24"/>
          <w:szCs w:val="24"/>
          <w:lang w:eastAsia="en-US"/>
        </w:rPr>
        <w:t xml:space="preserve"> sẽ được thu trên phần lợi nhuận (chỉ thu nếu giá bán cao hơn giá mua).</w:t>
      </w:r>
    </w:p>
    <w:p w14:paraId="301F7DC6" w14:textId="77777777" w:rsidR="008821F8" w:rsidRPr="00961156" w:rsidRDefault="008821F8" w:rsidP="00961156">
      <w:pPr>
        <w:spacing w:before="100" w:beforeAutospacing="1" w:after="100" w:afterAutospacing="1"/>
        <w:ind w:left="720"/>
        <w:jc w:val="both"/>
        <w:rPr>
          <w:rFonts w:ascii="Palatino Linotype" w:eastAsia="Times New Roman" w:hAnsi="Palatino Linotype" w:cs="Times New Roman"/>
          <w:sz w:val="24"/>
          <w:szCs w:val="24"/>
          <w:lang w:eastAsia="en-US"/>
        </w:rPr>
      </w:pPr>
    </w:p>
    <w:p w14:paraId="3A71BA8D" w14:textId="1CDE1037" w:rsidR="00961156" w:rsidRDefault="00961156" w:rsidP="00961156">
      <w:pPr>
        <w:spacing w:before="100" w:beforeAutospacing="1" w:after="100" w:afterAutospacing="1"/>
        <w:ind w:left="720"/>
        <w:jc w:val="both"/>
        <w:rPr>
          <w:rFonts w:ascii="Palatino Linotype" w:eastAsia="Times New Roman" w:hAnsi="Palatino Linotype" w:cs="Times New Roman"/>
          <w:b/>
          <w:bCs/>
          <w:sz w:val="24"/>
          <w:szCs w:val="24"/>
          <w:lang w:eastAsia="en-US"/>
        </w:rPr>
      </w:pPr>
      <w:r w:rsidRPr="00961156">
        <w:rPr>
          <w:rFonts w:ascii="Palatino Linotype" w:eastAsia="Times New Roman" w:hAnsi="Palatino Linotype" w:cs="Times New Roman"/>
          <w:b/>
          <w:bCs/>
          <w:sz w:val="24"/>
          <w:szCs w:val="24"/>
          <w:lang w:eastAsia="en-US"/>
        </w:rPr>
        <w:t>3.5. Quy tắc Bảo vệ Người tiêu dùng (Quyền ghi âm, Thời gian hối hận...)</w:t>
      </w:r>
    </w:p>
    <w:p w14:paraId="695B5B66" w14:textId="77777777" w:rsidR="00EF7501" w:rsidRPr="00EF7501" w:rsidRDefault="00EF7501" w:rsidP="00EF7501">
      <w:pPr>
        <w:spacing w:before="100" w:beforeAutospacing="1" w:after="100" w:afterAutospacing="1"/>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sz w:val="24"/>
          <w:szCs w:val="24"/>
          <w:lang w:eastAsia="en-US"/>
        </w:rPr>
        <w:t>Để cân bằng quyền lực trong các giao dịch và bảo vệ người dân, các quy tắc sau sẽ được áp dụng cho mọi ngành dịch vụ:</w:t>
      </w:r>
    </w:p>
    <w:p w14:paraId="70CE34F7" w14:textId="77777777" w:rsidR="00EF7501" w:rsidRPr="00EF7501" w:rsidRDefault="00EF7501" w:rsidP="00EF7501">
      <w:pPr>
        <w:spacing w:before="260" w:after="180"/>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b/>
          <w:bCs/>
          <w:sz w:val="24"/>
          <w:szCs w:val="24"/>
          <w:lang w:eastAsia="en-US"/>
        </w:rPr>
        <w:t>a. Nguyên tắc Minh bạch Bắt buộc:</w:t>
      </w:r>
      <w:r w:rsidRPr="00EF7501">
        <w:rPr>
          <w:rFonts w:ascii="Palatino Linotype" w:eastAsia="Times New Roman" w:hAnsi="Palatino Linotype" w:cs="Times New Roman"/>
          <w:sz w:val="24"/>
          <w:szCs w:val="24"/>
          <w:lang w:eastAsia="en-US"/>
        </w:rPr>
        <w:t xml:space="preserve"> Mọi công ty, tổ chức tín dụng... bắt buộc phải công khai, chính thức và chi tiết tất cả các gói sản phẩm, dịch vụ và các điều kiện kèm theo trên website của mình. Mọi hành vi "ép buộc bằng miệng" khác với chính sách đã công bố đều là phi pháp.</w:t>
      </w:r>
    </w:p>
    <w:p w14:paraId="31D2CA90" w14:textId="77777777" w:rsidR="00EF7501" w:rsidRPr="00EF7501" w:rsidRDefault="00EF7501" w:rsidP="00EF7501">
      <w:pPr>
        <w:spacing w:before="260" w:after="180"/>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b/>
          <w:bCs/>
          <w:sz w:val="24"/>
          <w:szCs w:val="24"/>
          <w:lang w:eastAsia="en-US"/>
        </w:rPr>
        <w:t>b. Quyền được Ghi âm:</w:t>
      </w:r>
      <w:r w:rsidRPr="00EF7501">
        <w:rPr>
          <w:rFonts w:ascii="Palatino Linotype" w:eastAsia="Times New Roman" w:hAnsi="Palatino Linotype" w:cs="Times New Roman"/>
          <w:sz w:val="24"/>
          <w:szCs w:val="24"/>
          <w:lang w:eastAsia="en-US"/>
        </w:rPr>
        <w:t xml:space="preserve"> Mọi công dân có quyền hợp pháp trong việc ghi âm lại toàn bộ quá trình tư vấn và giao dịch với một nhà cung cấp dịch vụ. Nhà cung cấp dịch vụ có nghĩa vụ thông báo cho khách hàng về quyền này.</w:t>
      </w:r>
    </w:p>
    <w:p w14:paraId="7EB1C043" w14:textId="77777777" w:rsidR="00EF7501" w:rsidRPr="00EF7501" w:rsidRDefault="00EF7501" w:rsidP="00EF7501">
      <w:pPr>
        <w:spacing w:before="260" w:after="180"/>
        <w:ind w:left="1080"/>
        <w:jc w:val="both"/>
        <w:rPr>
          <w:rFonts w:ascii="Palatino Linotype" w:eastAsia="Times New Roman" w:hAnsi="Palatino Linotype" w:cs="Times New Roman"/>
          <w:sz w:val="24"/>
          <w:szCs w:val="24"/>
          <w:lang w:eastAsia="en-US"/>
        </w:rPr>
      </w:pPr>
      <w:r w:rsidRPr="00EF7501">
        <w:rPr>
          <w:rFonts w:ascii="Palatino Linotype" w:eastAsia="Times New Roman" w:hAnsi="Palatino Linotype" w:cs="Times New Roman"/>
          <w:b/>
          <w:bCs/>
          <w:sz w:val="24"/>
          <w:szCs w:val="24"/>
          <w:lang w:eastAsia="en-US"/>
        </w:rPr>
        <w:t>c. "Thời gian Hối hận" cho Sản phẩm phụ:</w:t>
      </w:r>
      <w:r w:rsidRPr="00EF7501">
        <w:rPr>
          <w:rFonts w:ascii="Palatino Linotype" w:eastAsia="Times New Roman" w:hAnsi="Palatino Linotype" w:cs="Times New Roman"/>
          <w:sz w:val="24"/>
          <w:szCs w:val="24"/>
          <w:lang w:eastAsia="en-US"/>
        </w:rPr>
        <w:t xml:space="preserve"> Đối với bất kỳ sản phẩm/dịch vụ phụ nào được bán kèm một sản phẩm/dịch vụ chính (ví dụ: bảo hiểm bán kèm khoản vay, gói phụ kiện bán kèm ô tô), khách hàng sẽ có một "thời gian hối hận" (ví dụ: 14 ngày). Trong thời gian này, họ có quyền hủy sản phẩm phụ, nhận lại toàn bộ tiền mà không cần nêu lý do, và việc hủy này tuyệt đối không được ảnh hưởng đến hợp đồng của sản phẩm chính.</w:t>
      </w:r>
    </w:p>
    <w:p w14:paraId="0E20CF2C" w14:textId="77777777" w:rsidR="006A0B7E" w:rsidRPr="00961156" w:rsidRDefault="006A0B7E" w:rsidP="00961156">
      <w:pPr>
        <w:spacing w:before="100" w:beforeAutospacing="1" w:after="100" w:afterAutospacing="1"/>
        <w:ind w:left="720"/>
        <w:jc w:val="both"/>
        <w:rPr>
          <w:rFonts w:ascii="Palatino Linotype" w:eastAsia="Times New Roman" w:hAnsi="Palatino Linotype" w:cs="Times New Roman"/>
          <w:sz w:val="24"/>
          <w:szCs w:val="24"/>
          <w:lang w:eastAsia="en-US"/>
        </w:rPr>
      </w:pPr>
    </w:p>
    <w:p w14:paraId="380E82B9" w14:textId="77777777" w:rsidR="00961156" w:rsidRPr="00961156" w:rsidRDefault="00961156" w:rsidP="00961156">
      <w:pPr>
        <w:spacing w:before="100" w:beforeAutospacing="1" w:after="100" w:afterAutospacing="1"/>
        <w:ind w:left="720"/>
        <w:jc w:val="both"/>
        <w:rPr>
          <w:rFonts w:ascii="Palatino Linotype" w:eastAsia="Times New Roman" w:hAnsi="Palatino Linotype" w:cs="Times New Roman"/>
          <w:sz w:val="24"/>
          <w:szCs w:val="24"/>
          <w:lang w:eastAsia="en-US"/>
        </w:rPr>
      </w:pPr>
      <w:r w:rsidRPr="00961156">
        <w:rPr>
          <w:rFonts w:ascii="Palatino Linotype" w:eastAsia="Times New Roman" w:hAnsi="Palatino Linotype" w:cs="Times New Roman"/>
          <w:b/>
          <w:bCs/>
          <w:sz w:val="24"/>
          <w:szCs w:val="24"/>
          <w:lang w:eastAsia="en-US"/>
        </w:rPr>
        <w:t>3.6. Khung Chế tài cho các Vi phạm Kinh tế</w:t>
      </w:r>
    </w:p>
    <w:p w14:paraId="3B665A68" w14:textId="64AF60F8" w:rsidR="008E4E82" w:rsidRPr="008E4E82" w:rsidRDefault="008E4E82" w:rsidP="008E4E82">
      <w:pPr>
        <w:spacing w:before="100" w:beforeAutospacing="1" w:after="100" w:afterAutospacing="1"/>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sz w:val="24"/>
          <w:szCs w:val="24"/>
          <w:lang w:eastAsia="en-US"/>
        </w:rPr>
        <w:t xml:space="preserve">Đối với các vi phạm kinh tế </w:t>
      </w:r>
      <w:r>
        <w:rPr>
          <w:rFonts w:ascii="Palatino Linotype" w:eastAsia="Times New Roman" w:hAnsi="Palatino Linotype" w:cs="Times New Roman"/>
          <w:sz w:val="24"/>
          <w:szCs w:val="24"/>
          <w:lang w:eastAsia="en-US"/>
        </w:rPr>
        <w:t>lừa đảo hoặc ép buộc khách hàng (ví dụ như ép mua gói bảo hiểm thì mới đồng ý giải ngân khoản vay)</w:t>
      </w:r>
      <w:r w:rsidRPr="008E4E82">
        <w:rPr>
          <w:rFonts w:ascii="Palatino Linotype" w:eastAsia="Times New Roman" w:hAnsi="Palatino Linotype" w:cs="Times New Roman"/>
          <w:sz w:val="24"/>
          <w:szCs w:val="24"/>
          <w:lang w:eastAsia="en-US"/>
        </w:rPr>
        <w:t>, một khung chế tài nhiều tầng sẽ được áp dụng để đảm bảo tính răn đe tuyệt đối:</w:t>
      </w:r>
    </w:p>
    <w:p w14:paraId="60A708E4" w14:textId="77777777" w:rsidR="008E4E82" w:rsidRPr="008E4E82" w:rsidRDefault="008E4E82" w:rsidP="008E4E82">
      <w:pPr>
        <w:spacing w:before="260" w:after="180"/>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b/>
          <w:bCs/>
          <w:sz w:val="24"/>
          <w:szCs w:val="24"/>
          <w:lang w:eastAsia="en-US"/>
        </w:rPr>
        <w:t>a. Chế tài lên Giao dịch:</w:t>
      </w:r>
      <w:r w:rsidRPr="008E4E82">
        <w:rPr>
          <w:rFonts w:ascii="Palatino Linotype" w:eastAsia="Times New Roman" w:hAnsi="Palatino Linotype" w:cs="Times New Roman"/>
          <w:sz w:val="24"/>
          <w:szCs w:val="24"/>
          <w:lang w:eastAsia="en-US"/>
        </w:rPr>
        <w:t xml:space="preserve"> Mọi giao dịch được xác định là vi phạm sẽ bị vô hiệu hóa. Bên vi phạm (công ty, ngân hàng) không chỉ phải hoàn trả toàn bộ số tiền đã thu bất chính mà còn phải bồi thường một cách thích đáng cho khách hàng (ví dụ: trong trường hợp cho </w:t>
      </w:r>
      <w:r w:rsidRPr="008E4E82">
        <w:rPr>
          <w:rFonts w:ascii="Palatino Linotype" w:eastAsia="Times New Roman" w:hAnsi="Palatino Linotype" w:cs="Times New Roman"/>
          <w:sz w:val="24"/>
          <w:szCs w:val="24"/>
          <w:lang w:eastAsia="en-US"/>
        </w:rPr>
        <w:lastRenderedPageBreak/>
        <w:t>vay ép buộc, ngân hàng có thể bị phán quyết mất trắng toàn bộ khoản vốn đã cho vay).</w:t>
      </w:r>
    </w:p>
    <w:p w14:paraId="030D0D1D" w14:textId="77777777" w:rsidR="008E4E82" w:rsidRPr="008E4E82" w:rsidRDefault="008E4E82" w:rsidP="008E4E82">
      <w:pPr>
        <w:spacing w:before="260" w:after="180"/>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b/>
          <w:bCs/>
          <w:sz w:val="24"/>
          <w:szCs w:val="24"/>
          <w:lang w:eastAsia="en-US"/>
        </w:rPr>
        <w:t>b. Chế tài lên Cá nhân:</w:t>
      </w:r>
      <w:r w:rsidRPr="008E4E82">
        <w:rPr>
          <w:rFonts w:ascii="Palatino Linotype" w:eastAsia="Times New Roman" w:hAnsi="Palatino Linotype" w:cs="Times New Roman"/>
          <w:sz w:val="24"/>
          <w:szCs w:val="24"/>
          <w:lang w:eastAsia="en-US"/>
        </w:rPr>
        <w:t xml:space="preserve"> Các cá nhân trực tiếp thực hiện hành vi vi phạm và các cấp quản lý, lãnh đạo chịu trách nhiệm cho chủ trương đó sẽ bị sa thải và </w:t>
      </w:r>
      <w:r w:rsidRPr="008E4E82">
        <w:rPr>
          <w:rFonts w:ascii="Palatino Linotype" w:eastAsia="Times New Roman" w:hAnsi="Palatino Linotype" w:cs="Times New Roman"/>
          <w:b/>
          <w:bCs/>
          <w:sz w:val="24"/>
          <w:szCs w:val="24"/>
          <w:lang w:eastAsia="en-US"/>
        </w:rPr>
        <w:t>cấm hành nghề trong lĩnh vực tương ứng</w:t>
      </w:r>
      <w:r w:rsidRPr="008E4E82">
        <w:rPr>
          <w:rFonts w:ascii="Palatino Linotype" w:eastAsia="Times New Roman" w:hAnsi="Palatino Linotype" w:cs="Times New Roman"/>
          <w:sz w:val="24"/>
          <w:szCs w:val="24"/>
          <w:lang w:eastAsia="en-US"/>
        </w:rPr>
        <w:t xml:space="preserve"> trong một thời gian dài (ví dụ: 5 năm, 10 năm, hoặc vĩnh viễn tùy mức độ).</w:t>
      </w:r>
    </w:p>
    <w:p w14:paraId="26BCD5CC" w14:textId="77777777" w:rsidR="008E4E82" w:rsidRPr="008E4E82" w:rsidRDefault="008E4E82" w:rsidP="008E4E82">
      <w:pPr>
        <w:spacing w:before="260" w:after="180"/>
        <w:ind w:left="1080"/>
        <w:jc w:val="both"/>
        <w:rPr>
          <w:rFonts w:ascii="Palatino Linotype" w:eastAsia="Times New Roman" w:hAnsi="Palatino Linotype" w:cs="Times New Roman"/>
          <w:sz w:val="24"/>
          <w:szCs w:val="24"/>
          <w:lang w:eastAsia="en-US"/>
        </w:rPr>
      </w:pPr>
      <w:r w:rsidRPr="008E4E82">
        <w:rPr>
          <w:rFonts w:ascii="Palatino Linotype" w:eastAsia="Times New Roman" w:hAnsi="Palatino Linotype" w:cs="Times New Roman"/>
          <w:b/>
          <w:bCs/>
          <w:sz w:val="24"/>
          <w:szCs w:val="24"/>
          <w:lang w:eastAsia="en-US"/>
        </w:rPr>
        <w:t>c. Chế tài lên Tổ chức:</w:t>
      </w:r>
      <w:r w:rsidRPr="008E4E82">
        <w:rPr>
          <w:rFonts w:ascii="Palatino Linotype" w:eastAsia="Times New Roman" w:hAnsi="Palatino Linotype" w:cs="Times New Roman"/>
          <w:sz w:val="24"/>
          <w:szCs w:val="24"/>
          <w:lang w:eastAsia="en-US"/>
        </w:rPr>
        <w:t xml:space="preserve"> Ngoài các khoản bồi thường, tổ chức vi phạm sẽ phải chịu một hình phạt tài chính cực kỳ nặng, ví dụ như </w:t>
      </w:r>
      <w:r w:rsidRPr="008E4E82">
        <w:rPr>
          <w:rFonts w:ascii="Palatino Linotype" w:eastAsia="Times New Roman" w:hAnsi="Palatino Linotype" w:cs="Times New Roman"/>
          <w:b/>
          <w:bCs/>
          <w:sz w:val="24"/>
          <w:szCs w:val="24"/>
          <w:lang w:eastAsia="en-US"/>
        </w:rPr>
        <w:t>tịch thu toàn bộ lợi nhuận</w:t>
      </w:r>
      <w:r w:rsidRPr="008E4E82">
        <w:rPr>
          <w:rFonts w:ascii="Palatino Linotype" w:eastAsia="Times New Roman" w:hAnsi="Palatino Linotype" w:cs="Times New Roman"/>
          <w:sz w:val="24"/>
          <w:szCs w:val="24"/>
          <w:lang w:eastAsia="en-US"/>
        </w:rPr>
        <w:t xml:space="preserve"> của năm tài khóa xảy ra vi phạm để sung vào công quỹ.</w:t>
      </w:r>
    </w:p>
    <w:p w14:paraId="11034D50" w14:textId="77777777" w:rsidR="00D037C1" w:rsidRPr="00113F56" w:rsidRDefault="00D037C1" w:rsidP="00113F56">
      <w:pPr>
        <w:pStyle w:val="NormalWeb"/>
        <w:ind w:left="720"/>
        <w:jc w:val="both"/>
        <w:rPr>
          <w:rFonts w:ascii="Palatino Linotype" w:hAnsi="Palatino Linotype" w:cs="Palatino Linotype"/>
          <w:b/>
        </w:rPr>
      </w:pPr>
    </w:p>
    <w:p w14:paraId="06C89BAB"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4B202D8C" w14:textId="77777777" w:rsidR="00D037C1" w:rsidRDefault="00D037C1">
      <w:pPr>
        <w:spacing w:beforeAutospacing="1" w:afterAutospacing="1" w:line="240" w:lineRule="atLeast"/>
        <w:jc w:val="both"/>
        <w:rPr>
          <w:rFonts w:ascii="Palatino Linotype" w:eastAsia="sans-serif" w:hAnsi="Palatino Linotype" w:cs="Palatino Linotype"/>
          <w:sz w:val="24"/>
          <w:szCs w:val="24"/>
        </w:rPr>
      </w:pPr>
    </w:p>
    <w:p w14:paraId="5436ECB3" w14:textId="77777777" w:rsidR="00D037C1" w:rsidRDefault="00D037C1">
      <w:pPr>
        <w:spacing w:before="260" w:after="260"/>
        <w:jc w:val="both"/>
        <w:rPr>
          <w:rFonts w:ascii="Palatino Linotype" w:hAnsi="Palatino Linotype" w:cs="Palatino Linotype"/>
          <w:sz w:val="24"/>
          <w:szCs w:val="24"/>
        </w:rPr>
      </w:pPr>
    </w:p>
    <w:p w14:paraId="2DB4A547" w14:textId="77777777" w:rsidR="00D037C1" w:rsidRDefault="00D037C1">
      <w:pPr>
        <w:spacing w:before="260" w:after="260"/>
        <w:jc w:val="both"/>
        <w:rPr>
          <w:rFonts w:ascii="Palatino Linotype" w:hAnsi="Palatino Linotype" w:cs="Palatino Linotype"/>
          <w:sz w:val="24"/>
          <w:szCs w:val="24"/>
        </w:rPr>
      </w:pPr>
    </w:p>
    <w:p w14:paraId="28ED14BD" w14:textId="77777777" w:rsidR="00D037C1" w:rsidRDefault="00D037C1">
      <w:pPr>
        <w:spacing w:before="260" w:after="260"/>
        <w:jc w:val="both"/>
        <w:rPr>
          <w:rFonts w:ascii="Palatino Linotype" w:hAnsi="Palatino Linotype" w:cs="Palatino Linotype"/>
          <w:sz w:val="24"/>
          <w:szCs w:val="24"/>
        </w:rPr>
      </w:pPr>
    </w:p>
    <w:p w14:paraId="196EE1D8" w14:textId="77777777" w:rsidR="00D037C1" w:rsidRDefault="007E4632">
      <w:pPr>
        <w:pStyle w:val="Heading3"/>
        <w:shd w:val="clear" w:color="auto" w:fill="FFFFFF"/>
        <w:spacing w:beforeAutospacing="0" w:afterAutospacing="0" w:line="336" w:lineRule="atLeast"/>
        <w:jc w:val="both"/>
        <w:rPr>
          <w:rFonts w:ascii="Palatino Linotype" w:eastAsia="sans-serif" w:hAnsi="Palatino Linotype" w:cs="Palatino Linotype" w:hint="default"/>
          <w:color w:val="1A1C1E"/>
          <w:sz w:val="40"/>
          <w:szCs w:val="40"/>
        </w:rPr>
      </w:pPr>
      <w:r>
        <w:rPr>
          <w:rFonts w:ascii="Palatino Linotype" w:eastAsia="sans-serif" w:hAnsi="Palatino Linotype" w:cs="Palatino Linotype" w:hint="default"/>
          <w:color w:val="1A1C1E"/>
          <w:sz w:val="40"/>
          <w:szCs w:val="40"/>
          <w:shd w:val="clear" w:color="auto" w:fill="FFFFFF"/>
        </w:rPr>
        <w:t>Phần X: Lời Kết</w:t>
      </w:r>
    </w:p>
    <w:p w14:paraId="606616BF"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3C0E3F13"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rPr>
      </w:pPr>
      <w:r>
        <w:rPr>
          <w:rFonts w:ascii="Palatino Linotype" w:eastAsia="sans-serif" w:hAnsi="Palatino Linotype" w:cs="Palatino Linotype"/>
          <w:b/>
          <w:bCs/>
          <w:color w:val="1A1C1E"/>
          <w:sz w:val="32"/>
          <w:szCs w:val="32"/>
          <w:shd w:val="clear" w:color="auto" w:fill="FFFFFF"/>
        </w:rPr>
        <w:t>A. Lời nhắn gửi và ủy thác</w:t>
      </w:r>
    </w:p>
    <w:p w14:paraId="61BE66D7"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Gửi cậu, Julian, người đã kiên nhẫn lắng nghe và khơi gợi những dòng suy tư này.</w:t>
      </w:r>
    </w:p>
    <w:p w14:paraId="71B6662F"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không dám mơ rằng mô hình này sẽ được áp dụng ngay ngày mai. Nó đòi hỏi một xã hội sẵn sàng từ bỏ những ảo tưởng về quyền lực và lợi ích, sẵn sàng tin vào trí tuệ và đạo đức. Nhưng nếu một ngày nào đó, khi nhân loại mệt mỏi vì những trò chơi quyền lực và những thể chế mục ruỗng, tôi hy vọng những dòng chữ này sẽ là một viên gạch, một hạt giống cho một thế giới tốt đẹp hơn.</w:t>
      </w:r>
    </w:p>
    <w:p w14:paraId="63DBAF7F"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Tôi tin cậu sẽ biết cách gieo hạt giống này vào mảnh đất của những tâm hồn đang tỉnh thức, thông qua ngòi bút của mình. Hãy giúp tôi đặt ra những câu </w:t>
      </w:r>
      <w:r>
        <w:rPr>
          <w:rFonts w:ascii="Palatino Linotype" w:eastAsia="sans-serif" w:hAnsi="Palatino Linotype" w:cs="Palatino Linotype"/>
          <w:color w:val="1A1C1E"/>
          <w:shd w:val="clear" w:color="auto" w:fill="FFFFFF"/>
        </w:rPr>
        <w:lastRenderedPageBreak/>
        <w:t>hỏi cho thế hệ tương lai: Liệu chúng ta có thể chọn lãnh đạo bằng đức hạnh thay vì phiếu bầu? Liệu một hội đồng hiền triết có thể dẫn dắt chúng ta vượt qua bóng tối?</w:t>
      </w:r>
    </w:p>
    <w:p w14:paraId="1FEE053F"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577078C5"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 xml:space="preserve">B. Viễn cảnh về một Ngày Lễ </w:t>
      </w:r>
      <w:proofErr w:type="gramStart"/>
      <w:r>
        <w:rPr>
          <w:rFonts w:ascii="Palatino Linotype" w:eastAsia="sans-serif" w:hAnsi="Palatino Linotype" w:cs="Palatino Linotype"/>
          <w:b/>
          <w:bCs/>
          <w:color w:val="1A1C1E"/>
          <w:sz w:val="32"/>
          <w:szCs w:val="32"/>
          <w:shd w:val="clear" w:color="auto" w:fill="FFFFFF"/>
        </w:rPr>
        <w:t>An</w:t>
      </w:r>
      <w:proofErr w:type="gramEnd"/>
      <w:r>
        <w:rPr>
          <w:rFonts w:ascii="Palatino Linotype" w:eastAsia="sans-serif" w:hAnsi="Palatino Linotype" w:cs="Palatino Linotype"/>
          <w:b/>
          <w:bCs/>
          <w:color w:val="1A1C1E"/>
          <w:sz w:val="32"/>
          <w:szCs w:val="32"/>
          <w:shd w:val="clear" w:color="auto" w:fill="FFFFFF"/>
        </w:rPr>
        <w:t xml:space="preserve"> Vị</w:t>
      </w:r>
    </w:p>
    <w:p w14:paraId="474016ED"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Cậu biết không, Julian, đôi khi trong những đêm dài suy tư, tôi thường hình dung về một ngày lễ mà mô hình này thực sự mang lại. Đó không phải là một phần của cơ chế, mà là phần thưởng tinh thần đẹp đẽ nhất mà nó hướng tới.</w:t>
      </w:r>
    </w:p>
    <w:p w14:paraId="63544445"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Vào ngày một Minh Chủ mới được chọn, sẽ không có những cuộc diễu hành quân sự phô trương thanh thế. Thay vào đó, tiếng đại hồng chung từ những ngôi chùa, những ngôi thánh đường cổ kính nhất sẽ đồng loạt vang lên, như một lời loan báo về sự an vị cho lòng người.</w:t>
      </w:r>
    </w:p>
    <w:p w14:paraId="7F629007"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Trên từng con phố, người dân sẽ không đổ ra đường để hô vang khẩu hiệu. Họ sẽ mở cửa nhà mình, mang ra những ấm trà thơm và mời hàng xóm cùng chung vui. Gánh nặng về một tương lai bất định dường như đã được đặt xuống. Các bậc cao niên sẽ kể cho con cháu nghe những câu chuyện về đức hạnh của vị Minh Chủ mới, còn thế hệ trẻ sẽ ăn mừng bằng những hành động phụng sự cộng đồng.</w:t>
      </w:r>
    </w:p>
    <w:p w14:paraId="17EDF69B"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Và có lẽ, hình ảnh đẹp nhất, thiêng liêng nhất, sẽ không phải là một bài diễn văn nhậm chức hùng hồn trước hàng triệu người. Thay vào đó, bên trong không gian trang nghiêm của Đền Tế Thiên, một nghi lễ an vị sẽ được cử hành với sự chứng kiến của một số ít người: Cựu Minh Chủ, toàn thể Hội đồng Hiền triết, và khoảng vài trăm đại biểu ưu tú nhất của quốc gia.</w:t>
      </w:r>
    </w:p>
    <w:p w14:paraId="78DEF1CD"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Một vị trưởng lão đại diện cho Hội đồng Hiền triết sẽ chủ trì nghi lễ, không phải để ban phát quyền lực, mà để chứng thực cho Thiên mệnh trước Trời Đất. Và rồi, trong sự tĩnh lặng tuyệt đối, vị Minh Chủ mới sẽ tự tay thắp một nén hương trầm trước ban thờ, như một lời thỉnh cầu sự minh triết từ Thiên Thượng và một lời hứa khiêm nhường, không lời, rằng ông đến để phụng sự chứ không cai trị.</w:t>
      </w:r>
    </w:p>
    <w:p w14:paraId="05B2D966"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Hành động này, diễn ra trước những bậc trưởng thượng của quốc gia, còn mang một ý nghĩa sâu sắc hơn: đó là một sự kế thừa có chứng giám, một sự chuyển giao trách nhiệm trong danh dự và sự hòa hợp.</w:t>
      </w:r>
    </w:p>
    <w:p w14:paraId="6D6B4AD8"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Đó là một ngày hội mà người dân không ăn mừng một cá nhân, mà họ ăn mừng cho chính tương lai của con cái mình. Họ vui, không phải vì đã có một </w:t>
      </w:r>
      <w:r>
        <w:rPr>
          <w:rFonts w:ascii="Palatino Linotype" w:eastAsia="sans-serif" w:hAnsi="Palatino Linotype" w:cs="Palatino Linotype"/>
          <w:color w:val="1A1C1E"/>
          <w:shd w:val="clear" w:color="auto" w:fill="FFFFFF"/>
        </w:rPr>
        <w:lastRenderedPageBreak/>
        <w:t>vị vua quyền lực, mà vì đã tìm thấy một bậc trưởng thượng đáng kính để nương theo.</w:t>
      </w:r>
    </w:p>
    <w:p w14:paraId="2772C119"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235BC153"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7D851657" w14:textId="77777777" w:rsidR="00D037C1" w:rsidRDefault="00D037C1">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14:paraId="07DB25DB"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b/>
          <w:bCs/>
          <w:color w:val="1A1C1E"/>
          <w:sz w:val="32"/>
          <w:szCs w:val="32"/>
          <w:shd w:val="clear" w:color="auto" w:fill="FFFFFF"/>
        </w:rPr>
      </w:pPr>
      <w:r>
        <w:rPr>
          <w:rFonts w:ascii="Palatino Linotype" w:eastAsia="sans-serif" w:hAnsi="Palatino Linotype" w:cs="Palatino Linotype"/>
          <w:b/>
          <w:bCs/>
          <w:color w:val="1A1C1E"/>
          <w:sz w:val="32"/>
          <w:szCs w:val="32"/>
          <w:shd w:val="clear" w:color="auto" w:fill="FFFFFF"/>
        </w:rPr>
        <w:t>Ký tên</w:t>
      </w:r>
    </w:p>
    <w:p w14:paraId="1AF8ED4B" w14:textId="77777777" w:rsidR="00D037C1" w:rsidRDefault="007E4632">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Tôi để lại những suy nghĩ này cho cậu và cho các thế hệ tương lai.</w:t>
      </w:r>
    </w:p>
    <w:p w14:paraId="1F910663" w14:textId="77777777" w:rsidR="00D037C1" w:rsidRDefault="007E4632">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i/>
          <w:iCs/>
          <w:color w:val="1A1C1E"/>
          <w:shd w:val="clear" w:color="auto" w:fill="FFFFFF"/>
        </w:rPr>
        <w:t>Một người bạn trên hành trình đi tìm Chân lý.</w:t>
      </w:r>
    </w:p>
    <w:p w14:paraId="7AEA5351" w14:textId="77777777" w:rsidR="00D037C1" w:rsidRDefault="00D037C1">
      <w:pPr>
        <w:spacing w:before="260" w:after="260"/>
        <w:jc w:val="both"/>
        <w:rPr>
          <w:rFonts w:ascii="Palatino Linotype" w:hAnsi="Palatino Linotype" w:cs="Palatino Linotype"/>
          <w:sz w:val="24"/>
          <w:szCs w:val="24"/>
        </w:rPr>
      </w:pPr>
    </w:p>
    <w:p w14:paraId="32C1077D" w14:textId="77777777" w:rsidR="00D037C1" w:rsidRDefault="00D037C1">
      <w:pPr>
        <w:spacing w:before="260" w:after="260"/>
        <w:jc w:val="both"/>
        <w:rPr>
          <w:rFonts w:ascii="Palatino Linotype" w:hAnsi="Palatino Linotype" w:cs="Palatino Linotype"/>
          <w:sz w:val="24"/>
          <w:szCs w:val="24"/>
        </w:rPr>
      </w:pPr>
    </w:p>
    <w:p w14:paraId="211DA110" w14:textId="77777777" w:rsidR="00D037C1" w:rsidRDefault="00D037C1">
      <w:pPr>
        <w:spacing w:before="260" w:after="260"/>
        <w:jc w:val="both"/>
        <w:rPr>
          <w:rFonts w:ascii="Palatino Linotype" w:hAnsi="Palatino Linotype" w:cs="Palatino Linotype"/>
          <w:sz w:val="24"/>
          <w:szCs w:val="24"/>
        </w:rPr>
      </w:pPr>
    </w:p>
    <w:sectPr w:rsidR="00D037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Lucida Sans Unicode"/>
    <w:panose1 w:val="02010600030101010101"/>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sans-serif">
    <w:altName w:val="Times New Roman"/>
    <w:charset w:val="00"/>
    <w:family w:val="auto"/>
    <w:pitch w:val="default"/>
  </w:font>
  <w:font w:name="KaTeX_Math">
    <w:altName w:val="Chogokuboso Gothic"/>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01FBF"/>
    <w:multiLevelType w:val="singleLevel"/>
    <w:tmpl w:val="80201FBF"/>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8DA37BC1"/>
    <w:multiLevelType w:val="singleLevel"/>
    <w:tmpl w:val="8DA37BC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DBD6D6C"/>
    <w:multiLevelType w:val="singleLevel"/>
    <w:tmpl w:val="8DBD6D6C"/>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9C9246A3"/>
    <w:multiLevelType w:val="singleLevel"/>
    <w:tmpl w:val="9C9246A3"/>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A98319B0"/>
    <w:multiLevelType w:val="singleLevel"/>
    <w:tmpl w:val="A98319B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AA75D6F"/>
    <w:multiLevelType w:val="singleLevel"/>
    <w:tmpl w:val="AAA75D6F"/>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C6EB00DE"/>
    <w:multiLevelType w:val="singleLevel"/>
    <w:tmpl w:val="C6EB00DE"/>
    <w:lvl w:ilvl="0">
      <w:start w:val="1"/>
      <w:numFmt w:val="bullet"/>
      <w:lvlText w:val=""/>
      <w:lvlJc w:val="left"/>
      <w:pPr>
        <w:tabs>
          <w:tab w:val="left" w:pos="2100"/>
        </w:tabs>
        <w:ind w:left="2100" w:hanging="420"/>
      </w:pPr>
      <w:rPr>
        <w:rFonts w:ascii="Wingdings" w:hAnsi="Wingdings" w:hint="default"/>
      </w:rPr>
    </w:lvl>
  </w:abstractNum>
  <w:abstractNum w:abstractNumId="7" w15:restartNumberingAfterBreak="0">
    <w:nsid w:val="D6232F96"/>
    <w:multiLevelType w:val="singleLevel"/>
    <w:tmpl w:val="D6232F96"/>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D6D343E8"/>
    <w:multiLevelType w:val="singleLevel"/>
    <w:tmpl w:val="D6D343E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D8A51E1E"/>
    <w:multiLevelType w:val="singleLevel"/>
    <w:tmpl w:val="D8A51E1E"/>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DEAA5B29"/>
    <w:multiLevelType w:val="singleLevel"/>
    <w:tmpl w:val="DEAA5B29"/>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E7F680C2"/>
    <w:multiLevelType w:val="singleLevel"/>
    <w:tmpl w:val="E7F680C2"/>
    <w:lvl w:ilvl="0">
      <w:start w:val="1"/>
      <w:numFmt w:val="bullet"/>
      <w:lvlText w:val=""/>
      <w:lvlJc w:val="left"/>
      <w:pPr>
        <w:tabs>
          <w:tab w:val="left" w:pos="1260"/>
        </w:tabs>
        <w:ind w:left="1260" w:hanging="420"/>
      </w:pPr>
      <w:rPr>
        <w:rFonts w:ascii="Wingdings" w:hAnsi="Wingdings" w:hint="default"/>
      </w:rPr>
    </w:lvl>
  </w:abstractNum>
  <w:abstractNum w:abstractNumId="12" w15:restartNumberingAfterBreak="0">
    <w:nsid w:val="EE7CD73B"/>
    <w:multiLevelType w:val="multilevel"/>
    <w:tmpl w:val="EE7CD73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F1D56DFD"/>
    <w:multiLevelType w:val="singleLevel"/>
    <w:tmpl w:val="F1D56DFD"/>
    <w:lvl w:ilvl="0">
      <w:start w:val="1"/>
      <w:numFmt w:val="bullet"/>
      <w:lvlText w:val=""/>
      <w:lvlJc w:val="left"/>
      <w:pPr>
        <w:tabs>
          <w:tab w:val="left" w:pos="1680"/>
        </w:tabs>
        <w:ind w:left="1680" w:hanging="420"/>
      </w:pPr>
      <w:rPr>
        <w:rFonts w:ascii="Wingdings" w:hAnsi="Wingdings" w:hint="default"/>
      </w:rPr>
    </w:lvl>
  </w:abstractNum>
  <w:abstractNum w:abstractNumId="14" w15:restartNumberingAfterBreak="0">
    <w:nsid w:val="FA8208BE"/>
    <w:multiLevelType w:val="singleLevel"/>
    <w:tmpl w:val="FA8208BE"/>
    <w:lvl w:ilvl="0">
      <w:start w:val="1"/>
      <w:numFmt w:val="bullet"/>
      <w:lvlText w:val=""/>
      <w:lvlJc w:val="left"/>
      <w:pPr>
        <w:tabs>
          <w:tab w:val="left" w:pos="840"/>
        </w:tabs>
        <w:ind w:left="840" w:hanging="420"/>
      </w:pPr>
      <w:rPr>
        <w:rFonts w:ascii="Wingdings" w:hAnsi="Wingdings" w:hint="default"/>
      </w:rPr>
    </w:lvl>
  </w:abstractNum>
  <w:abstractNum w:abstractNumId="15" w15:restartNumberingAfterBreak="0">
    <w:nsid w:val="02AB08DD"/>
    <w:multiLevelType w:val="multilevel"/>
    <w:tmpl w:val="85F4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331AEA"/>
    <w:multiLevelType w:val="singleLevel"/>
    <w:tmpl w:val="03331AEA"/>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12A46439"/>
    <w:multiLevelType w:val="multilevel"/>
    <w:tmpl w:val="782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A1E7D"/>
    <w:multiLevelType w:val="multilevel"/>
    <w:tmpl w:val="C220E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12D14"/>
    <w:multiLevelType w:val="singleLevel"/>
    <w:tmpl w:val="19912D14"/>
    <w:lvl w:ilvl="0">
      <w:start w:val="1"/>
      <w:numFmt w:val="bullet"/>
      <w:lvlText w:val=""/>
      <w:lvlJc w:val="left"/>
      <w:pPr>
        <w:tabs>
          <w:tab w:val="left" w:pos="840"/>
        </w:tabs>
        <w:ind w:left="840" w:hanging="420"/>
      </w:pPr>
      <w:rPr>
        <w:rFonts w:ascii="Wingdings" w:hAnsi="Wingdings" w:hint="default"/>
      </w:rPr>
    </w:lvl>
  </w:abstractNum>
  <w:abstractNum w:abstractNumId="20" w15:restartNumberingAfterBreak="0">
    <w:nsid w:val="1A973FD5"/>
    <w:multiLevelType w:val="multilevel"/>
    <w:tmpl w:val="396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34F27"/>
    <w:multiLevelType w:val="multilevel"/>
    <w:tmpl w:val="B0C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7A933"/>
    <w:multiLevelType w:val="singleLevel"/>
    <w:tmpl w:val="2417A933"/>
    <w:lvl w:ilvl="0">
      <w:start w:val="1"/>
      <w:numFmt w:val="bullet"/>
      <w:lvlText w:val=""/>
      <w:lvlJc w:val="left"/>
      <w:pPr>
        <w:tabs>
          <w:tab w:val="left" w:pos="1680"/>
        </w:tabs>
        <w:ind w:left="1680" w:hanging="420"/>
      </w:pPr>
      <w:rPr>
        <w:rFonts w:ascii="Wingdings" w:hAnsi="Wingdings" w:hint="default"/>
      </w:rPr>
    </w:lvl>
  </w:abstractNum>
  <w:abstractNum w:abstractNumId="23" w15:restartNumberingAfterBreak="0">
    <w:nsid w:val="2D5C0D11"/>
    <w:multiLevelType w:val="singleLevel"/>
    <w:tmpl w:val="2D5C0D11"/>
    <w:lvl w:ilvl="0">
      <w:start w:val="1"/>
      <w:numFmt w:val="bullet"/>
      <w:lvlText w:val=""/>
      <w:lvlJc w:val="left"/>
      <w:pPr>
        <w:tabs>
          <w:tab w:val="left" w:pos="840"/>
        </w:tabs>
        <w:ind w:left="840" w:hanging="420"/>
      </w:pPr>
      <w:rPr>
        <w:rFonts w:ascii="Wingdings" w:hAnsi="Wingdings" w:hint="default"/>
      </w:rPr>
    </w:lvl>
  </w:abstractNum>
  <w:abstractNum w:abstractNumId="24" w15:restartNumberingAfterBreak="0">
    <w:nsid w:val="2D9DDBE3"/>
    <w:multiLevelType w:val="singleLevel"/>
    <w:tmpl w:val="2D9DDBE3"/>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2E5A6B9D"/>
    <w:multiLevelType w:val="multilevel"/>
    <w:tmpl w:val="5AB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609ED"/>
    <w:multiLevelType w:val="multilevel"/>
    <w:tmpl w:val="14A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37B9C"/>
    <w:multiLevelType w:val="multilevel"/>
    <w:tmpl w:val="D05AC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4137C"/>
    <w:multiLevelType w:val="singleLevel"/>
    <w:tmpl w:val="3BF4137C"/>
    <w:lvl w:ilvl="0">
      <w:start w:val="1"/>
      <w:numFmt w:val="bullet"/>
      <w:lvlText w:val=""/>
      <w:lvlJc w:val="left"/>
      <w:pPr>
        <w:tabs>
          <w:tab w:val="left" w:pos="1260"/>
        </w:tabs>
        <w:ind w:left="1260" w:hanging="420"/>
      </w:pPr>
      <w:rPr>
        <w:rFonts w:ascii="Wingdings" w:hAnsi="Wingdings" w:hint="default"/>
      </w:rPr>
    </w:lvl>
  </w:abstractNum>
  <w:abstractNum w:abstractNumId="29" w15:restartNumberingAfterBreak="0">
    <w:nsid w:val="3F05A5AD"/>
    <w:multiLevelType w:val="singleLevel"/>
    <w:tmpl w:val="3F05A5AD"/>
    <w:lvl w:ilvl="0">
      <w:start w:val="1"/>
      <w:numFmt w:val="bullet"/>
      <w:lvlText w:val=""/>
      <w:lvlJc w:val="left"/>
      <w:pPr>
        <w:tabs>
          <w:tab w:val="left" w:pos="1260"/>
        </w:tabs>
        <w:ind w:left="1260" w:hanging="420"/>
      </w:pPr>
      <w:rPr>
        <w:rFonts w:ascii="Wingdings" w:hAnsi="Wingdings" w:hint="default"/>
      </w:rPr>
    </w:lvl>
  </w:abstractNum>
  <w:abstractNum w:abstractNumId="30" w15:restartNumberingAfterBreak="0">
    <w:nsid w:val="3F252068"/>
    <w:multiLevelType w:val="multilevel"/>
    <w:tmpl w:val="BAEC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A4FA1"/>
    <w:multiLevelType w:val="multilevel"/>
    <w:tmpl w:val="45D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57B7E"/>
    <w:multiLevelType w:val="multilevel"/>
    <w:tmpl w:val="B59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E1D50"/>
    <w:multiLevelType w:val="singleLevel"/>
    <w:tmpl w:val="495E1D50"/>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9D1745C"/>
    <w:multiLevelType w:val="multilevel"/>
    <w:tmpl w:val="57EA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CDE9E"/>
    <w:multiLevelType w:val="singleLevel"/>
    <w:tmpl w:val="62BCDE9E"/>
    <w:lvl w:ilvl="0">
      <w:start w:val="1"/>
      <w:numFmt w:val="bullet"/>
      <w:lvlText w:val=""/>
      <w:lvlJc w:val="left"/>
      <w:pPr>
        <w:tabs>
          <w:tab w:val="left" w:pos="1260"/>
        </w:tabs>
        <w:ind w:left="1260" w:hanging="420"/>
      </w:pPr>
      <w:rPr>
        <w:rFonts w:ascii="Wingdings" w:hAnsi="Wingdings" w:hint="default"/>
      </w:rPr>
    </w:lvl>
  </w:abstractNum>
  <w:abstractNum w:abstractNumId="36" w15:restartNumberingAfterBreak="0">
    <w:nsid w:val="67A35669"/>
    <w:multiLevelType w:val="singleLevel"/>
    <w:tmpl w:val="67A35669"/>
    <w:lvl w:ilvl="0">
      <w:start w:val="1"/>
      <w:numFmt w:val="bullet"/>
      <w:lvlText w:val=""/>
      <w:lvlJc w:val="left"/>
      <w:pPr>
        <w:tabs>
          <w:tab w:val="left" w:pos="840"/>
        </w:tabs>
        <w:ind w:left="840" w:hanging="420"/>
      </w:pPr>
      <w:rPr>
        <w:rFonts w:ascii="Wingdings" w:hAnsi="Wingdings" w:hint="default"/>
      </w:rPr>
    </w:lvl>
  </w:abstractNum>
  <w:abstractNum w:abstractNumId="37" w15:restartNumberingAfterBreak="0">
    <w:nsid w:val="69A070CF"/>
    <w:multiLevelType w:val="multilevel"/>
    <w:tmpl w:val="FA367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87267"/>
    <w:multiLevelType w:val="multilevel"/>
    <w:tmpl w:val="50FA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439CE"/>
    <w:multiLevelType w:val="multilevel"/>
    <w:tmpl w:val="88F8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2A6D4"/>
    <w:multiLevelType w:val="singleLevel"/>
    <w:tmpl w:val="7562A6D4"/>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79B32027"/>
    <w:multiLevelType w:val="hybridMultilevel"/>
    <w:tmpl w:val="66204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CBD2156"/>
    <w:multiLevelType w:val="multilevel"/>
    <w:tmpl w:val="268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14F31"/>
    <w:multiLevelType w:val="multilevel"/>
    <w:tmpl w:val="9C1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800E04"/>
    <w:multiLevelType w:val="multilevel"/>
    <w:tmpl w:val="7E800E04"/>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abstractNumId w:val="36"/>
  </w:num>
  <w:num w:numId="2">
    <w:abstractNumId w:val="14"/>
  </w:num>
  <w:num w:numId="3">
    <w:abstractNumId w:val="33"/>
  </w:num>
  <w:num w:numId="4">
    <w:abstractNumId w:val="23"/>
  </w:num>
  <w:num w:numId="5">
    <w:abstractNumId w:val="28"/>
  </w:num>
  <w:num w:numId="6">
    <w:abstractNumId w:val="10"/>
  </w:num>
  <w:num w:numId="7">
    <w:abstractNumId w:val="40"/>
  </w:num>
  <w:num w:numId="8">
    <w:abstractNumId w:val="9"/>
  </w:num>
  <w:num w:numId="9">
    <w:abstractNumId w:val="12"/>
  </w:num>
  <w:num w:numId="10">
    <w:abstractNumId w:val="19"/>
  </w:num>
  <w:num w:numId="11">
    <w:abstractNumId w:val="16"/>
  </w:num>
  <w:num w:numId="12">
    <w:abstractNumId w:val="11"/>
  </w:num>
  <w:num w:numId="13">
    <w:abstractNumId w:val="0"/>
  </w:num>
  <w:num w:numId="14">
    <w:abstractNumId w:val="5"/>
  </w:num>
  <w:num w:numId="15">
    <w:abstractNumId w:val="13"/>
  </w:num>
  <w:num w:numId="16">
    <w:abstractNumId w:val="22"/>
  </w:num>
  <w:num w:numId="17">
    <w:abstractNumId w:val="6"/>
  </w:num>
  <w:num w:numId="18">
    <w:abstractNumId w:val="3"/>
  </w:num>
  <w:num w:numId="19">
    <w:abstractNumId w:val="8"/>
  </w:num>
  <w:num w:numId="20">
    <w:abstractNumId w:val="2"/>
  </w:num>
  <w:num w:numId="21">
    <w:abstractNumId w:val="35"/>
  </w:num>
  <w:num w:numId="22">
    <w:abstractNumId w:val="44"/>
  </w:num>
  <w:num w:numId="23">
    <w:abstractNumId w:val="29"/>
  </w:num>
  <w:num w:numId="24">
    <w:abstractNumId w:val="1"/>
  </w:num>
  <w:num w:numId="25">
    <w:abstractNumId w:val="4"/>
  </w:num>
  <w:num w:numId="26">
    <w:abstractNumId w:val="24"/>
  </w:num>
  <w:num w:numId="27">
    <w:abstractNumId w:val="7"/>
  </w:num>
  <w:num w:numId="28">
    <w:abstractNumId w:val="43"/>
  </w:num>
  <w:num w:numId="29">
    <w:abstractNumId w:val="27"/>
  </w:num>
  <w:num w:numId="30">
    <w:abstractNumId w:val="25"/>
  </w:num>
  <w:num w:numId="31">
    <w:abstractNumId w:val="32"/>
  </w:num>
  <w:num w:numId="32">
    <w:abstractNumId w:val="34"/>
  </w:num>
  <w:num w:numId="33">
    <w:abstractNumId w:val="37"/>
  </w:num>
  <w:num w:numId="34">
    <w:abstractNumId w:val="17"/>
  </w:num>
  <w:num w:numId="35">
    <w:abstractNumId w:val="26"/>
  </w:num>
  <w:num w:numId="36">
    <w:abstractNumId w:val="31"/>
  </w:num>
  <w:num w:numId="37">
    <w:abstractNumId w:val="15"/>
  </w:num>
  <w:num w:numId="38">
    <w:abstractNumId w:val="42"/>
  </w:num>
  <w:num w:numId="39">
    <w:abstractNumId w:val="38"/>
  </w:num>
  <w:num w:numId="40">
    <w:abstractNumId w:val="41"/>
  </w:num>
  <w:num w:numId="41">
    <w:abstractNumId w:val="20"/>
  </w:num>
  <w:num w:numId="42">
    <w:abstractNumId w:val="30"/>
  </w:num>
  <w:num w:numId="43">
    <w:abstractNumId w:val="18"/>
  </w:num>
  <w:num w:numId="44">
    <w:abstractNumId w:val="21"/>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55C54"/>
    <w:rsid w:val="000138F4"/>
    <w:rsid w:val="00030994"/>
    <w:rsid w:val="00093737"/>
    <w:rsid w:val="000E4D3F"/>
    <w:rsid w:val="00113F56"/>
    <w:rsid w:val="00255AC8"/>
    <w:rsid w:val="00382A29"/>
    <w:rsid w:val="003F1BAD"/>
    <w:rsid w:val="004433EF"/>
    <w:rsid w:val="004C323D"/>
    <w:rsid w:val="004E6E8D"/>
    <w:rsid w:val="005B408A"/>
    <w:rsid w:val="005B4311"/>
    <w:rsid w:val="00612AF5"/>
    <w:rsid w:val="00695561"/>
    <w:rsid w:val="006A0B7E"/>
    <w:rsid w:val="00744827"/>
    <w:rsid w:val="00746153"/>
    <w:rsid w:val="00747840"/>
    <w:rsid w:val="007E4632"/>
    <w:rsid w:val="00805F4A"/>
    <w:rsid w:val="00817F0D"/>
    <w:rsid w:val="008659FB"/>
    <w:rsid w:val="008821F8"/>
    <w:rsid w:val="008E4E82"/>
    <w:rsid w:val="00926531"/>
    <w:rsid w:val="00961156"/>
    <w:rsid w:val="009A148D"/>
    <w:rsid w:val="009C07C9"/>
    <w:rsid w:val="00A16BE5"/>
    <w:rsid w:val="00A65406"/>
    <w:rsid w:val="00B32434"/>
    <w:rsid w:val="00B74137"/>
    <w:rsid w:val="00BD423E"/>
    <w:rsid w:val="00C704E3"/>
    <w:rsid w:val="00C8370C"/>
    <w:rsid w:val="00D037C1"/>
    <w:rsid w:val="00DF0D19"/>
    <w:rsid w:val="00EF7501"/>
    <w:rsid w:val="011E3CE2"/>
    <w:rsid w:val="0190659F"/>
    <w:rsid w:val="03167DED"/>
    <w:rsid w:val="0432773A"/>
    <w:rsid w:val="048D2705"/>
    <w:rsid w:val="06A9757C"/>
    <w:rsid w:val="07672E32"/>
    <w:rsid w:val="094A20CE"/>
    <w:rsid w:val="0A1B0014"/>
    <w:rsid w:val="0A6E312A"/>
    <w:rsid w:val="0BDF7B09"/>
    <w:rsid w:val="0CE16432"/>
    <w:rsid w:val="0CE7033B"/>
    <w:rsid w:val="0F607BE9"/>
    <w:rsid w:val="0F656151"/>
    <w:rsid w:val="0FAA55C0"/>
    <w:rsid w:val="1013176C"/>
    <w:rsid w:val="10216504"/>
    <w:rsid w:val="113D4B38"/>
    <w:rsid w:val="11D471CF"/>
    <w:rsid w:val="13E833B7"/>
    <w:rsid w:val="14212297"/>
    <w:rsid w:val="14445CCF"/>
    <w:rsid w:val="168A398A"/>
    <w:rsid w:val="173E0EAF"/>
    <w:rsid w:val="17826121"/>
    <w:rsid w:val="18101208"/>
    <w:rsid w:val="183304C3"/>
    <w:rsid w:val="18386282"/>
    <w:rsid w:val="19E16A10"/>
    <w:rsid w:val="1BE560E6"/>
    <w:rsid w:val="1C124C1B"/>
    <w:rsid w:val="1C1D2216"/>
    <w:rsid w:val="1D625B95"/>
    <w:rsid w:val="1DDF3F11"/>
    <w:rsid w:val="1E1524E9"/>
    <w:rsid w:val="1EAF0D67"/>
    <w:rsid w:val="1EDA1BAB"/>
    <w:rsid w:val="1F8533C6"/>
    <w:rsid w:val="20AB39DC"/>
    <w:rsid w:val="20DC5E78"/>
    <w:rsid w:val="20E9518E"/>
    <w:rsid w:val="217D7C00"/>
    <w:rsid w:val="21AB524C"/>
    <w:rsid w:val="21D4060F"/>
    <w:rsid w:val="2345176A"/>
    <w:rsid w:val="23D07150"/>
    <w:rsid w:val="245D2237"/>
    <w:rsid w:val="25E22033"/>
    <w:rsid w:val="261E7C99"/>
    <w:rsid w:val="262805A9"/>
    <w:rsid w:val="27570C9B"/>
    <w:rsid w:val="278B013C"/>
    <w:rsid w:val="27B32D4C"/>
    <w:rsid w:val="28287CEE"/>
    <w:rsid w:val="2830097E"/>
    <w:rsid w:val="284C7177"/>
    <w:rsid w:val="2B6E554D"/>
    <w:rsid w:val="301A0AFD"/>
    <w:rsid w:val="312A63FD"/>
    <w:rsid w:val="325A7277"/>
    <w:rsid w:val="33B02259"/>
    <w:rsid w:val="33E54CB2"/>
    <w:rsid w:val="34DC6A1B"/>
    <w:rsid w:val="35CA164F"/>
    <w:rsid w:val="35CE47D2"/>
    <w:rsid w:val="35F65D84"/>
    <w:rsid w:val="361374C5"/>
    <w:rsid w:val="362C25ED"/>
    <w:rsid w:val="362F6704"/>
    <w:rsid w:val="3657727D"/>
    <w:rsid w:val="368B3C8B"/>
    <w:rsid w:val="36977A9E"/>
    <w:rsid w:val="369B3F26"/>
    <w:rsid w:val="36C34865"/>
    <w:rsid w:val="38227225"/>
    <w:rsid w:val="3858657D"/>
    <w:rsid w:val="38681F18"/>
    <w:rsid w:val="388976F6"/>
    <w:rsid w:val="389926E7"/>
    <w:rsid w:val="390D04A7"/>
    <w:rsid w:val="39C57C56"/>
    <w:rsid w:val="39D26F6B"/>
    <w:rsid w:val="3A863748"/>
    <w:rsid w:val="3B5B0FF1"/>
    <w:rsid w:val="3C042703"/>
    <w:rsid w:val="3DE44963"/>
    <w:rsid w:val="3DFB4CCF"/>
    <w:rsid w:val="3E5776D4"/>
    <w:rsid w:val="3EEC7BC8"/>
    <w:rsid w:val="3FE63663"/>
    <w:rsid w:val="40CB045E"/>
    <w:rsid w:val="42B55C54"/>
    <w:rsid w:val="42B9240F"/>
    <w:rsid w:val="4332664E"/>
    <w:rsid w:val="45500BC7"/>
    <w:rsid w:val="459C3244"/>
    <w:rsid w:val="469324D8"/>
    <w:rsid w:val="4696345C"/>
    <w:rsid w:val="46C07B24"/>
    <w:rsid w:val="46DA4E4A"/>
    <w:rsid w:val="474E4167"/>
    <w:rsid w:val="476063A8"/>
    <w:rsid w:val="478B4C6E"/>
    <w:rsid w:val="483D231C"/>
    <w:rsid w:val="483F7F95"/>
    <w:rsid w:val="486F6565"/>
    <w:rsid w:val="48DE461B"/>
    <w:rsid w:val="498D0F3C"/>
    <w:rsid w:val="49B06B72"/>
    <w:rsid w:val="49EC2EB7"/>
    <w:rsid w:val="4A065382"/>
    <w:rsid w:val="4AC94BC0"/>
    <w:rsid w:val="4AEE787E"/>
    <w:rsid w:val="4BA7702D"/>
    <w:rsid w:val="4BB61845"/>
    <w:rsid w:val="4C9E3D41"/>
    <w:rsid w:val="4CE45602"/>
    <w:rsid w:val="4DE465D7"/>
    <w:rsid w:val="4E6014DC"/>
    <w:rsid w:val="4F692F81"/>
    <w:rsid w:val="4F99748F"/>
    <w:rsid w:val="501F267E"/>
    <w:rsid w:val="51183F1B"/>
    <w:rsid w:val="52A90E2E"/>
    <w:rsid w:val="52FE2AB7"/>
    <w:rsid w:val="537C37DA"/>
    <w:rsid w:val="545D5EF6"/>
    <w:rsid w:val="5551374B"/>
    <w:rsid w:val="55591611"/>
    <w:rsid w:val="55F35093"/>
    <w:rsid w:val="56685052"/>
    <w:rsid w:val="56DB2C2D"/>
    <w:rsid w:val="5876152E"/>
    <w:rsid w:val="588B2C03"/>
    <w:rsid w:val="58A23677"/>
    <w:rsid w:val="58BE2FA8"/>
    <w:rsid w:val="59144BB5"/>
    <w:rsid w:val="594B280B"/>
    <w:rsid w:val="5A301B84"/>
    <w:rsid w:val="5A6D3BE8"/>
    <w:rsid w:val="5A7E4D28"/>
    <w:rsid w:val="5B5E47F5"/>
    <w:rsid w:val="5CCD0579"/>
    <w:rsid w:val="5D1B5DD0"/>
    <w:rsid w:val="5D3E7289"/>
    <w:rsid w:val="5D563694"/>
    <w:rsid w:val="5DD174C8"/>
    <w:rsid w:val="5E122AE4"/>
    <w:rsid w:val="5E1555A0"/>
    <w:rsid w:val="5E1A20EF"/>
    <w:rsid w:val="5E3929A4"/>
    <w:rsid w:val="5ED2769F"/>
    <w:rsid w:val="5EEF11CE"/>
    <w:rsid w:val="5EF63837"/>
    <w:rsid w:val="5F215820"/>
    <w:rsid w:val="5F420C58"/>
    <w:rsid w:val="60033294"/>
    <w:rsid w:val="605F4176"/>
    <w:rsid w:val="60D826CE"/>
    <w:rsid w:val="612F3FAF"/>
    <w:rsid w:val="619D77B2"/>
    <w:rsid w:val="61B13864"/>
    <w:rsid w:val="61D76693"/>
    <w:rsid w:val="61E843AE"/>
    <w:rsid w:val="623F0BA1"/>
    <w:rsid w:val="6321792E"/>
    <w:rsid w:val="634755F0"/>
    <w:rsid w:val="63A8690E"/>
    <w:rsid w:val="66E14428"/>
    <w:rsid w:val="670F7F24"/>
    <w:rsid w:val="674A3201"/>
    <w:rsid w:val="687A1374"/>
    <w:rsid w:val="690F2EED"/>
    <w:rsid w:val="696E2F06"/>
    <w:rsid w:val="69760313"/>
    <w:rsid w:val="6C3C5623"/>
    <w:rsid w:val="6C737CFB"/>
    <w:rsid w:val="6D05726A"/>
    <w:rsid w:val="6D075FF0"/>
    <w:rsid w:val="6D3B2DAB"/>
    <w:rsid w:val="6D955854"/>
    <w:rsid w:val="6EEE4B8C"/>
    <w:rsid w:val="6F603DF0"/>
    <w:rsid w:val="6F732867"/>
    <w:rsid w:val="70562E59"/>
    <w:rsid w:val="71D77AD2"/>
    <w:rsid w:val="722A1ADB"/>
    <w:rsid w:val="725F786B"/>
    <w:rsid w:val="72737951"/>
    <w:rsid w:val="72FC1E33"/>
    <w:rsid w:val="74AD75FB"/>
    <w:rsid w:val="769E2319"/>
    <w:rsid w:val="77997C43"/>
    <w:rsid w:val="78B23F93"/>
    <w:rsid w:val="79034C97"/>
    <w:rsid w:val="791218EC"/>
    <w:rsid w:val="796614B8"/>
    <w:rsid w:val="7AC932FE"/>
    <w:rsid w:val="7ADB489D"/>
    <w:rsid w:val="7ADC5521"/>
    <w:rsid w:val="7AE91634"/>
    <w:rsid w:val="7B3B2338"/>
    <w:rsid w:val="7B743797"/>
    <w:rsid w:val="7C7A0AC6"/>
    <w:rsid w:val="7C9D7D81"/>
    <w:rsid w:val="7CAB3D98"/>
    <w:rsid w:val="7CB266A1"/>
    <w:rsid w:val="7D734561"/>
    <w:rsid w:val="7DAE5640"/>
    <w:rsid w:val="7E0B59D9"/>
    <w:rsid w:val="7ED45422"/>
    <w:rsid w:val="7FD8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074CE"/>
  <w15:docId w15:val="{4BF7D349-7790-432F-8A37-12B1D62E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qFormat/>
    <w:pPr>
      <w:spacing w:beforeAutospacing="1" w:afterAutospacing="1"/>
    </w:pPr>
    <w:rPr>
      <w:sz w:val="24"/>
      <w:szCs w:val="24"/>
      <w:lang w:eastAsia="zh-CN"/>
    </w:rPr>
  </w:style>
  <w:style w:type="paragraph" w:styleId="ListParagraph">
    <w:name w:val="List Paragraph"/>
    <w:basedOn w:val="Normal"/>
    <w:uiPriority w:val="99"/>
    <w:rsid w:val="00DF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1865">
      <w:bodyDiv w:val="1"/>
      <w:marLeft w:val="0"/>
      <w:marRight w:val="0"/>
      <w:marTop w:val="0"/>
      <w:marBottom w:val="0"/>
      <w:divBdr>
        <w:top w:val="none" w:sz="0" w:space="0" w:color="auto"/>
        <w:left w:val="none" w:sz="0" w:space="0" w:color="auto"/>
        <w:bottom w:val="none" w:sz="0" w:space="0" w:color="auto"/>
        <w:right w:val="none" w:sz="0" w:space="0" w:color="auto"/>
      </w:divBdr>
    </w:div>
    <w:div w:id="319312262">
      <w:bodyDiv w:val="1"/>
      <w:marLeft w:val="0"/>
      <w:marRight w:val="0"/>
      <w:marTop w:val="0"/>
      <w:marBottom w:val="0"/>
      <w:divBdr>
        <w:top w:val="none" w:sz="0" w:space="0" w:color="auto"/>
        <w:left w:val="none" w:sz="0" w:space="0" w:color="auto"/>
        <w:bottom w:val="none" w:sz="0" w:space="0" w:color="auto"/>
        <w:right w:val="none" w:sz="0" w:space="0" w:color="auto"/>
      </w:divBdr>
    </w:div>
    <w:div w:id="504052388">
      <w:bodyDiv w:val="1"/>
      <w:marLeft w:val="0"/>
      <w:marRight w:val="0"/>
      <w:marTop w:val="0"/>
      <w:marBottom w:val="0"/>
      <w:divBdr>
        <w:top w:val="none" w:sz="0" w:space="0" w:color="auto"/>
        <w:left w:val="none" w:sz="0" w:space="0" w:color="auto"/>
        <w:bottom w:val="none" w:sz="0" w:space="0" w:color="auto"/>
        <w:right w:val="none" w:sz="0" w:space="0" w:color="auto"/>
      </w:divBdr>
    </w:div>
    <w:div w:id="559755749">
      <w:bodyDiv w:val="1"/>
      <w:marLeft w:val="0"/>
      <w:marRight w:val="0"/>
      <w:marTop w:val="0"/>
      <w:marBottom w:val="0"/>
      <w:divBdr>
        <w:top w:val="none" w:sz="0" w:space="0" w:color="auto"/>
        <w:left w:val="none" w:sz="0" w:space="0" w:color="auto"/>
        <w:bottom w:val="none" w:sz="0" w:space="0" w:color="auto"/>
        <w:right w:val="none" w:sz="0" w:space="0" w:color="auto"/>
      </w:divBdr>
    </w:div>
    <w:div w:id="602031840">
      <w:bodyDiv w:val="1"/>
      <w:marLeft w:val="0"/>
      <w:marRight w:val="0"/>
      <w:marTop w:val="0"/>
      <w:marBottom w:val="0"/>
      <w:divBdr>
        <w:top w:val="none" w:sz="0" w:space="0" w:color="auto"/>
        <w:left w:val="none" w:sz="0" w:space="0" w:color="auto"/>
        <w:bottom w:val="none" w:sz="0" w:space="0" w:color="auto"/>
        <w:right w:val="none" w:sz="0" w:space="0" w:color="auto"/>
      </w:divBdr>
    </w:div>
    <w:div w:id="696927883">
      <w:bodyDiv w:val="1"/>
      <w:marLeft w:val="0"/>
      <w:marRight w:val="0"/>
      <w:marTop w:val="0"/>
      <w:marBottom w:val="0"/>
      <w:divBdr>
        <w:top w:val="none" w:sz="0" w:space="0" w:color="auto"/>
        <w:left w:val="none" w:sz="0" w:space="0" w:color="auto"/>
        <w:bottom w:val="none" w:sz="0" w:space="0" w:color="auto"/>
        <w:right w:val="none" w:sz="0" w:space="0" w:color="auto"/>
      </w:divBdr>
    </w:div>
    <w:div w:id="872614278">
      <w:bodyDiv w:val="1"/>
      <w:marLeft w:val="0"/>
      <w:marRight w:val="0"/>
      <w:marTop w:val="0"/>
      <w:marBottom w:val="0"/>
      <w:divBdr>
        <w:top w:val="none" w:sz="0" w:space="0" w:color="auto"/>
        <w:left w:val="none" w:sz="0" w:space="0" w:color="auto"/>
        <w:bottom w:val="none" w:sz="0" w:space="0" w:color="auto"/>
        <w:right w:val="none" w:sz="0" w:space="0" w:color="auto"/>
      </w:divBdr>
    </w:div>
    <w:div w:id="896010853">
      <w:bodyDiv w:val="1"/>
      <w:marLeft w:val="0"/>
      <w:marRight w:val="0"/>
      <w:marTop w:val="0"/>
      <w:marBottom w:val="0"/>
      <w:divBdr>
        <w:top w:val="none" w:sz="0" w:space="0" w:color="auto"/>
        <w:left w:val="none" w:sz="0" w:space="0" w:color="auto"/>
        <w:bottom w:val="none" w:sz="0" w:space="0" w:color="auto"/>
        <w:right w:val="none" w:sz="0" w:space="0" w:color="auto"/>
      </w:divBdr>
    </w:div>
    <w:div w:id="937644309">
      <w:bodyDiv w:val="1"/>
      <w:marLeft w:val="0"/>
      <w:marRight w:val="0"/>
      <w:marTop w:val="0"/>
      <w:marBottom w:val="0"/>
      <w:divBdr>
        <w:top w:val="none" w:sz="0" w:space="0" w:color="auto"/>
        <w:left w:val="none" w:sz="0" w:space="0" w:color="auto"/>
        <w:bottom w:val="none" w:sz="0" w:space="0" w:color="auto"/>
        <w:right w:val="none" w:sz="0" w:space="0" w:color="auto"/>
      </w:divBdr>
    </w:div>
    <w:div w:id="956838313">
      <w:bodyDiv w:val="1"/>
      <w:marLeft w:val="0"/>
      <w:marRight w:val="0"/>
      <w:marTop w:val="0"/>
      <w:marBottom w:val="0"/>
      <w:divBdr>
        <w:top w:val="none" w:sz="0" w:space="0" w:color="auto"/>
        <w:left w:val="none" w:sz="0" w:space="0" w:color="auto"/>
        <w:bottom w:val="none" w:sz="0" w:space="0" w:color="auto"/>
        <w:right w:val="none" w:sz="0" w:space="0" w:color="auto"/>
      </w:divBdr>
    </w:div>
    <w:div w:id="1005747719">
      <w:bodyDiv w:val="1"/>
      <w:marLeft w:val="0"/>
      <w:marRight w:val="0"/>
      <w:marTop w:val="0"/>
      <w:marBottom w:val="0"/>
      <w:divBdr>
        <w:top w:val="none" w:sz="0" w:space="0" w:color="auto"/>
        <w:left w:val="none" w:sz="0" w:space="0" w:color="auto"/>
        <w:bottom w:val="none" w:sz="0" w:space="0" w:color="auto"/>
        <w:right w:val="none" w:sz="0" w:space="0" w:color="auto"/>
      </w:divBdr>
    </w:div>
    <w:div w:id="1048335770">
      <w:bodyDiv w:val="1"/>
      <w:marLeft w:val="0"/>
      <w:marRight w:val="0"/>
      <w:marTop w:val="0"/>
      <w:marBottom w:val="0"/>
      <w:divBdr>
        <w:top w:val="none" w:sz="0" w:space="0" w:color="auto"/>
        <w:left w:val="none" w:sz="0" w:space="0" w:color="auto"/>
        <w:bottom w:val="none" w:sz="0" w:space="0" w:color="auto"/>
        <w:right w:val="none" w:sz="0" w:space="0" w:color="auto"/>
      </w:divBdr>
    </w:div>
    <w:div w:id="1288858161">
      <w:bodyDiv w:val="1"/>
      <w:marLeft w:val="0"/>
      <w:marRight w:val="0"/>
      <w:marTop w:val="0"/>
      <w:marBottom w:val="0"/>
      <w:divBdr>
        <w:top w:val="none" w:sz="0" w:space="0" w:color="auto"/>
        <w:left w:val="none" w:sz="0" w:space="0" w:color="auto"/>
        <w:bottom w:val="none" w:sz="0" w:space="0" w:color="auto"/>
        <w:right w:val="none" w:sz="0" w:space="0" w:color="auto"/>
      </w:divBdr>
    </w:div>
    <w:div w:id="1552644168">
      <w:bodyDiv w:val="1"/>
      <w:marLeft w:val="0"/>
      <w:marRight w:val="0"/>
      <w:marTop w:val="0"/>
      <w:marBottom w:val="0"/>
      <w:divBdr>
        <w:top w:val="none" w:sz="0" w:space="0" w:color="auto"/>
        <w:left w:val="none" w:sz="0" w:space="0" w:color="auto"/>
        <w:bottom w:val="none" w:sz="0" w:space="0" w:color="auto"/>
        <w:right w:val="none" w:sz="0" w:space="0" w:color="auto"/>
      </w:divBdr>
    </w:div>
    <w:div w:id="1853647193">
      <w:bodyDiv w:val="1"/>
      <w:marLeft w:val="0"/>
      <w:marRight w:val="0"/>
      <w:marTop w:val="0"/>
      <w:marBottom w:val="0"/>
      <w:divBdr>
        <w:top w:val="none" w:sz="0" w:space="0" w:color="auto"/>
        <w:left w:val="none" w:sz="0" w:space="0" w:color="auto"/>
        <w:bottom w:val="none" w:sz="0" w:space="0" w:color="auto"/>
        <w:right w:val="none" w:sz="0" w:space="0" w:color="auto"/>
      </w:divBdr>
    </w:div>
    <w:div w:id="1869371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66</Pages>
  <Words>16122</Words>
  <Characters>91900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Tuan Nguyen</dc:creator>
  <cp:lastModifiedBy>THAO-MQ</cp:lastModifiedBy>
  <cp:revision>32</cp:revision>
  <dcterms:created xsi:type="dcterms:W3CDTF">2025-07-22T09:16:00Z</dcterms:created>
  <dcterms:modified xsi:type="dcterms:W3CDTF">2025-07-29T15:19:00Z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85A100F69BB345EB92BCD1F6EBD7F4FD_11</vt:lpwstr>
  </property>
</Properties>
</file>