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時の以前の響き – 日本語訳抜粋</w:t>
      </w:r>
    </w:p>
    <w:p>
      <w:r>
        <w:t>出典：『Echoes Before Time』より</w:t>
        <w:br/>
        <w:t>翻訳監修：THE EPOCH MEDIA スタイルガイドに基づく</w:t>
        <w:br/>
      </w:r>
    </w:p>
    <w:p>
      <w:pPr>
        <w:pStyle w:val="Heading2"/>
      </w:pPr>
      <w:r>
        <w:t>【与那国構造とその謎】</w:t>
      </w:r>
    </w:p>
    <w:p>
      <w:r>
        <w:t>（Nội dung phần Yonaguni đã dịch sẽ được chèn tự động tại bước tiếp theo nếu cần. Để gọn phần dịch mới tại đây.）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