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0942D3">
      <w:pPr>
        <w:pStyle w:val="37"/>
        <w:rPr>
          <w:rFonts w:hint="default" w:ascii="Palatino Linotype" w:hAnsi="Palatino Linotype" w:cs="Palatino Linotype"/>
          <w:color w:val="auto"/>
          <w:sz w:val="36"/>
          <w:szCs w:val="36"/>
        </w:rPr>
      </w:pPr>
      <w:bookmarkStart w:id="0" w:name="_GoBack"/>
      <w:r>
        <w:rPr>
          <w:rFonts w:hint="default" w:ascii="Palatino Linotype" w:hAnsi="Palatino Linotype" w:cs="Palatino Linotype"/>
          <w:color w:val="auto"/>
          <w:sz w:val="36"/>
          <w:szCs w:val="36"/>
        </w:rPr>
        <w:t>Chiến lược Kinh doanh Dự án Sách Tâm Linh Quốc tế</w:t>
      </w:r>
    </w:p>
    <w:bookmarkEnd w:id="0"/>
    <w:p w14:paraId="24709D01">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1. Giới thiệu Tổng thể</w:t>
      </w:r>
    </w:p>
    <w:p w14:paraId="59D772C8">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Dự án bao gồm 9 cuốn sách đã được hoàn thiện nội dung và dịch sang 9 ngôn ngữ chính: English, French, Spanish, Portuguese, German, Japanese, Vietnamese, Chinese (Traditional), Korean. Mục tiêu của dự án là lan tỏa thông điệp đạo đức và tâm linh mạnh mẽ ra toàn thế giới, đồng thời xây dựng một mô hình phát hành bền vững, hiệu quả và có khả năng tạo lợi nhuận lâu dài.</w:t>
      </w:r>
      <w:r>
        <w:rPr>
          <w:rFonts w:hint="default" w:ascii="Palatino Linotype" w:hAnsi="Palatino Linotype" w:cs="Palatino Linotype"/>
          <w:color w:val="auto"/>
          <w:sz w:val="24"/>
          <w:szCs w:val="24"/>
        </w:rPr>
        <w:br w:type="textWrapping"/>
      </w:r>
    </w:p>
    <w:p w14:paraId="505C5B5E">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2. Chiến lược Xuất bản</w:t>
      </w:r>
    </w:p>
    <w:p w14:paraId="46A48365">
      <w:pPr>
        <w:pStyle w:val="33"/>
        <w:keepNext w:val="0"/>
        <w:keepLines w:val="0"/>
        <w:widowControl/>
        <w:suppressLineNumbers w:val="0"/>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1) Xuất bản "Wide":</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xml:space="preserve">- Tải sách lên </w:t>
      </w:r>
      <w:r>
        <w:rPr>
          <w:rFonts w:hint="default" w:ascii="Palatino Linotype" w:hAnsi="Palatino Linotype" w:cs="Palatino Linotype"/>
          <w:b/>
          <w:bCs/>
          <w:color w:val="auto"/>
          <w:sz w:val="24"/>
          <w:szCs w:val="24"/>
        </w:rPr>
        <w:t xml:space="preserve">Amazon </w:t>
      </w:r>
      <w:r>
        <w:rPr>
          <w:rFonts w:hint="default" w:ascii="Palatino Linotype" w:hAnsi="Palatino Linotype" w:cs="Palatino Linotype"/>
          <w:color w:val="auto"/>
          <w:sz w:val="24"/>
          <w:szCs w:val="24"/>
        </w:rPr>
        <w:t>Kindle (KDP), nhưng không chọn KDP Select để tránh ràng buộc độc quyền.</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xml:space="preserve">- Sử dụng </w:t>
      </w:r>
      <w:r>
        <w:rPr>
          <w:rFonts w:hint="default" w:ascii="Palatino Linotype" w:hAnsi="Palatino Linotype" w:cs="Palatino Linotype"/>
          <w:b/>
          <w:bCs/>
          <w:color w:val="auto"/>
          <w:sz w:val="24"/>
          <w:szCs w:val="24"/>
        </w:rPr>
        <w:t xml:space="preserve">D2D </w:t>
      </w:r>
      <w:r>
        <w:rPr>
          <w:rFonts w:hint="default" w:ascii="Palatino Linotype" w:hAnsi="Palatino Linotype" w:cs="Palatino Linotype"/>
          <w:color w:val="auto"/>
          <w:sz w:val="24"/>
          <w:szCs w:val="24"/>
        </w:rPr>
        <w:t>(Draft2Digital) để phân phối đến các nền tảng khác như Apple Books, Kobo, Barnes &amp; Noble.</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xml:space="preserve">2) Xây dựng cửa hàng </w:t>
      </w:r>
      <w:r>
        <w:rPr>
          <w:rFonts w:hint="default" w:ascii="Palatino Linotype" w:hAnsi="Palatino Linotype" w:cs="Palatino Linotype"/>
          <w:b/>
          <w:bCs/>
          <w:color w:val="auto"/>
          <w:sz w:val="24"/>
          <w:szCs w:val="24"/>
        </w:rPr>
        <w:t>Shopify</w:t>
      </w:r>
      <w:r>
        <w:rPr>
          <w:rFonts w:hint="default" w:ascii="Palatino Linotype" w:hAnsi="Palatino Linotype" w:cs="Palatino Linotype"/>
          <w:color w:val="auto"/>
          <w:sz w:val="24"/>
          <w:szCs w:val="24"/>
        </w:rPr>
        <w:t>:</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Là trung tâm điều phối và tối đa hóa lợi nhuận.</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Cho phép xây hệ thống affiliate riêng, kiểm soát trải nghiệm khách hàng.</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xml:space="preserve">3) Dùng </w:t>
      </w:r>
      <w:r>
        <w:rPr>
          <w:rFonts w:hint="default" w:ascii="Palatino Linotype" w:hAnsi="Palatino Linotype" w:cs="Palatino Linotype"/>
          <w:b/>
          <w:bCs/>
          <w:color w:val="auto"/>
          <w:sz w:val="24"/>
          <w:szCs w:val="24"/>
        </w:rPr>
        <w:t xml:space="preserve">Books2Read </w:t>
      </w:r>
      <w:r>
        <w:rPr>
          <w:rFonts w:hint="default" w:ascii="Palatino Linotype" w:hAnsi="Palatino Linotype" w:cs="Palatino Linotype"/>
          <w:color w:val="auto"/>
          <w:sz w:val="24"/>
          <w:szCs w:val="24"/>
        </w:rPr>
        <w:t>để tạo link sách đa năng:</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Khách hàng nhấn 1 link duy nhất, thấy mọi nền tảng bán sách.</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Ưu tiên dẫn đến cửa hàng Shopify để tăng tỷ lệ lợi nhuận trực tiếp.</w:t>
      </w:r>
      <w:r>
        <w:rPr>
          <w:rFonts w:hint="default" w:ascii="Palatino Linotype" w:hAnsi="Palatino Linotype" w:cs="Palatino Linotype"/>
          <w:color w:val="auto"/>
          <w:sz w:val="24"/>
          <w:szCs w:val="24"/>
        </w:rPr>
        <w:br w:type="textWrapping"/>
      </w:r>
      <w:r>
        <w:rPr>
          <w:rFonts w:ascii="Symbol" w:hAnsi="Symbol" w:eastAsia="Symbol" w:cs="Symbol"/>
          <w:sz w:val="24"/>
        </w:rPr>
        <w:t>·</w:t>
      </w:r>
      <w:r>
        <w:rPr>
          <w:rFonts w:hint="eastAsia" w:ascii="SimSun" w:hAnsi="SimSun" w:eastAsia="SimSun" w:cs="SimSun"/>
          <w:sz w:val="24"/>
        </w:rPr>
        <w:t xml:space="preserve">  </w:t>
      </w:r>
      <w:r>
        <w:rPr>
          <w:b/>
          <w:bCs/>
        </w:rPr>
        <w:t>Shopify làm trung tâm:</w:t>
      </w:r>
      <w:r>
        <w:t xml:space="preserve"> Việc này càng trở nên </w:t>
      </w:r>
      <w:r>
        <w:rPr>
          <w:b/>
          <w:bCs/>
        </w:rPr>
        <w:t>quan trọng hơn</w:t>
      </w:r>
      <w:r>
        <w:t>. Một cửa hàng trung tâm mạnh mẽ là cách tốt nhất để quản lý và bán một danh mục nhiều sản phẩm.</w:t>
      </w:r>
    </w:p>
    <w:p w14:paraId="779DEB76">
      <w:pPr>
        <w:pStyle w:val="3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bCs/>
        </w:rPr>
        <w:t>Books2Read:</w:t>
      </w:r>
      <w:r>
        <w:t xml:space="preserve"> Công cụ này vẫn cực kỳ hữu ích để quản lý link cho từng phiên bản sách.</w:t>
      </w:r>
    </w:p>
    <w:p w14:paraId="38734FB2">
      <w:pPr>
        <w:pStyle w:val="3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bCs/>
        </w:rPr>
        <w:t>Tên nút bấm:</w:t>
      </w:r>
      <w:r>
        <w:t xml:space="preserve"> Chiến lược đặt tên nút "Mua tại The Epoch Media" giờ đây trở nên rất phù hợp, vì nó giúp củng cố thương hiệu chung của nhà xuất bản.</w:t>
      </w:r>
    </w:p>
    <w:p w14:paraId="21708591">
      <w:pPr>
        <w:rPr>
          <w:rFonts w:hint="default" w:ascii="Palatino Linotype" w:hAnsi="Palatino Linotype" w:cs="Palatino Linotype"/>
          <w:color w:val="auto"/>
          <w:sz w:val="24"/>
          <w:szCs w:val="24"/>
        </w:rPr>
      </w:pPr>
    </w:p>
    <w:p w14:paraId="79637330">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3. Chiến lược Marketing</w:t>
      </w:r>
    </w:p>
    <w:p w14:paraId="33CCA378">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1) Tận dụng cộng đồng Pháp Luân Công toàn cầu:</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Các kênh như The Epoch Times, TiantiBooks.com, NTDTV, các trung tâm học Pháp tại nhiều nước.</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Gửi sách miễn phí để họ đánh giá, lan tỏa.</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2) Xây hệ thống tiếp thị liên kết (affiliate):</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Mỗi người/nhóm có mã riêng, nhận hoa hồng ~40–50% lợi nhuận.</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Hỗ trợ tài liệu, nội dung, hình ảnh để quảng bá dễ dàng.</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3) Tập trung đúng đối tượng đã sẵn sàng tâm linh:</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Không cần quảng cáo đại trà mà hướng đến nhóm chất lượng cao.</w:t>
      </w:r>
      <w:r>
        <w:rPr>
          <w:rFonts w:hint="default" w:ascii="Palatino Linotype" w:hAnsi="Palatino Linotype" w:cs="Palatino Linotype"/>
          <w:color w:val="auto"/>
          <w:sz w:val="24"/>
          <w:szCs w:val="24"/>
        </w:rPr>
        <w:br w:type="textWrapping"/>
      </w:r>
    </w:p>
    <w:p w14:paraId="5A97E0F7">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4. Mô hình Lợi nhuận và Tiềm năng</w:t>
      </w:r>
    </w:p>
    <w:p w14:paraId="021120B6">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Mục tiêu lợi nhuận ròng: tối thiểu 3.000–5.000 USD/tháng trong 6 tháng tới.</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Với giá sách trung bình 7.99 USD và lợi nhuận ~60%, cần khoảng 1.800–2.500 đơn hàng/tháng.</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Nếu có 20 affiliate hoạt động tích cực, doanh thu toàn hệ thống có thể đạt 80,000–100,000 USD/tháng.</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Tổng doanh thu 6 tháng kỳ vọng: 480,000–600,000 USD nếu có tổ chức lớn (Epoch Times) tham gia quảng bá.</w:t>
      </w:r>
      <w:r>
        <w:rPr>
          <w:rFonts w:hint="default" w:ascii="Palatino Linotype" w:hAnsi="Palatino Linotype" w:cs="Palatino Linotype"/>
          <w:color w:val="auto"/>
          <w:sz w:val="24"/>
          <w:szCs w:val="24"/>
        </w:rPr>
        <w:br w:type="textWrapping"/>
      </w:r>
    </w:p>
    <w:p w14:paraId="602E041C">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5. Chiến lược Nhân sự Kinh doanh</w:t>
      </w:r>
    </w:p>
    <w:p w14:paraId="47A8A8EE">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Tác giả/Founder giữ vai trò chiến lược, định hướng tư tưởng.</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Tuyển chọn một cá nhân hoặc nhóm nhỏ làm "đại diện kinh doanh" của dự án.</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Người này sẽ triển khai toàn bộ mảng tiếp thị, hợp tác, phát triển đối tác theo đúng định hướng và tài liệu cung cấp.</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Lợi ích: giảm gánh nặng cho founder, tạo hiệu quả triển khai nhanh hơn và chuyên sâu.</w:t>
      </w:r>
      <w:r>
        <w:rPr>
          <w:rFonts w:hint="default" w:ascii="Palatino Linotype" w:hAnsi="Palatino Linotype" w:cs="Palatino Linotype"/>
          <w:color w:val="auto"/>
          <w:sz w:val="24"/>
          <w:szCs w:val="24"/>
        </w:rPr>
        <w:br w:type="textWrapping"/>
      </w:r>
    </w:p>
    <w:p w14:paraId="3B61EFB4">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6. Kết luận và Định hướng Mở rộng</w:t>
      </w:r>
    </w:p>
    <w:p w14:paraId="7D94EE1F">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Dự án có nền tảng nội dung vững chắc, tệp độc giả phù hợp sẵn có, và tiềm năng kinh doanh rõ ràng. Với việc tổ chức tốt hệ thống affiliate và có người phụ trách kinh doanh chuyên trách, mục tiêu tài chính và sứ mệnh đạo đức đều có thể đạt được.</w:t>
      </w:r>
      <w:r>
        <w:rPr>
          <w:rFonts w:hint="default" w:ascii="Palatino Linotype" w:hAnsi="Palatino Linotype" w:cs="Palatino Linotype"/>
          <w:color w:val="auto"/>
          <w:sz w:val="24"/>
          <w:szCs w:val="24"/>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Chogokuboso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Chogokuboso Gothic"/>
    <w:panose1 w:val="00000000000000000000"/>
    <w:charset w:val="00"/>
    <w:family w:val="auto"/>
    <w:pitch w:val="default"/>
    <w:sig w:usb0="00000000" w:usb1="00000000" w:usb2="00000000" w:usb3="00000000" w:csb0="00000000" w:csb1="00000000"/>
  </w:font>
  <w:font w:name="Chogokuboso Gothic">
    <w:panose1 w:val="02000600000000000000"/>
    <w:charset w:val="80"/>
    <w:family w:val="auto"/>
    <w:pitch w:val="default"/>
    <w:sig w:usb0="A00002BF" w:usb1="68C7FCFB" w:usb2="00000010" w:usb3="00000000" w:csb0="4002009F" w:csb1="DFD7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DC9792A"/>
    <w:rsid w:val="30C43E10"/>
    <w:rsid w:val="6361212C"/>
    <w:rsid w:val="77846D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THINKPAD</cp:lastModifiedBy>
  <dcterms:modified xsi:type="dcterms:W3CDTF">2025-07-19T13:51:44Z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741C49793BB34BFB92C928BBE12623C8_12</vt:lpwstr>
  </property>
</Properties>
</file>