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Án ïïncrëêåäsïïng núùmbëêr óóf pëêóóplëê chóóóósïïng tóó håävëê cóósmëêtïïc súùrgëêry ïïn óórdëêr tóó ïïmpróóvëê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théëïír ååppéëåårååncéë.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