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Ân íîncréèåãsíîng nüûmbéèr ôöf péèôöpléè chôöôösíîng tôö håãvéè côösméètíîc süûrgéèry íîn ôördéèr tôö íîmprôövéè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thëéïïr åäppëéåäråäncëé.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