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Ån íîncrêëäãsíîng núýmbêër öôf pêëöôplêë chöôöôsíîng töô häãvêë cöôsmêëtíîc súýrgêëry íîn öôrdêër töô íîmpröôvêë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thèëîîr ææppèëæærææncèë.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