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Æn ïîncrééåãsïîng nüúmbéér òóf pééòópléé chòóòósïîng tòó håãvéé còósméétïîc süúrgééry ïîn òórdéér tòó ïîmpròóvéé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thèëîìr ââppèëâârââncèë.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