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Ãn ììncrèëãásììng nùýmbèër õôf pèëõôplèë chõôõôsììng tõô hãávèë cõôsmèëtììc sùýrgèëry ììn õôrdèër tõô ììmprõôvèë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thêèììr äáppêèäáräáncêè.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