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ïìncrêêæàsïìng nýýmbêêr õòf pêêõòplêê chõòõòsïìng tõò hæàvêê cõòsmêêtïìc sýýrgêêry ïìn õòrdêêr tõò ïìmprõòvêê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thëëîír ãàppëëãàrãàncëë.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