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ĐẶC TẢ YÊU CẦU PHẦN MỀM (SRS)</w:t>
      </w:r>
    </w:p>
    <w:p>
      <w:pPr>
        <w:spacing w:after="80"/>
      </w:pPr>
      <w:r>
        <w:rPr>
          <w:b/>
        </w:rPr>
        <w:t>Hệ thống quản lý, đánh giá kết quả thực hiện nhiệm vụ bằng KPI/OKR – Ban Tổ chức Tỉnh ủy Đắk Lắk</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Mục</w:t>
            </w:r>
          </w:p>
        </w:tc>
        <w:tc>
          <w:tcPr>
            <w:tcW w:type="dxa" w:w="4819"/>
            <w:shd w:val="clear" w:color="auto" w:fill="E8E8E8"/>
          </w:tcPr>
          <w:p>
            <w:pPr>
              <w:spacing w:after="0"/>
            </w:pPr>
            <w:r>
              <w:rPr>
                <w:b/>
                <w:sz w:val="18"/>
              </w:rPr>
              <w:t>Nội dung</w:t>
            </w:r>
          </w:p>
        </w:tc>
      </w:tr>
      <w:tr>
        <w:tc>
          <w:tcPr>
            <w:tcW w:type="dxa" w:w="4819"/>
          </w:tcPr>
          <w:p>
            <w:pPr>
              <w:spacing w:after="0"/>
            </w:pPr>
            <w:r>
              <w:rPr>
                <w:b w:val="0"/>
                <w:sz w:val="18"/>
              </w:rPr>
              <w:t>Mã tài liệu</w:t>
            </w:r>
          </w:p>
        </w:tc>
        <w:tc>
          <w:tcPr>
            <w:tcW w:type="dxa" w:w="4819"/>
          </w:tcPr>
          <w:p>
            <w:pPr>
              <w:spacing w:after="0"/>
            </w:pPr>
            <w:r>
              <w:rPr>
                <w:b w:val="0"/>
                <w:sz w:val="18"/>
              </w:rPr>
              <w:t>SRS-KPI-OKR-BTCTU</w:t>
            </w:r>
          </w:p>
        </w:tc>
      </w:tr>
      <w:tr>
        <w:tc>
          <w:tcPr>
            <w:tcW w:type="dxa" w:w="4819"/>
          </w:tcPr>
          <w:p>
            <w:pPr>
              <w:spacing w:after="0"/>
            </w:pPr>
            <w:r>
              <w:rPr>
                <w:b w:val="0"/>
                <w:sz w:val="18"/>
              </w:rPr>
              <w:t>Phiên bản</w:t>
            </w:r>
          </w:p>
        </w:tc>
        <w:tc>
          <w:tcPr>
            <w:tcW w:type="dxa" w:w="4819"/>
          </w:tcPr>
          <w:p>
            <w:pPr>
              <w:spacing w:after="0"/>
            </w:pPr>
            <w:r>
              <w:rPr>
                <w:b w:val="0"/>
                <w:sz w:val="18"/>
              </w:rPr>
              <w:t>1.0 (bản nghiệm thu thử)</w:t>
            </w:r>
          </w:p>
        </w:tc>
      </w:tr>
      <w:tr>
        <w:tc>
          <w:tcPr>
            <w:tcW w:type="dxa" w:w="4819"/>
          </w:tcPr>
          <w:p>
            <w:pPr>
              <w:spacing w:after="0"/>
            </w:pPr>
            <w:r>
              <w:rPr>
                <w:b w:val="0"/>
                <w:sz w:val="18"/>
              </w:rPr>
              <w:t>Ngày</w:t>
            </w:r>
          </w:p>
        </w:tc>
        <w:tc>
          <w:tcPr>
            <w:tcW w:type="dxa" w:w="4819"/>
          </w:tcPr>
          <w:p>
            <w:pPr>
              <w:spacing w:after="0"/>
            </w:pPr>
            <w:r>
              <w:rPr>
                <w:b w:val="0"/>
                <w:sz w:val="18"/>
              </w:rPr>
              <w:t>19/10/2026</w:t>
            </w:r>
          </w:p>
        </w:tc>
      </w:tr>
      <w:tr>
        <w:tc>
          <w:tcPr>
            <w:tcW w:type="dxa" w:w="4819"/>
          </w:tcPr>
          <w:p>
            <w:pPr>
              <w:spacing w:after="0"/>
            </w:pPr>
            <w:r>
              <w:rPr>
                <w:b w:val="0"/>
                <w:sz w:val="18"/>
              </w:rPr>
              <w:t>Chuẩn tham chiếu</w:t>
            </w:r>
          </w:p>
        </w:tc>
        <w:tc>
          <w:tcPr>
            <w:tcW w:type="dxa" w:w="4819"/>
          </w:tcPr>
          <w:p>
            <w:pPr>
              <w:spacing w:after="0"/>
            </w:pPr>
            <w:r>
              <w:rPr>
                <w:b w:val="0"/>
                <w:sz w:val="18"/>
              </w:rPr>
              <w:t>Cấu trúc theo ISO/IEC/IEEE 29148 (rút gọn cho phù hợp quy mô)</w:t>
            </w:r>
          </w:p>
        </w:tc>
      </w:tr>
      <w:tr>
        <w:tc>
          <w:tcPr>
            <w:tcW w:type="dxa" w:w="4819"/>
          </w:tcPr>
          <w:p>
            <w:pPr>
              <w:spacing w:after="0"/>
            </w:pPr>
            <w:r>
              <w:rPr>
                <w:b w:val="0"/>
                <w:sz w:val="18"/>
              </w:rPr>
              <w:t>Tài liệu liên quan</w:t>
            </w:r>
          </w:p>
        </w:tc>
        <w:tc>
          <w:tcPr>
            <w:tcW w:type="dxa" w:w="4819"/>
          </w:tcPr>
          <w:p>
            <w:pPr>
              <w:spacing w:after="0"/>
            </w:pPr>
            <w:r>
              <w:rPr>
                <w:rFonts w:ascii="Consolas" w:hAnsi="Consolas" w:eastAsia="Consolas"/>
                <w:sz w:val="16"/>
              </w:rPr>
              <w:t>BRD-Tai-lieu-yeu-cau-nghiep-vu.docx</w:t>
            </w:r>
            <w:r>
              <w:rPr>
                <w:b w:val="0"/>
                <w:sz w:val="18"/>
              </w:rPr>
              <w:t xml:space="preserve"> (yêu cầu nghiệp vụ), </w:t>
            </w:r>
            <w:r>
              <w:rPr>
                <w:rFonts w:ascii="Consolas" w:hAnsi="Consolas" w:eastAsia="Consolas"/>
                <w:sz w:val="16"/>
              </w:rPr>
              <w:t>1-Bo-kiem-thu-nghiem-thu.docx</w:t>
            </w:r>
            <w:r>
              <w:rPr>
                <w:b w:val="0"/>
                <w:sz w:val="18"/>
              </w:rPr>
              <w:t xml:space="preserve"> (use case, tiêu chí chấp nhận, test case), </w:t>
            </w:r>
            <w:r>
              <w:rPr>
                <w:rFonts w:ascii="Consolas" w:hAnsi="Consolas" w:eastAsia="Consolas"/>
                <w:sz w:val="16"/>
              </w:rPr>
              <w:t>2-Bao-cao-ket-qua-nghiem-thu.docx</w:t>
            </w:r>
            <w:r>
              <w:rPr>
                <w:b w:val="0"/>
                <w:sz w:val="18"/>
              </w:rPr>
              <w:t xml:space="preserve">, các quyết định thiết kế của dự án (tài liệu nội bộ, không kèm theo hồ sơ), </w:t>
            </w:r>
            <w:r>
              <w:rPr>
                <w:rFonts w:ascii="Consolas" w:hAnsi="Consolas" w:eastAsia="Consolas"/>
                <w:sz w:val="16"/>
              </w:rPr>
              <w:t>Phuong-an-ATTT-cap-do-3.docx</w:t>
            </w:r>
          </w:p>
        </w:tc>
      </w:tr>
    </w:tbl>
    <w:p>
      <w:pPr>
        <w:spacing w:after="40"/>
      </w:pPr>
    </w:p>
    <w:p>
      <w:r>
        <w:rPr>
          <w:b/>
          <w:sz w:val="26"/>
        </w:rPr>
        <w:t>Mục lục</w:t>
      </w:r>
    </w:p>
    <w:p>
      <w:r>
        <w:fldChar w:fldCharType="begin"/>
      </w:r>
      <w:r>
        <w:instrText xml:space="preserve">TOC \o "1-3" \h \z \u</w:instrText>
      </w:r>
      <w:r>
        <w:fldChar w:fldCharType="separate"/>
      </w:r>
      <w:r>
        <w:fldChar w:fldCharType="end"/>
      </w:r>
    </w:p>
    <w:p>
      <w:r>
        <w:rPr>
          <w:i/>
          <w:sz w:val="18"/>
        </w:rPr>
        <w:t>(Nhấn chuột phải vào mục lục, chọn "Cập nhật trường" để hiện số trang.)</w:t>
      </w:r>
    </w:p>
    <w:p>
      <w:r>
        <w:br w:type="page"/>
      </w:r>
    </w:p>
    <w:p>
      <w:pPr>
        <w:spacing w:after="80"/>
      </w:pPr>
      <w:r>
        <w:rPr>
          <w:b w:val="0"/>
        </w:rPr>
        <w:t xml:space="preserve">Quy ước mã: </w:t>
      </w:r>
      <w:r>
        <w:rPr>
          <w:b/>
        </w:rPr>
        <w:t>SRS-Fxx.n</w:t>
      </w:r>
      <w:r>
        <w:rPr>
          <w:b w:val="0"/>
        </w:rPr>
        <w:t xml:space="preserve"> là yêu cầu chức năng, trùng số với tiêu chí chấp nhận </w:t>
      </w:r>
      <w:r>
        <w:rPr>
          <w:b/>
        </w:rPr>
        <w:t>AC-xx.n</w:t>
      </w:r>
      <w:r>
        <w:rPr>
          <w:b w:val="0"/>
        </w:rPr>
        <w:t xml:space="preserve"> và use case </w:t>
      </w:r>
      <w:r>
        <w:rPr>
          <w:b/>
        </w:rPr>
        <w:t>UC-xx</w:t>
      </w:r>
      <w:r>
        <w:rPr>
          <w:b w:val="0"/>
        </w:rPr>
        <w:t xml:space="preserve"> ở </w:t>
      </w:r>
      <w:r>
        <w:rPr>
          <w:rFonts w:ascii="Consolas" w:hAnsi="Consolas" w:eastAsia="Consolas"/>
          <w:sz w:val="20"/>
        </w:rPr>
        <w:t>1-Bo-kiem-thu-nghiem-thu.docx</w:t>
      </w:r>
      <w:r>
        <w:rPr>
          <w:b w:val="0"/>
        </w:rPr>
        <w:t xml:space="preserve">; </w:t>
      </w:r>
      <w:r>
        <w:rPr>
          <w:b/>
        </w:rPr>
        <w:t>SRS-NFR-xx</w:t>
      </w:r>
      <w:r>
        <w:rPr>
          <w:b w:val="0"/>
        </w:rPr>
        <w:t xml:space="preserve"> là yêu cầu phi chức năng; </w:t>
      </w:r>
      <w:r>
        <w:rPr>
          <w:b/>
        </w:rPr>
        <w:t>BR-xx</w:t>
      </w:r>
      <w:r>
        <w:rPr>
          <w:b w:val="0"/>
        </w:rPr>
        <w:t xml:space="preserve"> là yêu cầu nghiệp vụ ở BRD; nơi trích dẫn quyết định thiết kế hay điểm văn bản chưa quy định đều ghi đầy đủ nội dung, không dùng mã. Từ "phải" chỉ yêu cầu bắt buộc.</w:t>
      </w:r>
    </w:p>
    <w:p>
      <w:pPr>
        <w:pStyle w:val="Heading2"/>
      </w:pPr>
      <w:r>
        <w:rPr>
          <w:b w:val="0"/>
        </w:rPr>
        <w:t>1. Giới thiệu</w:t>
      </w:r>
    </w:p>
    <w:p>
      <w:pPr>
        <w:pStyle w:val="Heading3"/>
      </w:pPr>
      <w:r>
        <w:rPr>
          <w:b w:val="0"/>
        </w:rPr>
        <w:t>1.1 Mục đích</w:t>
      </w:r>
    </w:p>
    <w:p>
      <w:pPr>
        <w:spacing w:after="80"/>
      </w:pPr>
      <w:r>
        <w:rPr>
          <w:b w:val="0"/>
        </w:rPr>
        <w:t>Đặc tả đầy đủ, kiểm chứng được những gì phần mềm phải làm và các ràng buộc khi vận hành, làm cơ sở cho thiết kế, kiểm thử, nghiệm thu và bảo trì. Đối tượng đọc: người phát triển, người kiểm thử, đơn vị chuyên trách an toàn thông tin, đại diện Ban Tổ chức Tỉnh ủy.</w:t>
      </w:r>
    </w:p>
    <w:p>
      <w:pPr>
        <w:pStyle w:val="Heading3"/>
      </w:pPr>
      <w:r>
        <w:rPr>
          <w:b w:val="0"/>
        </w:rPr>
        <w:t>1.2 Phạm vi</w:t>
      </w:r>
    </w:p>
    <w:p>
      <w:pPr>
        <w:spacing w:after="80"/>
      </w:pPr>
      <w:r>
        <w:rPr>
          <w:b w:val="0"/>
        </w:rPr>
        <w:t>Phần mềm cho phép Ban Tổ chức Tỉnh ủy Đắk Lắk giao việc, ghi nhận kết quả, tự động tính điểm và xếp loại cán bộ, công chức (cá nhân) và các phòng, Ban (tập thể) theo tháng, quý, năm; phân quyền, phê duyệt, lưu vết; tra cứu, thống kê, báo cáo, tổng quan, dự thảo báo cáo và quyết định. Chi tiết phạm vi và ngoài phạm vi: BRD mục 4.</w:t>
      </w:r>
    </w:p>
    <w:p>
      <w:pPr>
        <w:pStyle w:val="Heading3"/>
      </w:pPr>
      <w:r>
        <w:rPr>
          <w:b w:val="0"/>
        </w:rPr>
        <w:t>1.3 Định nghĩa viết tắt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Từ</w:t>
            </w:r>
          </w:p>
        </w:tc>
        <w:tc>
          <w:tcPr>
            <w:tcW w:type="dxa" w:w="4819"/>
            <w:shd w:val="clear" w:color="auto" w:fill="E8E8E8"/>
          </w:tcPr>
          <w:p>
            <w:pPr>
              <w:spacing w:after="0"/>
            </w:pPr>
            <w:r>
              <w:rPr>
                <w:b/>
                <w:sz w:val="18"/>
              </w:rPr>
              <w:t>Nghĩa</w:t>
            </w:r>
          </w:p>
        </w:tc>
      </w:tr>
      <w:tr>
        <w:tc>
          <w:tcPr>
            <w:tcW w:type="dxa" w:w="4819"/>
          </w:tcPr>
          <w:p>
            <w:pPr>
              <w:spacing w:after="0"/>
            </w:pPr>
            <w:r>
              <w:rPr>
                <w:b w:val="0"/>
                <w:sz w:val="18"/>
              </w:rPr>
              <w:t>BTCTU</w:t>
            </w:r>
          </w:p>
        </w:tc>
        <w:tc>
          <w:tcPr>
            <w:tcW w:type="dxa" w:w="4819"/>
          </w:tcPr>
          <w:p>
            <w:pPr>
              <w:spacing w:after="0"/>
            </w:pPr>
            <w:r>
              <w:rPr>
                <w:b w:val="0"/>
                <w:sz w:val="18"/>
              </w:rPr>
              <w:t>Ban Tổ chức Tỉnh ủy</w:t>
            </w:r>
          </w:p>
        </w:tc>
      </w:tr>
      <w:tr>
        <w:tc>
          <w:tcPr>
            <w:tcW w:type="dxa" w:w="4819"/>
          </w:tcPr>
          <w:p>
            <w:pPr>
              <w:spacing w:after="0"/>
            </w:pPr>
            <w:r>
              <w:rPr>
                <w:b w:val="0"/>
                <w:sz w:val="18"/>
              </w:rPr>
              <w:t>KPI, OKR</w:t>
            </w:r>
          </w:p>
        </w:tc>
        <w:tc>
          <w:tcPr>
            <w:tcW w:type="dxa" w:w="4819"/>
          </w:tcPr>
          <w:p>
            <w:pPr>
              <w:spacing w:after="0"/>
            </w:pPr>
            <w:r>
              <w:rPr>
                <w:b w:val="0"/>
                <w:sz w:val="18"/>
              </w:rPr>
              <w:t>Chỉ số kết quả; mục tiêu và kết quả then chốt (xem BRD mục 13)</w:t>
            </w:r>
          </w:p>
        </w:tc>
      </w:tr>
      <w:tr>
        <w:tc>
          <w:tcPr>
            <w:tcW w:type="dxa" w:w="4819"/>
          </w:tcPr>
          <w:p>
            <w:pPr>
              <w:spacing w:after="0"/>
            </w:pPr>
            <w:r>
              <w:rPr>
                <w:b w:val="0"/>
                <w:sz w:val="18"/>
              </w:rPr>
              <w:t>ATTT</w:t>
            </w:r>
          </w:p>
        </w:tc>
        <w:tc>
          <w:tcPr>
            <w:tcW w:type="dxa" w:w="4819"/>
          </w:tcPr>
          <w:p>
            <w:pPr>
              <w:spacing w:after="0"/>
            </w:pPr>
            <w:r>
              <w:rPr>
                <w:b w:val="0"/>
                <w:sz w:val="18"/>
              </w:rPr>
              <w:t>An toàn thông tin</w:t>
            </w:r>
          </w:p>
        </w:tc>
      </w:tr>
      <w:tr>
        <w:tc>
          <w:tcPr>
            <w:tcW w:type="dxa" w:w="4819"/>
          </w:tcPr>
          <w:p>
            <w:pPr>
              <w:spacing w:after="0"/>
            </w:pPr>
            <w:r>
              <w:rPr>
                <w:b w:val="0"/>
                <w:sz w:val="18"/>
              </w:rPr>
              <w:t>RBAC</w:t>
            </w:r>
          </w:p>
        </w:tc>
        <w:tc>
          <w:tcPr>
            <w:tcW w:type="dxa" w:w="4819"/>
          </w:tcPr>
          <w:p>
            <w:pPr>
              <w:spacing w:after="0"/>
            </w:pPr>
            <w:r>
              <w:rPr>
                <w:b w:val="0"/>
                <w:sz w:val="18"/>
              </w:rPr>
              <w:t>Phân quyền theo vai trò</w:t>
            </w:r>
          </w:p>
        </w:tc>
      </w:tr>
      <w:tr>
        <w:tc>
          <w:tcPr>
            <w:tcW w:type="dxa" w:w="4819"/>
          </w:tcPr>
          <w:p>
            <w:pPr>
              <w:spacing w:after="0"/>
            </w:pPr>
            <w:r>
              <w:rPr>
                <w:b w:val="0"/>
                <w:sz w:val="18"/>
              </w:rPr>
              <w:t>TOTP</w:t>
            </w:r>
          </w:p>
        </w:tc>
        <w:tc>
          <w:tcPr>
            <w:tcW w:type="dxa" w:w="4819"/>
          </w:tcPr>
          <w:p>
            <w:pPr>
              <w:spacing w:after="0"/>
            </w:pPr>
            <w:r>
              <w:rPr>
                <w:b w:val="0"/>
                <w:sz w:val="18"/>
              </w:rPr>
              <w:t>Mật khẩu một lần theo thời gian (RFC 6238)</w:t>
            </w:r>
          </w:p>
        </w:tc>
      </w:tr>
      <w:tr>
        <w:tc>
          <w:tcPr>
            <w:tcW w:type="dxa" w:w="4819"/>
          </w:tcPr>
          <w:p>
            <w:pPr>
              <w:spacing w:after="0"/>
            </w:pPr>
            <w:r>
              <w:rPr>
                <w:b w:val="0"/>
                <w:sz w:val="18"/>
              </w:rPr>
              <w:t>API</w:t>
            </w:r>
          </w:p>
        </w:tc>
        <w:tc>
          <w:tcPr>
            <w:tcW w:type="dxa" w:w="4819"/>
          </w:tcPr>
          <w:p>
            <w:pPr>
              <w:spacing w:after="0"/>
            </w:pPr>
            <w:r>
              <w:rPr>
                <w:b w:val="0"/>
                <w:sz w:val="18"/>
              </w:rPr>
              <w:t>Giao diện lập trình ứng dụng của máy chủ (</w:t>
            </w:r>
            <w:r>
              <w:rPr>
                <w:rFonts w:ascii="Consolas" w:hAnsi="Consolas" w:eastAsia="Consolas"/>
                <w:sz w:val="16"/>
              </w:rPr>
              <w:t>/api/...</w:t>
            </w:r>
            <w:r>
              <w:rPr>
                <w:b w:val="0"/>
                <w:sz w:val="18"/>
              </w:rPr>
              <w:t>)</w:t>
            </w:r>
          </w:p>
        </w:tc>
      </w:tr>
      <w:tr>
        <w:tc>
          <w:tcPr>
            <w:tcW w:type="dxa" w:w="4819"/>
          </w:tcPr>
          <w:p>
            <w:pPr>
              <w:spacing w:after="0"/>
            </w:pPr>
            <w:r>
              <w:rPr>
                <w:b w:val="0"/>
                <w:sz w:val="18"/>
              </w:rPr>
              <w:t>UC, AC, TC</w:t>
            </w:r>
          </w:p>
        </w:tc>
        <w:tc>
          <w:tcPr>
            <w:tcW w:type="dxa" w:w="4819"/>
          </w:tcPr>
          <w:p>
            <w:pPr>
              <w:spacing w:after="0"/>
            </w:pPr>
            <w:r>
              <w:rPr>
                <w:b w:val="0"/>
                <w:sz w:val="18"/>
              </w:rPr>
              <w:t>Use case, tiêu chí chấp nhận, test case ở bộ nghiệm thu</w:t>
            </w:r>
          </w:p>
        </w:tc>
      </w:tr>
      <w:tr>
        <w:tc>
          <w:tcPr>
            <w:tcW w:type="dxa" w:w="4819"/>
          </w:tcPr>
          <w:p>
            <w:pPr>
              <w:spacing w:after="0"/>
            </w:pPr>
            <w:r>
              <w:rPr>
                <w:b w:val="0"/>
                <w:sz w:val="18"/>
              </w:rPr>
              <w:t xml:space="preserve">Chính sách </w:t>
            </w:r>
            <w:r>
              <w:rPr>
                <w:rFonts w:ascii="Consolas" w:hAnsi="Consolas" w:eastAsia="Consolas"/>
                <w:sz w:val="16"/>
              </w:rPr>
              <w:t>v3-nd335</w:t>
            </w:r>
          </w:p>
        </w:tc>
        <w:tc>
          <w:tcPr>
            <w:tcW w:type="dxa" w:w="4819"/>
          </w:tcPr>
          <w:p>
            <w:pPr>
              <w:spacing w:after="0"/>
            </w:pPr>
            <w:r>
              <w:rPr>
                <w:b w:val="0"/>
                <w:sz w:val="18"/>
              </w:rPr>
              <w:t>Phiên bản công thức tính điểm theo Nghị định 335/2025 (BRD mục 8)</w:t>
            </w:r>
          </w:p>
        </w:tc>
      </w:tr>
    </w:tbl>
    <w:p>
      <w:pPr>
        <w:spacing w:after="40"/>
      </w:pPr>
    </w:p>
    <w:p>
      <w:pPr>
        <w:pStyle w:val="Heading3"/>
      </w:pPr>
      <w:r>
        <w:rPr>
          <w:b w:val="0"/>
        </w:rPr>
        <w:t>1.4 Tài liệu tham chiếu</w:t>
      </w:r>
    </w:p>
    <w:p>
      <w:pPr>
        <w:spacing w:after="80"/>
      </w:pPr>
      <w:r>
        <w:rPr>
          <w:b w:val="0"/>
        </w:rPr>
        <w:t>Văn bản pháp lý và hướng dẫn: BRD mục 2.2. Quyết định thiết kế: 60 quyết định của dự án, mỗi chỗ trích dẫn đều ghi tên nội dung quyết định; các điểm văn bản chưa quy định được liệt kê ở BRD mục 9. SRS này phản ánh hệ thống đã xây.</w:t>
      </w:r>
    </w:p>
    <w:p>
      <w:pPr>
        <w:pStyle w:val="Heading3"/>
      </w:pPr>
      <w:r>
        <w:rPr>
          <w:b w:val="0"/>
        </w:rPr>
        <w:t>1.5 Bố cục tài liệu</w:t>
      </w:r>
    </w:p>
    <w:p>
      <w:pPr>
        <w:spacing w:after="80"/>
      </w:pPr>
      <w:r>
        <w:rPr>
          <w:b w:val="0"/>
        </w:rPr>
        <w:t>Mục 2 mô tả tổng quan; mục 3 yêu cầu chức năng theo nhóm; mục 4 giao diện ngoài; mục 5 dữ liệu; mục 6 phi chức năng; mục 7 quy tắc tính điểm và vòng đời trạng thái; mục 8 ma trận truy vết; phụ lục là ma trận quyền, danh sách API và khoảng trống.</w:t>
      </w:r>
    </w:p>
    <w:p>
      <w:pPr>
        <w:pStyle w:val="Heading2"/>
      </w:pPr>
      <w:r>
        <w:rPr>
          <w:b w:val="0"/>
        </w:rPr>
        <w:t>2. Mô tả tổng quan</w:t>
      </w:r>
    </w:p>
    <w:p>
      <w:pPr>
        <w:pStyle w:val="Heading3"/>
      </w:pPr>
      <w:r>
        <w:rPr>
          <w:b w:val="0"/>
        </w:rPr>
        <w:t>2.1 Bối cảnh sản phẩm</w:t>
      </w:r>
    </w:p>
    <w:p>
      <w:pPr>
        <w:spacing w:after="80"/>
      </w:pPr>
      <w:r>
        <w:rPr>
          <w:b w:val="0"/>
        </w:rPr>
        <w:t>Hệ thống là ứng dụng web nội bộ độc lập, một đơn vị triển khai (một cơ quan). Kết nối hệ thống Trung ương là việc của giai đoạn sau (BRD mục 4.2); dữ liệu và tài khoản đã chuẩn bị theo danh mục dùng chung (thiết kế về dữ liệu cán bộ và liên thông).</w:t>
      </w:r>
    </w:p>
    <w:p>
      <w:pPr>
        <w:pStyle w:val="Heading3"/>
      </w:pPr>
      <w:r>
        <w:rPr>
          <w:b w:val="0"/>
        </w:rPr>
        <w:t>2.2 Kiến trúc</w:t>
      </w:r>
    </w:p>
    <w:p>
      <w:pPr>
        <w:spacing w:after="80"/>
      </w:pPr>
      <w:r>
        <w:rPr>
          <w:b w:val="0"/>
        </w:rPr>
        <w:t xml:space="preserve">Mô hình </w:t>
      </w:r>
      <w:r>
        <w:rPr>
          <w:b/>
        </w:rPr>
        <w:t>monolith mô-đun</w:t>
      </w:r>
      <w:r>
        <w:rPr>
          <w:b w:val="0"/>
        </w:rPr>
        <w:t xml:space="preserve"> (thiết kế về công nghệ triển khai; ngôn ngữ và cấu trúc ứng dụng): một máy chủ ứng dụng, mỗi mô-đun nghiệp vụ gồm ba lớp (giao tiếp, nghiệp vụ, truy cập dữ liệu) có tiêm phụ thuộc, các mô-đun chỉ gọi nhau qua cổng công khai (</w:t>
      </w:r>
      <w:r>
        <w:rPr>
          <w:rFonts w:ascii="Consolas" w:hAnsi="Consolas" w:eastAsia="Consolas"/>
          <w:sz w:val="20"/>
        </w:rPr>
        <w:t>index.ts</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Thành phần</w:t>
            </w:r>
          </w:p>
        </w:tc>
        <w:tc>
          <w:tcPr>
            <w:tcW w:type="dxa" w:w="3213"/>
            <w:shd w:val="clear" w:color="auto" w:fill="E8E8E8"/>
          </w:tcPr>
          <w:p>
            <w:pPr>
              <w:spacing w:after="0"/>
            </w:pPr>
            <w:r>
              <w:rPr>
                <w:b/>
                <w:sz w:val="18"/>
              </w:rPr>
              <w:t>Công nghệ</w:t>
            </w:r>
          </w:p>
        </w:tc>
        <w:tc>
          <w:tcPr>
            <w:tcW w:type="dxa" w:w="3213"/>
            <w:shd w:val="clear" w:color="auto" w:fill="E8E8E8"/>
          </w:tcPr>
          <w:p>
            <w:pPr>
              <w:spacing w:after="0"/>
            </w:pPr>
            <w:r>
              <w:rPr>
                <w:b/>
                <w:sz w:val="18"/>
              </w:rPr>
              <w:t>Vai trò</w:t>
            </w:r>
          </w:p>
        </w:tc>
      </w:tr>
      <w:tr>
        <w:tc>
          <w:tcPr>
            <w:tcW w:type="dxa" w:w="3213"/>
          </w:tcPr>
          <w:p>
            <w:pPr>
              <w:spacing w:after="0"/>
            </w:pPr>
            <w:r>
              <w:rPr>
                <w:b w:val="0"/>
                <w:sz w:val="18"/>
              </w:rPr>
              <w:t>Giao diện web</w:t>
            </w:r>
          </w:p>
        </w:tc>
        <w:tc>
          <w:tcPr>
            <w:tcW w:type="dxa" w:w="3213"/>
          </w:tcPr>
          <w:p>
            <w:pPr>
              <w:spacing w:after="0"/>
            </w:pPr>
            <w:r>
              <w:rPr>
                <w:b w:val="0"/>
                <w:sz w:val="18"/>
              </w:rPr>
              <w:t>Next.js 16, React 19, Ant Design 6, TypeScript</w:t>
            </w:r>
          </w:p>
        </w:tc>
        <w:tc>
          <w:tcPr>
            <w:tcW w:type="dxa" w:w="3213"/>
          </w:tcPr>
          <w:p>
            <w:pPr>
              <w:spacing w:after="0"/>
            </w:pPr>
            <w:r>
              <w:rPr>
                <w:b w:val="0"/>
                <w:sz w:val="18"/>
              </w:rPr>
              <w:t>Giao diện người dùng, dựng theo quyền của người dùng</w:t>
            </w:r>
          </w:p>
        </w:tc>
      </w:tr>
      <w:tr>
        <w:tc>
          <w:tcPr>
            <w:tcW w:type="dxa" w:w="3213"/>
          </w:tcPr>
          <w:p>
            <w:pPr>
              <w:spacing w:after="0"/>
            </w:pPr>
            <w:r>
              <w:rPr>
                <w:b w:val="0"/>
                <w:sz w:val="18"/>
              </w:rPr>
              <w:t>Máy chủ ứng dụng</w:t>
            </w:r>
          </w:p>
        </w:tc>
        <w:tc>
          <w:tcPr>
            <w:tcW w:type="dxa" w:w="3213"/>
          </w:tcPr>
          <w:p>
            <w:pPr>
              <w:spacing w:after="0"/>
            </w:pPr>
            <w:r>
              <w:rPr>
                <w:b w:val="0"/>
                <w:sz w:val="18"/>
              </w:rPr>
              <w:t>NestJS 12, TypeScript 6, Node.js 22</w:t>
            </w:r>
          </w:p>
        </w:tc>
        <w:tc>
          <w:tcPr>
            <w:tcW w:type="dxa" w:w="3213"/>
          </w:tcPr>
          <w:p>
            <w:pPr>
              <w:spacing w:after="0"/>
            </w:pPr>
            <w:r>
              <w:rPr>
                <w:b w:val="0"/>
                <w:sz w:val="18"/>
              </w:rPr>
              <w:t xml:space="preserve">API </w:t>
            </w:r>
            <w:r>
              <w:rPr>
                <w:rFonts w:ascii="Consolas" w:hAnsi="Consolas" w:eastAsia="Consolas"/>
                <w:sz w:val="16"/>
              </w:rPr>
              <w:t>/api</w:t>
            </w:r>
            <w:r>
              <w:rPr>
                <w:b w:val="0"/>
                <w:sz w:val="18"/>
              </w:rPr>
              <w:t>, nghiệp vụ, xác thực, nhật ký</w:t>
            </w:r>
          </w:p>
        </w:tc>
      </w:tr>
      <w:tr>
        <w:tc>
          <w:tcPr>
            <w:tcW w:type="dxa" w:w="3213"/>
          </w:tcPr>
          <w:p>
            <w:pPr>
              <w:spacing w:after="0"/>
            </w:pPr>
            <w:r>
              <w:rPr>
                <w:b w:val="0"/>
                <w:sz w:val="18"/>
              </w:rPr>
              <w:t>Cơ sở dữ liệu</w:t>
            </w:r>
          </w:p>
        </w:tc>
        <w:tc>
          <w:tcPr>
            <w:tcW w:type="dxa" w:w="3213"/>
          </w:tcPr>
          <w:p>
            <w:pPr>
              <w:spacing w:after="0"/>
            </w:pPr>
            <w:r>
              <w:rPr>
                <w:b w:val="0"/>
                <w:sz w:val="18"/>
              </w:rPr>
              <w:t>PostgreSQL 16, TypeORM; di chuyển lược đồ chạy khi khởi động</w:t>
            </w:r>
          </w:p>
        </w:tc>
        <w:tc>
          <w:tcPr>
            <w:tcW w:type="dxa" w:w="3213"/>
          </w:tcPr>
          <w:p>
            <w:pPr>
              <w:spacing w:after="0"/>
            </w:pPr>
            <w:r>
              <w:rPr>
                <w:b w:val="0"/>
                <w:sz w:val="18"/>
              </w:rPr>
              <w:t>Dữ liệu nghiệp vụ, nhật ký, phiên</w:t>
            </w:r>
          </w:p>
        </w:tc>
      </w:tr>
      <w:tr>
        <w:tc>
          <w:tcPr>
            <w:tcW w:type="dxa" w:w="3213"/>
          </w:tcPr>
          <w:p>
            <w:pPr>
              <w:spacing w:after="0"/>
            </w:pPr>
            <w:r>
              <w:rPr>
                <w:b w:val="0"/>
                <w:sz w:val="18"/>
              </w:rPr>
              <w:t>Kho tệp</w:t>
            </w:r>
          </w:p>
        </w:tc>
        <w:tc>
          <w:tcPr>
            <w:tcW w:type="dxa" w:w="3213"/>
          </w:tcPr>
          <w:p>
            <w:pPr>
              <w:spacing w:after="0"/>
            </w:pPr>
            <w:r>
              <w:rPr>
                <w:b w:val="0"/>
                <w:sz w:val="18"/>
              </w:rPr>
              <w:t>MinIO (tương thích S3), truy cập qua máy chủ</w:t>
            </w:r>
          </w:p>
        </w:tc>
        <w:tc>
          <w:tcPr>
            <w:tcW w:type="dxa" w:w="3213"/>
          </w:tcPr>
          <w:p>
            <w:pPr>
              <w:spacing w:after="0"/>
            </w:pPr>
            <w:r>
              <w:rPr>
                <w:b w:val="0"/>
                <w:sz w:val="18"/>
              </w:rPr>
              <w:t>Tệp đính kèm, tài liệu, bản sao lưu</w:t>
            </w:r>
          </w:p>
        </w:tc>
      </w:tr>
      <w:tr>
        <w:tc>
          <w:tcPr>
            <w:tcW w:type="dxa" w:w="3213"/>
          </w:tcPr>
          <w:p>
            <w:pPr>
              <w:spacing w:after="0"/>
            </w:pPr>
            <w:r>
              <w:rPr>
                <w:b w:val="0"/>
                <w:sz w:val="18"/>
              </w:rPr>
              <w:t>Cổng vào</w:t>
            </w:r>
          </w:p>
        </w:tc>
        <w:tc>
          <w:tcPr>
            <w:tcW w:type="dxa" w:w="3213"/>
          </w:tcPr>
          <w:p>
            <w:pPr>
              <w:spacing w:after="0"/>
            </w:pPr>
            <w:r>
              <w:rPr>
                <w:b w:val="0"/>
                <w:sz w:val="18"/>
              </w:rPr>
              <w:t xml:space="preserve">Nginx đảo ngược, TLS (cấu hình mẫu </w:t>
            </w:r>
            <w:r>
              <w:rPr>
                <w:rFonts w:ascii="Consolas" w:hAnsi="Consolas" w:eastAsia="Consolas"/>
                <w:sz w:val="16"/>
              </w:rPr>
              <w:t>deploy/nginx</w:t>
            </w:r>
            <w:r>
              <w:rPr>
                <w:b w:val="0"/>
                <w:sz w:val="18"/>
              </w:rPr>
              <w:t>)</w:t>
            </w:r>
          </w:p>
        </w:tc>
        <w:tc>
          <w:tcPr>
            <w:tcW w:type="dxa" w:w="3213"/>
          </w:tcPr>
          <w:p>
            <w:pPr>
              <w:spacing w:after="0"/>
            </w:pPr>
            <w:r>
              <w:rPr>
                <w:b w:val="0"/>
                <w:sz w:val="18"/>
              </w:rPr>
              <w:t>Mã hóa đường truyền, đứng trước ứng dụng</w:t>
            </w:r>
          </w:p>
        </w:tc>
      </w:tr>
      <w:tr>
        <w:tc>
          <w:tcPr>
            <w:tcW w:type="dxa" w:w="3213"/>
          </w:tcPr>
          <w:p>
            <w:pPr>
              <w:spacing w:after="0"/>
            </w:pPr>
            <w:r>
              <w:rPr>
                <w:b w:val="0"/>
                <w:sz w:val="18"/>
              </w:rPr>
              <w:t>Dòng lệnh</w:t>
            </w:r>
          </w:p>
        </w:tc>
        <w:tc>
          <w:tcPr>
            <w:tcW w:type="dxa" w:w="3213"/>
          </w:tcPr>
          <w:p>
            <w:pPr>
              <w:spacing w:after="0"/>
            </w:pPr>
            <w:r>
              <w:rPr>
                <w:b w:val="0"/>
                <w:sz w:val="18"/>
              </w:rPr>
              <w:t>Node.js</w:t>
            </w:r>
          </w:p>
        </w:tc>
        <w:tc>
          <w:tcPr>
            <w:tcW w:type="dxa" w:w="3213"/>
          </w:tcPr>
          <w:p>
            <w:pPr>
              <w:spacing w:after="0"/>
            </w:pPr>
            <w:r>
              <w:rPr>
                <w:b w:val="0"/>
                <w:sz w:val="18"/>
              </w:rPr>
              <w:t>Nhập tổ chức, nhập danh mục, dữ liệu mẫu, sao lưu, phục hồi</w:t>
            </w:r>
          </w:p>
        </w:tc>
      </w:tr>
    </w:tbl>
    <w:p>
      <w:pPr>
        <w:spacing w:after="40"/>
      </w:pPr>
    </w:p>
    <w:p>
      <w:pPr>
        <w:spacing w:after="80"/>
      </w:pPr>
      <w:r>
        <w:rPr>
          <w:b w:val="0"/>
        </w:rPr>
        <w:t xml:space="preserve">Mô-đun nghiệp vụ: </w:t>
      </w:r>
      <w:r>
        <w:rPr>
          <w:rFonts w:ascii="Consolas" w:hAnsi="Consolas" w:eastAsia="Consolas"/>
          <w:sz w:val="20"/>
        </w:rPr>
        <w:t>security</w:t>
      </w:r>
      <w:r>
        <w:rPr>
          <w:b w:val="0"/>
        </w:rPr>
        <w:t xml:space="preserve"> (tài khoản, vai trò, phiên, TOTP, nhật ký), </w:t>
      </w:r>
      <w:r>
        <w:rPr>
          <w:rFonts w:ascii="Consolas" w:hAnsi="Consolas" w:eastAsia="Consolas"/>
          <w:sz w:val="20"/>
        </w:rPr>
        <w:t>organization</w:t>
      </w:r>
      <w:r>
        <w:rPr>
          <w:b w:val="0"/>
        </w:rPr>
        <w:t xml:space="preserve">, </w:t>
      </w:r>
      <w:r>
        <w:rPr>
          <w:rFonts w:ascii="Consolas" w:hAnsi="Consolas" w:eastAsia="Consolas"/>
          <w:sz w:val="20"/>
        </w:rPr>
        <w:t>catalog</w:t>
      </w:r>
      <w:r>
        <w:rPr>
          <w:b w:val="0"/>
        </w:rPr>
        <w:t xml:space="preserve">, </w:t>
      </w:r>
      <w:r>
        <w:rPr>
          <w:rFonts w:ascii="Consolas" w:hAnsi="Consolas" w:eastAsia="Consolas"/>
          <w:sz w:val="20"/>
        </w:rPr>
        <w:t>tasking</w:t>
      </w:r>
      <w:r>
        <w:rPr>
          <w:b w:val="0"/>
        </w:rPr>
        <w:t xml:space="preserve">, </w:t>
      </w:r>
      <w:r>
        <w:rPr>
          <w:rFonts w:ascii="Consolas" w:hAnsi="Consolas" w:eastAsia="Consolas"/>
          <w:sz w:val="20"/>
        </w:rPr>
        <w:t>evaluation</w:t>
      </w:r>
      <w:r>
        <w:rPr>
          <w:b w:val="0"/>
        </w:rPr>
        <w:t xml:space="preserve"> (gồm cá nhân, tập thể, khiếu nại, tiêu chí chung), </w:t>
      </w:r>
      <w:r>
        <w:rPr>
          <w:rFonts w:ascii="Consolas" w:hAnsi="Consolas" w:eastAsia="Consolas"/>
          <w:sz w:val="20"/>
        </w:rPr>
        <w:t>scoring</w:t>
      </w:r>
      <w:r>
        <w:rPr>
          <w:b w:val="0"/>
        </w:rPr>
        <w:t xml:space="preserve">, </w:t>
      </w:r>
      <w:r>
        <w:rPr>
          <w:rFonts w:ascii="Consolas" w:hAnsi="Consolas" w:eastAsia="Consolas"/>
          <w:sz w:val="20"/>
        </w:rPr>
        <w:t>reporting</w:t>
      </w:r>
      <w:r>
        <w:rPr>
          <w:b w:val="0"/>
        </w:rPr>
        <w:t xml:space="preserve">, </w:t>
      </w:r>
      <w:r>
        <w:rPr>
          <w:rFonts w:ascii="Consolas" w:hAnsi="Consolas" w:eastAsia="Consolas"/>
          <w:sz w:val="20"/>
        </w:rPr>
        <w:t>access-review</w:t>
      </w:r>
      <w:r>
        <w:rPr>
          <w:b w:val="0"/>
        </w:rPr>
        <w:t xml:space="preserve">, </w:t>
      </w:r>
      <w:r>
        <w:rPr>
          <w:rFonts w:ascii="Consolas" w:hAnsi="Consolas" w:eastAsia="Consolas"/>
          <w:sz w:val="20"/>
        </w:rPr>
        <w:t>documents</w:t>
      </w:r>
      <w:r>
        <w:rPr>
          <w:b w:val="0"/>
        </w:rPr>
        <w:t xml:space="preserve">, </w:t>
      </w:r>
      <w:r>
        <w:rPr>
          <w:rFonts w:ascii="Consolas" w:hAnsi="Consolas" w:eastAsia="Consolas"/>
          <w:sz w:val="20"/>
        </w:rPr>
        <w:t>notifications</w:t>
      </w:r>
      <w:r>
        <w:rPr>
          <w:b w:val="0"/>
        </w:rPr>
        <w:t xml:space="preserve">, </w:t>
      </w:r>
      <w:r>
        <w:rPr>
          <w:rFonts w:ascii="Consolas" w:hAnsi="Consolas" w:eastAsia="Consolas"/>
          <w:sz w:val="20"/>
        </w:rPr>
        <w:t>project</w:t>
      </w:r>
      <w:r>
        <w:rPr>
          <w:b w:val="0"/>
        </w:rPr>
        <w:t xml:space="preserve">, </w:t>
      </w:r>
      <w:r>
        <w:rPr>
          <w:rFonts w:ascii="Consolas" w:hAnsi="Consolas" w:eastAsia="Consolas"/>
          <w:sz w:val="20"/>
        </w:rPr>
        <w:t>meeting</w:t>
      </w:r>
      <w:r>
        <w:rPr>
          <w:b w:val="0"/>
        </w:rPr>
        <w:t xml:space="preserve">, </w:t>
      </w:r>
      <w:r>
        <w:rPr>
          <w:rFonts w:ascii="Consolas" w:hAnsi="Consolas" w:eastAsia="Consolas"/>
          <w:sz w:val="20"/>
        </w:rPr>
        <w:t>integration</w:t>
      </w:r>
      <w:r>
        <w:rPr>
          <w:b w:val="0"/>
        </w:rPr>
        <w:t xml:space="preserve"> (điểm cắm liên thông, chưa dùng), </w:t>
      </w:r>
      <w:r>
        <w:rPr>
          <w:rFonts w:ascii="Consolas" w:hAnsi="Consolas" w:eastAsia="Consolas"/>
          <w:sz w:val="20"/>
        </w:rPr>
        <w:t>backup</w:t>
      </w:r>
      <w:r>
        <w:rPr>
          <w:b w:val="0"/>
        </w:rPr>
        <w:t>.</w:t>
      </w:r>
    </w:p>
    <w:p>
      <w:pPr>
        <w:pStyle w:val="Heading3"/>
      </w:pPr>
      <w:r>
        <w:rPr>
          <w:b w:val="0"/>
        </w:rPr>
        <w:t>2.3 Tác nhân và vai trò</w:t>
      </w:r>
    </w:p>
    <w:p>
      <w:pPr>
        <w:spacing w:after="80"/>
      </w:pPr>
      <w:r>
        <w:rPr>
          <w:b w:val="0"/>
        </w:rPr>
        <w:t xml:space="preserve">Tám vai trò hệ thống (phụ lục A là ma trận quyền chi tiết). Phạm vi dữ liệu thực tế còn do </w:t>
      </w:r>
      <w:r>
        <w:rPr>
          <w:b/>
        </w:rPr>
        <w:t>cây vị trí</w:t>
      </w:r>
      <w:r>
        <w:rPr>
          <w:b w:val="0"/>
        </w:rPr>
        <w:t xml:space="preserve"> quyết định (ai là cấp trên trực tiếp của ai), không chỉ do vai trò.</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Vai trò</w:t>
            </w:r>
          </w:p>
        </w:tc>
        <w:tc>
          <w:tcPr>
            <w:tcW w:type="dxa" w:w="3213"/>
            <w:shd w:val="clear" w:color="auto" w:fill="E8E8E8"/>
          </w:tcPr>
          <w:p>
            <w:pPr>
              <w:spacing w:after="0"/>
            </w:pPr>
            <w:r>
              <w:rPr>
                <w:b/>
                <w:sz w:val="18"/>
              </w:rPr>
              <w:t>Người dùng điển hình</w:t>
            </w:r>
          </w:p>
        </w:tc>
        <w:tc>
          <w:tcPr>
            <w:tcW w:type="dxa" w:w="3213"/>
            <w:shd w:val="clear" w:color="auto" w:fill="E8E8E8"/>
          </w:tcPr>
          <w:p>
            <w:pPr>
              <w:spacing w:after="0"/>
            </w:pPr>
            <w:r>
              <w:rPr>
                <w:b/>
                <w:sz w:val="18"/>
              </w:rPr>
              <w:t>Ghi chú</w:t>
            </w:r>
          </w:p>
        </w:tc>
      </w:tr>
      <w:tr>
        <w:tc>
          <w:tcPr>
            <w:tcW w:type="dxa" w:w="3213"/>
          </w:tcPr>
          <w:p>
            <w:pPr>
              <w:spacing w:after="0"/>
            </w:pPr>
            <w:r>
              <w:rPr>
                <w:rFonts w:ascii="Consolas" w:hAnsi="Consolas" w:eastAsia="Consolas"/>
                <w:sz w:val="16"/>
              </w:rPr>
              <w:t>TRUONG_BAN</w:t>
            </w:r>
          </w:p>
        </w:tc>
        <w:tc>
          <w:tcPr>
            <w:tcW w:type="dxa" w:w="3213"/>
          </w:tcPr>
          <w:p>
            <w:pPr>
              <w:spacing w:after="0"/>
            </w:pPr>
            <w:r>
              <w:rPr>
                <w:b w:val="0"/>
                <w:sz w:val="18"/>
              </w:rPr>
              <w:t>Trưởng ban</w:t>
            </w:r>
          </w:p>
        </w:tc>
        <w:tc>
          <w:tcPr>
            <w:tcW w:type="dxa" w:w="3213"/>
          </w:tcPr>
          <w:p>
            <w:pPr>
              <w:spacing w:after="0"/>
            </w:pPr>
            <w:r>
              <w:rPr>
                <w:b w:val="0"/>
                <w:sz w:val="18"/>
              </w:rPr>
              <w:t>Phê duyệt danh mục, đề án, kết quả; xem toàn Ban</w:t>
            </w:r>
          </w:p>
        </w:tc>
      </w:tr>
      <w:tr>
        <w:tc>
          <w:tcPr>
            <w:tcW w:type="dxa" w:w="3213"/>
          </w:tcPr>
          <w:p>
            <w:pPr>
              <w:spacing w:after="0"/>
            </w:pPr>
            <w:r>
              <w:rPr>
                <w:rFonts w:ascii="Consolas" w:hAnsi="Consolas" w:eastAsia="Consolas"/>
                <w:sz w:val="16"/>
              </w:rPr>
              <w:t>PHO_TRUONG_BAN</w:t>
            </w:r>
          </w:p>
        </w:tc>
        <w:tc>
          <w:tcPr>
            <w:tcW w:type="dxa" w:w="3213"/>
          </w:tcPr>
          <w:p>
            <w:pPr>
              <w:spacing w:after="0"/>
            </w:pPr>
            <w:r>
              <w:rPr>
                <w:b w:val="0"/>
                <w:sz w:val="18"/>
              </w:rPr>
              <w:t>Phó Trưởng ban</w:t>
            </w:r>
          </w:p>
        </w:tc>
        <w:tc>
          <w:tcPr>
            <w:tcW w:type="dxa" w:w="3213"/>
          </w:tcPr>
          <w:p>
            <w:pPr>
              <w:spacing w:after="0"/>
            </w:pPr>
            <w:r>
              <w:rPr>
                <w:b w:val="0"/>
                <w:sz w:val="18"/>
              </w:rPr>
              <w:t>Thẩm định, phê duyệt trưởng/phó phòng phụ trách</w:t>
            </w:r>
          </w:p>
        </w:tc>
      </w:tr>
      <w:tr>
        <w:tc>
          <w:tcPr>
            <w:tcW w:type="dxa" w:w="3213"/>
          </w:tcPr>
          <w:p>
            <w:pPr>
              <w:spacing w:after="0"/>
            </w:pPr>
            <w:r>
              <w:rPr>
                <w:rFonts w:ascii="Consolas" w:hAnsi="Consolas" w:eastAsia="Consolas"/>
                <w:sz w:val="16"/>
              </w:rPr>
              <w:t>TRUONG_PHO_PHONG</w:t>
            </w:r>
          </w:p>
        </w:tc>
        <w:tc>
          <w:tcPr>
            <w:tcW w:type="dxa" w:w="3213"/>
          </w:tcPr>
          <w:p>
            <w:pPr>
              <w:spacing w:after="0"/>
            </w:pPr>
            <w:r>
              <w:rPr>
                <w:b w:val="0"/>
                <w:sz w:val="18"/>
              </w:rPr>
              <w:t>Trưởng, Phó phòng</w:t>
            </w:r>
          </w:p>
        </w:tc>
        <w:tc>
          <w:tcPr>
            <w:tcW w:type="dxa" w:w="3213"/>
          </w:tcPr>
          <w:p>
            <w:pPr>
              <w:spacing w:after="0"/>
            </w:pPr>
            <w:r>
              <w:rPr>
                <w:b w:val="0"/>
                <w:sz w:val="18"/>
              </w:rPr>
              <w:t>Giao việc, xác nhận, thẩm định, phê duyệt cấp dưới</w:t>
            </w:r>
          </w:p>
        </w:tc>
      </w:tr>
      <w:tr>
        <w:tc>
          <w:tcPr>
            <w:tcW w:type="dxa" w:w="3213"/>
          </w:tcPr>
          <w:p>
            <w:pPr>
              <w:spacing w:after="0"/>
            </w:pPr>
            <w:r>
              <w:rPr>
                <w:rFonts w:ascii="Consolas" w:hAnsi="Consolas" w:eastAsia="Consolas"/>
                <w:sz w:val="16"/>
              </w:rPr>
              <w:t>CHUYEN_VIEN</w:t>
            </w:r>
          </w:p>
        </w:tc>
        <w:tc>
          <w:tcPr>
            <w:tcW w:type="dxa" w:w="3213"/>
          </w:tcPr>
          <w:p>
            <w:pPr>
              <w:spacing w:after="0"/>
            </w:pPr>
            <w:r>
              <w:rPr>
                <w:b w:val="0"/>
                <w:sz w:val="18"/>
              </w:rPr>
              <w:t>Chuyên viên</w:t>
            </w:r>
          </w:p>
        </w:tc>
        <w:tc>
          <w:tcPr>
            <w:tcW w:type="dxa" w:w="3213"/>
          </w:tcPr>
          <w:p>
            <w:pPr>
              <w:spacing w:after="0"/>
            </w:pPr>
            <w:r>
              <w:rPr>
                <w:b w:val="0"/>
                <w:sz w:val="18"/>
              </w:rPr>
              <w:t>Nhận việc, báo cáo, tự chấm</w:t>
            </w:r>
          </w:p>
        </w:tc>
      </w:tr>
      <w:tr>
        <w:tc>
          <w:tcPr>
            <w:tcW w:type="dxa" w:w="3213"/>
          </w:tcPr>
          <w:p>
            <w:pPr>
              <w:spacing w:after="0"/>
            </w:pPr>
            <w:r>
              <w:rPr>
                <w:rFonts w:ascii="Consolas" w:hAnsi="Consolas" w:eastAsia="Consolas"/>
                <w:sz w:val="16"/>
              </w:rPr>
              <w:t>VAN_PHONG</w:t>
            </w:r>
          </w:p>
        </w:tc>
        <w:tc>
          <w:tcPr>
            <w:tcW w:type="dxa" w:w="3213"/>
          </w:tcPr>
          <w:p>
            <w:pPr>
              <w:spacing w:after="0"/>
            </w:pPr>
            <w:r>
              <w:rPr>
                <w:b w:val="0"/>
                <w:sz w:val="18"/>
              </w:rPr>
              <w:t>Văn phòng</w:t>
            </w:r>
          </w:p>
        </w:tc>
        <w:tc>
          <w:tcPr>
            <w:tcW w:type="dxa" w:w="3213"/>
          </w:tcPr>
          <w:p>
            <w:pPr>
              <w:spacing w:after="0"/>
            </w:pPr>
            <w:r>
              <w:rPr>
                <w:b w:val="0"/>
                <w:sz w:val="18"/>
              </w:rPr>
              <w:t>Quản lý tổ chức, danh mục, kỳ, kỷ luật, nghỉ, khiếu nại, xuất báo cáo</w:t>
            </w:r>
          </w:p>
        </w:tc>
      </w:tr>
      <w:tr>
        <w:tc>
          <w:tcPr>
            <w:tcW w:type="dxa" w:w="3213"/>
          </w:tcPr>
          <w:p>
            <w:pPr>
              <w:spacing w:after="0"/>
            </w:pPr>
            <w:r>
              <w:rPr>
                <w:rFonts w:ascii="Consolas" w:hAnsi="Consolas" w:eastAsia="Consolas"/>
                <w:sz w:val="16"/>
              </w:rPr>
              <w:t>QUAN_TRI_HE_THONG</w:t>
            </w:r>
          </w:p>
        </w:tc>
        <w:tc>
          <w:tcPr>
            <w:tcW w:type="dxa" w:w="3213"/>
          </w:tcPr>
          <w:p>
            <w:pPr>
              <w:spacing w:after="0"/>
            </w:pPr>
            <w:r>
              <w:rPr>
                <w:b w:val="0"/>
                <w:sz w:val="18"/>
              </w:rPr>
              <w:t>Quản trị hệ thống</w:t>
            </w:r>
          </w:p>
        </w:tc>
        <w:tc>
          <w:tcPr>
            <w:tcW w:type="dxa" w:w="3213"/>
          </w:tcPr>
          <w:p>
            <w:pPr>
              <w:spacing w:after="0"/>
            </w:pPr>
            <w:r>
              <w:rPr>
                <w:b w:val="0"/>
                <w:sz w:val="18"/>
              </w:rPr>
              <w:t>Tài khoản, vai trò, rà soát quyền; vai trò riêng, bắt buộc TOTP</w:t>
            </w:r>
          </w:p>
        </w:tc>
      </w:tr>
      <w:tr>
        <w:tc>
          <w:tcPr>
            <w:tcW w:type="dxa" w:w="3213"/>
          </w:tcPr>
          <w:p>
            <w:pPr>
              <w:spacing w:after="0"/>
            </w:pPr>
            <w:r>
              <w:rPr>
                <w:rFonts w:ascii="Consolas" w:hAnsi="Consolas" w:eastAsia="Consolas"/>
                <w:sz w:val="16"/>
              </w:rPr>
              <w:t>QUAN_TRI_DU_LIEU</w:t>
            </w:r>
          </w:p>
        </w:tc>
        <w:tc>
          <w:tcPr>
            <w:tcW w:type="dxa" w:w="3213"/>
          </w:tcPr>
          <w:p>
            <w:pPr>
              <w:spacing w:after="0"/>
            </w:pPr>
            <w:r>
              <w:rPr>
                <w:b w:val="0"/>
                <w:sz w:val="18"/>
              </w:rPr>
              <w:t>Quản trị dữ liệu</w:t>
            </w:r>
          </w:p>
        </w:tc>
        <w:tc>
          <w:tcPr>
            <w:tcW w:type="dxa" w:w="3213"/>
          </w:tcPr>
          <w:p>
            <w:pPr>
              <w:spacing w:after="0"/>
            </w:pPr>
            <w:r>
              <w:rPr>
                <w:b w:val="0"/>
                <w:sz w:val="18"/>
              </w:rPr>
              <w:t>Gắn tài khoản với cán bộ, đọc nhật ký, giám sát rà soát quyền; vai trò riêng, bắt buộc TOTP</w:t>
            </w:r>
          </w:p>
        </w:tc>
      </w:tr>
      <w:tr>
        <w:tc>
          <w:tcPr>
            <w:tcW w:type="dxa" w:w="3213"/>
          </w:tcPr>
          <w:p>
            <w:pPr>
              <w:spacing w:after="0"/>
            </w:pPr>
            <w:r>
              <w:rPr>
                <w:rFonts w:ascii="Consolas" w:hAnsi="Consolas" w:eastAsia="Consolas"/>
                <w:sz w:val="16"/>
              </w:rPr>
              <w:t>DAI_DIEN_THUONG_VU</w:t>
            </w:r>
          </w:p>
        </w:tc>
        <w:tc>
          <w:tcPr>
            <w:tcW w:type="dxa" w:w="3213"/>
          </w:tcPr>
          <w:p>
            <w:pPr>
              <w:spacing w:after="0"/>
            </w:pPr>
            <w:r>
              <w:rPr>
                <w:b w:val="0"/>
                <w:sz w:val="18"/>
              </w:rPr>
              <w:t>Đại diện Ban Thường vụ</w:t>
            </w:r>
          </w:p>
        </w:tc>
        <w:tc>
          <w:tcPr>
            <w:tcW w:type="dxa" w:w="3213"/>
          </w:tcPr>
          <w:p>
            <w:pPr>
              <w:spacing w:after="0"/>
            </w:pPr>
            <w:r>
              <w:rPr>
                <w:b w:val="0"/>
                <w:sz w:val="18"/>
              </w:rPr>
              <w:t>Thẩm định, phê duyệt hồ sơ tập thể của Ban; vai trò riêng, bắt buộc TOTP</w:t>
            </w:r>
          </w:p>
        </w:tc>
      </w:tr>
    </w:tbl>
    <w:p>
      <w:pPr>
        <w:spacing w:after="40"/>
      </w:pPr>
    </w:p>
    <w:p>
      <w:pPr>
        <w:spacing w:after="80"/>
      </w:pPr>
      <w:r>
        <w:rPr>
          <w:b w:val="0"/>
        </w:rPr>
        <w:t xml:space="preserve">Vai trò quản trị và đại diện Ban Thường vụ là </w:t>
      </w:r>
      <w:r>
        <w:rPr>
          <w:b/>
        </w:rPr>
        <w:t>vai trò độc quyền</w:t>
      </w:r>
      <w:r>
        <w:rPr>
          <w:b w:val="0"/>
        </w:rPr>
        <w:t>: tài khoản có vai trò này không được giữ vai trò nào khác.</w:t>
      </w:r>
    </w:p>
    <w:p>
      <w:pPr>
        <w:pStyle w:val="Heading3"/>
      </w:pPr>
      <w:r>
        <w:rPr>
          <w:b w:val="0"/>
        </w:rPr>
        <w:t>2.4 Môi trường vận hành</w:t>
      </w:r>
    </w:p>
    <w:p>
      <w:pPr>
        <w:spacing w:after="80"/>
      </w:pPr>
      <w:r>
        <w:rPr>
          <w:b w:val="0"/>
        </w:rPr>
        <w:t>Máy chủ ứng dụng, cơ sở dữ liệu và kho tệp chạy được bằng Docker (</w:t>
      </w:r>
      <w:r>
        <w:rPr>
          <w:rFonts w:ascii="Consolas" w:hAnsi="Consolas" w:eastAsia="Consolas"/>
          <w:sz w:val="20"/>
        </w:rPr>
        <w:t>database/docker-compose.yml</w:t>
      </w:r>
      <w:r>
        <w:rPr>
          <w:b w:val="0"/>
        </w:rPr>
        <w:t xml:space="preserve">, </w:t>
      </w:r>
      <w:r>
        <w:rPr>
          <w:rFonts w:ascii="Consolas" w:hAnsi="Consolas" w:eastAsia="Consolas"/>
          <w:sz w:val="20"/>
        </w:rPr>
        <w:t>deploy/nginx/docker-compose.yml</w:t>
      </w:r>
      <w:r>
        <w:rPr>
          <w:b w:val="0"/>
        </w:rPr>
        <w:t>). Người dùng dùng trình duyệt hiện đại, màn hình từ 1366×768. Giao diện ưu tiên máy tính để bàn; máy tính bảng là mục tiêu đề xuất, chưa là cam kết.</w:t>
      </w:r>
    </w:p>
    <w:p>
      <w:pPr>
        <w:pStyle w:val="Heading3"/>
      </w:pPr>
      <w:r>
        <w:rPr>
          <w:b w:val="0"/>
        </w:rPr>
        <w:t>2.5 Ràng buộc thiết kế</w:t>
      </w:r>
    </w:p>
    <w:p>
      <w:pPr>
        <w:pStyle w:val="ListNumber"/>
      </w:pPr>
      <w:r>
        <w:rPr>
          <w:b w:val="0"/>
        </w:rPr>
        <w:t>Cấp độ an toàn thông tin 3 (thiết kế về cấp độ an toàn thông tin); không lưu nội dung bí mật nhà nước (thiết kế về không lưu bí mật nhà nước).</w:t>
      </w:r>
    </w:p>
    <w:p>
      <w:pPr>
        <w:pStyle w:val="ListNumber"/>
      </w:pPr>
      <w:r>
        <w:rPr>
          <w:b w:val="0"/>
        </w:rPr>
        <w:t>Mặc định từ chối: mỗi API phải khai báo quyền cần có (thiết kế về mô-đun bảo mật); không có quyền thì trả 403.</w:t>
      </w:r>
    </w:p>
    <w:p>
      <w:pPr>
        <w:pStyle w:val="ListNumber"/>
      </w:pPr>
      <w:r>
        <w:rPr>
          <w:b w:val="0"/>
        </w:rPr>
        <w:t>Hồ sơ đã phê duyệt bất biến, chỉ mở lại bằng đường hủy kết quả (thiết kế về hủy kết quả đã phê duyệt); nhật ký chỉ ghi thêm (thiết kế về nhật ký theo mô-đun và loại).</w:t>
      </w:r>
    </w:p>
    <w:p>
      <w:pPr>
        <w:pStyle w:val="ListNumber"/>
      </w:pPr>
      <w:r>
        <w:rPr>
          <w:b w:val="0"/>
        </w:rPr>
        <w:t>Không dùng AI để tính điểm, xếp loại hoặc gửi dữ liệu cán bộ ra dịch vụ ngoài (thiết kế về nguyên tắc sử dụng AI).</w:t>
      </w:r>
    </w:p>
    <w:p>
      <w:pPr>
        <w:pStyle w:val="ListNumber"/>
      </w:pPr>
      <w:r>
        <w:rPr>
          <w:b w:val="0"/>
        </w:rPr>
        <w:t>Công thức, ngưỡng, bảng tiêu chí là dữ liệu có phiên bản, không cố định trong mã (thiết kế về mô hình điểm và xếp loại; tiêu chí chung cá nhân theo mục).</w:t>
      </w:r>
    </w:p>
    <w:p>
      <w:pPr>
        <w:pStyle w:val="ListNumber"/>
      </w:pPr>
      <w:r>
        <w:rPr>
          <w:b w:val="0"/>
        </w:rPr>
        <w:t>Ngôn ngữ giao diện, thông báo lỗi và dữ liệu: tiếng Việt đầy đủ dấu, mã hóa UTF-8.</w:t>
      </w:r>
    </w:p>
    <w:p>
      <w:pPr>
        <w:pStyle w:val="Heading3"/>
      </w:pPr>
      <w:r>
        <w:rPr>
          <w:b w:val="0"/>
        </w:rPr>
        <w:t>2.6 Giả định và phụ thuộc</w:t>
      </w:r>
    </w:p>
    <w:p>
      <w:pPr>
        <w:spacing w:after="80"/>
      </w:pPr>
      <w:r>
        <w:rPr>
          <w:b w:val="0"/>
        </w:rPr>
        <w:t>Xem BRD mục 9. Điểm quan trọng: ma trận vai trò – quyền là giả định của người phát triển, đổi được bằng một tệp cấu hình có kiểm thử bất biến; các hạng mục hạ tầng (TLS, mã hóa ổ đĩa, lịch sao lưu, giám sát, chống mã độc) thuộc đơn vị vận hành.</w:t>
      </w:r>
    </w:p>
    <w:p>
      <w:pPr>
        <w:pStyle w:val="Heading2"/>
      </w:pPr>
      <w:r>
        <w:rPr>
          <w:b w:val="0"/>
        </w:rPr>
        <w:t>3. Yêu cầu chức năng</w:t>
      </w:r>
    </w:p>
    <w:p>
      <w:pPr>
        <w:spacing w:after="80"/>
      </w:pPr>
      <w:r>
        <w:rPr>
          <w:b w:val="0"/>
        </w:rPr>
        <w:t xml:space="preserve">Mỗi yêu cầu có thể kiểm chứng bằng tiêu chí chấp nhận cùng số và đã có test case ở </w:t>
      </w:r>
      <w:r>
        <w:rPr>
          <w:rFonts w:ascii="Consolas" w:hAnsi="Consolas" w:eastAsia="Consolas"/>
          <w:sz w:val="20"/>
        </w:rPr>
        <w:t>1-Bo-kiem-thu-nghiem-thu.docx</w:t>
      </w:r>
      <w:r>
        <w:rPr>
          <w:b w:val="0"/>
        </w:rPr>
        <w:t xml:space="preserve">. Mọi yêu cầu dưới đây đã được chạy ở nghiệm thu thử ngày 19/10/2026 (kết quả ở mục 8 và </w:t>
      </w:r>
      <w:r>
        <w:rPr>
          <w:rFonts w:ascii="Consolas" w:hAnsi="Consolas" w:eastAsia="Consolas"/>
          <w:sz w:val="20"/>
        </w:rPr>
        <w:t>2-Bao-cao-ket-qua-nghiem-thu.docx</w:t>
      </w:r>
      <w:r>
        <w:rPr>
          <w:b w:val="0"/>
        </w:rPr>
        <w:t>).</w:t>
      </w:r>
    </w:p>
    <w:p>
      <w:pPr>
        <w:pStyle w:val="Heading3"/>
      </w:pPr>
      <w:r>
        <w:rPr>
          <w:b w:val="0"/>
        </w:rPr>
        <w:t>3.1 Quản trị người dùng và an toàn truy cập</w:t>
      </w:r>
    </w:p>
    <w:p>
      <w:pPr>
        <w:pStyle w:val="Heading4"/>
      </w:pPr>
      <w:r>
        <w:rPr>
          <w:b w:val="0"/>
        </w:rPr>
        <w:t>FR-01 Đăng nhập, đăng xuất, khóa tạm, tự đóng phiên</w:t>
      </w:r>
    </w:p>
    <w:p>
      <w:pPr>
        <w:pStyle w:val="ListBullet"/>
        <w:ind w:left="357"/>
      </w:pPr>
      <w:r>
        <w:rPr>
          <w:b/>
        </w:rPr>
        <w:t>Tác nhân:</w:t>
      </w:r>
      <w:r>
        <w:rPr>
          <w:b w:val="0"/>
        </w:rPr>
        <w:t xml:space="preserve"> Mọi người dùng. </w:t>
      </w:r>
      <w:r>
        <w:rPr>
          <w:b/>
        </w:rPr>
        <w:t>Mô-đun:</w:t>
      </w:r>
      <w:r>
        <w:rPr>
          <w:b w:val="0"/>
        </w:rPr>
        <w:t xml:space="preserve"> security. </w:t>
      </w:r>
      <w:r>
        <w:rPr>
          <w:b/>
        </w:rPr>
        <w:t>Use case nguồn:</w:t>
      </w:r>
      <w:r>
        <w:rPr>
          <w:b w:val="0"/>
        </w:rPr>
        <w:t xml:space="preserve"> UC-01.</w:t>
      </w:r>
    </w:p>
    <w:p>
      <w:pPr>
        <w:pStyle w:val="ListBullet"/>
        <w:ind w:left="357"/>
      </w:pPr>
      <w:r>
        <w:rPr>
          <w:b/>
        </w:rPr>
        <w:t>Điều kiện trước:</w:t>
      </w:r>
      <w:r>
        <w:rPr>
          <w:b w:val="0"/>
        </w:rPr>
        <w:t xml:space="preserve"> có tài khoản đang hoạt động và đã được gán vai trò còn hiệu lực.</w:t>
      </w:r>
    </w:p>
    <w:p>
      <w:pPr>
        <w:pStyle w:val="ListBullet"/>
        <w:ind w:left="357"/>
      </w:pPr>
      <w:r>
        <w:rPr>
          <w:b/>
        </w:rPr>
        <w:t>Luồng chính:</w:t>
      </w:r>
      <w:r>
        <w:rPr>
          <w:b w:val="0"/>
        </w:rPr>
        <w:t xml:space="preserve"> mở trang đăng nhập, nhập tên và mật khẩu, vào hệ thống; menu chỉ hiện chức năng thuộc quyền; đăng xuất thì phiên hủy.</w:t>
      </w:r>
    </w:p>
    <w:p>
      <w:pPr>
        <w:pStyle w:val="ListBullet"/>
        <w:ind w:left="357"/>
      </w:pPr>
      <w:r>
        <w:rPr>
          <w:b/>
        </w:rPr>
        <w:t>Luồng ngoại lệ:</w:t>
      </w:r>
      <w:r>
        <w:rPr>
          <w:b w:val="0"/>
        </w:rPr>
        <w:t xml:space="preserve"> sai mật khẩu nhiều lần (khóa tạm); tài khoản bị vô hiệu hóa; không thao tác quá thời hạn (tự đóng phiên); tài khoản chưa có vai trò.</w:t>
      </w:r>
    </w:p>
    <w:p>
      <w:pPr>
        <w:pStyle w:val="ListBullet"/>
        <w:ind w:left="357"/>
      </w:pPr>
      <w:r>
        <w:rPr>
          <w:b/>
        </w:rPr>
        <w:t>Căn cứ:</w:t>
      </w:r>
      <w:r>
        <w:rPr>
          <w:b w:val="0"/>
        </w:rPr>
        <w:t xml:space="preserve"> thiết kế về mô-đun bảo mật; xác thực nhiều lớp TOTP; tự đóng phiên khi không thao tác.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SRS-F01.1</w:t>
            </w:r>
          </w:p>
        </w:tc>
        <w:tc>
          <w:tcPr>
            <w:tcW w:type="dxa" w:w="3213"/>
          </w:tcPr>
          <w:p>
            <w:pPr>
              <w:spacing w:after="0"/>
            </w:pPr>
            <w:r>
              <w:rPr>
                <w:b w:val="0"/>
                <w:sz w:val="18"/>
              </w:rPr>
              <w:t>Đăng nhập đúng thì vào được; menu và nút chỉ hiện cho chức năng thuộc quyền của vai trò.</w:t>
            </w:r>
          </w:p>
        </w:tc>
        <w:tc>
          <w:tcPr>
            <w:tcW w:type="dxa" w:w="3213"/>
          </w:tcPr>
          <w:p>
            <w:pPr>
              <w:spacing w:after="0"/>
            </w:pPr>
            <w:r>
              <w:rPr>
                <w:b w:val="0"/>
                <w:sz w:val="18"/>
              </w:rPr>
              <w:t>AC-01.1</w:t>
            </w:r>
          </w:p>
        </w:tc>
      </w:tr>
      <w:tr>
        <w:tc>
          <w:tcPr>
            <w:tcW w:type="dxa" w:w="3213"/>
          </w:tcPr>
          <w:p>
            <w:pPr>
              <w:spacing w:after="0"/>
            </w:pPr>
            <w:r>
              <w:rPr>
                <w:b w:val="0"/>
                <w:sz w:val="18"/>
              </w:rPr>
              <w:t>SRS-F01.2</w:t>
            </w:r>
          </w:p>
        </w:tc>
        <w:tc>
          <w:tcPr>
            <w:tcW w:type="dxa" w:w="3213"/>
          </w:tcPr>
          <w:p>
            <w:pPr>
              <w:spacing w:after="0"/>
            </w:pPr>
            <w:r>
              <w:rPr>
                <w:b w:val="0"/>
                <w:sz w:val="18"/>
              </w:rPr>
              <w:t xml:space="preserve">Thông báo lỗi khi sai tên hoặc sai mật khẩu </w:t>
            </w:r>
            <w:r>
              <w:rPr>
                <w:b/>
                <w:sz w:val="18"/>
              </w:rPr>
              <w:t>giống nhau</w:t>
            </w:r>
            <w:r>
              <w:rPr>
                <w:b w:val="0"/>
                <w:sz w:val="18"/>
              </w:rPr>
              <w:t>, không cho biết tên có tồn tại hay không.</w:t>
            </w:r>
          </w:p>
        </w:tc>
        <w:tc>
          <w:tcPr>
            <w:tcW w:type="dxa" w:w="3213"/>
          </w:tcPr>
          <w:p>
            <w:pPr>
              <w:spacing w:after="0"/>
            </w:pPr>
            <w:r>
              <w:rPr>
                <w:b w:val="0"/>
                <w:sz w:val="18"/>
              </w:rPr>
              <w:t>AC-01.2</w:t>
            </w:r>
          </w:p>
        </w:tc>
      </w:tr>
      <w:tr>
        <w:tc>
          <w:tcPr>
            <w:tcW w:type="dxa" w:w="3213"/>
          </w:tcPr>
          <w:p>
            <w:pPr>
              <w:spacing w:after="0"/>
            </w:pPr>
            <w:r>
              <w:rPr>
                <w:b w:val="0"/>
                <w:sz w:val="18"/>
              </w:rPr>
              <w:t>SRS-F01.3</w:t>
            </w:r>
          </w:p>
        </w:tc>
        <w:tc>
          <w:tcPr>
            <w:tcW w:type="dxa" w:w="3213"/>
          </w:tcPr>
          <w:p>
            <w:pPr>
              <w:spacing w:after="0"/>
            </w:pPr>
            <w:r>
              <w:rPr>
                <w:b w:val="0"/>
                <w:sz w:val="18"/>
              </w:rPr>
              <w:t>Sau 5 lần sai liên tiếp trong 15 phút, tài khoản bị khóa tạm; trong thời gian khóa, mật khẩu đúng vẫn bị từ chối.</w:t>
            </w:r>
          </w:p>
        </w:tc>
        <w:tc>
          <w:tcPr>
            <w:tcW w:type="dxa" w:w="3213"/>
          </w:tcPr>
          <w:p>
            <w:pPr>
              <w:spacing w:after="0"/>
            </w:pPr>
            <w:r>
              <w:rPr>
                <w:b w:val="0"/>
                <w:sz w:val="18"/>
              </w:rPr>
              <w:t>AC-01.3</w:t>
            </w:r>
          </w:p>
        </w:tc>
      </w:tr>
      <w:tr>
        <w:tc>
          <w:tcPr>
            <w:tcW w:type="dxa" w:w="3213"/>
          </w:tcPr>
          <w:p>
            <w:pPr>
              <w:spacing w:after="0"/>
            </w:pPr>
            <w:r>
              <w:rPr>
                <w:b w:val="0"/>
                <w:sz w:val="18"/>
              </w:rPr>
              <w:t>SRS-F01.4</w:t>
            </w:r>
          </w:p>
        </w:tc>
        <w:tc>
          <w:tcPr>
            <w:tcW w:type="dxa" w:w="3213"/>
          </w:tcPr>
          <w:p>
            <w:pPr>
              <w:spacing w:after="0"/>
            </w:pPr>
            <w:r>
              <w:rPr>
                <w:b w:val="0"/>
                <w:sz w:val="18"/>
              </w:rPr>
              <w:t>Đăng xuất hoặc vô hiệu hóa tài khoản làm phiên đang mở mất hiệu lực ngay.</w:t>
            </w:r>
          </w:p>
        </w:tc>
        <w:tc>
          <w:tcPr>
            <w:tcW w:type="dxa" w:w="3213"/>
          </w:tcPr>
          <w:p>
            <w:pPr>
              <w:spacing w:after="0"/>
            </w:pPr>
            <w:r>
              <w:rPr>
                <w:b w:val="0"/>
                <w:sz w:val="18"/>
              </w:rPr>
              <w:t>AC-01.4</w:t>
            </w:r>
          </w:p>
        </w:tc>
      </w:tr>
      <w:tr>
        <w:tc>
          <w:tcPr>
            <w:tcW w:type="dxa" w:w="3213"/>
          </w:tcPr>
          <w:p>
            <w:pPr>
              <w:spacing w:after="0"/>
            </w:pPr>
            <w:r>
              <w:rPr>
                <w:b w:val="0"/>
                <w:sz w:val="18"/>
              </w:rPr>
              <w:t>SRS-F01.5</w:t>
            </w:r>
          </w:p>
        </w:tc>
        <w:tc>
          <w:tcPr>
            <w:tcW w:type="dxa" w:w="3213"/>
          </w:tcPr>
          <w:p>
            <w:pPr>
              <w:spacing w:after="0"/>
            </w:pPr>
            <w:r>
              <w:rPr>
                <w:b w:val="0"/>
                <w:sz w:val="18"/>
              </w:rPr>
              <w:t>Không thao tác 30 phút thì phiên tự đóng; còn 2 phút hiện cảnh báo cho phép gia hạn.</w:t>
            </w:r>
          </w:p>
        </w:tc>
        <w:tc>
          <w:tcPr>
            <w:tcW w:type="dxa" w:w="3213"/>
          </w:tcPr>
          <w:p>
            <w:pPr>
              <w:spacing w:after="0"/>
            </w:pPr>
            <w:r>
              <w:rPr>
                <w:b w:val="0"/>
                <w:sz w:val="18"/>
              </w:rPr>
              <w:t>AC-01.5</w:t>
            </w:r>
          </w:p>
        </w:tc>
      </w:tr>
      <w:tr>
        <w:tc>
          <w:tcPr>
            <w:tcW w:type="dxa" w:w="3213"/>
          </w:tcPr>
          <w:p>
            <w:pPr>
              <w:spacing w:after="0"/>
            </w:pPr>
            <w:r>
              <w:rPr>
                <w:b w:val="0"/>
                <w:sz w:val="18"/>
              </w:rPr>
              <w:t>SRS-F01.6</w:t>
            </w:r>
          </w:p>
        </w:tc>
        <w:tc>
          <w:tcPr>
            <w:tcW w:type="dxa" w:w="3213"/>
          </w:tcPr>
          <w:p>
            <w:pPr>
              <w:spacing w:after="0"/>
            </w:pPr>
            <w:r>
              <w:rPr>
                <w:b w:val="0"/>
                <w:sz w:val="18"/>
              </w:rPr>
              <w:t>Truy cập không phiên vào trang trong ứng dụng được chuyển về trang đăng nhập; gọi API không phiên nhận 401.</w:t>
            </w:r>
          </w:p>
        </w:tc>
        <w:tc>
          <w:tcPr>
            <w:tcW w:type="dxa" w:w="3213"/>
          </w:tcPr>
          <w:p>
            <w:pPr>
              <w:spacing w:after="0"/>
            </w:pPr>
            <w:r>
              <w:rPr>
                <w:b w:val="0"/>
                <w:sz w:val="18"/>
              </w:rPr>
              <w:t>AC-01.6</w:t>
            </w:r>
          </w:p>
        </w:tc>
      </w:tr>
      <w:tr>
        <w:tc>
          <w:tcPr>
            <w:tcW w:type="dxa" w:w="3213"/>
          </w:tcPr>
          <w:p>
            <w:pPr>
              <w:spacing w:after="0"/>
            </w:pPr>
            <w:r>
              <w:rPr>
                <w:b w:val="0"/>
                <w:sz w:val="18"/>
              </w:rPr>
              <w:t>SRS-F01.7</w:t>
            </w:r>
          </w:p>
        </w:tc>
        <w:tc>
          <w:tcPr>
            <w:tcW w:type="dxa" w:w="3213"/>
          </w:tcPr>
          <w:p>
            <w:pPr>
              <w:spacing w:after="0"/>
            </w:pPr>
            <w:r>
              <w:rPr>
                <w:b w:val="0"/>
                <w:sz w:val="18"/>
              </w:rPr>
              <w:t>Tài khoản chưa có vai trò đăng nhập được nhưng không đọc được dữ liệu nghiệp vụ (403).</w:t>
            </w:r>
          </w:p>
        </w:tc>
        <w:tc>
          <w:tcPr>
            <w:tcW w:type="dxa" w:w="3213"/>
          </w:tcPr>
          <w:p>
            <w:pPr>
              <w:spacing w:after="0"/>
            </w:pPr>
            <w:r>
              <w:rPr>
                <w:b w:val="0"/>
                <w:sz w:val="18"/>
              </w:rPr>
              <w:t>AC-01.7</w:t>
            </w:r>
          </w:p>
        </w:tc>
      </w:tr>
      <w:tr>
        <w:tc>
          <w:tcPr>
            <w:tcW w:type="dxa" w:w="3213"/>
          </w:tcPr>
          <w:p>
            <w:pPr>
              <w:spacing w:after="0"/>
            </w:pPr>
            <w:r>
              <w:rPr>
                <w:b w:val="0"/>
                <w:sz w:val="18"/>
              </w:rPr>
              <w:t>SRS-F01.8</w:t>
            </w:r>
          </w:p>
        </w:tc>
        <w:tc>
          <w:tcPr>
            <w:tcW w:type="dxa" w:w="3213"/>
          </w:tcPr>
          <w:p>
            <w:pPr>
              <w:spacing w:after="0"/>
            </w:pPr>
            <w:r>
              <w:rPr>
                <w:b w:val="0"/>
                <w:sz w:val="18"/>
              </w:rPr>
              <w:t>Mật khẩu mới ngắn hơn 12 ký tự bị từ chối.</w:t>
            </w:r>
          </w:p>
        </w:tc>
        <w:tc>
          <w:tcPr>
            <w:tcW w:type="dxa" w:w="3213"/>
          </w:tcPr>
          <w:p>
            <w:pPr>
              <w:spacing w:after="0"/>
            </w:pPr>
            <w:r>
              <w:rPr>
                <w:b w:val="0"/>
                <w:sz w:val="18"/>
              </w:rPr>
              <w:t>AC-01.8</w:t>
            </w:r>
          </w:p>
        </w:tc>
      </w:tr>
    </w:tbl>
    <w:p>
      <w:pPr>
        <w:spacing w:after="40"/>
      </w:pPr>
    </w:p>
    <w:p>
      <w:pPr>
        <w:spacing w:after="80"/>
      </w:pPr>
      <w:r>
        <w:rPr>
          <w:b w:val="0"/>
        </w:rPr>
        <w:t>Kiểm thử: 11 test case (TC-01-01, TC-01-02, TC-01-03…); nghiệm thu thử đạt 11/11.</w:t>
      </w:r>
    </w:p>
    <w:p>
      <w:pPr>
        <w:pStyle w:val="Heading4"/>
      </w:pPr>
      <w:r>
        <w:rPr>
          <w:b w:val="0"/>
        </w:rPr>
        <w:t>FR-02 Quản lý tài khoản và vai trò</w:t>
      </w:r>
    </w:p>
    <w:p>
      <w:pPr>
        <w:pStyle w:val="ListBullet"/>
        <w:ind w:left="357"/>
      </w:pPr>
      <w:r>
        <w:rPr>
          <w:b/>
        </w:rPr>
        <w:t>Tác nhân:</w:t>
      </w:r>
      <w:r>
        <w:rPr>
          <w:b w:val="0"/>
        </w:rPr>
        <w:t xml:space="preserve"> Quản trị hệ thống. </w:t>
      </w:r>
      <w:r>
        <w:rPr>
          <w:b/>
        </w:rPr>
        <w:t>Mô-đun:</w:t>
      </w:r>
      <w:r>
        <w:rPr>
          <w:b w:val="0"/>
        </w:rPr>
        <w:t xml:space="preserve"> security. </w:t>
      </w:r>
      <w:r>
        <w:rPr>
          <w:b/>
        </w:rPr>
        <w:t>Use case nguồn:</w:t>
      </w:r>
      <w:r>
        <w:rPr>
          <w:b w:val="0"/>
        </w:rPr>
        <w:t xml:space="preserve"> UC-02.</w:t>
      </w:r>
    </w:p>
    <w:p>
      <w:pPr>
        <w:pStyle w:val="ListBullet"/>
        <w:ind w:left="357"/>
      </w:pPr>
      <w:r>
        <w:rPr>
          <w:b/>
        </w:rPr>
        <w:t>Điều kiện trước:</w:t>
      </w:r>
      <w:r>
        <w:rPr>
          <w:b w:val="0"/>
        </w:rPr>
        <w:t xml:space="preserve"> đăng nhập bằng </w:t>
      </w:r>
      <w:r>
        <w:rPr>
          <w:rFonts w:ascii="Consolas" w:hAnsi="Consolas" w:eastAsia="Consolas"/>
          <w:sz w:val="20"/>
        </w:rPr>
        <w:t>quantri</w:t>
      </w:r>
      <w:r>
        <w:rPr>
          <w:b w:val="0"/>
        </w:rPr>
        <w:t>.</w:t>
      </w:r>
    </w:p>
    <w:p>
      <w:pPr>
        <w:pStyle w:val="ListBullet"/>
        <w:ind w:left="357"/>
      </w:pPr>
      <w:r>
        <w:rPr>
          <w:b/>
        </w:rPr>
        <w:t>Luồng chính:</w:t>
      </w:r>
      <w:r>
        <w:rPr>
          <w:b w:val="0"/>
        </w:rPr>
        <w:t xml:space="preserve"> tạo tài khoản; gán vai trò có thời hạn; thu hồi vai trò; vô hiệu hóa; </w:t>
      </w:r>
      <w:r>
        <w:rPr>
          <w:rFonts w:ascii="Consolas" w:hAnsi="Consolas" w:eastAsia="Consolas"/>
          <w:sz w:val="20"/>
        </w:rPr>
        <w:t>quantridulieu</w:t>
      </w:r>
      <w:r>
        <w:rPr>
          <w:b w:val="0"/>
        </w:rPr>
        <w:t xml:space="preserve"> gắn tài khoản với cán bộ.</w:t>
      </w:r>
    </w:p>
    <w:p>
      <w:pPr>
        <w:pStyle w:val="ListBullet"/>
        <w:ind w:left="357"/>
      </w:pPr>
      <w:r>
        <w:rPr>
          <w:b/>
        </w:rPr>
        <w:t>Luồng ngoại lệ:</w:t>
      </w:r>
      <w:r>
        <w:rPr>
          <w:b w:val="0"/>
        </w:rPr>
        <w:t xml:space="preserve"> gán vai trò quản trị kèm vai trò khác; tự cấp vai trò cho mình; tự vô hiệu hóa mình.</w:t>
      </w:r>
    </w:p>
    <w:p>
      <w:pPr>
        <w:pStyle w:val="ListBullet"/>
        <w:ind w:left="357"/>
      </w:pPr>
      <w:r>
        <w:rPr>
          <w:b/>
        </w:rPr>
        <w:t>Căn cứ:</w:t>
      </w:r>
      <w:r>
        <w:rPr>
          <w:b w:val="0"/>
        </w:rPr>
        <w:t xml:space="preserve"> thiết kế về phân quyền và ghi vết; mô-đun bảo mật, QĐ 342 Điều 16.</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SRS-F02.1</w:t>
            </w:r>
          </w:p>
        </w:tc>
        <w:tc>
          <w:tcPr>
            <w:tcW w:type="dxa" w:w="3213"/>
          </w:tcPr>
          <w:p>
            <w:pPr>
              <w:spacing w:after="0"/>
            </w:pPr>
            <w:r>
              <w:rPr>
                <w:b w:val="0"/>
                <w:sz w:val="18"/>
              </w:rPr>
              <w:t>Tạo được tài khoản mới, gán được vai trò có ngày bắt đầu và kết thúc; vai trò hết hạn thì không còn quyền.</w:t>
            </w:r>
          </w:p>
        </w:tc>
        <w:tc>
          <w:tcPr>
            <w:tcW w:type="dxa" w:w="3213"/>
          </w:tcPr>
          <w:p>
            <w:pPr>
              <w:spacing w:after="0"/>
            </w:pPr>
            <w:r>
              <w:rPr>
                <w:b w:val="0"/>
                <w:sz w:val="18"/>
              </w:rPr>
              <w:t>AC-02.1</w:t>
            </w:r>
          </w:p>
        </w:tc>
      </w:tr>
      <w:tr>
        <w:tc>
          <w:tcPr>
            <w:tcW w:type="dxa" w:w="3213"/>
          </w:tcPr>
          <w:p>
            <w:pPr>
              <w:spacing w:after="0"/>
            </w:pPr>
            <w:r>
              <w:rPr>
                <w:b w:val="0"/>
                <w:sz w:val="18"/>
              </w:rPr>
              <w:t>SRS-F02.2</w:t>
            </w:r>
          </w:p>
        </w:tc>
        <w:tc>
          <w:tcPr>
            <w:tcW w:type="dxa" w:w="3213"/>
          </w:tcPr>
          <w:p>
            <w:pPr>
              <w:spacing w:after="0"/>
            </w:pPr>
            <w:r>
              <w:rPr>
                <w:b w:val="0"/>
                <w:sz w:val="18"/>
              </w:rPr>
              <w:t xml:space="preserve">Vai trò </w:t>
            </w:r>
            <w:r>
              <w:rPr>
                <w:rFonts w:ascii="Consolas" w:hAnsi="Consolas" w:eastAsia="Consolas"/>
                <w:sz w:val="16"/>
              </w:rPr>
              <w:t>QUAN_TRI_HE_THONG</w:t>
            </w:r>
            <w:r>
              <w:rPr>
                <w:b w:val="0"/>
                <w:sz w:val="18"/>
              </w:rPr>
              <w:t xml:space="preserve">, </w:t>
            </w:r>
            <w:r>
              <w:rPr>
                <w:rFonts w:ascii="Consolas" w:hAnsi="Consolas" w:eastAsia="Consolas"/>
                <w:sz w:val="16"/>
              </w:rPr>
              <w:t>QUAN_TRI_DU_LIEU</w:t>
            </w:r>
            <w:r>
              <w:rPr>
                <w:b w:val="0"/>
                <w:sz w:val="18"/>
              </w:rPr>
              <w:t xml:space="preserve">, </w:t>
            </w:r>
            <w:r>
              <w:rPr>
                <w:rFonts w:ascii="Consolas" w:hAnsi="Consolas" w:eastAsia="Consolas"/>
                <w:sz w:val="16"/>
              </w:rPr>
              <w:t>DAI_DIEN_THUONG_VU</w:t>
            </w:r>
            <w:r>
              <w:rPr>
                <w:b w:val="0"/>
                <w:sz w:val="18"/>
              </w:rPr>
              <w:t xml:space="preserve"> phải đứng riêng, không đi kèm vai trò nào khác.</w:t>
            </w:r>
          </w:p>
        </w:tc>
        <w:tc>
          <w:tcPr>
            <w:tcW w:type="dxa" w:w="3213"/>
          </w:tcPr>
          <w:p>
            <w:pPr>
              <w:spacing w:after="0"/>
            </w:pPr>
            <w:r>
              <w:rPr>
                <w:b w:val="0"/>
                <w:sz w:val="18"/>
              </w:rPr>
              <w:t>AC-02.2</w:t>
            </w:r>
          </w:p>
        </w:tc>
      </w:tr>
      <w:tr>
        <w:tc>
          <w:tcPr>
            <w:tcW w:type="dxa" w:w="3213"/>
          </w:tcPr>
          <w:p>
            <w:pPr>
              <w:spacing w:after="0"/>
            </w:pPr>
            <w:r>
              <w:rPr>
                <w:b w:val="0"/>
                <w:sz w:val="18"/>
              </w:rPr>
              <w:t>SRS-F02.3</w:t>
            </w:r>
          </w:p>
        </w:tc>
        <w:tc>
          <w:tcPr>
            <w:tcW w:type="dxa" w:w="3213"/>
          </w:tcPr>
          <w:p>
            <w:pPr>
              <w:spacing w:after="0"/>
            </w:pPr>
            <w:r>
              <w:rPr>
                <w:b w:val="0"/>
                <w:sz w:val="18"/>
              </w:rPr>
              <w:t>Không tự cấp vai trò cho chính mình, không tự vô hiệu hóa chính mình.</w:t>
            </w:r>
          </w:p>
        </w:tc>
        <w:tc>
          <w:tcPr>
            <w:tcW w:type="dxa" w:w="3213"/>
          </w:tcPr>
          <w:p>
            <w:pPr>
              <w:spacing w:after="0"/>
            </w:pPr>
            <w:r>
              <w:rPr>
                <w:b w:val="0"/>
                <w:sz w:val="18"/>
              </w:rPr>
              <w:t>AC-02.3</w:t>
            </w:r>
          </w:p>
        </w:tc>
      </w:tr>
      <w:tr>
        <w:tc>
          <w:tcPr>
            <w:tcW w:type="dxa" w:w="3213"/>
          </w:tcPr>
          <w:p>
            <w:pPr>
              <w:spacing w:after="0"/>
            </w:pPr>
            <w:r>
              <w:rPr>
                <w:b w:val="0"/>
                <w:sz w:val="18"/>
              </w:rPr>
              <w:t>SRS-F02.4</w:t>
            </w:r>
          </w:p>
        </w:tc>
        <w:tc>
          <w:tcPr>
            <w:tcW w:type="dxa" w:w="3213"/>
          </w:tcPr>
          <w:p>
            <w:pPr>
              <w:spacing w:after="0"/>
            </w:pPr>
            <w:r>
              <w:rPr>
                <w:rFonts w:ascii="Consolas" w:hAnsi="Consolas" w:eastAsia="Consolas"/>
                <w:sz w:val="16"/>
              </w:rPr>
              <w:t>quantri</w:t>
            </w:r>
            <w:r>
              <w:rPr>
                <w:b w:val="0"/>
                <w:sz w:val="18"/>
              </w:rPr>
              <w:t xml:space="preserve"> không thấy, không gọi được chức năng đánh giá, phê duyệt (không có quyền nghiệp vụ).</w:t>
            </w:r>
          </w:p>
        </w:tc>
        <w:tc>
          <w:tcPr>
            <w:tcW w:type="dxa" w:w="3213"/>
          </w:tcPr>
          <w:p>
            <w:pPr>
              <w:spacing w:after="0"/>
            </w:pPr>
            <w:r>
              <w:rPr>
                <w:b w:val="0"/>
                <w:sz w:val="18"/>
              </w:rPr>
              <w:t>AC-02.4</w:t>
            </w:r>
          </w:p>
        </w:tc>
      </w:tr>
      <w:tr>
        <w:tc>
          <w:tcPr>
            <w:tcW w:type="dxa" w:w="3213"/>
          </w:tcPr>
          <w:p>
            <w:pPr>
              <w:spacing w:after="0"/>
            </w:pPr>
            <w:r>
              <w:rPr>
                <w:b w:val="0"/>
                <w:sz w:val="18"/>
              </w:rPr>
              <w:t>SRS-F02.5</w:t>
            </w:r>
          </w:p>
        </w:tc>
        <w:tc>
          <w:tcPr>
            <w:tcW w:type="dxa" w:w="3213"/>
          </w:tcPr>
          <w:p>
            <w:pPr>
              <w:spacing w:after="0"/>
            </w:pPr>
            <w:r>
              <w:rPr>
                <w:b w:val="0"/>
                <w:sz w:val="18"/>
              </w:rPr>
              <w:t>Vô hiệu hóa tài khoản đang đăng nhập làm phiên của người đó mất hiệu lực ngay.</w:t>
            </w:r>
          </w:p>
        </w:tc>
        <w:tc>
          <w:tcPr>
            <w:tcW w:type="dxa" w:w="3213"/>
          </w:tcPr>
          <w:p>
            <w:pPr>
              <w:spacing w:after="0"/>
            </w:pPr>
            <w:r>
              <w:rPr>
                <w:b w:val="0"/>
                <w:sz w:val="18"/>
              </w:rPr>
              <w:t>AC-02.5</w:t>
            </w:r>
          </w:p>
        </w:tc>
      </w:tr>
    </w:tbl>
    <w:p>
      <w:pPr>
        <w:spacing w:after="40"/>
      </w:pPr>
    </w:p>
    <w:p>
      <w:pPr>
        <w:spacing w:after="80"/>
      </w:pPr>
      <w:r>
        <w:rPr>
          <w:b w:val="0"/>
        </w:rPr>
        <w:t>Kiểm thử: 6 test case (TC-02-01, TC-02-02, TC-02-03…); nghiệm thu thử đạt 6/6.</w:t>
      </w:r>
    </w:p>
    <w:p>
      <w:pPr>
        <w:pStyle w:val="Heading4"/>
      </w:pPr>
      <w:r>
        <w:rPr>
          <w:b w:val="0"/>
        </w:rPr>
        <w:t>FR-22 Nhật ký bất biến và lịch sử thay đổi</w:t>
      </w:r>
    </w:p>
    <w:p>
      <w:pPr>
        <w:pStyle w:val="ListBullet"/>
        <w:ind w:left="357"/>
      </w:pPr>
      <w:r>
        <w:rPr>
          <w:b/>
        </w:rPr>
        <w:t>Tác nhân:</w:t>
      </w:r>
      <w:r>
        <w:rPr>
          <w:b w:val="0"/>
        </w:rPr>
        <w:t xml:space="preserve"> Quản trị dữ liệu. </w:t>
      </w:r>
      <w:r>
        <w:rPr>
          <w:b/>
        </w:rPr>
        <w:t>Mô-đun:</w:t>
      </w:r>
      <w:r>
        <w:rPr>
          <w:b w:val="0"/>
        </w:rPr>
        <w:t xml:space="preserve"> security. </w:t>
      </w:r>
      <w:r>
        <w:rPr>
          <w:b/>
        </w:rPr>
        <w:t>Use case nguồn:</w:t>
      </w:r>
      <w:r>
        <w:rPr>
          <w:b w:val="0"/>
        </w:rPr>
        <w:t xml:space="preserve"> UC-22.</w:t>
      </w:r>
    </w:p>
    <w:p>
      <w:pPr>
        <w:pStyle w:val="ListBullet"/>
        <w:ind w:left="357"/>
      </w:pPr>
      <w:r>
        <w:rPr>
          <w:b/>
        </w:rPr>
        <w:t>Điều kiện trước:</w:t>
      </w:r>
      <w:r>
        <w:rPr>
          <w:b w:val="0"/>
        </w:rPr>
        <w:t xml:space="preserve"> </w:t>
      </w:r>
      <w:r>
        <w:rPr>
          <w:rFonts w:ascii="Consolas" w:hAnsi="Consolas" w:eastAsia="Consolas"/>
          <w:sz w:val="20"/>
        </w:rPr>
        <w:t>quantridulieu</w:t>
      </w:r>
      <w:r>
        <w:rPr>
          <w:b w:val="0"/>
        </w:rPr>
        <w:t xml:space="preserve"> (quyền </w:t>
      </w:r>
      <w:r>
        <w:rPr>
          <w:rFonts w:ascii="Consolas" w:hAnsi="Consolas" w:eastAsia="Consolas"/>
          <w:sz w:val="20"/>
        </w:rPr>
        <w:t>audit:read</w:t>
      </w:r>
      <w:r>
        <w:rPr>
          <w:b w:val="0"/>
        </w:rPr>
        <w:t>).</w:t>
      </w:r>
    </w:p>
    <w:p>
      <w:pPr>
        <w:pStyle w:val="ListBullet"/>
        <w:ind w:left="357"/>
      </w:pPr>
      <w:r>
        <w:rPr>
          <w:b/>
        </w:rPr>
        <w:t>Luồng chính:</w:t>
      </w:r>
      <w:r>
        <w:rPr>
          <w:b w:val="0"/>
        </w:rPr>
        <w:t xml:space="preserve"> xem nhật ký, lọc theo người, hành động, module, loại; xem giá trị trước và sau; xem lịch sử thay đổi theo đối tượng; kiểm tra toàn vẹn chuỗi băm.</w:t>
      </w:r>
    </w:p>
    <w:p>
      <w:pPr>
        <w:pStyle w:val="ListBullet"/>
        <w:ind w:left="357"/>
      </w:pPr>
      <w:r>
        <w:rPr>
          <w:b/>
        </w:rPr>
        <w:t>Luồng ngoại lệ:</w:t>
      </w:r>
      <w:r>
        <w:rPr>
          <w:b w:val="0"/>
        </w:rPr>
        <w:t xml:space="preserve"> </w:t>
      </w:r>
      <w:r>
        <w:rPr>
          <w:rFonts w:ascii="Consolas" w:hAnsi="Consolas" w:eastAsia="Consolas"/>
          <w:sz w:val="20"/>
        </w:rPr>
        <w:t>quantri</w:t>
      </w:r>
      <w:r>
        <w:rPr>
          <w:b w:val="0"/>
        </w:rPr>
        <w:t xml:space="preserve"> đọc nhật ký; sửa hoặc xóa bản ghi nhật ký.</w:t>
      </w:r>
    </w:p>
    <w:p>
      <w:pPr>
        <w:pStyle w:val="ListBullet"/>
        <w:ind w:left="357"/>
      </w:pPr>
      <w:r>
        <w:rPr>
          <w:b/>
        </w:rPr>
        <w:t>Căn cứ:</w:t>
      </w:r>
      <w:r>
        <w:rPr>
          <w:b w:val="0"/>
        </w:rPr>
        <w:t xml:space="preserve"> thiết kế về mô-đun bảo mật lát 3, thiết kế về tiêu đề bảo mật và nhật ký; nhật ký theo mô-đun và loại; QĐ 342 Điều 16, 21.</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SRS-F22.1</w:t>
            </w:r>
          </w:p>
        </w:tc>
        <w:tc>
          <w:tcPr>
            <w:tcW w:type="dxa" w:w="3213"/>
          </w:tcPr>
          <w:p>
            <w:pPr>
              <w:spacing w:after="0"/>
            </w:pPr>
            <w:r>
              <w:rPr>
                <w:b w:val="0"/>
                <w:sz w:val="18"/>
              </w:rPr>
              <w:t>Mọi thao tác ghi quan trọng (đăng nhập, thất bại, khóa, cấp quyền, tạo, sửa, phê duyệt, hủy, xuất) đều có bản ghi: ai, khi nào, làm gì, đối tượng, IP, mã yêu cầu.</w:t>
            </w:r>
          </w:p>
        </w:tc>
        <w:tc>
          <w:tcPr>
            <w:tcW w:type="dxa" w:w="3213"/>
          </w:tcPr>
          <w:p>
            <w:pPr>
              <w:spacing w:after="0"/>
            </w:pPr>
            <w:r>
              <w:rPr>
                <w:b w:val="0"/>
                <w:sz w:val="18"/>
              </w:rPr>
              <w:t>AC-22.1</w:t>
            </w:r>
          </w:p>
        </w:tc>
      </w:tr>
      <w:tr>
        <w:tc>
          <w:tcPr>
            <w:tcW w:type="dxa" w:w="3213"/>
          </w:tcPr>
          <w:p>
            <w:pPr>
              <w:spacing w:after="0"/>
            </w:pPr>
            <w:r>
              <w:rPr>
                <w:b w:val="0"/>
                <w:sz w:val="18"/>
              </w:rPr>
              <w:t>SRS-F22.2</w:t>
            </w:r>
          </w:p>
        </w:tc>
        <w:tc>
          <w:tcPr>
            <w:tcW w:type="dxa" w:w="3213"/>
          </w:tcPr>
          <w:p>
            <w:pPr>
              <w:spacing w:after="0"/>
            </w:pPr>
            <w:r>
              <w:rPr>
                <w:b w:val="0"/>
                <w:sz w:val="18"/>
              </w:rPr>
              <w:t>Bản ghi có giá trị trước và sau với thay đổi dữ liệu; mật khẩu, token, khóa không bao giờ xuất hiện.</w:t>
            </w:r>
          </w:p>
        </w:tc>
        <w:tc>
          <w:tcPr>
            <w:tcW w:type="dxa" w:w="3213"/>
          </w:tcPr>
          <w:p>
            <w:pPr>
              <w:spacing w:after="0"/>
            </w:pPr>
            <w:r>
              <w:rPr>
                <w:b w:val="0"/>
                <w:sz w:val="18"/>
              </w:rPr>
              <w:t>AC-22.2</w:t>
            </w:r>
          </w:p>
        </w:tc>
      </w:tr>
      <w:tr>
        <w:tc>
          <w:tcPr>
            <w:tcW w:type="dxa" w:w="3213"/>
          </w:tcPr>
          <w:p>
            <w:pPr>
              <w:spacing w:after="0"/>
            </w:pPr>
            <w:r>
              <w:rPr>
                <w:b w:val="0"/>
                <w:sz w:val="18"/>
              </w:rPr>
              <w:t>SRS-F22.3</w:t>
            </w:r>
          </w:p>
        </w:tc>
        <w:tc>
          <w:tcPr>
            <w:tcW w:type="dxa" w:w="3213"/>
          </w:tcPr>
          <w:p>
            <w:pPr>
              <w:spacing w:after="0"/>
            </w:pPr>
            <w:r>
              <w:rPr>
                <w:b w:val="0"/>
                <w:sz w:val="18"/>
              </w:rPr>
              <w:t xml:space="preserve">Không sửa, xóa, cắt bớt bản ghi nhật ký được (trigger CSDL chặn </w:t>
            </w:r>
            <w:r>
              <w:rPr>
                <w:rFonts w:ascii="Consolas" w:hAnsi="Consolas" w:eastAsia="Consolas"/>
                <w:sz w:val="16"/>
              </w:rPr>
              <w:t>UPDATE</w:t>
            </w:r>
            <w:r>
              <w:rPr>
                <w:b w:val="0"/>
                <w:sz w:val="18"/>
              </w:rPr>
              <w:t xml:space="preserve">, </w:t>
            </w:r>
            <w:r>
              <w:rPr>
                <w:rFonts w:ascii="Consolas" w:hAnsi="Consolas" w:eastAsia="Consolas"/>
                <w:sz w:val="16"/>
              </w:rPr>
              <w:t>DELETE</w:t>
            </w:r>
            <w:r>
              <w:rPr>
                <w:b w:val="0"/>
                <w:sz w:val="18"/>
              </w:rPr>
              <w:t xml:space="preserve">, </w:t>
            </w:r>
            <w:r>
              <w:rPr>
                <w:rFonts w:ascii="Consolas" w:hAnsi="Consolas" w:eastAsia="Consolas"/>
                <w:sz w:val="16"/>
              </w:rPr>
              <w:t>TRUNCATE</w:t>
            </w:r>
            <w:r>
              <w:rPr>
                <w:b w:val="0"/>
                <w:sz w:val="18"/>
              </w:rPr>
              <w:t>).</w:t>
            </w:r>
          </w:p>
        </w:tc>
        <w:tc>
          <w:tcPr>
            <w:tcW w:type="dxa" w:w="3213"/>
          </w:tcPr>
          <w:p>
            <w:pPr>
              <w:spacing w:after="0"/>
            </w:pPr>
            <w:r>
              <w:rPr>
                <w:b w:val="0"/>
                <w:sz w:val="18"/>
              </w:rPr>
              <w:t>AC-22.3</w:t>
            </w:r>
          </w:p>
        </w:tc>
      </w:tr>
      <w:tr>
        <w:tc>
          <w:tcPr>
            <w:tcW w:type="dxa" w:w="3213"/>
          </w:tcPr>
          <w:p>
            <w:pPr>
              <w:spacing w:after="0"/>
            </w:pPr>
            <w:r>
              <w:rPr>
                <w:b w:val="0"/>
                <w:sz w:val="18"/>
              </w:rPr>
              <w:t>SRS-F22.4</w:t>
            </w:r>
          </w:p>
        </w:tc>
        <w:tc>
          <w:tcPr>
            <w:tcW w:type="dxa" w:w="3213"/>
          </w:tcPr>
          <w:p>
            <w:pPr>
              <w:spacing w:after="0"/>
            </w:pPr>
            <w:r>
              <w:rPr>
                <w:b w:val="0"/>
                <w:sz w:val="18"/>
              </w:rPr>
              <w:t>Chuỗi băm phát hiện được bản ghi bị sửa hoặc chèn giữa chuỗi.</w:t>
            </w:r>
          </w:p>
        </w:tc>
        <w:tc>
          <w:tcPr>
            <w:tcW w:type="dxa" w:w="3213"/>
          </w:tcPr>
          <w:p>
            <w:pPr>
              <w:spacing w:after="0"/>
            </w:pPr>
            <w:r>
              <w:rPr>
                <w:b w:val="0"/>
                <w:sz w:val="18"/>
              </w:rPr>
              <w:t>AC-22.4</w:t>
            </w:r>
          </w:p>
        </w:tc>
      </w:tr>
      <w:tr>
        <w:tc>
          <w:tcPr>
            <w:tcW w:type="dxa" w:w="3213"/>
          </w:tcPr>
          <w:p>
            <w:pPr>
              <w:spacing w:after="0"/>
            </w:pPr>
            <w:r>
              <w:rPr>
                <w:b w:val="0"/>
                <w:sz w:val="18"/>
              </w:rPr>
              <w:t>SRS-F22.5</w:t>
            </w:r>
          </w:p>
        </w:tc>
        <w:tc>
          <w:tcPr>
            <w:tcW w:type="dxa" w:w="3213"/>
          </w:tcPr>
          <w:p>
            <w:pPr>
              <w:spacing w:after="0"/>
            </w:pPr>
            <w:r>
              <w:rPr>
                <w:b w:val="0"/>
                <w:sz w:val="18"/>
              </w:rPr>
              <w:t xml:space="preserve">Chỉ </w:t>
            </w:r>
            <w:r>
              <w:rPr>
                <w:rFonts w:ascii="Consolas" w:hAnsi="Consolas" w:eastAsia="Consolas"/>
                <w:sz w:val="16"/>
              </w:rPr>
              <w:t>QUAN_TRI_DU_LIEU</w:t>
            </w:r>
            <w:r>
              <w:rPr>
                <w:b w:val="0"/>
                <w:sz w:val="18"/>
              </w:rPr>
              <w:t xml:space="preserve"> đọc được nhật ký; </w:t>
            </w:r>
            <w:r>
              <w:rPr>
                <w:rFonts w:ascii="Consolas" w:hAnsi="Consolas" w:eastAsia="Consolas"/>
                <w:sz w:val="16"/>
              </w:rPr>
              <w:t>QUAN_TRI_HE_THONG</w:t>
            </w:r>
            <w:r>
              <w:rPr>
                <w:b w:val="0"/>
                <w:sz w:val="18"/>
              </w:rPr>
              <w:t xml:space="preserve"> bị từ chối.</w:t>
            </w:r>
          </w:p>
        </w:tc>
        <w:tc>
          <w:tcPr>
            <w:tcW w:type="dxa" w:w="3213"/>
          </w:tcPr>
          <w:p>
            <w:pPr>
              <w:spacing w:after="0"/>
            </w:pPr>
            <w:r>
              <w:rPr>
                <w:b w:val="0"/>
                <w:sz w:val="18"/>
              </w:rPr>
              <w:t>AC-22.5</w:t>
            </w:r>
          </w:p>
        </w:tc>
      </w:tr>
      <w:tr>
        <w:tc>
          <w:tcPr>
            <w:tcW w:type="dxa" w:w="3213"/>
          </w:tcPr>
          <w:p>
            <w:pPr>
              <w:spacing w:after="0"/>
            </w:pPr>
            <w:r>
              <w:rPr>
                <w:b w:val="0"/>
                <w:sz w:val="18"/>
              </w:rPr>
              <w:t>SRS-F22.6</w:t>
            </w:r>
          </w:p>
        </w:tc>
        <w:tc>
          <w:tcPr>
            <w:tcW w:type="dxa" w:w="3213"/>
          </w:tcPr>
          <w:p>
            <w:pPr>
              <w:spacing w:after="0"/>
            </w:pPr>
            <w:r>
              <w:rPr>
                <w:b w:val="0"/>
                <w:sz w:val="18"/>
              </w:rPr>
              <w:t xml:space="preserve">Mỗi bản ghi có </w:t>
            </w:r>
            <w:r>
              <w:rPr>
                <w:rFonts w:ascii="Consolas" w:hAnsi="Consolas" w:eastAsia="Consolas"/>
                <w:sz w:val="16"/>
              </w:rPr>
              <w:t>module</w:t>
            </w:r>
            <w:r>
              <w:rPr>
                <w:b w:val="0"/>
                <w:sz w:val="18"/>
              </w:rPr>
              <w:t xml:space="preserve"> và </w:t>
            </w:r>
            <w:r>
              <w:rPr>
                <w:rFonts w:ascii="Consolas" w:hAnsi="Consolas" w:eastAsia="Consolas"/>
                <w:sz w:val="16"/>
              </w:rPr>
              <w:t>type</w:t>
            </w:r>
            <w:r>
              <w:rPr>
                <w:b w:val="0"/>
                <w:sz w:val="18"/>
              </w:rPr>
              <w:t xml:space="preserve"> (tạo, sửa, xóa, đăng nhập, đổi trạng thái…) để lọc.</w:t>
            </w:r>
          </w:p>
        </w:tc>
        <w:tc>
          <w:tcPr>
            <w:tcW w:type="dxa" w:w="3213"/>
          </w:tcPr>
          <w:p>
            <w:pPr>
              <w:spacing w:after="0"/>
            </w:pPr>
            <w:r>
              <w:rPr>
                <w:b w:val="0"/>
                <w:sz w:val="18"/>
              </w:rPr>
              <w:t>AC-22.6</w:t>
            </w:r>
          </w:p>
        </w:tc>
      </w:tr>
    </w:tbl>
    <w:p>
      <w:pPr>
        <w:spacing w:after="40"/>
      </w:pPr>
    </w:p>
    <w:p>
      <w:pPr>
        <w:spacing w:after="80"/>
      </w:pPr>
      <w:r>
        <w:rPr>
          <w:b w:val="0"/>
        </w:rPr>
        <w:t>Kiểm thử: 6 test case (TC-22-01, TC-22-02, TC-22-03…); nghiệm thu thử đạt 6/6.</w:t>
      </w:r>
    </w:p>
    <w:p>
      <w:pPr>
        <w:pStyle w:val="Heading4"/>
      </w:pPr>
      <w:r>
        <w:rPr>
          <w:b w:val="0"/>
        </w:rPr>
        <w:t>FR-23 Rà soát quyền định kỳ</w:t>
      </w:r>
    </w:p>
    <w:p>
      <w:pPr>
        <w:pStyle w:val="ListBullet"/>
        <w:ind w:left="357"/>
      </w:pPr>
      <w:r>
        <w:rPr>
          <w:b/>
        </w:rPr>
        <w:t>Tác nhân:</w:t>
      </w:r>
      <w:r>
        <w:rPr>
          <w:b w:val="0"/>
        </w:rPr>
        <w:t xml:space="preserve"> Quản trị, lãnh đạo phòng. </w:t>
      </w:r>
      <w:r>
        <w:rPr>
          <w:b/>
        </w:rPr>
        <w:t>Mô-đun:</w:t>
      </w:r>
      <w:r>
        <w:rPr>
          <w:b w:val="0"/>
        </w:rPr>
        <w:t xml:space="preserve"> access-review. </w:t>
      </w:r>
      <w:r>
        <w:rPr>
          <w:b/>
        </w:rPr>
        <w:t>Use case nguồn:</w:t>
      </w:r>
      <w:r>
        <w:rPr>
          <w:b w:val="0"/>
        </w:rPr>
        <w:t xml:space="preserve"> UC-23.</w:t>
      </w:r>
    </w:p>
    <w:p>
      <w:pPr>
        <w:pStyle w:val="ListBullet"/>
        <w:ind w:left="357"/>
      </w:pPr>
      <w:r>
        <w:rPr>
          <w:b/>
        </w:rPr>
        <w:t>Luồng chính:</w:t>
      </w:r>
      <w:r>
        <w:rPr>
          <w:b w:val="0"/>
        </w:rPr>
        <w:t xml:space="preserve"> </w:t>
      </w:r>
      <w:r>
        <w:rPr>
          <w:rFonts w:ascii="Consolas" w:hAnsi="Consolas" w:eastAsia="Consolas"/>
          <w:sz w:val="20"/>
        </w:rPr>
        <w:t>quantri</w:t>
      </w:r>
      <w:r>
        <w:rPr>
          <w:b w:val="0"/>
        </w:rPr>
        <w:t xml:space="preserve"> tạo đợt rà soát theo quý (hạn xác nhận mặc định 14 ngày); hệ thống chụp ảnh các vai trò đang hiệu lực; người đứng đầu đơn vị của từng cán bộ xác nhận Giữ hoặc Thu hồi (kèm lý do); </w:t>
      </w:r>
      <w:r>
        <w:rPr>
          <w:rFonts w:ascii="Consolas" w:hAnsi="Consolas" w:eastAsia="Consolas"/>
          <w:sz w:val="20"/>
        </w:rPr>
        <w:t>quantridulieu</w:t>
      </w:r>
      <w:r>
        <w:rPr>
          <w:b w:val="0"/>
        </w:rPr>
        <w:t xml:space="preserve"> xác nhận các mục không có lãnh đạo phụ trách; quản trị nhắc hạn, đóng đợt, xuất Excel.</w:t>
      </w:r>
    </w:p>
    <w:p>
      <w:pPr>
        <w:pStyle w:val="ListBullet"/>
        <w:ind w:left="357"/>
      </w:pPr>
      <w:r>
        <w:rPr>
          <w:b/>
        </w:rPr>
        <w:t>Luồng ngoại lệ:</w:t>
      </w:r>
      <w:r>
        <w:rPr>
          <w:b w:val="0"/>
        </w:rPr>
        <w:t xml:space="preserve"> </w:t>
      </w:r>
      <w:r>
        <w:rPr>
          <w:rFonts w:ascii="Consolas" w:hAnsi="Consolas" w:eastAsia="Consolas"/>
          <w:sz w:val="20"/>
        </w:rPr>
        <w:t>quantri</w:t>
      </w:r>
      <w:r>
        <w:rPr>
          <w:b w:val="0"/>
        </w:rPr>
        <w:t xml:space="preserve"> tự xác nhận; tự duyệt quyền của chính mình; đổi quyết định đã Thu hồi; xác nhận trong đợt đã đóng.</w:t>
      </w:r>
    </w:p>
    <w:p>
      <w:pPr>
        <w:pStyle w:val="ListBullet"/>
        <w:ind w:left="357"/>
      </w:pPr>
      <w:r>
        <w:rPr>
          <w:b/>
        </w:rPr>
        <w:t>Căn cứ:</w:t>
      </w:r>
      <w:r>
        <w:rPr>
          <w:b w:val="0"/>
        </w:rPr>
        <w:t xml:space="preserve"> thiết kế về rà soát quyền định kỳ.</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SRS-F23.1</w:t>
            </w:r>
          </w:p>
        </w:tc>
        <w:tc>
          <w:tcPr>
            <w:tcW w:type="dxa" w:w="3213"/>
          </w:tcPr>
          <w:p>
            <w:pPr>
              <w:spacing w:after="0"/>
            </w:pPr>
            <w:r>
              <w:rPr>
                <w:b w:val="0"/>
                <w:sz w:val="18"/>
              </w:rPr>
              <w:t>Mỗi quý tối đa một đợt; mỗi vai trò đang hiệu lực của tài khoản đang hoạt động thành một mục kèm ảnh chụp tên, cán bộ, đơn vị, chức danh; thay đổi cơ cấu sau đó không làm đổi ảnh chụp.</w:t>
            </w:r>
          </w:p>
        </w:tc>
        <w:tc>
          <w:tcPr>
            <w:tcW w:type="dxa" w:w="3213"/>
          </w:tcPr>
          <w:p>
            <w:pPr>
              <w:spacing w:after="0"/>
            </w:pPr>
            <w:r>
              <w:rPr>
                <w:b w:val="0"/>
                <w:sz w:val="18"/>
              </w:rPr>
              <w:t>AC-23.1</w:t>
            </w:r>
          </w:p>
        </w:tc>
      </w:tr>
      <w:tr>
        <w:tc>
          <w:tcPr>
            <w:tcW w:type="dxa" w:w="3213"/>
          </w:tcPr>
          <w:p>
            <w:pPr>
              <w:spacing w:after="0"/>
            </w:pPr>
            <w:r>
              <w:rPr>
                <w:b w:val="0"/>
                <w:sz w:val="18"/>
              </w:rPr>
              <w:t>SRS-F23.2</w:t>
            </w:r>
          </w:p>
        </w:tc>
        <w:tc>
          <w:tcPr>
            <w:tcW w:type="dxa" w:w="3213"/>
          </w:tcPr>
          <w:p>
            <w:pPr>
              <w:spacing w:after="0"/>
            </w:pPr>
            <w:r>
              <w:rPr>
                <w:b w:val="0"/>
                <w:sz w:val="18"/>
              </w:rPr>
              <w:t>Người xác nhận mỗi mục đúng quy tắc (người đứng đầu đơn vị; nếu chính họ là người đứng đầu thì cấp trên trực tiếp; mục không có lãnh đạo thì quản trị dữ liệu). Không ai tự duyệt quyền của mình; quản trị hệ thống không xác nhận.</w:t>
            </w:r>
          </w:p>
        </w:tc>
        <w:tc>
          <w:tcPr>
            <w:tcW w:type="dxa" w:w="3213"/>
          </w:tcPr>
          <w:p>
            <w:pPr>
              <w:spacing w:after="0"/>
            </w:pPr>
            <w:r>
              <w:rPr>
                <w:b w:val="0"/>
                <w:sz w:val="18"/>
              </w:rPr>
              <w:t>AC-23.2</w:t>
            </w:r>
          </w:p>
        </w:tc>
      </w:tr>
      <w:tr>
        <w:tc>
          <w:tcPr>
            <w:tcW w:type="dxa" w:w="3213"/>
          </w:tcPr>
          <w:p>
            <w:pPr>
              <w:spacing w:after="0"/>
            </w:pPr>
            <w:r>
              <w:rPr>
                <w:b w:val="0"/>
                <w:sz w:val="18"/>
              </w:rPr>
              <w:t>SRS-F23.3</w:t>
            </w:r>
          </w:p>
        </w:tc>
        <w:tc>
          <w:tcPr>
            <w:tcW w:type="dxa" w:w="3213"/>
          </w:tcPr>
          <w:p>
            <w:pPr>
              <w:spacing w:after="0"/>
            </w:pPr>
            <w:r>
              <w:rPr>
                <w:b w:val="0"/>
                <w:sz w:val="18"/>
              </w:rPr>
              <w:t xml:space="preserve">Thu hồi bắt buộc có lý do và có hiệu lực ngay (nhật ký </w:t>
            </w:r>
            <w:r>
              <w:rPr>
                <w:rFonts w:ascii="Consolas" w:hAnsi="Consolas" w:eastAsia="Consolas"/>
                <w:sz w:val="16"/>
              </w:rPr>
              <w:t>role.revoke</w:t>
            </w:r>
            <w:r>
              <w:rPr>
                <w:b w:val="0"/>
                <w:sz w:val="18"/>
              </w:rPr>
              <w:t>); Giữ đổi được sang Thu hồi khi đợt còn mở, Thu hồi không đổi lại.</w:t>
            </w:r>
          </w:p>
        </w:tc>
        <w:tc>
          <w:tcPr>
            <w:tcW w:type="dxa" w:w="3213"/>
          </w:tcPr>
          <w:p>
            <w:pPr>
              <w:spacing w:after="0"/>
            </w:pPr>
            <w:r>
              <w:rPr>
                <w:b w:val="0"/>
                <w:sz w:val="18"/>
              </w:rPr>
              <w:t>AC-23.3</w:t>
            </w:r>
          </w:p>
        </w:tc>
      </w:tr>
      <w:tr>
        <w:tc>
          <w:tcPr>
            <w:tcW w:type="dxa" w:w="3213"/>
          </w:tcPr>
          <w:p>
            <w:pPr>
              <w:spacing w:after="0"/>
            </w:pPr>
            <w:r>
              <w:rPr>
                <w:b w:val="0"/>
                <w:sz w:val="18"/>
              </w:rPr>
              <w:t>SRS-F23.4</w:t>
            </w:r>
          </w:p>
        </w:tc>
        <w:tc>
          <w:tcPr>
            <w:tcW w:type="dxa" w:w="3213"/>
          </w:tcPr>
          <w:p>
            <w:pPr>
              <w:spacing w:after="0"/>
            </w:pPr>
            <w:r>
              <w:rPr>
                <w:b w:val="0"/>
                <w:sz w:val="18"/>
              </w:rPr>
              <w:t>Đóng đợt giữ nguyên các mục chưa xác nhận và liệt kê trong báo cáo; đóng rồi không xác nhận thêm.</w:t>
            </w:r>
          </w:p>
        </w:tc>
        <w:tc>
          <w:tcPr>
            <w:tcW w:type="dxa" w:w="3213"/>
          </w:tcPr>
          <w:p>
            <w:pPr>
              <w:spacing w:after="0"/>
            </w:pPr>
            <w:r>
              <w:rPr>
                <w:b w:val="0"/>
                <w:sz w:val="18"/>
              </w:rPr>
              <w:t>AC-23.4</w:t>
            </w:r>
          </w:p>
        </w:tc>
      </w:tr>
    </w:tbl>
    <w:p>
      <w:pPr>
        <w:spacing w:after="40"/>
      </w:pPr>
    </w:p>
    <w:p>
      <w:pPr>
        <w:spacing w:after="80"/>
      </w:pPr>
      <w:r>
        <w:rPr>
          <w:b w:val="0"/>
        </w:rPr>
        <w:t>Kiểm thử: 7 test case (TC-23-01, TC-23-02, TC-23-03…); nghiệm thu thử đạt 7/7.</w:t>
      </w:r>
    </w:p>
    <w:p>
      <w:pPr>
        <w:pStyle w:val="Heading3"/>
      </w:pPr>
      <w:r>
        <w:rPr>
          <w:b w:val="0"/>
        </w:rPr>
        <w:t>3.2 Tổ chức và danh mục</w:t>
      </w:r>
    </w:p>
    <w:p>
      <w:pPr>
        <w:pStyle w:val="Heading4"/>
      </w:pPr>
      <w:r>
        <w:rPr>
          <w:b w:val="0"/>
        </w:rPr>
        <w:t>FR-03 Quản lý đơn vị, cán bộ, vị trí, phân công</w:t>
      </w:r>
    </w:p>
    <w:p>
      <w:pPr>
        <w:pStyle w:val="ListBullet"/>
        <w:ind w:left="357"/>
      </w:pPr>
      <w:r>
        <w:rPr>
          <w:b/>
        </w:rPr>
        <w:t>Tác nhân:</w:t>
      </w:r>
      <w:r>
        <w:rPr>
          <w:b w:val="0"/>
        </w:rPr>
        <w:t xml:space="preserve"> Văn phòng. </w:t>
      </w:r>
      <w:r>
        <w:rPr>
          <w:b/>
        </w:rPr>
        <w:t>Mô-đun:</w:t>
      </w:r>
      <w:r>
        <w:rPr>
          <w:b w:val="0"/>
        </w:rPr>
        <w:t xml:space="preserve"> organization. </w:t>
      </w:r>
      <w:r>
        <w:rPr>
          <w:b/>
        </w:rPr>
        <w:t>Use case nguồn:</w:t>
      </w:r>
      <w:r>
        <w:rPr>
          <w:b w:val="0"/>
        </w:rPr>
        <w:t xml:space="preserve"> UC-03.</w:t>
      </w:r>
    </w:p>
    <w:p>
      <w:pPr>
        <w:pStyle w:val="ListBullet"/>
        <w:ind w:left="357"/>
      </w:pPr>
      <w:r>
        <w:rPr>
          <w:b/>
        </w:rPr>
        <w:t>Điều kiện trước:</w:t>
      </w:r>
      <w:r>
        <w:rPr>
          <w:b w:val="0"/>
        </w:rPr>
        <w:t xml:space="preserve"> đăng nhập bằng </w:t>
      </w:r>
      <w:r>
        <w:rPr>
          <w:rFonts w:ascii="Consolas" w:hAnsi="Consolas" w:eastAsia="Consolas"/>
          <w:sz w:val="20"/>
        </w:rPr>
        <w:t>vanphong</w:t>
      </w:r>
      <w:r>
        <w:rPr>
          <w:b w:val="0"/>
        </w:rPr>
        <w:t xml:space="preserve"> (quyền </w:t>
      </w:r>
      <w:r>
        <w:rPr>
          <w:rFonts w:ascii="Consolas" w:hAnsi="Consolas" w:eastAsia="Consolas"/>
          <w:sz w:val="20"/>
        </w:rPr>
        <w:t>org:manage</w:t>
      </w:r>
      <w:r>
        <w:rPr>
          <w:b w:val="0"/>
        </w:rPr>
        <w:t>).</w:t>
      </w:r>
    </w:p>
    <w:p>
      <w:pPr>
        <w:pStyle w:val="ListBullet"/>
        <w:ind w:left="357"/>
      </w:pPr>
      <w:r>
        <w:rPr>
          <w:b/>
        </w:rPr>
        <w:t>Luồng chính:</w:t>
      </w:r>
      <w:r>
        <w:rPr>
          <w:b w:val="0"/>
        </w:rPr>
        <w:t xml:space="preserve"> xem cây tổ chức; thêm, sửa đơn vị; thêm cán bộ và hồ sơ mở rộng; tạo vị trí việc làm (có cờ lãnh đạo, quản lý, người lao động hỗ trợ, phục vụ); phân công cán bộ vào vị trí theo thời gian; kiêm nhiệm; nhập từ Excel.</w:t>
      </w:r>
    </w:p>
    <w:p>
      <w:pPr>
        <w:pStyle w:val="ListBullet"/>
        <w:ind w:left="357"/>
      </w:pPr>
      <w:r>
        <w:rPr>
          <w:b/>
        </w:rPr>
        <w:t>Luồng ngoại lệ:</w:t>
      </w:r>
      <w:r>
        <w:rPr>
          <w:b w:val="0"/>
        </w:rPr>
        <w:t xml:space="preserve"> ngừng sử dụng đơn vị còn người; phân công trùng thời gian; cán bộ không có quyền </w:t>
      </w:r>
      <w:r>
        <w:rPr>
          <w:rFonts w:ascii="Consolas" w:hAnsi="Consolas" w:eastAsia="Consolas"/>
          <w:sz w:val="20"/>
        </w:rPr>
        <w:t>org:manage</w:t>
      </w:r>
      <w:r>
        <w:rPr>
          <w:b w:val="0"/>
        </w:rPr>
        <w:t xml:space="preserve"> truy cập.</w:t>
      </w:r>
    </w:p>
    <w:p>
      <w:pPr>
        <w:pStyle w:val="ListBullet"/>
        <w:ind w:left="357"/>
      </w:pPr>
      <w:r>
        <w:rPr>
          <w:b/>
        </w:rPr>
        <w:t>Căn cứ:</w:t>
      </w:r>
      <w:r>
        <w:rPr>
          <w:b w:val="0"/>
        </w:rPr>
        <w:t xml:space="preserve"> thiết kế về mô hình tổ chức; cờ lãnh đạo, quản lý trên vị trí; hồ sơ cán bộ mở rộng; kiêm nhiệm; người lao động hỗ trợ, phục vụ; Quy định 01-QĐ/BTCTU.</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SRS-F03.1</w:t>
            </w:r>
          </w:p>
        </w:tc>
        <w:tc>
          <w:tcPr>
            <w:tcW w:type="dxa" w:w="3213"/>
          </w:tcPr>
          <w:p>
            <w:pPr>
              <w:spacing w:after="0"/>
            </w:pPr>
            <w:r>
              <w:rPr>
                <w:b w:val="0"/>
                <w:sz w:val="18"/>
              </w:rPr>
              <w:t>Cây tổ chức hiển thị đủ Ban và các phòng, vị trí theo cấp; cấp trên, cấp dưới của một cán bộ xác định đúng.</w:t>
            </w:r>
          </w:p>
        </w:tc>
        <w:tc>
          <w:tcPr>
            <w:tcW w:type="dxa" w:w="3213"/>
          </w:tcPr>
          <w:p>
            <w:pPr>
              <w:spacing w:after="0"/>
            </w:pPr>
            <w:r>
              <w:rPr>
                <w:b w:val="0"/>
                <w:sz w:val="18"/>
              </w:rPr>
              <w:t>AC-03.1</w:t>
            </w:r>
          </w:p>
        </w:tc>
      </w:tr>
      <w:tr>
        <w:tc>
          <w:tcPr>
            <w:tcW w:type="dxa" w:w="3213"/>
          </w:tcPr>
          <w:p>
            <w:pPr>
              <w:spacing w:after="0"/>
            </w:pPr>
            <w:r>
              <w:rPr>
                <w:b w:val="0"/>
                <w:sz w:val="18"/>
              </w:rPr>
              <w:t>SRS-F03.2</w:t>
            </w:r>
          </w:p>
        </w:tc>
        <w:tc>
          <w:tcPr>
            <w:tcW w:type="dxa" w:w="3213"/>
          </w:tcPr>
          <w:p>
            <w:pPr>
              <w:spacing w:after="0"/>
            </w:pPr>
            <w:r>
              <w:rPr>
                <w:b w:val="0"/>
                <w:sz w:val="18"/>
              </w:rPr>
              <w:t>"Xóa" đơn vị, vị trí, công việc chỉ là đổi sang trạng thái ngừng sử dụng, có lý do, kích hoạt lại được; dữ liệu cũ vẫn xem được.</w:t>
            </w:r>
          </w:p>
        </w:tc>
        <w:tc>
          <w:tcPr>
            <w:tcW w:type="dxa" w:w="3213"/>
          </w:tcPr>
          <w:p>
            <w:pPr>
              <w:spacing w:after="0"/>
            </w:pPr>
            <w:r>
              <w:rPr>
                <w:b w:val="0"/>
                <w:sz w:val="18"/>
              </w:rPr>
              <w:t>AC-03.2</w:t>
            </w:r>
          </w:p>
        </w:tc>
      </w:tr>
      <w:tr>
        <w:tc>
          <w:tcPr>
            <w:tcW w:type="dxa" w:w="3213"/>
          </w:tcPr>
          <w:p>
            <w:pPr>
              <w:spacing w:after="0"/>
            </w:pPr>
            <w:r>
              <w:rPr>
                <w:b w:val="0"/>
                <w:sz w:val="18"/>
              </w:rPr>
              <w:t>SRS-F03.3</w:t>
            </w:r>
          </w:p>
        </w:tc>
        <w:tc>
          <w:tcPr>
            <w:tcW w:type="dxa" w:w="3213"/>
          </w:tcPr>
          <w:p>
            <w:pPr>
              <w:spacing w:after="0"/>
            </w:pPr>
            <w:r>
              <w:rPr>
                <w:b w:val="0"/>
                <w:sz w:val="18"/>
              </w:rPr>
              <w:t xml:space="preserve">Cán bộ kiêm nhiệm có hai phân công đồng thời, mỗi vị trí một phiếu đánh giá và điểm riêng, </w:t>
            </w:r>
            <w:r>
              <w:rPr>
                <w:b/>
                <w:sz w:val="18"/>
              </w:rPr>
              <w:t>không gộp điểm</w:t>
            </w:r>
            <w:r>
              <w:rPr>
                <w:b w:val="0"/>
                <w:sz w:val="18"/>
              </w:rPr>
              <w:t xml:space="preserve"> </w:t>
            </w:r>
            <w:r>
              <w:rPr>
                <w:b/>
                <w:sz w:val="18"/>
              </w:rPr>
              <w:t>[GĐ: kiêm nhiệm, mỗi vị trí một phiếu]</w:t>
            </w:r>
            <w:r>
              <w:rPr>
                <w:b w:val="0"/>
                <w:sz w:val="18"/>
              </w:rPr>
              <w:t>.</w:t>
            </w:r>
          </w:p>
        </w:tc>
        <w:tc>
          <w:tcPr>
            <w:tcW w:type="dxa" w:w="3213"/>
          </w:tcPr>
          <w:p>
            <w:pPr>
              <w:spacing w:after="0"/>
            </w:pPr>
            <w:r>
              <w:rPr>
                <w:b w:val="0"/>
                <w:sz w:val="18"/>
              </w:rPr>
              <w:t>AC-03.3</w:t>
            </w:r>
          </w:p>
        </w:tc>
      </w:tr>
      <w:tr>
        <w:tc>
          <w:tcPr>
            <w:tcW w:type="dxa" w:w="3213"/>
          </w:tcPr>
          <w:p>
            <w:pPr>
              <w:spacing w:after="0"/>
            </w:pPr>
            <w:r>
              <w:rPr>
                <w:b w:val="0"/>
                <w:sz w:val="18"/>
              </w:rPr>
              <w:t>SRS-F03.4</w:t>
            </w:r>
          </w:p>
        </w:tc>
        <w:tc>
          <w:tcPr>
            <w:tcW w:type="dxa" w:w="3213"/>
          </w:tcPr>
          <w:p>
            <w:pPr>
              <w:spacing w:after="0"/>
            </w:pPr>
            <w:r>
              <w:rPr>
                <w:b w:val="0"/>
                <w:sz w:val="18"/>
              </w:rPr>
              <w:t xml:space="preserve">Chỉ người có </w:t>
            </w:r>
            <w:r>
              <w:rPr>
                <w:rFonts w:ascii="Consolas" w:hAnsi="Consolas" w:eastAsia="Consolas"/>
                <w:sz w:val="16"/>
              </w:rPr>
              <w:t>org:manage</w:t>
            </w:r>
            <w:r>
              <w:rPr>
                <w:b w:val="0"/>
                <w:sz w:val="18"/>
              </w:rPr>
              <w:t xml:space="preserve"> thêm, sửa được; chuyên viên chỉ xem (nếu có quyền </w:t>
            </w:r>
            <w:r>
              <w:rPr>
                <w:rFonts w:ascii="Consolas" w:hAnsi="Consolas" w:eastAsia="Consolas"/>
                <w:sz w:val="16"/>
              </w:rPr>
              <w:t>org:read</w:t>
            </w:r>
            <w:r>
              <w:rPr>
                <w:b w:val="0"/>
                <w:sz w:val="18"/>
              </w:rPr>
              <w:t>) và không thấy nút thêm, sửa.</w:t>
            </w:r>
          </w:p>
        </w:tc>
        <w:tc>
          <w:tcPr>
            <w:tcW w:type="dxa" w:w="3213"/>
          </w:tcPr>
          <w:p>
            <w:pPr>
              <w:spacing w:after="0"/>
            </w:pPr>
            <w:r>
              <w:rPr>
                <w:b w:val="0"/>
                <w:sz w:val="18"/>
              </w:rPr>
              <w:t>AC-03.4</w:t>
            </w:r>
          </w:p>
        </w:tc>
      </w:tr>
      <w:tr>
        <w:tc>
          <w:tcPr>
            <w:tcW w:type="dxa" w:w="3213"/>
          </w:tcPr>
          <w:p>
            <w:pPr>
              <w:spacing w:after="0"/>
            </w:pPr>
            <w:r>
              <w:rPr>
                <w:b w:val="0"/>
                <w:sz w:val="18"/>
              </w:rPr>
              <w:t>SRS-F03.5</w:t>
            </w:r>
          </w:p>
        </w:tc>
        <w:tc>
          <w:tcPr>
            <w:tcW w:type="dxa" w:w="3213"/>
          </w:tcPr>
          <w:p>
            <w:pPr>
              <w:spacing w:after="0"/>
            </w:pPr>
            <w:r>
              <w:rPr>
                <w:b w:val="0"/>
                <w:sz w:val="18"/>
              </w:rPr>
              <w:t xml:space="preserve">Nhập tổ chức từ Excel chạy lại nhiều lần không tạo trùng; chế độ </w:t>
            </w:r>
            <w:r>
              <w:rPr>
                <w:rFonts w:ascii="Consolas" w:hAnsi="Consolas" w:eastAsia="Consolas"/>
                <w:sz w:val="16"/>
              </w:rPr>
              <w:t>--dry-run</w:t>
            </w:r>
            <w:r>
              <w:rPr>
                <w:b w:val="0"/>
                <w:sz w:val="18"/>
              </w:rPr>
              <w:t xml:space="preserve"> không ghi dữ liệu.</w:t>
            </w:r>
          </w:p>
        </w:tc>
        <w:tc>
          <w:tcPr>
            <w:tcW w:type="dxa" w:w="3213"/>
          </w:tcPr>
          <w:p>
            <w:pPr>
              <w:spacing w:after="0"/>
            </w:pPr>
            <w:r>
              <w:rPr>
                <w:b w:val="0"/>
                <w:sz w:val="18"/>
              </w:rPr>
              <w:t>AC-03.5</w:t>
            </w:r>
          </w:p>
        </w:tc>
      </w:tr>
      <w:tr>
        <w:tc>
          <w:tcPr>
            <w:tcW w:type="dxa" w:w="3213"/>
          </w:tcPr>
          <w:p>
            <w:pPr>
              <w:spacing w:after="0"/>
            </w:pPr>
            <w:r>
              <w:rPr>
                <w:b w:val="0"/>
                <w:sz w:val="18"/>
              </w:rPr>
              <w:t>SRS-F03.6</w:t>
            </w:r>
          </w:p>
        </w:tc>
        <w:tc>
          <w:tcPr>
            <w:tcW w:type="dxa" w:w="3213"/>
          </w:tcPr>
          <w:p>
            <w:pPr>
              <w:spacing w:after="0"/>
            </w:pPr>
            <w:r>
              <w:rPr>
                <w:b w:val="0"/>
                <w:sz w:val="18"/>
              </w:rPr>
              <w:t>Cờ lãnh đạo, quản lý của vị trí quyết định bảng tiêu chí chung và công thức KPI áp dụng (xem UC-09, UC-10).</w:t>
            </w:r>
          </w:p>
        </w:tc>
        <w:tc>
          <w:tcPr>
            <w:tcW w:type="dxa" w:w="3213"/>
          </w:tcPr>
          <w:p>
            <w:pPr>
              <w:spacing w:after="0"/>
            </w:pPr>
            <w:r>
              <w:rPr>
                <w:b w:val="0"/>
                <w:sz w:val="18"/>
              </w:rPr>
              <w:t>AC-03.6</w:t>
            </w:r>
          </w:p>
        </w:tc>
      </w:tr>
    </w:tbl>
    <w:p>
      <w:pPr>
        <w:spacing w:after="40"/>
      </w:pPr>
    </w:p>
    <w:p>
      <w:pPr>
        <w:spacing w:after="80"/>
      </w:pPr>
      <w:r>
        <w:rPr>
          <w:b w:val="0"/>
        </w:rPr>
        <w:t>Kiểm thử: 8 test case (TC-03-01, TC-03-02, TC-03-03…); nghiệm thu thử đạt 8/8.</w:t>
      </w:r>
    </w:p>
    <w:p>
      <w:pPr>
        <w:pStyle w:val="Heading4"/>
      </w:pPr>
      <w:r>
        <w:rPr>
          <w:b w:val="0"/>
        </w:rPr>
        <w:t>FR-04 Soạn, phê duyệt danh mục sản phẩm công việc chuẩn</w:t>
      </w:r>
    </w:p>
    <w:p>
      <w:pPr>
        <w:pStyle w:val="ListBullet"/>
        <w:ind w:left="357"/>
      </w:pPr>
      <w:r>
        <w:rPr>
          <w:b/>
        </w:rPr>
        <w:t>Tác nhân:</w:t>
      </w:r>
      <w:r>
        <w:rPr>
          <w:b w:val="0"/>
        </w:rPr>
        <w:t xml:space="preserve"> Văn phòng, Trưởng ban. </w:t>
      </w:r>
      <w:r>
        <w:rPr>
          <w:b/>
        </w:rPr>
        <w:t>Mô-đun:</w:t>
      </w:r>
      <w:r>
        <w:rPr>
          <w:b w:val="0"/>
        </w:rPr>
        <w:t xml:space="preserve"> catalog. </w:t>
      </w:r>
      <w:r>
        <w:rPr>
          <w:b/>
        </w:rPr>
        <w:t>Use case nguồn:</w:t>
      </w:r>
      <w:r>
        <w:rPr>
          <w:b w:val="0"/>
        </w:rPr>
        <w:t xml:space="preserve"> UC-04.</w:t>
      </w:r>
    </w:p>
    <w:p>
      <w:pPr>
        <w:pStyle w:val="ListBullet"/>
        <w:ind w:left="357"/>
      </w:pPr>
      <w:r>
        <w:rPr>
          <w:b/>
        </w:rPr>
        <w:t>Điều kiện trước:</w:t>
      </w:r>
      <w:r>
        <w:rPr>
          <w:b w:val="0"/>
        </w:rPr>
        <w:t xml:space="preserve"> </w:t>
      </w:r>
      <w:r>
        <w:rPr>
          <w:rFonts w:ascii="Consolas" w:hAnsi="Consolas" w:eastAsia="Consolas"/>
          <w:sz w:val="20"/>
        </w:rPr>
        <w:t>vanphong</w:t>
      </w:r>
      <w:r>
        <w:rPr>
          <w:b w:val="0"/>
        </w:rPr>
        <w:t xml:space="preserve"> (soạn), </w:t>
      </w:r>
      <w:r>
        <w:rPr>
          <w:rFonts w:ascii="Consolas" w:hAnsi="Consolas" w:eastAsia="Consolas"/>
          <w:sz w:val="20"/>
        </w:rPr>
        <w:t>truongban</w:t>
      </w:r>
      <w:r>
        <w:rPr>
          <w:b w:val="0"/>
        </w:rPr>
        <w:t xml:space="preserve"> (phê duyệt).</w:t>
      </w:r>
    </w:p>
    <w:p>
      <w:pPr>
        <w:pStyle w:val="ListBullet"/>
        <w:ind w:left="357"/>
      </w:pPr>
      <w:r>
        <w:rPr>
          <w:b/>
        </w:rPr>
        <w:t>Luồng chính:</w:t>
      </w:r>
      <w:r>
        <w:rPr>
          <w:b w:val="0"/>
        </w:rPr>
        <w:t xml:space="preserve"> tạo bản nháp (hoặc nhập từ Excel); thêm nhóm, nhiệm vụ, công việc; đặt hệ số quy đổi và công việc chuẩn; đặt phạm vi áp dụng; trình và </w:t>
      </w:r>
      <w:r>
        <w:rPr>
          <w:rFonts w:ascii="Consolas" w:hAnsi="Consolas" w:eastAsia="Consolas"/>
          <w:sz w:val="20"/>
        </w:rPr>
        <w:t>truongban</w:t>
      </w:r>
      <w:r>
        <w:rPr>
          <w:b w:val="0"/>
        </w:rPr>
        <w:t xml:space="preserve"> phê duyệt; bản đã duyệt trở thành bản hiện hành.</w:t>
      </w:r>
    </w:p>
    <w:p>
      <w:pPr>
        <w:pStyle w:val="ListBullet"/>
        <w:ind w:left="357"/>
      </w:pPr>
      <w:r>
        <w:rPr>
          <w:b/>
        </w:rPr>
        <w:t>Luồng ngoại lệ:</w:t>
      </w:r>
      <w:r>
        <w:rPr>
          <w:b w:val="0"/>
        </w:rPr>
        <w:t xml:space="preserve"> sửa bản đã duyệt; phê duyệt bởi người không có quyền; nhập Excel ghi đè bản đã duyệt.</w:t>
      </w:r>
    </w:p>
    <w:p>
      <w:pPr>
        <w:pStyle w:val="ListBullet"/>
        <w:ind w:left="357"/>
      </w:pPr>
      <w:r>
        <w:rPr>
          <w:b/>
        </w:rPr>
        <w:t>Căn cứ:</w:t>
      </w:r>
      <w:r>
        <w:rPr>
          <w:b w:val="0"/>
        </w:rPr>
        <w:t xml:space="preserve"> thiết kế về danh mục sản phẩm công việc; nhiệm vụ trong danh mục; nhóm danh mục mở rộng được; phạm vi áp dụng của công việc; 05-HD/TU mục IV.4.</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SRS-F04.1</w:t>
            </w:r>
          </w:p>
        </w:tc>
        <w:tc>
          <w:tcPr>
            <w:tcW w:type="dxa" w:w="3213"/>
          </w:tcPr>
          <w:p>
            <w:pPr>
              <w:spacing w:after="0"/>
            </w:pPr>
            <w:r>
              <w:rPr>
                <w:b w:val="0"/>
                <w:sz w:val="18"/>
              </w:rPr>
              <w:t>Cấu trúc ba cấp Nhóm → Nhiệm vụ → Công việc; nhóm thêm được, sắp A–Z.</w:t>
            </w:r>
          </w:p>
        </w:tc>
        <w:tc>
          <w:tcPr>
            <w:tcW w:type="dxa" w:w="3213"/>
          </w:tcPr>
          <w:p>
            <w:pPr>
              <w:spacing w:after="0"/>
            </w:pPr>
            <w:r>
              <w:rPr>
                <w:b w:val="0"/>
                <w:sz w:val="18"/>
              </w:rPr>
              <w:t>AC-04.1</w:t>
            </w:r>
          </w:p>
        </w:tc>
      </w:tr>
      <w:tr>
        <w:tc>
          <w:tcPr>
            <w:tcW w:type="dxa" w:w="3213"/>
          </w:tcPr>
          <w:p>
            <w:pPr>
              <w:spacing w:after="0"/>
            </w:pPr>
            <w:r>
              <w:rPr>
                <w:b w:val="0"/>
                <w:sz w:val="18"/>
              </w:rPr>
              <w:t>SRS-F04.2</w:t>
            </w:r>
          </w:p>
        </w:tc>
        <w:tc>
          <w:tcPr>
            <w:tcW w:type="dxa" w:w="3213"/>
          </w:tcPr>
          <w:p>
            <w:pPr>
              <w:spacing w:after="0"/>
            </w:pPr>
            <w:r>
              <w:rPr>
                <w:b w:val="0"/>
                <w:sz w:val="18"/>
              </w:rPr>
              <w:t xml:space="preserve">Nhập Excel luôn tạo </w:t>
            </w:r>
            <w:r>
              <w:rPr>
                <w:b/>
                <w:sz w:val="18"/>
              </w:rPr>
              <w:t>bản nháp mới</w:t>
            </w:r>
            <w:r>
              <w:rPr>
                <w:b w:val="0"/>
                <w:sz w:val="18"/>
              </w:rPr>
              <w:t>, không bao giờ ghi đè bản đã duyệt.</w:t>
            </w:r>
          </w:p>
        </w:tc>
        <w:tc>
          <w:tcPr>
            <w:tcW w:type="dxa" w:w="3213"/>
          </w:tcPr>
          <w:p>
            <w:pPr>
              <w:spacing w:after="0"/>
            </w:pPr>
            <w:r>
              <w:rPr>
                <w:b w:val="0"/>
                <w:sz w:val="18"/>
              </w:rPr>
              <w:t>AC-04.2</w:t>
            </w:r>
          </w:p>
        </w:tc>
      </w:tr>
      <w:tr>
        <w:tc>
          <w:tcPr>
            <w:tcW w:type="dxa" w:w="3213"/>
          </w:tcPr>
          <w:p>
            <w:pPr>
              <w:spacing w:after="0"/>
            </w:pPr>
            <w:r>
              <w:rPr>
                <w:b w:val="0"/>
                <w:sz w:val="18"/>
              </w:rPr>
              <w:t>SRS-F04.3</w:t>
            </w:r>
          </w:p>
        </w:tc>
        <w:tc>
          <w:tcPr>
            <w:tcW w:type="dxa" w:w="3213"/>
          </w:tcPr>
          <w:p>
            <w:pPr>
              <w:spacing w:after="0"/>
            </w:pPr>
            <w:r>
              <w:rPr>
                <w:b w:val="0"/>
                <w:sz w:val="18"/>
              </w:rPr>
              <w:t xml:space="preserve">Chỉ người có </w:t>
            </w:r>
            <w:r>
              <w:rPr>
                <w:rFonts w:ascii="Consolas" w:hAnsi="Consolas" w:eastAsia="Consolas"/>
                <w:sz w:val="16"/>
              </w:rPr>
              <w:t>catalog:approve</w:t>
            </w:r>
            <w:r>
              <w:rPr>
                <w:b w:val="0"/>
                <w:sz w:val="18"/>
              </w:rPr>
              <w:t xml:space="preserve"> (Trưởng ban) phê duyệt được; sau phê duyệt, mọi thao tác sửa bản đó bị từ chối.</w:t>
            </w:r>
          </w:p>
        </w:tc>
        <w:tc>
          <w:tcPr>
            <w:tcW w:type="dxa" w:w="3213"/>
          </w:tcPr>
          <w:p>
            <w:pPr>
              <w:spacing w:after="0"/>
            </w:pPr>
            <w:r>
              <w:rPr>
                <w:b w:val="0"/>
                <w:sz w:val="18"/>
              </w:rPr>
              <w:t>AC-04.3</w:t>
            </w:r>
          </w:p>
        </w:tc>
      </w:tr>
      <w:tr>
        <w:tc>
          <w:tcPr>
            <w:tcW w:type="dxa" w:w="3213"/>
          </w:tcPr>
          <w:p>
            <w:pPr>
              <w:spacing w:after="0"/>
            </w:pPr>
            <w:r>
              <w:rPr>
                <w:b w:val="0"/>
                <w:sz w:val="18"/>
              </w:rPr>
              <w:t>SRS-F04.4</w:t>
            </w:r>
          </w:p>
        </w:tc>
        <w:tc>
          <w:tcPr>
            <w:tcW w:type="dxa" w:w="3213"/>
          </w:tcPr>
          <w:p>
            <w:pPr>
              <w:spacing w:after="0"/>
            </w:pPr>
            <w:r>
              <w:rPr>
                <w:b w:val="0"/>
                <w:sz w:val="18"/>
              </w:rPr>
              <w:t>Công việc có phạm vi áp dụng theo đơn vị, vị trí thì chỉ giao được đúng người thuộc phạm vi.</w:t>
            </w:r>
          </w:p>
        </w:tc>
        <w:tc>
          <w:tcPr>
            <w:tcW w:type="dxa" w:w="3213"/>
          </w:tcPr>
          <w:p>
            <w:pPr>
              <w:spacing w:after="0"/>
            </w:pPr>
            <w:r>
              <w:rPr>
                <w:b w:val="0"/>
                <w:sz w:val="18"/>
              </w:rPr>
              <w:t>AC-04.4</w:t>
            </w:r>
          </w:p>
        </w:tc>
      </w:tr>
      <w:tr>
        <w:tc>
          <w:tcPr>
            <w:tcW w:type="dxa" w:w="3213"/>
          </w:tcPr>
          <w:p>
            <w:pPr>
              <w:spacing w:after="0"/>
            </w:pPr>
            <w:r>
              <w:rPr>
                <w:b w:val="0"/>
                <w:sz w:val="18"/>
              </w:rPr>
              <w:t>SRS-F04.5</w:t>
            </w:r>
          </w:p>
        </w:tc>
        <w:tc>
          <w:tcPr>
            <w:tcW w:type="dxa" w:w="3213"/>
          </w:tcPr>
          <w:p>
            <w:pPr>
              <w:spacing w:after="0"/>
            </w:pPr>
            <w:r>
              <w:rPr>
                <w:b w:val="0"/>
                <w:sz w:val="18"/>
              </w:rPr>
              <w:t>Mỗi công việc có hệ số quy đổi; hệ số dùng trong tính điểm KPI.</w:t>
            </w:r>
          </w:p>
        </w:tc>
        <w:tc>
          <w:tcPr>
            <w:tcW w:type="dxa" w:w="3213"/>
          </w:tcPr>
          <w:p>
            <w:pPr>
              <w:spacing w:after="0"/>
            </w:pPr>
            <w:r>
              <w:rPr>
                <w:b w:val="0"/>
                <w:sz w:val="18"/>
              </w:rPr>
              <w:t>AC-04.5</w:t>
            </w:r>
          </w:p>
        </w:tc>
      </w:tr>
    </w:tbl>
    <w:p>
      <w:pPr>
        <w:spacing w:after="40"/>
      </w:pPr>
    </w:p>
    <w:p>
      <w:pPr>
        <w:spacing w:after="80"/>
      </w:pPr>
      <w:r>
        <w:rPr>
          <w:b w:val="0"/>
        </w:rPr>
        <w:t>Kiểm thử: 8 test case (TC-04-01, TC-04-02, TC-04-03…); nghiệm thu thử đạt 8/8.</w:t>
      </w:r>
    </w:p>
    <w:p>
      <w:pPr>
        <w:pStyle w:val="Heading3"/>
      </w:pPr>
      <w:r>
        <w:rPr>
          <w:b w:val="0"/>
        </w:rPr>
        <w:t>3.3 Giao việc và theo dõi kết quả</w:t>
      </w:r>
    </w:p>
    <w:p>
      <w:pPr>
        <w:pStyle w:val="Heading4"/>
      </w:pPr>
      <w:r>
        <w:rPr>
          <w:b w:val="0"/>
        </w:rPr>
        <w:t>FR-05 Giao nhiệm vụ và việc cho cấp dưới</w:t>
      </w:r>
    </w:p>
    <w:p>
      <w:pPr>
        <w:pStyle w:val="ListBullet"/>
        <w:ind w:left="357"/>
      </w:pPr>
      <w:r>
        <w:rPr>
          <w:b/>
        </w:rPr>
        <w:t>Tác nhân:</w:t>
      </w:r>
      <w:r>
        <w:rPr>
          <w:b w:val="0"/>
        </w:rPr>
        <w:t xml:space="preserve"> Trưởng, Phó phòng. </w:t>
      </w:r>
      <w:r>
        <w:rPr>
          <w:b/>
        </w:rPr>
        <w:t>Mô-đun:</w:t>
      </w:r>
      <w:r>
        <w:rPr>
          <w:b w:val="0"/>
        </w:rPr>
        <w:t xml:space="preserve"> tasking. </w:t>
      </w:r>
      <w:r>
        <w:rPr>
          <w:b/>
        </w:rPr>
        <w:t>Use case nguồn:</w:t>
      </w:r>
      <w:r>
        <w:rPr>
          <w:b w:val="0"/>
        </w:rPr>
        <w:t xml:space="preserve"> UC-05.</w:t>
      </w:r>
    </w:p>
    <w:p>
      <w:pPr>
        <w:pStyle w:val="ListBullet"/>
        <w:ind w:left="357"/>
      </w:pPr>
      <w:r>
        <w:rPr>
          <w:b/>
        </w:rPr>
        <w:t>Điều kiện trước:</w:t>
      </w:r>
      <w:r>
        <w:rPr>
          <w:b w:val="0"/>
        </w:rPr>
        <w:t xml:space="preserve"> danh mục hiện hành đã phê duyệt; </w:t>
      </w:r>
      <w:r>
        <w:rPr>
          <w:rFonts w:ascii="Consolas" w:hAnsi="Consolas" w:eastAsia="Consolas"/>
          <w:sz w:val="20"/>
        </w:rPr>
        <w:t>truongphong</w:t>
      </w:r>
      <w:r>
        <w:rPr>
          <w:b w:val="0"/>
        </w:rPr>
        <w:t xml:space="preserve"> có cấp dưới trực tiếp.</w:t>
      </w:r>
    </w:p>
    <w:p>
      <w:pPr>
        <w:pStyle w:val="ListBullet"/>
        <w:ind w:left="357"/>
      </w:pPr>
      <w:r>
        <w:rPr>
          <w:b/>
        </w:rPr>
        <w:t>Luồng chính:</w:t>
      </w:r>
      <w:r>
        <w:rPr>
          <w:b w:val="0"/>
        </w:rPr>
        <w:t xml:space="preserve"> đặt nhiệm vụ cho cán bộ; thêm việc từ danh mục (số lượng giao, hạn, người duyệt, người tham vấn); cán bộ nhận thông báo.</w:t>
      </w:r>
    </w:p>
    <w:p>
      <w:pPr>
        <w:pStyle w:val="ListBullet"/>
        <w:ind w:left="357"/>
      </w:pPr>
      <w:r>
        <w:rPr>
          <w:b/>
        </w:rPr>
        <w:t>Luồng ngoại lệ:</w:t>
      </w:r>
      <w:r>
        <w:rPr>
          <w:b w:val="0"/>
        </w:rPr>
        <w:t xml:space="preserve"> giao cho người không phải cấp dưới trực tiếp; giao công việc ngoài phạm vi áp dụng; số lượng không hợp lệ.</w:t>
      </w:r>
    </w:p>
    <w:p>
      <w:pPr>
        <w:pStyle w:val="ListBullet"/>
        <w:ind w:left="357"/>
      </w:pPr>
      <w:r>
        <w:rPr>
          <w:b/>
        </w:rPr>
        <w:t>Căn cứ:</w:t>
      </w:r>
      <w:r>
        <w:rPr>
          <w:b w:val="0"/>
        </w:rPr>
        <w:t xml:space="preserve"> thiết kế về giao việc và tổng hợp vào hồ sơ; nhiệm vụ chứa công việc; công tác trên việc giao.</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SRS-F05.1</w:t>
            </w:r>
          </w:p>
        </w:tc>
        <w:tc>
          <w:tcPr>
            <w:tcW w:type="dxa" w:w="3213"/>
          </w:tcPr>
          <w:p>
            <w:pPr>
              <w:spacing w:after="0"/>
            </w:pPr>
            <w:r>
              <w:rPr>
                <w:b w:val="0"/>
                <w:sz w:val="18"/>
              </w:rPr>
              <w:t xml:space="preserve">Chỉ giao việc cho </w:t>
            </w:r>
            <w:r>
              <w:rPr>
                <w:b/>
                <w:sz w:val="18"/>
              </w:rPr>
              <w:t>cấp dưới trực tiếp</w:t>
            </w:r>
            <w:r>
              <w:rPr>
                <w:b w:val="0"/>
                <w:sz w:val="18"/>
              </w:rPr>
              <w:t xml:space="preserve"> theo cây vị trí.</w:t>
            </w:r>
          </w:p>
        </w:tc>
        <w:tc>
          <w:tcPr>
            <w:tcW w:type="dxa" w:w="3213"/>
          </w:tcPr>
          <w:p>
            <w:pPr>
              <w:spacing w:after="0"/>
            </w:pPr>
            <w:r>
              <w:rPr>
                <w:b w:val="0"/>
                <w:sz w:val="18"/>
              </w:rPr>
              <w:t>AC-05.1</w:t>
            </w:r>
          </w:p>
        </w:tc>
      </w:tr>
      <w:tr>
        <w:tc>
          <w:tcPr>
            <w:tcW w:type="dxa" w:w="3213"/>
          </w:tcPr>
          <w:p>
            <w:pPr>
              <w:spacing w:after="0"/>
            </w:pPr>
            <w:r>
              <w:rPr>
                <w:b w:val="0"/>
                <w:sz w:val="18"/>
              </w:rPr>
              <w:t>SRS-F05.2</w:t>
            </w:r>
          </w:p>
        </w:tc>
        <w:tc>
          <w:tcPr>
            <w:tcW w:type="dxa" w:w="3213"/>
          </w:tcPr>
          <w:p>
            <w:pPr>
              <w:spacing w:after="0"/>
            </w:pPr>
            <w:r>
              <w:rPr>
                <w:b w:val="0"/>
                <w:sz w:val="18"/>
              </w:rPr>
              <w:t>Chỉ giao được công việc nằm trong danh mục hiện hành và đúng phạm vi áp dụng.</w:t>
            </w:r>
          </w:p>
        </w:tc>
        <w:tc>
          <w:tcPr>
            <w:tcW w:type="dxa" w:w="3213"/>
          </w:tcPr>
          <w:p>
            <w:pPr>
              <w:spacing w:after="0"/>
            </w:pPr>
            <w:r>
              <w:rPr>
                <w:b w:val="0"/>
                <w:sz w:val="18"/>
              </w:rPr>
              <w:t>AC-05.2</w:t>
            </w:r>
          </w:p>
        </w:tc>
      </w:tr>
      <w:tr>
        <w:tc>
          <w:tcPr>
            <w:tcW w:type="dxa" w:w="3213"/>
          </w:tcPr>
          <w:p>
            <w:pPr>
              <w:spacing w:after="0"/>
            </w:pPr>
            <w:r>
              <w:rPr>
                <w:b w:val="0"/>
                <w:sz w:val="18"/>
              </w:rPr>
              <w:t>SRS-F05.3</w:t>
            </w:r>
          </w:p>
        </w:tc>
        <w:tc>
          <w:tcPr>
            <w:tcW w:type="dxa" w:w="3213"/>
          </w:tcPr>
          <w:p>
            <w:pPr>
              <w:spacing w:after="0"/>
            </w:pPr>
            <w:r>
              <w:rPr>
                <w:b w:val="0"/>
                <w:sz w:val="18"/>
              </w:rPr>
              <w:t xml:space="preserve">Cán bộ được giao nhận thông báo trong hệ thống; việc hiện trong danh sách </w:t>
            </w:r>
            <w:r>
              <w:rPr>
                <w:rFonts w:ascii="Consolas" w:hAnsi="Consolas" w:eastAsia="Consolas"/>
                <w:sz w:val="16"/>
              </w:rPr>
              <w:t>/tasks</w:t>
            </w:r>
            <w:r>
              <w:rPr>
                <w:b w:val="0"/>
                <w:sz w:val="18"/>
              </w:rPr>
              <w:t xml:space="preserve"> của họ.</w:t>
            </w:r>
          </w:p>
        </w:tc>
        <w:tc>
          <w:tcPr>
            <w:tcW w:type="dxa" w:w="3213"/>
          </w:tcPr>
          <w:p>
            <w:pPr>
              <w:spacing w:after="0"/>
            </w:pPr>
            <w:r>
              <w:rPr>
                <w:b w:val="0"/>
                <w:sz w:val="18"/>
              </w:rPr>
              <w:t>AC-05.3</w:t>
            </w:r>
          </w:p>
        </w:tc>
      </w:tr>
      <w:tr>
        <w:tc>
          <w:tcPr>
            <w:tcW w:type="dxa" w:w="3213"/>
          </w:tcPr>
          <w:p>
            <w:pPr>
              <w:spacing w:after="0"/>
            </w:pPr>
            <w:r>
              <w:rPr>
                <w:b w:val="0"/>
                <w:sz w:val="18"/>
              </w:rPr>
              <w:t>SRS-F05.4</w:t>
            </w:r>
          </w:p>
        </w:tc>
        <w:tc>
          <w:tcPr>
            <w:tcW w:type="dxa" w:w="3213"/>
          </w:tcPr>
          <w:p>
            <w:pPr>
              <w:spacing w:after="0"/>
            </w:pPr>
            <w:r>
              <w:rPr>
                <w:b w:val="0"/>
                <w:sz w:val="18"/>
              </w:rPr>
              <w:t>Người duyệt (cc), người tham vấn xem và trao đổi được trên việc; tệp đính kèm lưu ở MinIO và tải lại được.</w:t>
            </w:r>
          </w:p>
        </w:tc>
        <w:tc>
          <w:tcPr>
            <w:tcW w:type="dxa" w:w="3213"/>
          </w:tcPr>
          <w:p>
            <w:pPr>
              <w:spacing w:after="0"/>
            </w:pPr>
            <w:r>
              <w:rPr>
                <w:b w:val="0"/>
                <w:sz w:val="18"/>
              </w:rPr>
              <w:t>AC-05.4</w:t>
            </w:r>
          </w:p>
        </w:tc>
      </w:tr>
    </w:tbl>
    <w:p>
      <w:pPr>
        <w:spacing w:after="40"/>
      </w:pPr>
    </w:p>
    <w:p>
      <w:pPr>
        <w:spacing w:after="80"/>
      </w:pPr>
      <w:r>
        <w:rPr>
          <w:b w:val="0"/>
        </w:rPr>
        <w:t>Kiểm thử: 5 test case (TC-05-01, TC-05-02, TC-05-03…); nghiệm thu thử đạt 5/5.</w:t>
      </w:r>
    </w:p>
    <w:p>
      <w:pPr>
        <w:pStyle w:val="Heading4"/>
      </w:pPr>
      <w:r>
        <w:rPr>
          <w:b w:val="0"/>
        </w:rPr>
        <w:t>FR-06 Báo cáo, xác nhận việc; chậm, chưa đạt, miễn trừ</w:t>
      </w:r>
    </w:p>
    <w:p>
      <w:pPr>
        <w:pStyle w:val="ListBullet"/>
        <w:ind w:left="357"/>
      </w:pPr>
      <w:r>
        <w:rPr>
          <w:b/>
        </w:rPr>
        <w:t>Tác nhân:</w:t>
      </w:r>
      <w:r>
        <w:rPr>
          <w:b w:val="0"/>
        </w:rPr>
        <w:t xml:space="preserve"> Chuyên viên, Trưởng phòng. </w:t>
      </w:r>
      <w:r>
        <w:rPr>
          <w:b/>
        </w:rPr>
        <w:t>Mô-đun:</w:t>
      </w:r>
      <w:r>
        <w:rPr>
          <w:b w:val="0"/>
        </w:rPr>
        <w:t xml:space="preserve"> tasking. </w:t>
      </w:r>
      <w:r>
        <w:rPr>
          <w:b/>
        </w:rPr>
        <w:t>Use case nguồn:</w:t>
      </w:r>
      <w:r>
        <w:rPr>
          <w:b w:val="0"/>
        </w:rPr>
        <w:t xml:space="preserve"> UC-06.</w:t>
      </w:r>
    </w:p>
    <w:p>
      <w:pPr>
        <w:pStyle w:val="ListBullet"/>
        <w:ind w:left="357"/>
      </w:pPr>
      <w:r>
        <w:rPr>
          <w:b/>
        </w:rPr>
        <w:t>Điều kiện trước:</w:t>
      </w:r>
      <w:r>
        <w:rPr>
          <w:b w:val="0"/>
        </w:rPr>
        <w:t xml:space="preserve"> việc đã được giao cho </w:t>
      </w:r>
      <w:r>
        <w:rPr>
          <w:rFonts w:ascii="Consolas" w:hAnsi="Consolas" w:eastAsia="Consolas"/>
          <w:sz w:val="20"/>
        </w:rPr>
        <w:t>chuyenvien</w:t>
      </w:r>
      <w:r>
        <w:rPr>
          <w:b w:val="0"/>
        </w:rPr>
        <w:t>.</w:t>
      </w:r>
    </w:p>
    <w:p>
      <w:pPr>
        <w:pStyle w:val="ListBullet"/>
        <w:ind w:left="357"/>
      </w:pPr>
      <w:r>
        <w:rPr>
          <w:b/>
        </w:rPr>
        <w:t>Luồng chính:</w:t>
      </w:r>
      <w:r>
        <w:rPr>
          <w:b w:val="0"/>
        </w:rPr>
        <w:t xml:space="preserve"> chuyên viên cập nhật tiến độ và báo cáo hoàn thành kèm minh chứng; </w:t>
      </w:r>
      <w:r>
        <w:rPr>
          <w:rFonts w:ascii="Consolas" w:hAnsi="Consolas" w:eastAsia="Consolas"/>
          <w:sz w:val="20"/>
        </w:rPr>
        <w:t>truongphong</w:t>
      </w:r>
      <w:r>
        <w:rPr>
          <w:b w:val="0"/>
        </w:rPr>
        <w:t xml:space="preserve"> xác nhận hoặc từ chối (chọn mức sai sót lớn hay nhỏ); hệ thống đếm số lần chậm và chưa đạt; người xác nhận kết quả của việc (người duyệt cc, nếu không có thì cấp trên trực tiếp) cấp miễn trừ khi nguyên nhân khách quan </w:t>
      </w:r>
      <w:r>
        <w:rPr>
          <w:b/>
        </w:rPr>
        <w:t>[GĐ: người có thẩm quyền miễn trừ]</w:t>
      </w:r>
      <w:r>
        <w:rPr>
          <w:b w:val="0"/>
        </w:rPr>
        <w:t>.</w:t>
      </w:r>
    </w:p>
    <w:p>
      <w:pPr>
        <w:pStyle w:val="ListBullet"/>
        <w:ind w:left="357"/>
      </w:pPr>
      <w:r>
        <w:rPr>
          <w:b/>
        </w:rPr>
        <w:t>Luồng ngoại lệ:</w:t>
      </w:r>
      <w:r>
        <w:rPr>
          <w:b w:val="0"/>
        </w:rPr>
        <w:t xml:space="preserve"> người không phải cấp trên xác nhận; từ chối không nêu lý do; thu hồi miễn trừ.</w:t>
      </w:r>
    </w:p>
    <w:p>
      <w:pPr>
        <w:pStyle w:val="ListBullet"/>
        <w:ind w:left="357"/>
      </w:pPr>
      <w:r>
        <w:rPr>
          <w:b/>
        </w:rPr>
        <w:t>Căn cứ:</w:t>
      </w:r>
      <w:r>
        <w:rPr>
          <w:b w:val="0"/>
        </w:rPr>
        <w:t xml:space="preserve"> thiết kế về giao việc và tổng hợp vào hồ sơ; công thức điểm KPI (mục 2), thiết kế về miễn trừ do nguyên nhân khách quan; Nghị định 335 Điều 14.2.</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SRS-F06.1</w:t>
            </w:r>
          </w:p>
        </w:tc>
        <w:tc>
          <w:tcPr>
            <w:tcW w:type="dxa" w:w="3213"/>
          </w:tcPr>
          <w:p>
            <w:pPr>
              <w:spacing w:after="0"/>
            </w:pPr>
            <w:r>
              <w:rPr>
                <w:b w:val="0"/>
                <w:sz w:val="18"/>
              </w:rPr>
              <w:t xml:space="preserve">Báo cáo hoàn thành quá hạn được đếm là </w:t>
            </w:r>
            <w:r>
              <w:rPr>
                <w:b/>
                <w:sz w:val="18"/>
              </w:rPr>
              <w:t>một lần chậm</w:t>
            </w:r>
            <w:r>
              <w:rPr>
                <w:b w:val="0"/>
                <w:sz w:val="18"/>
              </w:rPr>
              <w:t xml:space="preserve"> của dòng việc đó.</w:t>
            </w:r>
          </w:p>
        </w:tc>
        <w:tc>
          <w:tcPr>
            <w:tcW w:type="dxa" w:w="3213"/>
          </w:tcPr>
          <w:p>
            <w:pPr>
              <w:spacing w:after="0"/>
            </w:pPr>
            <w:r>
              <w:rPr>
                <w:b w:val="0"/>
                <w:sz w:val="18"/>
              </w:rPr>
              <w:t>AC-06.1</w:t>
            </w:r>
          </w:p>
        </w:tc>
      </w:tr>
      <w:tr>
        <w:tc>
          <w:tcPr>
            <w:tcW w:type="dxa" w:w="3213"/>
          </w:tcPr>
          <w:p>
            <w:pPr>
              <w:spacing w:after="0"/>
            </w:pPr>
            <w:r>
              <w:rPr>
                <w:b w:val="0"/>
                <w:sz w:val="18"/>
              </w:rPr>
              <w:t>SRS-F06.2</w:t>
            </w:r>
          </w:p>
        </w:tc>
        <w:tc>
          <w:tcPr>
            <w:tcW w:type="dxa" w:w="3213"/>
          </w:tcPr>
          <w:p>
            <w:pPr>
              <w:spacing w:after="0"/>
            </w:pPr>
            <w:r>
              <w:rPr>
                <w:b w:val="0"/>
                <w:sz w:val="18"/>
              </w:rPr>
              <w:t xml:space="preserve">Từ chối vì </w:t>
            </w:r>
            <w:r>
              <w:rPr>
                <w:b/>
                <w:sz w:val="18"/>
              </w:rPr>
              <w:t>sai sót lớn về nội dung</w:t>
            </w:r>
            <w:r>
              <w:rPr>
                <w:b w:val="0"/>
                <w:sz w:val="18"/>
              </w:rPr>
              <w:t xml:space="preserve"> tính một lần chưa đạt (R); từ chối vì lý do nhỏ chỉ yêu cầu làm lại, </w:t>
            </w:r>
            <w:r>
              <w:rPr>
                <w:b/>
                <w:sz w:val="18"/>
              </w:rPr>
              <w:t>không</w:t>
            </w:r>
            <w:r>
              <w:rPr>
                <w:b w:val="0"/>
                <w:sz w:val="18"/>
              </w:rPr>
              <w:t xml:space="preserve"> tính vào R.</w:t>
            </w:r>
          </w:p>
        </w:tc>
        <w:tc>
          <w:tcPr>
            <w:tcW w:type="dxa" w:w="3213"/>
          </w:tcPr>
          <w:p>
            <w:pPr>
              <w:spacing w:after="0"/>
            </w:pPr>
            <w:r>
              <w:rPr>
                <w:b w:val="0"/>
                <w:sz w:val="18"/>
              </w:rPr>
              <w:t>AC-06.2</w:t>
            </w:r>
          </w:p>
        </w:tc>
      </w:tr>
      <w:tr>
        <w:tc>
          <w:tcPr>
            <w:tcW w:type="dxa" w:w="3213"/>
          </w:tcPr>
          <w:p>
            <w:pPr>
              <w:spacing w:after="0"/>
            </w:pPr>
            <w:r>
              <w:rPr>
                <w:b w:val="0"/>
                <w:sz w:val="18"/>
              </w:rPr>
              <w:t>SRS-F06.3</w:t>
            </w:r>
          </w:p>
        </w:tc>
        <w:tc>
          <w:tcPr>
            <w:tcW w:type="dxa" w:w="3213"/>
          </w:tcPr>
          <w:p>
            <w:pPr>
              <w:spacing w:after="0"/>
            </w:pPr>
            <w:r>
              <w:rPr>
                <w:b w:val="0"/>
                <w:sz w:val="18"/>
              </w:rPr>
              <w:t>Chỉ cấp trên có thẩm quyền xác nhận, từ chối được; cán bộ không tự xác nhận việc của mình.</w:t>
            </w:r>
          </w:p>
        </w:tc>
        <w:tc>
          <w:tcPr>
            <w:tcW w:type="dxa" w:w="3213"/>
          </w:tcPr>
          <w:p>
            <w:pPr>
              <w:spacing w:after="0"/>
            </w:pPr>
            <w:r>
              <w:rPr>
                <w:b w:val="0"/>
                <w:sz w:val="18"/>
              </w:rPr>
              <w:t>AC-06.3</w:t>
            </w:r>
          </w:p>
        </w:tc>
      </w:tr>
      <w:tr>
        <w:tc>
          <w:tcPr>
            <w:tcW w:type="dxa" w:w="3213"/>
          </w:tcPr>
          <w:p>
            <w:pPr>
              <w:spacing w:after="0"/>
            </w:pPr>
            <w:r>
              <w:rPr>
                <w:b w:val="0"/>
                <w:sz w:val="18"/>
              </w:rPr>
              <w:t>SRS-F06.4</w:t>
            </w:r>
          </w:p>
        </w:tc>
        <w:tc>
          <w:tcPr>
            <w:tcW w:type="dxa" w:w="3213"/>
          </w:tcPr>
          <w:p>
            <w:pPr>
              <w:spacing w:after="0"/>
            </w:pPr>
            <w:r>
              <w:rPr>
                <w:b w:val="0"/>
                <w:sz w:val="18"/>
              </w:rPr>
              <w:t>Miễn trừ phải có căn cứ từ 10 ký tự, mỗi lần báo cáo có tối đa một miễn trừ đang hiệu lực, chỉ cấp được cho lần đang bị tính chậm hoặc chưa đạt. Lần được miễn không tính vào số lần chậm, chưa đạt; thu hồi miễn trừ thì tính lại; cả hai thao tác có nhật ký.</w:t>
            </w:r>
          </w:p>
        </w:tc>
        <w:tc>
          <w:tcPr>
            <w:tcW w:type="dxa" w:w="3213"/>
          </w:tcPr>
          <w:p>
            <w:pPr>
              <w:spacing w:after="0"/>
            </w:pPr>
            <w:r>
              <w:rPr>
                <w:b w:val="0"/>
                <w:sz w:val="18"/>
              </w:rPr>
              <w:t>AC-06.4</w:t>
            </w:r>
          </w:p>
        </w:tc>
      </w:tr>
      <w:tr>
        <w:tc>
          <w:tcPr>
            <w:tcW w:type="dxa" w:w="3213"/>
          </w:tcPr>
          <w:p>
            <w:pPr>
              <w:spacing w:after="0"/>
            </w:pPr>
            <w:r>
              <w:rPr>
                <w:b w:val="0"/>
                <w:sz w:val="18"/>
              </w:rPr>
              <w:t>SRS-F06.5</w:t>
            </w:r>
          </w:p>
        </w:tc>
        <w:tc>
          <w:tcPr>
            <w:tcW w:type="dxa" w:w="3213"/>
          </w:tcPr>
          <w:p>
            <w:pPr>
              <w:spacing w:after="0"/>
            </w:pPr>
            <w:r>
              <w:rPr>
                <w:b w:val="0"/>
                <w:sz w:val="18"/>
              </w:rPr>
              <w:t>Số lượng hoàn thành tính cho điểm A không vượt số lượng giao (vượt mức không được cộng thêm).</w:t>
            </w:r>
          </w:p>
        </w:tc>
        <w:tc>
          <w:tcPr>
            <w:tcW w:type="dxa" w:w="3213"/>
          </w:tcPr>
          <w:p>
            <w:pPr>
              <w:spacing w:after="0"/>
            </w:pPr>
            <w:r>
              <w:rPr>
                <w:b w:val="0"/>
                <w:sz w:val="18"/>
              </w:rPr>
              <w:t>AC-06.5</w:t>
            </w:r>
          </w:p>
        </w:tc>
      </w:tr>
    </w:tbl>
    <w:p>
      <w:pPr>
        <w:spacing w:after="40"/>
      </w:pPr>
    </w:p>
    <w:p>
      <w:pPr>
        <w:spacing w:after="80"/>
      </w:pPr>
      <w:r>
        <w:rPr>
          <w:b w:val="0"/>
        </w:rPr>
        <w:t>Kiểm thử: 9 test case (TC-06-01, TC-06-02, TC-06-03…); nghiệm thu thử đạt 9/9.</w:t>
      </w:r>
    </w:p>
    <w:p>
      <w:pPr>
        <w:pStyle w:val="Heading4"/>
      </w:pPr>
      <w:r>
        <w:rPr>
          <w:b w:val="0"/>
        </w:rPr>
        <w:t>FR-07 Việc đột xuất và việc lặp định kỳ</w:t>
      </w:r>
    </w:p>
    <w:p>
      <w:pPr>
        <w:pStyle w:val="ListBullet"/>
        <w:ind w:left="357"/>
      </w:pPr>
      <w:r>
        <w:rPr>
          <w:b/>
        </w:rPr>
        <w:t>Tác nhân:</w:t>
      </w:r>
      <w:r>
        <w:rPr>
          <w:b w:val="0"/>
        </w:rPr>
        <w:t xml:space="preserve"> Cán bộ, cấp trên. </w:t>
      </w:r>
      <w:r>
        <w:rPr>
          <w:b/>
        </w:rPr>
        <w:t>Mô-đun:</w:t>
      </w:r>
      <w:r>
        <w:rPr>
          <w:b w:val="0"/>
        </w:rPr>
        <w:t xml:space="preserve"> tasking. </w:t>
      </w:r>
      <w:r>
        <w:rPr>
          <w:b/>
        </w:rPr>
        <w:t>Use case nguồn:</w:t>
      </w:r>
      <w:r>
        <w:rPr>
          <w:b w:val="0"/>
        </w:rPr>
        <w:t xml:space="preserve"> UC-07.</w:t>
      </w:r>
    </w:p>
    <w:p>
      <w:pPr>
        <w:pStyle w:val="ListBullet"/>
        <w:ind w:left="357"/>
      </w:pPr>
      <w:r>
        <w:rPr>
          <w:b/>
        </w:rPr>
        <w:t>Luồng chính:</w:t>
      </w:r>
      <w:r>
        <w:rPr>
          <w:b w:val="0"/>
        </w:rPr>
        <w:t xml:space="preserve"> cấp trên giao việc đột xuất hoặc cán bộ đề xuất rồi cấp trên duyệt; đặt việc lặp theo tuần, tháng, quý, năm; hệ thống sinh việc theo lịch.</w:t>
      </w:r>
    </w:p>
    <w:p>
      <w:pPr>
        <w:pStyle w:val="ListBullet"/>
        <w:ind w:left="357"/>
      </w:pPr>
      <w:r>
        <w:rPr>
          <w:b/>
        </w:rPr>
        <w:t>Luồng ngoại lệ:</w:t>
      </w:r>
      <w:r>
        <w:rPr>
          <w:b w:val="0"/>
        </w:rPr>
        <w:t xml:space="preserve"> cán bộ tự đề xuất rồi bị từ chối; sửa chu kỳ đã sinh việc.</w:t>
      </w:r>
    </w:p>
    <w:p>
      <w:pPr>
        <w:pStyle w:val="ListBullet"/>
        <w:ind w:left="357"/>
      </w:pPr>
      <w:r>
        <w:rPr>
          <w:b/>
        </w:rPr>
        <w:t>Căn cứ:</w:t>
      </w:r>
      <w:r>
        <w:rPr>
          <w:b w:val="0"/>
        </w:rPr>
        <w:t xml:space="preserve"> thiết kế về việc đột xuất và việc lặp định kỳ.</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SRS-F07.1</w:t>
            </w:r>
          </w:p>
        </w:tc>
        <w:tc>
          <w:tcPr>
            <w:tcW w:type="dxa" w:w="3213"/>
          </w:tcPr>
          <w:p>
            <w:pPr>
              <w:spacing w:after="0"/>
            </w:pPr>
            <w:r>
              <w:rPr>
                <w:b w:val="0"/>
                <w:sz w:val="18"/>
              </w:rPr>
              <w:t xml:space="preserve">Việc do cán bộ đề xuất chỉ tính vào hồ sơ sau khi cấp trên </w:t>
            </w:r>
            <w:r>
              <w:rPr>
                <w:b/>
                <w:sz w:val="18"/>
              </w:rPr>
              <w:t>duyệt</w:t>
            </w:r>
            <w:r>
              <w:rPr>
                <w:b w:val="0"/>
                <w:sz w:val="18"/>
              </w:rPr>
              <w:t>; chưa duyệt thì hiện ở mục "Cần xử lý" của cấp trên.</w:t>
            </w:r>
          </w:p>
        </w:tc>
        <w:tc>
          <w:tcPr>
            <w:tcW w:type="dxa" w:w="3213"/>
          </w:tcPr>
          <w:p>
            <w:pPr>
              <w:spacing w:after="0"/>
            </w:pPr>
            <w:r>
              <w:rPr>
                <w:b w:val="0"/>
                <w:sz w:val="18"/>
              </w:rPr>
              <w:t>AC-07.1</w:t>
            </w:r>
          </w:p>
        </w:tc>
      </w:tr>
      <w:tr>
        <w:tc>
          <w:tcPr>
            <w:tcW w:type="dxa" w:w="3213"/>
          </w:tcPr>
          <w:p>
            <w:pPr>
              <w:spacing w:after="0"/>
            </w:pPr>
            <w:r>
              <w:rPr>
                <w:b w:val="0"/>
                <w:sz w:val="18"/>
              </w:rPr>
              <w:t>SRS-F07.2</w:t>
            </w:r>
          </w:p>
        </w:tc>
        <w:tc>
          <w:tcPr>
            <w:tcW w:type="dxa" w:w="3213"/>
          </w:tcPr>
          <w:p>
            <w:pPr>
              <w:spacing w:after="0"/>
            </w:pPr>
            <w:r>
              <w:rPr>
                <w:b w:val="0"/>
                <w:sz w:val="18"/>
              </w:rPr>
              <w:t>Việc lặp tạo đúng số lần theo chu kỳ đã chọn, không sinh trùng khi chạy lại.</w:t>
            </w:r>
          </w:p>
        </w:tc>
        <w:tc>
          <w:tcPr>
            <w:tcW w:type="dxa" w:w="3213"/>
          </w:tcPr>
          <w:p>
            <w:pPr>
              <w:spacing w:after="0"/>
            </w:pPr>
            <w:r>
              <w:rPr>
                <w:b w:val="0"/>
                <w:sz w:val="18"/>
              </w:rPr>
              <w:t>AC-07.2</w:t>
            </w:r>
          </w:p>
        </w:tc>
      </w:tr>
      <w:tr>
        <w:tc>
          <w:tcPr>
            <w:tcW w:type="dxa" w:w="3213"/>
          </w:tcPr>
          <w:p>
            <w:pPr>
              <w:spacing w:after="0"/>
            </w:pPr>
            <w:r>
              <w:rPr>
                <w:b w:val="0"/>
                <w:sz w:val="18"/>
              </w:rPr>
              <w:t>SRS-F07.3</w:t>
            </w:r>
          </w:p>
        </w:tc>
        <w:tc>
          <w:tcPr>
            <w:tcW w:type="dxa" w:w="3213"/>
          </w:tcPr>
          <w:p>
            <w:pPr>
              <w:spacing w:after="0"/>
            </w:pPr>
            <w:r>
              <w:rPr>
                <w:b w:val="0"/>
                <w:sz w:val="18"/>
              </w:rPr>
              <w:t>Việc đột xuất không dùng để tính điều kiện "dưới 70% kế hoạch" hay "trên 50% không hoàn thành" của năm (thiết kế về kỷ luật và điều kiện xếp loại mục 3).</w:t>
            </w:r>
          </w:p>
        </w:tc>
        <w:tc>
          <w:tcPr>
            <w:tcW w:type="dxa" w:w="3213"/>
          </w:tcPr>
          <w:p>
            <w:pPr>
              <w:spacing w:after="0"/>
            </w:pPr>
            <w:r>
              <w:rPr>
                <w:b w:val="0"/>
                <w:sz w:val="18"/>
              </w:rPr>
              <w:t>AC-07.3</w:t>
            </w:r>
          </w:p>
        </w:tc>
      </w:tr>
    </w:tbl>
    <w:p>
      <w:pPr>
        <w:spacing w:after="40"/>
      </w:pPr>
    </w:p>
    <w:p>
      <w:pPr>
        <w:spacing w:after="80"/>
      </w:pPr>
      <w:r>
        <w:rPr>
          <w:b w:val="0"/>
        </w:rPr>
        <w:t>Kiểm thử: 4 test case (TC-07-01, TC-07-02, TC-07-03…); nghiệm thu thử đạt 4/4.</w:t>
      </w:r>
    </w:p>
    <w:p>
      <w:pPr>
        <w:pStyle w:val="Heading4"/>
      </w:pPr>
      <w:r>
        <w:rPr>
          <w:b w:val="0"/>
        </w:rPr>
        <w:t>FR-26 Theo dõi OKR</w:t>
      </w:r>
    </w:p>
    <w:p>
      <w:pPr>
        <w:pStyle w:val="ListBullet"/>
        <w:ind w:left="357"/>
      </w:pPr>
      <w:r>
        <w:rPr>
          <w:b/>
        </w:rPr>
        <w:t>Tác nhân:</w:t>
      </w:r>
      <w:r>
        <w:rPr>
          <w:b w:val="0"/>
        </w:rPr>
        <w:t xml:space="preserve"> Cán bộ, lãnh đạo. </w:t>
      </w:r>
      <w:r>
        <w:rPr>
          <w:b/>
        </w:rPr>
        <w:t>Mô-đun:</w:t>
      </w:r>
      <w:r>
        <w:rPr>
          <w:b w:val="0"/>
        </w:rPr>
        <w:t xml:space="preserve"> okr. </w:t>
      </w:r>
      <w:r>
        <w:rPr>
          <w:b/>
        </w:rPr>
        <w:t>Use case nguồn:</w:t>
      </w:r>
      <w:r>
        <w:rPr>
          <w:b w:val="0"/>
        </w:rPr>
        <w:t xml:space="preserve"> UC-26.</w:t>
      </w:r>
    </w:p>
    <w:p>
      <w:pPr>
        <w:pStyle w:val="ListBullet"/>
        <w:ind w:left="357"/>
      </w:pPr>
      <w:r>
        <w:rPr>
          <w:b/>
        </w:rPr>
        <w:t>Luồng chính:</w:t>
      </w:r>
      <w:r>
        <w:rPr>
          <w:b w:val="0"/>
        </w:rPr>
        <w:t xml:space="preserve"> OKR của vị trí được tách từ cột OKR trong danh mục (Mục tiêu của nhiệm vụ, Kết quả then chốt); khi giao việc, người giao gắn việc vào một kết quả then chốt; trang </w:t>
      </w:r>
      <w:r>
        <w:rPr>
          <w:rFonts w:ascii="Consolas" w:hAnsi="Consolas" w:eastAsia="Consolas"/>
          <w:sz w:val="20"/>
        </w:rPr>
        <w:t>/okr</w:t>
      </w:r>
      <w:r>
        <w:rPr>
          <w:b w:val="0"/>
        </w:rPr>
        <w:t xml:space="preserve"> hiện "OKR của tôi" và "OKR của cấp dưới" với số việc, hoàn thành, chờ xác nhận, đang làm, quá hạn, số lần chậm, chưa đạt theo từng kết quả then chốt.</w:t>
      </w:r>
    </w:p>
    <w:p>
      <w:pPr>
        <w:pStyle w:val="ListBullet"/>
        <w:ind w:left="357"/>
      </w:pPr>
      <w:r>
        <w:rPr>
          <w:b/>
        </w:rPr>
        <w:t>Căn cứ:</w:t>
      </w:r>
      <w:r>
        <w:rPr>
          <w:b w:val="0"/>
        </w:rPr>
        <w:t xml:space="preserve"> thiết kế về theo dõi OKR.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SRS-F26.1</w:t>
            </w:r>
          </w:p>
        </w:tc>
        <w:tc>
          <w:tcPr>
            <w:tcW w:type="dxa" w:w="3213"/>
          </w:tcPr>
          <w:p>
            <w:pPr>
              <w:spacing w:after="0"/>
            </w:pPr>
            <w:r>
              <w:rPr>
                <w:b w:val="0"/>
                <w:sz w:val="18"/>
              </w:rPr>
              <w:t>Gắn được việc vào kết quả then chốt khi giao; mã không có trong OKR của người nhận bị từ chối (400); gắn là tùy chọn, bỏ gắn được.</w:t>
            </w:r>
          </w:p>
        </w:tc>
        <w:tc>
          <w:tcPr>
            <w:tcW w:type="dxa" w:w="3213"/>
          </w:tcPr>
          <w:p>
            <w:pPr>
              <w:spacing w:after="0"/>
            </w:pPr>
            <w:r>
              <w:rPr>
                <w:b w:val="0"/>
                <w:sz w:val="18"/>
              </w:rPr>
              <w:t>AC-26.1</w:t>
            </w:r>
          </w:p>
        </w:tc>
      </w:tr>
      <w:tr>
        <w:tc>
          <w:tcPr>
            <w:tcW w:type="dxa" w:w="3213"/>
          </w:tcPr>
          <w:p>
            <w:pPr>
              <w:spacing w:after="0"/>
            </w:pPr>
            <w:r>
              <w:rPr>
                <w:b w:val="0"/>
                <w:sz w:val="18"/>
              </w:rPr>
              <w:t>SRS-F26.2</w:t>
            </w:r>
          </w:p>
        </w:tc>
        <w:tc>
          <w:tcPr>
            <w:tcW w:type="dxa" w:w="3213"/>
          </w:tcPr>
          <w:p>
            <w:pPr>
              <w:spacing w:after="0"/>
            </w:pPr>
            <w:r>
              <w:rPr>
                <w:b w:val="0"/>
                <w:sz w:val="18"/>
              </w:rPr>
              <w:t xml:space="preserve">Số liệu từng kết quả then chốt khớp với các việc được gắn; đổi hoặc gắn OKR </w:t>
            </w:r>
            <w:r>
              <w:rPr>
                <w:b/>
                <w:sz w:val="18"/>
              </w:rPr>
              <w:t>không</w:t>
            </w:r>
            <w:r>
              <w:rPr>
                <w:b w:val="0"/>
                <w:sz w:val="18"/>
              </w:rPr>
              <w:t xml:space="preserve"> làm thay đổi điểm KPI hay xếp loại của bất kỳ hồ sơ nào.</w:t>
            </w:r>
          </w:p>
        </w:tc>
        <w:tc>
          <w:tcPr>
            <w:tcW w:type="dxa" w:w="3213"/>
          </w:tcPr>
          <w:p>
            <w:pPr>
              <w:spacing w:after="0"/>
            </w:pPr>
            <w:r>
              <w:rPr>
                <w:b w:val="0"/>
                <w:sz w:val="18"/>
              </w:rPr>
              <w:t>AC-26.2</w:t>
            </w:r>
          </w:p>
        </w:tc>
      </w:tr>
      <w:tr>
        <w:tc>
          <w:tcPr>
            <w:tcW w:type="dxa" w:w="3213"/>
          </w:tcPr>
          <w:p>
            <w:pPr>
              <w:spacing w:after="0"/>
            </w:pPr>
            <w:r>
              <w:rPr>
                <w:b w:val="0"/>
                <w:sz w:val="18"/>
              </w:rPr>
              <w:t>SRS-F26.3</w:t>
            </w:r>
          </w:p>
        </w:tc>
        <w:tc>
          <w:tcPr>
            <w:tcW w:type="dxa" w:w="3213"/>
          </w:tcPr>
          <w:p>
            <w:pPr>
              <w:spacing w:after="0"/>
            </w:pPr>
            <w:r>
              <w:rPr>
                <w:b w:val="0"/>
                <w:sz w:val="18"/>
              </w:rPr>
              <w:t xml:space="preserve">Chỉ chính cán bộ, các cấp trên trong chuỗi quản lý hoặc người có </w:t>
            </w:r>
            <w:r>
              <w:rPr>
                <w:rFonts w:ascii="Consolas" w:hAnsi="Consolas" w:eastAsia="Consolas"/>
                <w:sz w:val="16"/>
              </w:rPr>
              <w:t>task:read-all</w:t>
            </w:r>
            <w:r>
              <w:rPr>
                <w:b w:val="0"/>
                <w:sz w:val="18"/>
              </w:rPr>
              <w:t xml:space="preserve"> xem OKR của một người; vị trí chưa có OKR hiện trạng thái rỗng, không lỗi.</w:t>
            </w:r>
          </w:p>
        </w:tc>
        <w:tc>
          <w:tcPr>
            <w:tcW w:type="dxa" w:w="3213"/>
          </w:tcPr>
          <w:p>
            <w:pPr>
              <w:spacing w:after="0"/>
            </w:pPr>
            <w:r>
              <w:rPr>
                <w:b w:val="0"/>
                <w:sz w:val="18"/>
              </w:rPr>
              <w:t>AC-26.3</w:t>
            </w:r>
          </w:p>
        </w:tc>
      </w:tr>
    </w:tbl>
    <w:p>
      <w:pPr>
        <w:spacing w:after="40"/>
      </w:pPr>
    </w:p>
    <w:p>
      <w:pPr>
        <w:spacing w:after="80"/>
      </w:pPr>
      <w:r>
        <w:rPr>
          <w:b w:val="0"/>
        </w:rPr>
        <w:t>Kiểm thử: 5 test case (TC-26-01, TC-26-02, TC-26-03…); nghiệm thu thử đạt 5/5.</w:t>
      </w:r>
    </w:p>
    <w:p>
      <w:pPr>
        <w:pStyle w:val="Heading3"/>
      </w:pPr>
      <w:r>
        <w:rPr>
          <w:b w:val="0"/>
        </w:rPr>
        <w:t>3.4 Đánh giá cá nhân</w:t>
      </w:r>
    </w:p>
    <w:p>
      <w:pPr>
        <w:pStyle w:val="Heading4"/>
      </w:pPr>
      <w:r>
        <w:rPr>
          <w:b w:val="0"/>
        </w:rPr>
        <w:t>FR-08 Mở kỳ đánh giá và tạo hồ sơ từ việc</w:t>
      </w:r>
    </w:p>
    <w:p>
      <w:pPr>
        <w:pStyle w:val="ListBullet"/>
        <w:ind w:left="357"/>
      </w:pPr>
      <w:r>
        <w:rPr>
          <w:b/>
        </w:rPr>
        <w:t>Tác nhân:</w:t>
      </w:r>
      <w:r>
        <w:rPr>
          <w:b w:val="0"/>
        </w:rPr>
        <w:t xml:space="preserve"> Văn phòng. </w:t>
      </w:r>
      <w:r>
        <w:rPr>
          <w:b/>
        </w:rPr>
        <w:t>Mô-đun:</w:t>
      </w:r>
      <w:r>
        <w:rPr>
          <w:b w:val="0"/>
        </w:rPr>
        <w:t xml:space="preserve"> evaluation. </w:t>
      </w:r>
      <w:r>
        <w:rPr>
          <w:b/>
        </w:rPr>
        <w:t>Use case nguồn:</w:t>
      </w:r>
      <w:r>
        <w:rPr>
          <w:b w:val="0"/>
        </w:rPr>
        <w:t xml:space="preserve"> UC-08.</w:t>
      </w:r>
    </w:p>
    <w:p>
      <w:pPr>
        <w:pStyle w:val="ListBullet"/>
        <w:ind w:left="357"/>
      </w:pPr>
      <w:r>
        <w:rPr>
          <w:b/>
        </w:rPr>
        <w:t>Điều kiện trước:</w:t>
      </w:r>
      <w:r>
        <w:rPr>
          <w:b w:val="0"/>
        </w:rPr>
        <w:t xml:space="preserve"> </w:t>
      </w:r>
      <w:r>
        <w:rPr>
          <w:rFonts w:ascii="Consolas" w:hAnsi="Consolas" w:eastAsia="Consolas"/>
          <w:sz w:val="20"/>
        </w:rPr>
        <w:t>vanphong</w:t>
      </w:r>
      <w:r>
        <w:rPr>
          <w:b w:val="0"/>
        </w:rPr>
        <w:t xml:space="preserve"> (quyền </w:t>
      </w:r>
      <w:r>
        <w:rPr>
          <w:rFonts w:ascii="Consolas" w:hAnsi="Consolas" w:eastAsia="Consolas"/>
          <w:sz w:val="20"/>
        </w:rPr>
        <w:t>evaluation:period-manage</w:t>
      </w:r>
      <w:r>
        <w:rPr>
          <w:b w:val="0"/>
        </w:rPr>
        <w:t>).</w:t>
      </w:r>
    </w:p>
    <w:p>
      <w:pPr>
        <w:pStyle w:val="ListBullet"/>
        <w:ind w:left="357"/>
      </w:pPr>
      <w:r>
        <w:rPr>
          <w:b/>
        </w:rPr>
        <w:t>Luồng chính:</w:t>
      </w:r>
      <w:r>
        <w:rPr>
          <w:b w:val="0"/>
        </w:rPr>
        <w:t xml:space="preserve"> tạo kỳ tháng, quý I–III, năm; tạo hồ sơ cho từng cán bộ từ các việc trong kỳ; hồ sơ ở trạng thái </w:t>
      </w:r>
      <w:r>
        <w:rPr>
          <w:rFonts w:ascii="Consolas" w:hAnsi="Consolas" w:eastAsia="Consolas"/>
          <w:sz w:val="20"/>
        </w:rPr>
        <w:t>PLANNED</w:t>
      </w:r>
      <w:r>
        <w:rPr>
          <w:b w:val="0"/>
        </w:rPr>
        <w:t>.</w:t>
      </w:r>
    </w:p>
    <w:p>
      <w:pPr>
        <w:pStyle w:val="ListBullet"/>
        <w:ind w:left="357"/>
      </w:pPr>
      <w:r>
        <w:rPr>
          <w:b/>
        </w:rPr>
        <w:t>Luồng ngoại lệ:</w:t>
      </w:r>
      <w:r>
        <w:rPr>
          <w:b w:val="0"/>
        </w:rPr>
        <w:t xml:space="preserve"> tạo kỳ trùng; kỳ quý IV (gộp vào năm).</w:t>
      </w:r>
    </w:p>
    <w:p>
      <w:pPr>
        <w:pStyle w:val="ListBullet"/>
        <w:ind w:left="357"/>
      </w:pPr>
      <w:r>
        <w:rPr>
          <w:b/>
        </w:rPr>
        <w:t>Căn cứ:</w:t>
      </w:r>
      <w:r>
        <w:rPr>
          <w:b w:val="0"/>
        </w:rPr>
        <w:t xml:space="preserve"> thiết kế về kỳ đánh giá; đánh giá kết quả theo kỳ; giao việc và tổng hợp vào hồ sơ; điểm năm là trung bình các tháng.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SRS-F08.1</w:t>
            </w:r>
          </w:p>
        </w:tc>
        <w:tc>
          <w:tcPr>
            <w:tcW w:type="dxa" w:w="3213"/>
          </w:tcPr>
          <w:p>
            <w:pPr>
              <w:spacing w:after="0"/>
            </w:pPr>
            <w:r>
              <w:rPr>
                <w:b w:val="0"/>
                <w:sz w:val="18"/>
              </w:rPr>
              <w:t>Có kỳ tháng, quý I–III và năm; quý IV không có xếp loại riêng, gộp vào năm.</w:t>
            </w:r>
          </w:p>
        </w:tc>
        <w:tc>
          <w:tcPr>
            <w:tcW w:type="dxa" w:w="3213"/>
          </w:tcPr>
          <w:p>
            <w:pPr>
              <w:spacing w:after="0"/>
            </w:pPr>
            <w:r>
              <w:rPr>
                <w:b w:val="0"/>
                <w:sz w:val="18"/>
              </w:rPr>
              <w:t>AC-08.1</w:t>
            </w:r>
          </w:p>
        </w:tc>
      </w:tr>
      <w:tr>
        <w:tc>
          <w:tcPr>
            <w:tcW w:type="dxa" w:w="3213"/>
          </w:tcPr>
          <w:p>
            <w:pPr>
              <w:spacing w:after="0"/>
            </w:pPr>
            <w:r>
              <w:rPr>
                <w:b w:val="0"/>
                <w:sz w:val="18"/>
              </w:rPr>
              <w:t>SRS-F08.2</w:t>
            </w:r>
          </w:p>
        </w:tc>
        <w:tc>
          <w:tcPr>
            <w:tcW w:type="dxa" w:w="3213"/>
          </w:tcPr>
          <w:p>
            <w:pPr>
              <w:spacing w:after="0"/>
            </w:pPr>
            <w:r>
              <w:rPr>
                <w:b w:val="0"/>
                <w:sz w:val="18"/>
              </w:rPr>
              <w:t>Hồ sơ tạo từ việc gộp theo mã công việc, mang số lượng giao, số lần chậm và chưa đạt từ UC-06.</w:t>
            </w:r>
          </w:p>
        </w:tc>
        <w:tc>
          <w:tcPr>
            <w:tcW w:type="dxa" w:w="3213"/>
          </w:tcPr>
          <w:p>
            <w:pPr>
              <w:spacing w:after="0"/>
            </w:pPr>
            <w:r>
              <w:rPr>
                <w:b w:val="0"/>
                <w:sz w:val="18"/>
              </w:rPr>
              <w:t>AC-08.2</w:t>
            </w:r>
          </w:p>
        </w:tc>
      </w:tr>
      <w:tr>
        <w:tc>
          <w:tcPr>
            <w:tcW w:type="dxa" w:w="3213"/>
          </w:tcPr>
          <w:p>
            <w:pPr>
              <w:spacing w:after="0"/>
            </w:pPr>
            <w:r>
              <w:rPr>
                <w:b w:val="0"/>
                <w:sz w:val="18"/>
              </w:rPr>
              <w:t>SRS-F08.3</w:t>
            </w:r>
          </w:p>
        </w:tc>
        <w:tc>
          <w:tcPr>
            <w:tcW w:type="dxa" w:w="3213"/>
          </w:tcPr>
          <w:p>
            <w:pPr>
              <w:spacing w:after="0"/>
            </w:pPr>
            <w:r>
              <w:rPr>
                <w:b w:val="0"/>
                <w:sz w:val="18"/>
              </w:rPr>
              <w:t>Hồ sơ cùng kỳ của cùng một vị trí không tạo trùng.</w:t>
            </w:r>
          </w:p>
        </w:tc>
        <w:tc>
          <w:tcPr>
            <w:tcW w:type="dxa" w:w="3213"/>
          </w:tcPr>
          <w:p>
            <w:pPr>
              <w:spacing w:after="0"/>
            </w:pPr>
            <w:r>
              <w:rPr>
                <w:b w:val="0"/>
                <w:sz w:val="18"/>
              </w:rPr>
              <w:t>AC-08.3</w:t>
            </w:r>
          </w:p>
        </w:tc>
      </w:tr>
      <w:tr>
        <w:tc>
          <w:tcPr>
            <w:tcW w:type="dxa" w:w="3213"/>
          </w:tcPr>
          <w:p>
            <w:pPr>
              <w:spacing w:after="0"/>
            </w:pPr>
            <w:r>
              <w:rPr>
                <w:b w:val="0"/>
                <w:sz w:val="18"/>
              </w:rPr>
              <w:t>SRS-F08.4</w:t>
            </w:r>
          </w:p>
        </w:tc>
        <w:tc>
          <w:tcPr>
            <w:tcW w:type="dxa" w:w="3213"/>
          </w:tcPr>
          <w:p>
            <w:pPr>
              <w:spacing w:after="0"/>
            </w:pPr>
            <w:r>
              <w:rPr>
                <w:b w:val="0"/>
                <w:sz w:val="18"/>
              </w:rPr>
              <w:t>Cán bộ chỉ xem được hồ sơ của mình; người quản lý xem được hồ sơ của cấp dưới theo cây vị trí; Văn phòng và Trưởng ban xem toàn Ban.</w:t>
            </w:r>
          </w:p>
        </w:tc>
        <w:tc>
          <w:tcPr>
            <w:tcW w:type="dxa" w:w="3213"/>
          </w:tcPr>
          <w:p>
            <w:pPr>
              <w:spacing w:after="0"/>
            </w:pPr>
            <w:r>
              <w:rPr>
                <w:b w:val="0"/>
                <w:sz w:val="18"/>
              </w:rPr>
              <w:t>AC-08.4</w:t>
            </w:r>
          </w:p>
        </w:tc>
      </w:tr>
    </w:tbl>
    <w:p>
      <w:pPr>
        <w:spacing w:after="40"/>
      </w:pPr>
    </w:p>
    <w:p>
      <w:pPr>
        <w:spacing w:after="80"/>
      </w:pPr>
      <w:r>
        <w:rPr>
          <w:b w:val="0"/>
        </w:rPr>
        <w:t>Kiểm thử: 4 test case (TC-08-01, TC-08-02, TC-08-03…); nghiệm thu thử đạt 4/4.</w:t>
      </w:r>
    </w:p>
    <w:p>
      <w:pPr>
        <w:pStyle w:val="Heading4"/>
      </w:pPr>
      <w:r>
        <w:rPr>
          <w:b w:val="0"/>
        </w:rPr>
        <w:t>FR-09 Cán bộ tự chấm, tiêu chí chung theo mục</w:t>
      </w:r>
    </w:p>
    <w:p>
      <w:pPr>
        <w:pStyle w:val="ListBullet"/>
        <w:ind w:left="357"/>
      </w:pPr>
      <w:r>
        <w:rPr>
          <w:b/>
        </w:rPr>
        <w:t>Tác nhân:</w:t>
      </w:r>
      <w:r>
        <w:rPr>
          <w:b w:val="0"/>
        </w:rPr>
        <w:t xml:space="preserve"> Cán bộ. </w:t>
      </w:r>
      <w:r>
        <w:rPr>
          <w:b/>
        </w:rPr>
        <w:t>Mô-đun:</w:t>
      </w:r>
      <w:r>
        <w:rPr>
          <w:b w:val="0"/>
        </w:rPr>
        <w:t xml:space="preserve"> evaluation. </w:t>
      </w:r>
      <w:r>
        <w:rPr>
          <w:b/>
        </w:rPr>
        <w:t>Use case nguồn:</w:t>
      </w:r>
      <w:r>
        <w:rPr>
          <w:b w:val="0"/>
        </w:rPr>
        <w:t xml:space="preserve"> UC-09.</w:t>
      </w:r>
    </w:p>
    <w:p>
      <w:pPr>
        <w:pStyle w:val="ListBullet"/>
        <w:ind w:left="357"/>
      </w:pPr>
      <w:r>
        <w:rPr>
          <w:b/>
        </w:rPr>
        <w:t>Điều kiện trước:</w:t>
      </w:r>
      <w:r>
        <w:rPr>
          <w:b w:val="0"/>
        </w:rPr>
        <w:t xml:space="preserve"> hồ sơ </w:t>
      </w:r>
      <w:r>
        <w:rPr>
          <w:rFonts w:ascii="Consolas" w:hAnsi="Consolas" w:eastAsia="Consolas"/>
          <w:sz w:val="20"/>
        </w:rPr>
        <w:t>PLANNED</w:t>
      </w:r>
      <w:r>
        <w:rPr>
          <w:b w:val="0"/>
        </w:rPr>
        <w:t>; kỳ có bảng tiêu chí chung theo phiên bản.</w:t>
      </w:r>
    </w:p>
    <w:p>
      <w:pPr>
        <w:pStyle w:val="ListBullet"/>
        <w:ind w:left="357"/>
      </w:pPr>
      <w:r>
        <w:rPr>
          <w:b/>
        </w:rPr>
        <w:t>Luồng chính:</w:t>
      </w:r>
      <w:r>
        <w:rPr>
          <w:b w:val="0"/>
        </w:rPr>
        <w:t xml:space="preserve"> cán bộ kiểm tra số liệu, chấm từng mục tiêu chí chung (Đảm bảo hoặc Không đảm bảo kèm căn cứ), gửi tự chấm; hồ sơ sang </w:t>
      </w:r>
      <w:r>
        <w:rPr>
          <w:rFonts w:ascii="Consolas" w:hAnsi="Consolas" w:eastAsia="Consolas"/>
          <w:sz w:val="20"/>
        </w:rPr>
        <w:t>SELF_SUBMITTED</w:t>
      </w:r>
      <w:r>
        <w:rPr>
          <w:b w:val="0"/>
        </w:rPr>
        <w:t>.</w:t>
      </w:r>
    </w:p>
    <w:p>
      <w:pPr>
        <w:pStyle w:val="ListBullet"/>
        <w:ind w:left="357"/>
      </w:pPr>
      <w:r>
        <w:rPr>
          <w:b/>
        </w:rPr>
        <w:t>Luồng ngoại lệ:</w:t>
      </w:r>
      <w:r>
        <w:rPr>
          <w:b w:val="0"/>
        </w:rPr>
        <w:t xml:space="preserve"> Không đảm bảo mà bỏ trống căn cứ; chấm Đảm bảo cho mục bị khóa do kỷ luật; kỳ cũ chưa có bảng.</w:t>
      </w:r>
    </w:p>
    <w:p>
      <w:pPr>
        <w:pStyle w:val="ListBullet"/>
        <w:ind w:left="357"/>
      </w:pPr>
      <w:r>
        <w:rPr>
          <w:b/>
        </w:rPr>
        <w:t>Căn cứ:</w:t>
      </w:r>
      <w:r>
        <w:rPr>
          <w:b w:val="0"/>
        </w:rPr>
        <w:t xml:space="preserve"> thiết kế về tiêu chí chung cá nhân theo mục; kỷ luật và điều kiện xếp loại; 05-HD/TU Phụ lục 03; Nghị định 335 Mẫu số 01.</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SRS-F09.1</w:t>
            </w:r>
          </w:p>
        </w:tc>
        <w:tc>
          <w:tcPr>
            <w:tcW w:type="dxa" w:w="3213"/>
          </w:tcPr>
          <w:p>
            <w:pPr>
              <w:spacing w:after="0"/>
            </w:pPr>
            <w:r>
              <w:rPr>
                <w:b w:val="0"/>
                <w:sz w:val="18"/>
              </w:rPr>
              <w:t>Vị trí có cờ lãnh đạo, quản lý dùng bảng 05-HD/TU Phụ lục 03 (nhóm 1: 18 điểm, nhóm 2: 4 điểm, nhóm 3: 8 điểm); vị trí khác dùng bảng Nghị định 335 Mẫu số 01 (5 + 5, 4 × 2,5, 4 × 2,5). Mỗi bảng tổng đúng 30 điểm.</w:t>
            </w:r>
          </w:p>
        </w:tc>
        <w:tc>
          <w:tcPr>
            <w:tcW w:type="dxa" w:w="3213"/>
          </w:tcPr>
          <w:p>
            <w:pPr>
              <w:spacing w:after="0"/>
            </w:pPr>
            <w:r>
              <w:rPr>
                <w:b w:val="0"/>
                <w:sz w:val="18"/>
              </w:rPr>
              <w:t>AC-09.1</w:t>
            </w:r>
          </w:p>
        </w:tc>
      </w:tr>
      <w:tr>
        <w:tc>
          <w:tcPr>
            <w:tcW w:type="dxa" w:w="3213"/>
          </w:tcPr>
          <w:p>
            <w:pPr>
              <w:spacing w:after="0"/>
            </w:pPr>
            <w:r>
              <w:rPr>
                <w:b w:val="0"/>
                <w:sz w:val="18"/>
              </w:rPr>
              <w:t>SRS-F09.2</w:t>
            </w:r>
          </w:p>
        </w:tc>
        <w:tc>
          <w:tcPr>
            <w:tcW w:type="dxa" w:w="3213"/>
          </w:tcPr>
          <w:p>
            <w:pPr>
              <w:spacing w:after="0"/>
            </w:pPr>
            <w:r>
              <w:rPr>
                <w:b w:val="0"/>
                <w:sz w:val="18"/>
              </w:rPr>
              <w:t>Mục "Đảm bảo" được điểm tối đa, "Không đảm bảo" được 0; chọn Không đảm bảo mà không ghi căn cứ thì không gửi được.</w:t>
            </w:r>
          </w:p>
        </w:tc>
        <w:tc>
          <w:tcPr>
            <w:tcW w:type="dxa" w:w="3213"/>
          </w:tcPr>
          <w:p>
            <w:pPr>
              <w:spacing w:after="0"/>
            </w:pPr>
            <w:r>
              <w:rPr>
                <w:b w:val="0"/>
                <w:sz w:val="18"/>
              </w:rPr>
              <w:t>AC-09.2</w:t>
            </w:r>
          </w:p>
        </w:tc>
      </w:tr>
      <w:tr>
        <w:tc>
          <w:tcPr>
            <w:tcW w:type="dxa" w:w="3213"/>
          </w:tcPr>
          <w:p>
            <w:pPr>
              <w:spacing w:after="0"/>
            </w:pPr>
            <w:r>
              <w:rPr>
                <w:b w:val="0"/>
                <w:sz w:val="18"/>
              </w:rPr>
              <w:t>SRS-F09.3</w:t>
            </w:r>
          </w:p>
        </w:tc>
        <w:tc>
          <w:tcPr>
            <w:tcW w:type="dxa" w:w="3213"/>
          </w:tcPr>
          <w:p>
            <w:pPr>
              <w:spacing w:after="0"/>
            </w:pPr>
            <w:r>
              <w:rPr>
                <w:b w:val="0"/>
                <w:sz w:val="18"/>
              </w:rPr>
              <w:t>Điểm tiêu chí chung = tổng các mục Đảm bảo; hiển thị đúng và cập nhật ngay khi đổi lựa chọn.</w:t>
            </w:r>
          </w:p>
        </w:tc>
        <w:tc>
          <w:tcPr>
            <w:tcW w:type="dxa" w:w="3213"/>
          </w:tcPr>
          <w:p>
            <w:pPr>
              <w:spacing w:after="0"/>
            </w:pPr>
            <w:r>
              <w:rPr>
                <w:b w:val="0"/>
                <w:sz w:val="18"/>
              </w:rPr>
              <w:t>AC-09.3</w:t>
            </w:r>
          </w:p>
        </w:tc>
      </w:tr>
      <w:tr>
        <w:tc>
          <w:tcPr>
            <w:tcW w:type="dxa" w:w="3213"/>
          </w:tcPr>
          <w:p>
            <w:pPr>
              <w:spacing w:after="0"/>
            </w:pPr>
            <w:r>
              <w:rPr>
                <w:b w:val="0"/>
                <w:sz w:val="18"/>
              </w:rPr>
              <w:t>SRS-F09.4</w:t>
            </w:r>
          </w:p>
        </w:tc>
        <w:tc>
          <w:tcPr>
            <w:tcW w:type="dxa" w:w="3213"/>
          </w:tcPr>
          <w:p>
            <w:pPr>
              <w:spacing w:after="0"/>
            </w:pPr>
            <w:r>
              <w:rPr>
                <w:b w:val="0"/>
                <w:sz w:val="18"/>
              </w:rPr>
              <w:t>Văn phòng thêm được phiên bản bảng mới áp dụng từ một tháng; không chọn được tháng đã có người tự chấm; mọi người trong cùng kỳ dùng cùng bảng.</w:t>
            </w:r>
          </w:p>
        </w:tc>
        <w:tc>
          <w:tcPr>
            <w:tcW w:type="dxa" w:w="3213"/>
          </w:tcPr>
          <w:p>
            <w:pPr>
              <w:spacing w:after="0"/>
            </w:pPr>
            <w:r>
              <w:rPr>
                <w:b w:val="0"/>
                <w:sz w:val="18"/>
              </w:rPr>
              <w:t>AC-09.4</w:t>
            </w:r>
          </w:p>
        </w:tc>
      </w:tr>
      <w:tr>
        <w:tc>
          <w:tcPr>
            <w:tcW w:type="dxa" w:w="3213"/>
          </w:tcPr>
          <w:p>
            <w:pPr>
              <w:spacing w:after="0"/>
            </w:pPr>
            <w:r>
              <w:rPr>
                <w:b w:val="0"/>
                <w:sz w:val="18"/>
              </w:rPr>
              <w:t>SRS-F09.5</w:t>
            </w:r>
          </w:p>
        </w:tc>
        <w:tc>
          <w:tcPr>
            <w:tcW w:type="dxa" w:w="3213"/>
          </w:tcPr>
          <w:p>
            <w:pPr>
              <w:spacing w:after="0"/>
            </w:pPr>
            <w:r>
              <w:rPr>
                <w:b w:val="0"/>
                <w:sz w:val="18"/>
              </w:rPr>
              <w:t>Kỳ trước phiên bản đầu tiên chấm một số 0–30 như cũ.</w:t>
            </w:r>
          </w:p>
        </w:tc>
        <w:tc>
          <w:tcPr>
            <w:tcW w:type="dxa" w:w="3213"/>
          </w:tcPr>
          <w:p>
            <w:pPr>
              <w:spacing w:after="0"/>
            </w:pPr>
            <w:r>
              <w:rPr>
                <w:b w:val="0"/>
                <w:sz w:val="18"/>
              </w:rPr>
              <w:t>AC-09.5</w:t>
            </w:r>
          </w:p>
        </w:tc>
      </w:tr>
    </w:tbl>
    <w:p>
      <w:pPr>
        <w:spacing w:after="40"/>
      </w:pPr>
    </w:p>
    <w:p>
      <w:pPr>
        <w:spacing w:after="80"/>
      </w:pPr>
      <w:r>
        <w:rPr>
          <w:b w:val="0"/>
        </w:rPr>
        <w:t>Kiểm thử: 8 test case (TC-09-01, TC-09-02, TC-09-03…); nghiệm thu thử đạt 8/8.</w:t>
      </w:r>
    </w:p>
    <w:p>
      <w:pPr>
        <w:pStyle w:val="Heading4"/>
      </w:pPr>
      <w:r>
        <w:rPr>
          <w:b w:val="0"/>
        </w:rPr>
        <w:t>FR-10 Thẩm định và tính điểm KPI</w:t>
      </w:r>
    </w:p>
    <w:p>
      <w:pPr>
        <w:pStyle w:val="ListBullet"/>
        <w:ind w:left="357"/>
      </w:pPr>
      <w:r>
        <w:rPr>
          <w:b/>
        </w:rPr>
        <w:t>Tác nhân:</w:t>
      </w:r>
      <w:r>
        <w:rPr>
          <w:b w:val="0"/>
        </w:rPr>
        <w:t xml:space="preserve"> Người thẩm định. </w:t>
      </w:r>
      <w:r>
        <w:rPr>
          <w:b/>
        </w:rPr>
        <w:t>Mô-đun:</w:t>
      </w:r>
      <w:r>
        <w:rPr>
          <w:b w:val="0"/>
        </w:rPr>
        <w:t xml:space="preserve"> evaluation, scoring. </w:t>
      </w:r>
      <w:r>
        <w:rPr>
          <w:b/>
        </w:rPr>
        <w:t>Use case nguồn:</w:t>
      </w:r>
      <w:r>
        <w:rPr>
          <w:b w:val="0"/>
        </w:rPr>
        <w:t xml:space="preserve"> UC-10.</w:t>
      </w:r>
    </w:p>
    <w:p>
      <w:pPr>
        <w:pStyle w:val="ListBullet"/>
        <w:ind w:left="357"/>
      </w:pPr>
      <w:r>
        <w:rPr>
          <w:b/>
        </w:rPr>
        <w:t>Điều kiện trước:</w:t>
      </w:r>
      <w:r>
        <w:rPr>
          <w:b w:val="0"/>
        </w:rPr>
        <w:t xml:space="preserve"> hồ sơ </w:t>
      </w:r>
      <w:r>
        <w:rPr>
          <w:rFonts w:ascii="Consolas" w:hAnsi="Consolas" w:eastAsia="Consolas"/>
          <w:sz w:val="20"/>
        </w:rPr>
        <w:t>SELF_SUBMITTED</w:t>
      </w:r>
      <w:r>
        <w:rPr>
          <w:b w:val="0"/>
        </w:rPr>
        <w:t xml:space="preserve">; người thẩm định là cấp trên trực tiếp (có </w:t>
      </w:r>
      <w:r>
        <w:rPr>
          <w:rFonts w:ascii="Consolas" w:hAnsi="Consolas" w:eastAsia="Consolas"/>
          <w:sz w:val="20"/>
        </w:rPr>
        <w:t>evaluation:review</w:t>
      </w:r>
      <w:r>
        <w:rPr>
          <w:b w:val="0"/>
        </w:rPr>
        <w:t>).</w:t>
      </w:r>
    </w:p>
    <w:p>
      <w:pPr>
        <w:pStyle w:val="ListBullet"/>
        <w:ind w:left="357"/>
      </w:pPr>
      <w:r>
        <w:rPr>
          <w:b/>
        </w:rPr>
        <w:t>Luồng chính:</w:t>
      </w:r>
      <w:r>
        <w:rPr>
          <w:b w:val="0"/>
        </w:rPr>
        <w:t xml:space="preserve"> xem tự chấm, đối chiếu từng mục tiêu chí chung (chấm khác phải ghi căn cứ riêng); với lãnh đạo nhập thêm ba tiêu chí lãnh đạo; đánh giá chất lượng từng dòng; hệ thống tính A, B, C, KPI, điểm kết quả, tổng điểm, xếp loại đề xuất; chuyển </w:t>
      </w:r>
      <w:r>
        <w:rPr>
          <w:rFonts w:ascii="Consolas" w:hAnsi="Consolas" w:eastAsia="Consolas"/>
          <w:sz w:val="20"/>
        </w:rPr>
        <w:t>REVIEWED</w:t>
      </w:r>
      <w:r>
        <w:rPr>
          <w:b w:val="0"/>
        </w:rPr>
        <w:t>.</w:t>
      </w:r>
    </w:p>
    <w:p>
      <w:pPr>
        <w:pStyle w:val="ListBullet"/>
        <w:ind w:left="357"/>
      </w:pPr>
      <w:r>
        <w:rPr>
          <w:b/>
        </w:rPr>
        <w:t>Luồng ngoại lệ:</w:t>
      </w:r>
      <w:r>
        <w:rPr>
          <w:b w:val="0"/>
        </w:rPr>
        <w:t xml:space="preserve"> thiếu ba tiêu chí lãnh đạo; dòng đã có kết quả mà chưa đặt mức chất lượng; người thẩm định không phải cấp trên; tự thẩm định hồ sơ của mình.</w:t>
      </w:r>
    </w:p>
    <w:p>
      <w:pPr>
        <w:pStyle w:val="ListBullet"/>
        <w:ind w:left="357"/>
      </w:pPr>
      <w:r>
        <w:rPr>
          <w:b/>
        </w:rPr>
        <w:t>Căn cứ:</w:t>
      </w:r>
      <w:r>
        <w:rPr>
          <w:b w:val="0"/>
        </w:rPr>
        <w:t xml:space="preserve"> thiết kế về luồng phê duyệt 5 bước; công thức điểm KPI; mô hình điểm và xếp loại; Nghị định 335 Điều 14, 16, 17.</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SRS-F10.1</w:t>
            </w:r>
          </w:p>
        </w:tc>
        <w:tc>
          <w:tcPr>
            <w:tcW w:type="dxa" w:w="3213"/>
          </w:tcPr>
          <w:p>
            <w:pPr>
              <w:spacing w:after="0"/>
            </w:pPr>
            <w:r>
              <w:rPr>
                <w:rFonts w:ascii="Consolas" w:hAnsi="Consolas" w:eastAsia="Consolas"/>
                <w:sz w:val="16"/>
              </w:rPr>
              <w:t>A = Σ c·Q' / Σ c·P</w:t>
            </w:r>
            <w:r>
              <w:rPr>
                <w:b w:val="0"/>
                <w:sz w:val="18"/>
              </w:rPr>
              <w:t xml:space="preserve">, </w:t>
            </w:r>
            <w:r>
              <w:rPr>
                <w:rFonts w:ascii="Consolas" w:hAnsi="Consolas" w:eastAsia="Consolas"/>
                <w:sz w:val="16"/>
              </w:rPr>
              <w:t>B = Σ c·Q'·max(0, 1 − 0,25·R) / Σ c·P</w:t>
            </w:r>
            <w:r>
              <w:rPr>
                <w:b w:val="0"/>
                <w:sz w:val="18"/>
              </w:rPr>
              <w:t xml:space="preserve">, </w:t>
            </w:r>
            <w:r>
              <w:rPr>
                <w:rFonts w:ascii="Consolas" w:hAnsi="Consolas" w:eastAsia="Consolas"/>
                <w:sz w:val="16"/>
              </w:rPr>
              <w:t>C = Σ c·Q'·max(0, 1 − 0,25·L) / Σ c·P</w:t>
            </w:r>
            <w:r>
              <w:rPr>
                <w:b w:val="0"/>
                <w:sz w:val="18"/>
              </w:rPr>
              <w:t xml:space="preserve">, trong đó </w:t>
            </w:r>
            <w:r>
              <w:rPr>
                <w:rFonts w:ascii="Consolas" w:hAnsi="Consolas" w:eastAsia="Consolas"/>
                <w:sz w:val="16"/>
              </w:rPr>
              <w:t>Q' = min(Q, P)</w:t>
            </w:r>
            <w:r>
              <w:rPr>
                <w:b w:val="0"/>
                <w:sz w:val="18"/>
              </w:rPr>
              <w:t>.</w:t>
            </w:r>
          </w:p>
        </w:tc>
        <w:tc>
          <w:tcPr>
            <w:tcW w:type="dxa" w:w="3213"/>
          </w:tcPr>
          <w:p>
            <w:pPr>
              <w:spacing w:after="0"/>
            </w:pPr>
            <w:r>
              <w:rPr>
                <w:b w:val="0"/>
                <w:sz w:val="18"/>
              </w:rPr>
              <w:t>AC-10.1</w:t>
            </w:r>
          </w:p>
        </w:tc>
      </w:tr>
      <w:tr>
        <w:tc>
          <w:tcPr>
            <w:tcW w:type="dxa" w:w="3213"/>
          </w:tcPr>
          <w:p>
            <w:pPr>
              <w:spacing w:after="0"/>
            </w:pPr>
            <w:r>
              <w:rPr>
                <w:b w:val="0"/>
                <w:sz w:val="18"/>
              </w:rPr>
              <w:t>SRS-F10.2</w:t>
            </w:r>
          </w:p>
        </w:tc>
        <w:tc>
          <w:tcPr>
            <w:tcW w:type="dxa" w:w="3213"/>
          </w:tcPr>
          <w:p>
            <w:pPr>
              <w:spacing w:after="0"/>
            </w:pPr>
            <w:r>
              <w:rPr>
                <w:b w:val="0"/>
                <w:sz w:val="18"/>
              </w:rPr>
              <w:t xml:space="preserve">Người không giữ chức vụ lãnh đạo, quản lý: </w:t>
            </w:r>
            <w:r>
              <w:rPr>
                <w:rFonts w:ascii="Consolas" w:hAnsi="Consolas" w:eastAsia="Consolas"/>
                <w:sz w:val="16"/>
              </w:rPr>
              <w:t>KPI = (A + B + C) / 3</w:t>
            </w:r>
            <w:r>
              <w:rPr>
                <w:b w:val="0"/>
                <w:sz w:val="18"/>
              </w:rPr>
              <w:t xml:space="preserve">. Lãnh đạo, quản lý: </w:t>
            </w:r>
            <w:r>
              <w:rPr>
                <w:rFonts w:ascii="Consolas" w:hAnsi="Consolas" w:eastAsia="Consolas"/>
                <w:sz w:val="16"/>
              </w:rPr>
              <w:t>KPI = (A + B + C + d + đ + e) / 6</w:t>
            </w:r>
            <w:r>
              <w:rPr>
                <w:b w:val="0"/>
                <w:sz w:val="18"/>
              </w:rPr>
              <w:t>, mỗi tiêu chí lãnh đạo là 100% hoặc 50%.</w:t>
            </w:r>
          </w:p>
        </w:tc>
        <w:tc>
          <w:tcPr>
            <w:tcW w:type="dxa" w:w="3213"/>
          </w:tcPr>
          <w:p>
            <w:pPr>
              <w:spacing w:after="0"/>
            </w:pPr>
            <w:r>
              <w:rPr>
                <w:b w:val="0"/>
                <w:sz w:val="18"/>
              </w:rPr>
              <w:t>AC-10.2</w:t>
            </w:r>
          </w:p>
        </w:tc>
      </w:tr>
      <w:tr>
        <w:tc>
          <w:tcPr>
            <w:tcW w:type="dxa" w:w="3213"/>
          </w:tcPr>
          <w:p>
            <w:pPr>
              <w:spacing w:after="0"/>
            </w:pPr>
            <w:r>
              <w:rPr>
                <w:b w:val="0"/>
                <w:sz w:val="18"/>
              </w:rPr>
              <w:t>SRS-F10.3</w:t>
            </w:r>
          </w:p>
        </w:tc>
        <w:tc>
          <w:tcPr>
            <w:tcW w:type="dxa" w:w="3213"/>
          </w:tcPr>
          <w:p>
            <w:pPr>
              <w:spacing w:after="0"/>
            </w:pPr>
            <w:r>
              <w:rPr>
                <w:b w:val="0"/>
                <w:sz w:val="18"/>
              </w:rPr>
              <w:t>Điểm kết quả = KPI × 70; tổng điểm = điểm tiêu chí chung (tối đa 30) + điểm kết quả (tối đa 70).</w:t>
            </w:r>
          </w:p>
        </w:tc>
        <w:tc>
          <w:tcPr>
            <w:tcW w:type="dxa" w:w="3213"/>
          </w:tcPr>
          <w:p>
            <w:pPr>
              <w:spacing w:after="0"/>
            </w:pPr>
            <w:r>
              <w:rPr>
                <w:b w:val="0"/>
                <w:sz w:val="18"/>
              </w:rPr>
              <w:t>AC-10.3</w:t>
            </w:r>
          </w:p>
        </w:tc>
      </w:tr>
      <w:tr>
        <w:tc>
          <w:tcPr>
            <w:tcW w:type="dxa" w:w="3213"/>
          </w:tcPr>
          <w:p>
            <w:pPr>
              <w:spacing w:after="0"/>
            </w:pPr>
            <w:r>
              <w:rPr>
                <w:b w:val="0"/>
                <w:sz w:val="18"/>
              </w:rPr>
              <w:t>SRS-F10.4</w:t>
            </w:r>
          </w:p>
        </w:tc>
        <w:tc>
          <w:tcPr>
            <w:tcW w:type="dxa" w:w="3213"/>
          </w:tcPr>
          <w:p>
            <w:pPr>
              <w:spacing w:after="0"/>
            </w:pPr>
            <w:r>
              <w:rPr>
                <w:b w:val="0"/>
                <w:sz w:val="18"/>
              </w:rPr>
              <w:t>Xếp loại theo ngưỡng: ≥ 90 Xuất sắc; từ 70 đến dưới 90 Hoàn thành tốt; từ 50 đến dưới 70 Hoàn thành; dưới 50 Không hoàn thành.</w:t>
            </w:r>
          </w:p>
        </w:tc>
        <w:tc>
          <w:tcPr>
            <w:tcW w:type="dxa" w:w="3213"/>
          </w:tcPr>
          <w:p>
            <w:pPr>
              <w:spacing w:after="0"/>
            </w:pPr>
            <w:r>
              <w:rPr>
                <w:b w:val="0"/>
                <w:sz w:val="18"/>
              </w:rPr>
              <w:t>AC-10.4</w:t>
            </w:r>
          </w:p>
        </w:tc>
      </w:tr>
      <w:tr>
        <w:tc>
          <w:tcPr>
            <w:tcW w:type="dxa" w:w="3213"/>
          </w:tcPr>
          <w:p>
            <w:pPr>
              <w:spacing w:after="0"/>
            </w:pPr>
            <w:r>
              <w:rPr>
                <w:b w:val="0"/>
                <w:sz w:val="18"/>
              </w:rPr>
              <w:t>SRS-F10.5</w:t>
            </w:r>
          </w:p>
        </w:tc>
        <w:tc>
          <w:tcPr>
            <w:tcW w:type="dxa" w:w="3213"/>
          </w:tcPr>
          <w:p>
            <w:pPr>
              <w:spacing w:after="0"/>
            </w:pPr>
            <w:r>
              <w:rPr>
                <w:b w:val="0"/>
                <w:sz w:val="18"/>
              </w:rPr>
              <w:t>Không có chỉ tiêu nào (tổng giao bằng 0) thì điểm kết quả bằng 0, kể cả ba tiêu chí lãnh đạo.</w:t>
            </w:r>
          </w:p>
        </w:tc>
        <w:tc>
          <w:tcPr>
            <w:tcW w:type="dxa" w:w="3213"/>
          </w:tcPr>
          <w:p>
            <w:pPr>
              <w:spacing w:after="0"/>
            </w:pPr>
            <w:r>
              <w:rPr>
                <w:b w:val="0"/>
                <w:sz w:val="18"/>
              </w:rPr>
              <w:t>AC-10.5</w:t>
            </w:r>
          </w:p>
        </w:tc>
      </w:tr>
      <w:tr>
        <w:tc>
          <w:tcPr>
            <w:tcW w:type="dxa" w:w="3213"/>
          </w:tcPr>
          <w:p>
            <w:pPr>
              <w:spacing w:after="0"/>
            </w:pPr>
            <w:r>
              <w:rPr>
                <w:b w:val="0"/>
                <w:sz w:val="18"/>
              </w:rPr>
              <w:t>SRS-F10.6</w:t>
            </w:r>
          </w:p>
        </w:tc>
        <w:tc>
          <w:tcPr>
            <w:tcW w:type="dxa" w:w="3213"/>
          </w:tcPr>
          <w:p>
            <w:pPr>
              <w:spacing w:after="0"/>
            </w:pPr>
            <w:r>
              <w:rPr>
                <w:b w:val="0"/>
                <w:sz w:val="18"/>
              </w:rPr>
              <w:t xml:space="preserve">Hiển thị cảnh báo khi A &lt; 100% (05-HD/TU mục 8.2) nhưng </w:t>
            </w:r>
            <w:r>
              <w:rPr>
                <w:b/>
                <w:sz w:val="18"/>
              </w:rPr>
              <w:t>không tự hạ xếp loại</w:t>
            </w:r>
            <w:r>
              <w:rPr>
                <w:b w:val="0"/>
                <w:sz w:val="18"/>
              </w:rPr>
              <w:t>.</w:t>
            </w:r>
          </w:p>
        </w:tc>
        <w:tc>
          <w:tcPr>
            <w:tcW w:type="dxa" w:w="3213"/>
          </w:tcPr>
          <w:p>
            <w:pPr>
              <w:spacing w:after="0"/>
            </w:pPr>
            <w:r>
              <w:rPr>
                <w:b w:val="0"/>
                <w:sz w:val="18"/>
              </w:rPr>
              <w:t>AC-10.6</w:t>
            </w:r>
          </w:p>
        </w:tc>
      </w:tr>
      <w:tr>
        <w:tc>
          <w:tcPr>
            <w:tcW w:type="dxa" w:w="3213"/>
          </w:tcPr>
          <w:p>
            <w:pPr>
              <w:spacing w:after="0"/>
            </w:pPr>
            <w:r>
              <w:rPr>
                <w:b w:val="0"/>
                <w:sz w:val="18"/>
              </w:rPr>
              <w:t>SRS-F10.7</w:t>
            </w:r>
          </w:p>
        </w:tc>
        <w:tc>
          <w:tcPr>
            <w:tcW w:type="dxa" w:w="3213"/>
          </w:tcPr>
          <w:p>
            <w:pPr>
              <w:spacing w:after="0"/>
            </w:pPr>
            <w:r>
              <w:rPr>
                <w:b w:val="0"/>
                <w:sz w:val="18"/>
              </w:rPr>
              <w:t>Thiếu ba tiêu chí lãnh đạo (với lãnh đạo) hoặc thiếu mức chất lượng của dòng đã có kết quả thì không chuyển thẩm định được.</w:t>
            </w:r>
          </w:p>
        </w:tc>
        <w:tc>
          <w:tcPr>
            <w:tcW w:type="dxa" w:w="3213"/>
          </w:tcPr>
          <w:p>
            <w:pPr>
              <w:spacing w:after="0"/>
            </w:pPr>
            <w:r>
              <w:rPr>
                <w:b w:val="0"/>
                <w:sz w:val="18"/>
              </w:rPr>
              <w:t>AC-10.7</w:t>
            </w:r>
          </w:p>
        </w:tc>
      </w:tr>
      <w:tr>
        <w:tc>
          <w:tcPr>
            <w:tcW w:type="dxa" w:w="3213"/>
          </w:tcPr>
          <w:p>
            <w:pPr>
              <w:spacing w:after="0"/>
            </w:pPr>
            <w:r>
              <w:rPr>
                <w:b w:val="0"/>
                <w:sz w:val="18"/>
              </w:rPr>
              <w:t>SRS-F10.8</w:t>
            </w:r>
          </w:p>
        </w:tc>
        <w:tc>
          <w:tcPr>
            <w:tcW w:type="dxa" w:w="3213"/>
          </w:tcPr>
          <w:p>
            <w:pPr>
              <w:spacing w:after="0"/>
            </w:pPr>
            <w:r>
              <w:rPr>
                <w:b w:val="0"/>
                <w:sz w:val="18"/>
              </w:rPr>
              <w:t>Người thẩm định không phải cấp trên theo cây vị trí, hoặc là chính người được đánh giá, bị từ chối.</w:t>
            </w:r>
          </w:p>
        </w:tc>
        <w:tc>
          <w:tcPr>
            <w:tcW w:type="dxa" w:w="3213"/>
          </w:tcPr>
          <w:p>
            <w:pPr>
              <w:spacing w:after="0"/>
            </w:pPr>
            <w:r>
              <w:rPr>
                <w:b w:val="0"/>
                <w:sz w:val="18"/>
              </w:rPr>
              <w:t>AC-10.8</w:t>
            </w:r>
          </w:p>
        </w:tc>
      </w:tr>
    </w:tbl>
    <w:p>
      <w:pPr>
        <w:spacing w:after="40"/>
      </w:pPr>
    </w:p>
    <w:p>
      <w:pPr>
        <w:spacing w:after="80"/>
      </w:pPr>
      <w:r>
        <w:rPr>
          <w:b w:val="0"/>
        </w:rPr>
        <w:t>Kiểm thử: 16 test case (TC-10-01, TC-10-02, TC-10-03…); nghiệm thu thử đạt 16/16.</w:t>
      </w:r>
    </w:p>
    <w:p>
      <w:pPr>
        <w:pStyle w:val="Heading4"/>
      </w:pPr>
      <w:r>
        <w:rPr>
          <w:b w:val="0"/>
        </w:rPr>
        <w:t>FR-11 Phê duyệt và xếp loại</w:t>
      </w:r>
    </w:p>
    <w:p>
      <w:pPr>
        <w:pStyle w:val="ListBullet"/>
        <w:ind w:left="357"/>
      </w:pPr>
      <w:r>
        <w:rPr>
          <w:b/>
        </w:rPr>
        <w:t>Tác nhân:</w:t>
      </w:r>
      <w:r>
        <w:rPr>
          <w:b w:val="0"/>
        </w:rPr>
        <w:t xml:space="preserve"> Người phê duyệt. </w:t>
      </w:r>
      <w:r>
        <w:rPr>
          <w:b/>
        </w:rPr>
        <w:t>Mô-đun:</w:t>
      </w:r>
      <w:r>
        <w:rPr>
          <w:b w:val="0"/>
        </w:rPr>
        <w:t xml:space="preserve"> evaluation. </w:t>
      </w:r>
      <w:r>
        <w:rPr>
          <w:b/>
        </w:rPr>
        <w:t>Use case nguồn:</w:t>
      </w:r>
      <w:r>
        <w:rPr>
          <w:b w:val="0"/>
        </w:rPr>
        <w:t xml:space="preserve"> UC-11.</w:t>
      </w:r>
    </w:p>
    <w:p>
      <w:pPr>
        <w:pStyle w:val="ListBullet"/>
        <w:ind w:left="357"/>
      </w:pPr>
      <w:r>
        <w:rPr>
          <w:b/>
        </w:rPr>
        <w:t>Điều kiện trước:</w:t>
      </w:r>
      <w:r>
        <w:rPr>
          <w:b w:val="0"/>
        </w:rPr>
        <w:t xml:space="preserve"> hồ sơ </w:t>
      </w:r>
      <w:r>
        <w:rPr>
          <w:rFonts w:ascii="Consolas" w:hAnsi="Consolas" w:eastAsia="Consolas"/>
          <w:sz w:val="20"/>
        </w:rPr>
        <w:t>REVIEWED</w:t>
      </w:r>
      <w:r>
        <w:rPr>
          <w:b w:val="0"/>
        </w:rPr>
        <w:t xml:space="preserve">; người phê duyệt có </w:t>
      </w:r>
      <w:r>
        <w:rPr>
          <w:rFonts w:ascii="Consolas" w:hAnsi="Consolas" w:eastAsia="Consolas"/>
          <w:sz w:val="20"/>
        </w:rPr>
        <w:t>evaluation:approve</w:t>
      </w:r>
      <w:r>
        <w:rPr>
          <w:b w:val="0"/>
        </w:rPr>
        <w:t xml:space="preserve"> và là cấp có thẩm quyền.</w:t>
      </w:r>
    </w:p>
    <w:p>
      <w:pPr>
        <w:pStyle w:val="ListBullet"/>
        <w:ind w:left="357"/>
      </w:pPr>
      <w:r>
        <w:rPr>
          <w:b/>
        </w:rPr>
        <w:t>Luồng chính:</w:t>
      </w:r>
      <w:r>
        <w:rPr>
          <w:b w:val="0"/>
        </w:rPr>
        <w:t xml:space="preserve"> xem toàn bộ, phê duyệt hoặc trả lại kèm lý do; hồ sơ sang </w:t>
      </w:r>
      <w:r>
        <w:rPr>
          <w:rFonts w:ascii="Consolas" w:hAnsi="Consolas" w:eastAsia="Consolas"/>
          <w:sz w:val="20"/>
        </w:rPr>
        <w:t>APPROVED</w:t>
      </w:r>
      <w:r>
        <w:rPr>
          <w:b w:val="0"/>
        </w:rPr>
        <w:t>, khóa chỉnh sửa; người được đánh giá nhận thông báo.</w:t>
      </w:r>
    </w:p>
    <w:p>
      <w:pPr>
        <w:pStyle w:val="ListBullet"/>
        <w:ind w:left="357"/>
      </w:pPr>
      <w:r>
        <w:rPr>
          <w:b/>
        </w:rPr>
        <w:t>Luồng ngoại lệ:</w:t>
      </w:r>
      <w:r>
        <w:rPr>
          <w:b w:val="0"/>
        </w:rPr>
        <w:t xml:space="preserve"> người chấm tự phê duyệt hồ sơ của mình; sửa trực tiếp hồ sơ đã duyệt; trả lại không nêu lý do.</w:t>
      </w:r>
    </w:p>
    <w:p>
      <w:pPr>
        <w:pStyle w:val="ListBullet"/>
        <w:ind w:left="357"/>
      </w:pPr>
      <w:r>
        <w:rPr>
          <w:b/>
        </w:rPr>
        <w:t>Căn cứ:</w:t>
      </w:r>
      <w:r>
        <w:rPr>
          <w:b w:val="0"/>
        </w:rPr>
        <w:t xml:space="preserve"> thiết kế về luồng phê duyệt 5 bước; đánh giá kết quả theo kỳ.</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SRS-F11.1</w:t>
            </w:r>
          </w:p>
        </w:tc>
        <w:tc>
          <w:tcPr>
            <w:tcW w:type="dxa" w:w="3213"/>
          </w:tcPr>
          <w:p>
            <w:pPr>
              <w:spacing w:after="0"/>
            </w:pPr>
            <w:r>
              <w:rPr>
                <w:b w:val="0"/>
                <w:sz w:val="18"/>
              </w:rPr>
              <w:t xml:space="preserve">Luồng trạng thái </w:t>
            </w:r>
            <w:r>
              <w:rPr>
                <w:rFonts w:ascii="Consolas" w:hAnsi="Consolas" w:eastAsia="Consolas"/>
                <w:sz w:val="16"/>
              </w:rPr>
              <w:t>PLANNED → SELF_SUBMITTED → REVIEWED → APPROVED</w:t>
            </w:r>
            <w:r>
              <w:rPr>
                <w:b w:val="0"/>
                <w:sz w:val="18"/>
              </w:rPr>
              <w:t>; có nhánh trả lại kèm lý do bắt buộc.</w:t>
            </w:r>
          </w:p>
        </w:tc>
        <w:tc>
          <w:tcPr>
            <w:tcW w:type="dxa" w:w="3213"/>
          </w:tcPr>
          <w:p>
            <w:pPr>
              <w:spacing w:after="0"/>
            </w:pPr>
            <w:r>
              <w:rPr>
                <w:b w:val="0"/>
                <w:sz w:val="18"/>
              </w:rPr>
              <w:t>AC-11.1</w:t>
            </w:r>
          </w:p>
        </w:tc>
      </w:tr>
      <w:tr>
        <w:tc>
          <w:tcPr>
            <w:tcW w:type="dxa" w:w="3213"/>
          </w:tcPr>
          <w:p>
            <w:pPr>
              <w:spacing w:after="0"/>
            </w:pPr>
            <w:r>
              <w:rPr>
                <w:b w:val="0"/>
                <w:sz w:val="18"/>
              </w:rPr>
              <w:t>SRS-F11.2</w:t>
            </w:r>
          </w:p>
        </w:tc>
        <w:tc>
          <w:tcPr>
            <w:tcW w:type="dxa" w:w="3213"/>
          </w:tcPr>
          <w:p>
            <w:pPr>
              <w:spacing w:after="0"/>
            </w:pPr>
            <w:r>
              <w:rPr>
                <w:b w:val="0"/>
                <w:sz w:val="18"/>
              </w:rPr>
              <w:t>Người thẩm định và người phê duyệt phải là hai bước riêng; người chấm không tự phê duyệt kết quả của chính mình.</w:t>
            </w:r>
          </w:p>
        </w:tc>
        <w:tc>
          <w:tcPr>
            <w:tcW w:type="dxa" w:w="3213"/>
          </w:tcPr>
          <w:p>
            <w:pPr>
              <w:spacing w:after="0"/>
            </w:pPr>
            <w:r>
              <w:rPr>
                <w:b w:val="0"/>
                <w:sz w:val="18"/>
              </w:rPr>
              <w:t>AC-11.2</w:t>
            </w:r>
          </w:p>
        </w:tc>
      </w:tr>
      <w:tr>
        <w:tc>
          <w:tcPr>
            <w:tcW w:type="dxa" w:w="3213"/>
          </w:tcPr>
          <w:p>
            <w:pPr>
              <w:spacing w:after="0"/>
            </w:pPr>
            <w:r>
              <w:rPr>
                <w:b w:val="0"/>
                <w:sz w:val="18"/>
              </w:rPr>
              <w:t>SRS-F11.3</w:t>
            </w:r>
          </w:p>
        </w:tc>
        <w:tc>
          <w:tcPr>
            <w:tcW w:type="dxa" w:w="3213"/>
          </w:tcPr>
          <w:p>
            <w:pPr>
              <w:spacing w:after="0"/>
            </w:pPr>
            <w:r>
              <w:rPr>
                <w:b w:val="0"/>
                <w:sz w:val="18"/>
              </w:rPr>
              <w:t xml:space="preserve">Hồ sơ </w:t>
            </w:r>
            <w:r>
              <w:rPr>
                <w:rFonts w:ascii="Consolas" w:hAnsi="Consolas" w:eastAsia="Consolas"/>
                <w:sz w:val="16"/>
              </w:rPr>
              <w:t>APPROVED</w:t>
            </w:r>
            <w:r>
              <w:rPr>
                <w:b w:val="0"/>
                <w:sz w:val="18"/>
              </w:rPr>
              <w:t xml:space="preserve"> không sửa được qua giao diện, API, cũng không qua câu lệnh SQL trực tiếp (trigger CSDL chặn).</w:t>
            </w:r>
          </w:p>
        </w:tc>
        <w:tc>
          <w:tcPr>
            <w:tcW w:type="dxa" w:w="3213"/>
          </w:tcPr>
          <w:p>
            <w:pPr>
              <w:spacing w:after="0"/>
            </w:pPr>
            <w:r>
              <w:rPr>
                <w:b w:val="0"/>
                <w:sz w:val="18"/>
              </w:rPr>
              <w:t>AC-11.3</w:t>
            </w:r>
          </w:p>
        </w:tc>
      </w:tr>
      <w:tr>
        <w:tc>
          <w:tcPr>
            <w:tcW w:type="dxa" w:w="3213"/>
          </w:tcPr>
          <w:p>
            <w:pPr>
              <w:spacing w:after="0"/>
            </w:pPr>
            <w:r>
              <w:rPr>
                <w:b w:val="0"/>
                <w:sz w:val="18"/>
              </w:rPr>
              <w:t>SRS-F11.4</w:t>
            </w:r>
          </w:p>
        </w:tc>
        <w:tc>
          <w:tcPr>
            <w:tcW w:type="dxa" w:w="3213"/>
          </w:tcPr>
          <w:p>
            <w:pPr>
              <w:spacing w:after="0"/>
            </w:pPr>
            <w:r>
              <w:rPr>
                <w:b w:val="0"/>
                <w:sz w:val="18"/>
              </w:rPr>
              <w:t>Điểm chưa phê duyệt hiển thị là tham khảo; số liệu thống kê chính thức chỉ tính hồ sơ đã phê duyệt.</w:t>
            </w:r>
          </w:p>
        </w:tc>
        <w:tc>
          <w:tcPr>
            <w:tcW w:type="dxa" w:w="3213"/>
          </w:tcPr>
          <w:p>
            <w:pPr>
              <w:spacing w:after="0"/>
            </w:pPr>
            <w:r>
              <w:rPr>
                <w:b w:val="0"/>
                <w:sz w:val="18"/>
              </w:rPr>
              <w:t>AC-11.4</w:t>
            </w:r>
          </w:p>
        </w:tc>
      </w:tr>
      <w:tr>
        <w:tc>
          <w:tcPr>
            <w:tcW w:type="dxa" w:w="3213"/>
          </w:tcPr>
          <w:p>
            <w:pPr>
              <w:spacing w:after="0"/>
            </w:pPr>
            <w:r>
              <w:rPr>
                <w:b w:val="0"/>
                <w:sz w:val="18"/>
              </w:rPr>
              <w:t>SRS-F11.5</w:t>
            </w:r>
          </w:p>
        </w:tc>
        <w:tc>
          <w:tcPr>
            <w:tcW w:type="dxa" w:w="3213"/>
          </w:tcPr>
          <w:p>
            <w:pPr>
              <w:spacing w:after="0"/>
            </w:pPr>
            <w:r>
              <w:rPr>
                <w:b w:val="0"/>
                <w:sz w:val="18"/>
              </w:rPr>
              <w:t>Trả lại hồ sơ xóa phần của người thẩm định và giữ phần tự chấm.</w:t>
            </w:r>
          </w:p>
        </w:tc>
        <w:tc>
          <w:tcPr>
            <w:tcW w:type="dxa" w:w="3213"/>
          </w:tcPr>
          <w:p>
            <w:pPr>
              <w:spacing w:after="0"/>
            </w:pPr>
            <w:r>
              <w:rPr>
                <w:b w:val="0"/>
                <w:sz w:val="18"/>
              </w:rPr>
              <w:t>AC-11.5</w:t>
            </w:r>
          </w:p>
        </w:tc>
      </w:tr>
    </w:tbl>
    <w:p>
      <w:pPr>
        <w:spacing w:after="40"/>
      </w:pPr>
    </w:p>
    <w:p>
      <w:pPr>
        <w:spacing w:after="80"/>
      </w:pPr>
      <w:r>
        <w:rPr>
          <w:b w:val="0"/>
        </w:rPr>
        <w:t>Kiểm thử: 7 test case (TC-11-01, TC-11-02, TC-11-03…); nghiệm thu thử đạt 7/7.</w:t>
      </w:r>
    </w:p>
    <w:p>
      <w:pPr>
        <w:pStyle w:val="Heading4"/>
      </w:pPr>
      <w:r>
        <w:rPr>
          <w:b w:val="0"/>
        </w:rPr>
        <w:t>FR-12 Hủy kết quả đã phê duyệt để xếp loại lại</w:t>
      </w:r>
    </w:p>
    <w:p>
      <w:pPr>
        <w:pStyle w:val="ListBullet"/>
        <w:ind w:left="357"/>
      </w:pPr>
      <w:r>
        <w:rPr>
          <w:b/>
        </w:rPr>
        <w:t>Tác nhân:</w:t>
      </w:r>
      <w:r>
        <w:rPr>
          <w:b w:val="0"/>
        </w:rPr>
        <w:t xml:space="preserve"> Người phê duyệt, cấp trên. </w:t>
      </w:r>
      <w:r>
        <w:rPr>
          <w:b/>
        </w:rPr>
        <w:t>Mô-đun:</w:t>
      </w:r>
      <w:r>
        <w:rPr>
          <w:b w:val="0"/>
        </w:rPr>
        <w:t xml:space="preserve"> evaluation. </w:t>
      </w:r>
      <w:r>
        <w:rPr>
          <w:b/>
        </w:rPr>
        <w:t>Use case nguồn:</w:t>
      </w:r>
      <w:r>
        <w:rPr>
          <w:b w:val="0"/>
        </w:rPr>
        <w:t xml:space="preserve"> UC-12.</w:t>
      </w:r>
    </w:p>
    <w:p>
      <w:pPr>
        <w:pStyle w:val="ListBullet"/>
        <w:ind w:left="357"/>
      </w:pPr>
      <w:r>
        <w:rPr>
          <w:b/>
        </w:rPr>
        <w:t>Điều kiện trước:</w:t>
      </w:r>
      <w:r>
        <w:rPr>
          <w:b w:val="0"/>
        </w:rPr>
        <w:t xml:space="preserve"> hồ sơ </w:t>
      </w:r>
      <w:r>
        <w:rPr>
          <w:rFonts w:ascii="Consolas" w:hAnsi="Consolas" w:eastAsia="Consolas"/>
          <w:sz w:val="20"/>
        </w:rPr>
        <w:t>APPROVED</w:t>
      </w:r>
      <w:r>
        <w:rPr>
          <w:b w:val="0"/>
        </w:rPr>
        <w:t xml:space="preserve">, kỳ còn mở; người thực hiện là người phê duyệt hồ sơ đó hoặc cấp trên của họ, có </w:t>
      </w:r>
      <w:r>
        <w:rPr>
          <w:rFonts w:ascii="Consolas" w:hAnsi="Consolas" w:eastAsia="Consolas"/>
          <w:sz w:val="20"/>
        </w:rPr>
        <w:t>evaluation:approve</w:t>
      </w:r>
      <w:r>
        <w:rPr>
          <w:b w:val="0"/>
        </w:rPr>
        <w:t>.</w:t>
      </w:r>
    </w:p>
    <w:p>
      <w:pPr>
        <w:pStyle w:val="ListBullet"/>
        <w:ind w:left="357"/>
      </w:pPr>
      <w:r>
        <w:rPr>
          <w:b/>
        </w:rPr>
        <w:t>Luồng chính:</w:t>
      </w:r>
      <w:r>
        <w:rPr>
          <w:b w:val="0"/>
        </w:rPr>
        <w:t xml:space="preserve"> mở hồ sơ, chọn "Hủy kết quả đã phê duyệt", chọn lý do (không đủ điều kiện, sai số liệu, kỷ luật sau, khác), nêu căn cứ từ 10 ký tự; hồ sơ về </w:t>
      </w:r>
      <w:r>
        <w:rPr>
          <w:rFonts w:ascii="Consolas" w:hAnsi="Consolas" w:eastAsia="Consolas"/>
          <w:sz w:val="20"/>
        </w:rPr>
        <w:t>PLANNED</w:t>
      </w:r>
      <w:r>
        <w:rPr>
          <w:b w:val="0"/>
        </w:rPr>
        <w:t>; cán bộ và người thẩm định nhận thông báo; làm lại từ UC-09.</w:t>
      </w:r>
    </w:p>
    <w:p>
      <w:pPr>
        <w:pStyle w:val="ListBullet"/>
        <w:ind w:left="357"/>
      </w:pPr>
      <w:r>
        <w:rPr>
          <w:b/>
        </w:rPr>
        <w:t>Luồng ngoại lệ:</w:t>
      </w:r>
      <w:r>
        <w:rPr>
          <w:b w:val="0"/>
        </w:rPr>
        <w:t xml:space="preserve"> kỳ đã đóng; căn cứ dưới 10 ký tự; hồ sơ tháng khi hồ sơ năm của người đó đã duyệt; người không đủ thẩm quyền.</w:t>
      </w:r>
    </w:p>
    <w:p>
      <w:pPr>
        <w:pStyle w:val="ListBullet"/>
        <w:ind w:left="357"/>
      </w:pPr>
      <w:r>
        <w:rPr>
          <w:b/>
        </w:rPr>
        <w:t>Căn cứ:</w:t>
      </w:r>
      <w:r>
        <w:rPr>
          <w:b w:val="0"/>
        </w:rPr>
        <w:t xml:space="preserve"> thiết kế về hủy kết quả đã phê duyệt; Quy định 143-QĐ/TU Khánh Hòa Điều 2.7 (tham khảo).</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SRS-F12.1</w:t>
            </w:r>
          </w:p>
        </w:tc>
        <w:tc>
          <w:tcPr>
            <w:tcW w:type="dxa" w:w="3213"/>
          </w:tcPr>
          <w:p>
            <w:pPr>
              <w:spacing w:after="0"/>
            </w:pPr>
            <w:r>
              <w:rPr>
                <w:b w:val="0"/>
                <w:sz w:val="18"/>
              </w:rPr>
              <w:t xml:space="preserve">Hủy thành công đưa hồ sơ về </w:t>
            </w:r>
            <w:r>
              <w:rPr>
                <w:rFonts w:ascii="Consolas" w:hAnsi="Consolas" w:eastAsia="Consolas"/>
                <w:sz w:val="16"/>
              </w:rPr>
              <w:t>PLANNED</w:t>
            </w:r>
            <w:r>
              <w:rPr>
                <w:b w:val="0"/>
                <w:sz w:val="18"/>
              </w:rPr>
              <w:t>, xóa tự chấm và thẩm định hiện hành, giữ lịch sử.</w:t>
            </w:r>
          </w:p>
        </w:tc>
        <w:tc>
          <w:tcPr>
            <w:tcW w:type="dxa" w:w="3213"/>
          </w:tcPr>
          <w:p>
            <w:pPr>
              <w:spacing w:after="0"/>
            </w:pPr>
            <w:r>
              <w:rPr>
                <w:b w:val="0"/>
                <w:sz w:val="18"/>
              </w:rPr>
              <w:t>AC-12.1</w:t>
            </w:r>
          </w:p>
        </w:tc>
      </w:tr>
      <w:tr>
        <w:tc>
          <w:tcPr>
            <w:tcW w:type="dxa" w:w="3213"/>
          </w:tcPr>
          <w:p>
            <w:pPr>
              <w:spacing w:after="0"/>
            </w:pPr>
            <w:r>
              <w:rPr>
                <w:b w:val="0"/>
                <w:sz w:val="18"/>
              </w:rPr>
              <w:t>SRS-F12.2</w:t>
            </w:r>
          </w:p>
        </w:tc>
        <w:tc>
          <w:tcPr>
            <w:tcW w:type="dxa" w:w="3213"/>
          </w:tcPr>
          <w:p>
            <w:pPr>
              <w:spacing w:after="0"/>
            </w:pPr>
            <w:r>
              <w:rPr>
                <w:b w:val="0"/>
                <w:sz w:val="18"/>
              </w:rPr>
              <w:t>Lịch sử hủy ghi thời điểm, người hủy, lý do, căn cứ, điểm và xếp loại đã hủy; xem được trên hồ sơ và không sửa, xóa được.</w:t>
            </w:r>
          </w:p>
        </w:tc>
        <w:tc>
          <w:tcPr>
            <w:tcW w:type="dxa" w:w="3213"/>
          </w:tcPr>
          <w:p>
            <w:pPr>
              <w:spacing w:after="0"/>
            </w:pPr>
            <w:r>
              <w:rPr>
                <w:b w:val="0"/>
                <w:sz w:val="18"/>
              </w:rPr>
              <w:t>AC-12.2</w:t>
            </w:r>
          </w:p>
        </w:tc>
      </w:tr>
      <w:tr>
        <w:tc>
          <w:tcPr>
            <w:tcW w:type="dxa" w:w="3213"/>
          </w:tcPr>
          <w:p>
            <w:pPr>
              <w:spacing w:after="0"/>
            </w:pPr>
            <w:r>
              <w:rPr>
                <w:b w:val="0"/>
                <w:sz w:val="18"/>
              </w:rPr>
              <w:t>SRS-F12.3</w:t>
            </w:r>
          </w:p>
        </w:tc>
        <w:tc>
          <w:tcPr>
            <w:tcW w:type="dxa" w:w="3213"/>
          </w:tcPr>
          <w:p>
            <w:pPr>
              <w:spacing w:after="0"/>
            </w:pPr>
            <w:r>
              <w:rPr>
                <w:b w:val="0"/>
                <w:sz w:val="18"/>
              </w:rPr>
              <w:t>Chỉ người phê duyệt hồ sơ hoặc cấp trên (kể cả Trưởng ban) hủy được; cấp ngang, cấp dưới, quản trị bị từ chối.</w:t>
            </w:r>
          </w:p>
        </w:tc>
        <w:tc>
          <w:tcPr>
            <w:tcW w:type="dxa" w:w="3213"/>
          </w:tcPr>
          <w:p>
            <w:pPr>
              <w:spacing w:after="0"/>
            </w:pPr>
            <w:r>
              <w:rPr>
                <w:b w:val="0"/>
                <w:sz w:val="18"/>
              </w:rPr>
              <w:t>AC-12.3</w:t>
            </w:r>
          </w:p>
        </w:tc>
      </w:tr>
      <w:tr>
        <w:tc>
          <w:tcPr>
            <w:tcW w:type="dxa" w:w="3213"/>
          </w:tcPr>
          <w:p>
            <w:pPr>
              <w:spacing w:after="0"/>
            </w:pPr>
            <w:r>
              <w:rPr>
                <w:b w:val="0"/>
                <w:sz w:val="18"/>
              </w:rPr>
              <w:t>SRS-F12.4</w:t>
            </w:r>
          </w:p>
        </w:tc>
        <w:tc>
          <w:tcPr>
            <w:tcW w:type="dxa" w:w="3213"/>
          </w:tcPr>
          <w:p>
            <w:pPr>
              <w:spacing w:after="0"/>
            </w:pPr>
            <w:r>
              <w:rPr>
                <w:b w:val="0"/>
                <w:sz w:val="18"/>
              </w:rPr>
              <w:t>Kỳ không còn mở thì không hủy được; hồ sơ tháng không hủy được khi hồ sơ năm của cùng người đã phê duyệt.</w:t>
            </w:r>
          </w:p>
        </w:tc>
        <w:tc>
          <w:tcPr>
            <w:tcW w:type="dxa" w:w="3213"/>
          </w:tcPr>
          <w:p>
            <w:pPr>
              <w:spacing w:after="0"/>
            </w:pPr>
            <w:r>
              <w:rPr>
                <w:b w:val="0"/>
                <w:sz w:val="18"/>
              </w:rPr>
              <w:t>AC-12.4</w:t>
            </w:r>
          </w:p>
        </w:tc>
      </w:tr>
      <w:tr>
        <w:tc>
          <w:tcPr>
            <w:tcW w:type="dxa" w:w="3213"/>
          </w:tcPr>
          <w:p>
            <w:pPr>
              <w:spacing w:after="0"/>
            </w:pPr>
            <w:r>
              <w:rPr>
                <w:b w:val="0"/>
                <w:sz w:val="18"/>
              </w:rPr>
              <w:t>SRS-F12.5</w:t>
            </w:r>
          </w:p>
        </w:tc>
        <w:tc>
          <w:tcPr>
            <w:tcW w:type="dxa" w:w="3213"/>
          </w:tcPr>
          <w:p>
            <w:pPr>
              <w:spacing w:after="0"/>
            </w:pPr>
            <w:r>
              <w:rPr>
                <w:b w:val="0"/>
                <w:sz w:val="18"/>
              </w:rPr>
              <w:t xml:space="preserve">Con đường duy nhất để một hồ sơ đã duyệt về </w:t>
            </w:r>
            <w:r>
              <w:rPr>
                <w:rFonts w:ascii="Consolas" w:hAnsi="Consolas" w:eastAsia="Consolas"/>
                <w:sz w:val="16"/>
              </w:rPr>
              <w:t>PLANNED</w:t>
            </w:r>
            <w:r>
              <w:rPr>
                <w:b w:val="0"/>
                <w:sz w:val="18"/>
              </w:rPr>
              <w:t xml:space="preserve"> là hủy có bản ghi lịch sử; cố đổi trạng thái bằng SQL không có bản ghi hủy bị trigger từ chối.</w:t>
            </w:r>
          </w:p>
        </w:tc>
        <w:tc>
          <w:tcPr>
            <w:tcW w:type="dxa" w:w="3213"/>
          </w:tcPr>
          <w:p>
            <w:pPr>
              <w:spacing w:after="0"/>
            </w:pPr>
            <w:r>
              <w:rPr>
                <w:b w:val="0"/>
                <w:sz w:val="18"/>
              </w:rPr>
              <w:t>AC-12.5</w:t>
            </w:r>
          </w:p>
        </w:tc>
      </w:tr>
      <w:tr>
        <w:tc>
          <w:tcPr>
            <w:tcW w:type="dxa" w:w="3213"/>
          </w:tcPr>
          <w:p>
            <w:pPr>
              <w:spacing w:after="0"/>
            </w:pPr>
            <w:r>
              <w:rPr>
                <w:b w:val="0"/>
                <w:sz w:val="18"/>
              </w:rPr>
              <w:t>SRS-F12.6</w:t>
            </w:r>
          </w:p>
        </w:tc>
        <w:tc>
          <w:tcPr>
            <w:tcW w:type="dxa" w:w="3213"/>
          </w:tcPr>
          <w:p>
            <w:pPr>
              <w:spacing w:after="0"/>
            </w:pPr>
            <w:r>
              <w:rPr>
                <w:b w:val="0"/>
                <w:sz w:val="18"/>
              </w:rPr>
              <w:t>Việc hủy có nhật ký (</w:t>
            </w:r>
            <w:r>
              <w:rPr>
                <w:rFonts w:ascii="Consolas" w:hAnsi="Consolas" w:eastAsia="Consolas"/>
                <w:sz w:val="16"/>
              </w:rPr>
              <w:t>evaluation.revoke</w:t>
            </w:r>
            <w:r>
              <w:rPr>
                <w:b w:val="0"/>
                <w:sz w:val="18"/>
              </w:rPr>
              <w:t>, phân loại thay đổi trạng thái) và có thông báo.</w:t>
            </w:r>
          </w:p>
        </w:tc>
        <w:tc>
          <w:tcPr>
            <w:tcW w:type="dxa" w:w="3213"/>
          </w:tcPr>
          <w:p>
            <w:pPr>
              <w:spacing w:after="0"/>
            </w:pPr>
            <w:r>
              <w:rPr>
                <w:b w:val="0"/>
                <w:sz w:val="18"/>
              </w:rPr>
              <w:t>AC-12.6</w:t>
            </w:r>
          </w:p>
        </w:tc>
      </w:tr>
    </w:tbl>
    <w:p>
      <w:pPr>
        <w:spacing w:after="40"/>
      </w:pPr>
    </w:p>
    <w:p>
      <w:pPr>
        <w:spacing w:after="80"/>
      </w:pPr>
      <w:r>
        <w:rPr>
          <w:b w:val="0"/>
        </w:rPr>
        <w:t>Kiểm thử: 10 test case (TC-12-01, TC-12-02, TC-12-03…); nghiệm thu thử đạt 10/10.</w:t>
      </w:r>
    </w:p>
    <w:p>
      <w:pPr>
        <w:pStyle w:val="Heading4"/>
      </w:pPr>
      <w:r>
        <w:rPr>
          <w:b w:val="0"/>
        </w:rPr>
        <w:t>FR-13 Ghi nhận kỷ luật, điều kiện "Không hoàn thành nhiệm vụ", ngoại lệ</w:t>
      </w:r>
    </w:p>
    <w:p>
      <w:pPr>
        <w:pStyle w:val="ListBullet"/>
        <w:ind w:left="357"/>
      </w:pPr>
      <w:r>
        <w:rPr>
          <w:b/>
        </w:rPr>
        <w:t>Tác nhân:</w:t>
      </w:r>
      <w:r>
        <w:rPr>
          <w:b w:val="0"/>
        </w:rPr>
        <w:t xml:space="preserve"> Văn phòng, người phê duyệt. </w:t>
      </w:r>
      <w:r>
        <w:rPr>
          <w:b/>
        </w:rPr>
        <w:t>Mô-đun:</w:t>
      </w:r>
      <w:r>
        <w:rPr>
          <w:b w:val="0"/>
        </w:rPr>
        <w:t xml:space="preserve"> evaluation. </w:t>
      </w:r>
      <w:r>
        <w:rPr>
          <w:b/>
        </w:rPr>
        <w:t>Use case nguồn:</w:t>
      </w:r>
      <w:r>
        <w:rPr>
          <w:b w:val="0"/>
        </w:rPr>
        <w:t xml:space="preserve"> UC-13.</w:t>
      </w:r>
    </w:p>
    <w:p>
      <w:pPr>
        <w:pStyle w:val="ListBullet"/>
        <w:ind w:left="357"/>
      </w:pPr>
      <w:r>
        <w:rPr>
          <w:b/>
        </w:rPr>
        <w:t>Điều kiện trước:</w:t>
      </w:r>
      <w:r>
        <w:rPr>
          <w:b w:val="0"/>
        </w:rPr>
        <w:t xml:space="preserve"> </w:t>
      </w:r>
      <w:r>
        <w:rPr>
          <w:rFonts w:ascii="Consolas" w:hAnsi="Consolas" w:eastAsia="Consolas"/>
          <w:sz w:val="20"/>
        </w:rPr>
        <w:t>vanphong</w:t>
      </w:r>
      <w:r>
        <w:rPr>
          <w:b w:val="0"/>
        </w:rPr>
        <w:t xml:space="preserve"> ghi sự kiện; kỳ năm cần thẩm định; </w:t>
      </w:r>
      <w:r>
        <w:rPr>
          <w:rFonts w:ascii="Consolas" w:hAnsi="Consolas" w:eastAsia="Consolas"/>
          <w:sz w:val="20"/>
        </w:rPr>
        <w:t>truongban</w:t>
      </w:r>
      <w:r>
        <w:rPr>
          <w:b w:val="0"/>
        </w:rPr>
        <w:t xml:space="preserve"> hoặc </w:t>
      </w:r>
      <w:r>
        <w:rPr>
          <w:rFonts w:ascii="Consolas" w:hAnsi="Consolas" w:eastAsia="Consolas"/>
          <w:sz w:val="20"/>
        </w:rPr>
        <w:t>phoban</w:t>
      </w:r>
      <w:r>
        <w:rPr>
          <w:b w:val="0"/>
        </w:rPr>
        <w:t xml:space="preserve"> phê duyệt.</w:t>
      </w:r>
    </w:p>
    <w:p>
      <w:pPr>
        <w:pStyle w:val="ListBullet"/>
        <w:ind w:left="357"/>
      </w:pPr>
      <w:r>
        <w:rPr>
          <w:b/>
        </w:rPr>
        <w:t>Luồng chính:</w:t>
      </w:r>
      <w:r>
        <w:rPr>
          <w:b w:val="0"/>
        </w:rPr>
        <w:t xml:space="preserve"> Văn phòng ghi sự kiện (kỷ luật, suy thoái, tín nhiệm thấp, tham nhũng trong phạm vi) có ngày hiệu lực và số văn bản; hệ thống khóa các mục tiêu chí chung liên quan ở kỳ tháng, quý; ở kỳ năm tự tính điều kiện và xếp "Không hoàn thành nhiệm vụ"; người phê duyệt có thể chọn ngoại lệ kèm căn cứ.</w:t>
      </w:r>
    </w:p>
    <w:p>
      <w:pPr>
        <w:pStyle w:val="ListBullet"/>
        <w:ind w:left="357"/>
      </w:pPr>
      <w:r>
        <w:rPr>
          <w:b/>
        </w:rPr>
        <w:t>Luồng ngoại lệ:</w:t>
      </w:r>
      <w:r>
        <w:rPr>
          <w:b w:val="0"/>
        </w:rPr>
        <w:t xml:space="preserve"> kỷ luật thiếu hình thức, hệ thống hoặc loại vi phạm; chọn ngoại lệ khi hồ sơ không có điều kiện; kỷ luật vì lý do khác (không phải công vụ, suy thoái).</w:t>
      </w:r>
    </w:p>
    <w:p>
      <w:pPr>
        <w:pStyle w:val="ListBullet"/>
        <w:ind w:left="357"/>
      </w:pPr>
      <w:r>
        <w:rPr>
          <w:b/>
        </w:rPr>
        <w:t>Căn cứ:</w:t>
      </w:r>
      <w:r>
        <w:rPr>
          <w:b w:val="0"/>
        </w:rPr>
        <w:t xml:space="preserve"> thiết kế về kỷ luật và điều kiện xếp loại; 39-QĐ/TU Điều 11 mục 4.2, 4.3, 5.6, 5.7; Nghị định 335 Điều 11.3, 20.4.</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SRS-F13.1</w:t>
            </w:r>
          </w:p>
        </w:tc>
        <w:tc>
          <w:tcPr>
            <w:tcW w:type="dxa" w:w="3213"/>
          </w:tcPr>
          <w:p>
            <w:pPr>
              <w:spacing w:after="0"/>
            </w:pPr>
            <w:r>
              <w:rPr>
                <w:b w:val="0"/>
                <w:sz w:val="18"/>
              </w:rPr>
              <w:t>Sự kiện kỷ luật bắt buộc nêu hình thức, hệ thống (đảng, hành chính) và loại vi phạm; thiếu thì CSDL và ứng dụng từ chối.</w:t>
            </w:r>
          </w:p>
        </w:tc>
        <w:tc>
          <w:tcPr>
            <w:tcW w:type="dxa" w:w="3213"/>
          </w:tcPr>
          <w:p>
            <w:pPr>
              <w:spacing w:after="0"/>
            </w:pPr>
            <w:r>
              <w:rPr>
                <w:b w:val="0"/>
                <w:sz w:val="18"/>
              </w:rPr>
              <w:t>AC-13.1</w:t>
            </w:r>
          </w:p>
        </w:tc>
      </w:tr>
      <w:tr>
        <w:tc>
          <w:tcPr>
            <w:tcW w:type="dxa" w:w="3213"/>
          </w:tcPr>
          <w:p>
            <w:pPr>
              <w:spacing w:after="0"/>
            </w:pPr>
            <w:r>
              <w:rPr>
                <w:b w:val="0"/>
                <w:sz w:val="18"/>
              </w:rPr>
              <w:t>SRS-F13.2</w:t>
            </w:r>
          </w:p>
        </w:tc>
        <w:tc>
          <w:tcPr>
            <w:tcW w:type="dxa" w:w="3213"/>
          </w:tcPr>
          <w:p>
            <w:pPr>
              <w:spacing w:after="0"/>
            </w:pPr>
            <w:r>
              <w:rPr>
                <w:b w:val="0"/>
                <w:sz w:val="18"/>
              </w:rPr>
              <w:t xml:space="preserve">Kỳ tháng, quý có sự kiện hiệu lực trong kỳ: các mục tiêu chí chung liên quan bị khóa ở "Không đảm bảo" và không chấm Đảm bảo được </w:t>
            </w:r>
            <w:r>
              <w:rPr>
                <w:b/>
                <w:sz w:val="18"/>
              </w:rPr>
              <w:t>[GĐ bảng gắn mục]</w:t>
            </w:r>
            <w:r>
              <w:rPr>
                <w:b w:val="0"/>
                <w:sz w:val="18"/>
              </w:rPr>
              <w:t>.</w:t>
            </w:r>
          </w:p>
        </w:tc>
        <w:tc>
          <w:tcPr>
            <w:tcW w:type="dxa" w:w="3213"/>
          </w:tcPr>
          <w:p>
            <w:pPr>
              <w:spacing w:after="0"/>
            </w:pPr>
            <w:r>
              <w:rPr>
                <w:b w:val="0"/>
                <w:sz w:val="18"/>
              </w:rPr>
              <w:t>AC-13.2</w:t>
            </w:r>
          </w:p>
        </w:tc>
      </w:tr>
      <w:tr>
        <w:tc>
          <w:tcPr>
            <w:tcW w:type="dxa" w:w="3213"/>
          </w:tcPr>
          <w:p>
            <w:pPr>
              <w:spacing w:after="0"/>
            </w:pPr>
            <w:r>
              <w:rPr>
                <w:b w:val="0"/>
                <w:sz w:val="18"/>
              </w:rPr>
              <w:t>SRS-F13.3</w:t>
            </w:r>
          </w:p>
        </w:tc>
        <w:tc>
          <w:tcPr>
            <w:tcW w:type="dxa" w:w="3213"/>
          </w:tcPr>
          <w:p>
            <w:pPr>
              <w:spacing w:after="0"/>
            </w:pPr>
            <w:r>
              <w:rPr>
                <w:b w:val="0"/>
                <w:sz w:val="18"/>
              </w:rPr>
              <w:t xml:space="preserve">Kỳ năm: kỷ luật vi phạm công vụ hoặc suy thoái, tín nhiệm thấp, tham nhũng trong phạm vi, đơn vị phụ trách dưới 70% kế hoạch (lãnh đạo), trên 50% việc không hoàn thành (người khác) → xếp Không hoàn thành nhiệm vụ </w:t>
            </w:r>
            <w:r>
              <w:rPr>
                <w:b/>
                <w:sz w:val="18"/>
              </w:rPr>
              <w:t>không phụ thuộc điểm</w:t>
            </w:r>
            <w:r>
              <w:rPr>
                <w:b w:val="0"/>
                <w:sz w:val="18"/>
              </w:rPr>
              <w:t>.</w:t>
            </w:r>
          </w:p>
        </w:tc>
        <w:tc>
          <w:tcPr>
            <w:tcW w:type="dxa" w:w="3213"/>
          </w:tcPr>
          <w:p>
            <w:pPr>
              <w:spacing w:after="0"/>
            </w:pPr>
            <w:r>
              <w:rPr>
                <w:b w:val="0"/>
                <w:sz w:val="18"/>
              </w:rPr>
              <w:t>AC-13.3</w:t>
            </w:r>
          </w:p>
        </w:tc>
      </w:tr>
      <w:tr>
        <w:tc>
          <w:tcPr>
            <w:tcW w:type="dxa" w:w="3213"/>
          </w:tcPr>
          <w:p>
            <w:pPr>
              <w:spacing w:after="0"/>
            </w:pPr>
            <w:r>
              <w:rPr>
                <w:b w:val="0"/>
                <w:sz w:val="18"/>
              </w:rPr>
              <w:t>SRS-F13.4</w:t>
            </w:r>
          </w:p>
        </w:tc>
        <w:tc>
          <w:tcPr>
            <w:tcW w:type="dxa" w:w="3213"/>
          </w:tcPr>
          <w:p>
            <w:pPr>
              <w:spacing w:after="0"/>
            </w:pPr>
            <w:r>
              <w:rPr>
                <w:b w:val="0"/>
                <w:sz w:val="18"/>
              </w:rPr>
              <w:t>Người phê duyệt chọn một trong năm ngoại lệ kèm căn cứ bắt buộc thì hồ sơ trở về mức theo điểm, lưu ngoại lệ và có nhật ký; không chọn thì giữ Không hoàn thành.</w:t>
            </w:r>
          </w:p>
        </w:tc>
        <w:tc>
          <w:tcPr>
            <w:tcW w:type="dxa" w:w="3213"/>
          </w:tcPr>
          <w:p>
            <w:pPr>
              <w:spacing w:after="0"/>
            </w:pPr>
            <w:r>
              <w:rPr>
                <w:b w:val="0"/>
                <w:sz w:val="18"/>
              </w:rPr>
              <w:t>AC-13.4</w:t>
            </w:r>
          </w:p>
        </w:tc>
      </w:tr>
      <w:tr>
        <w:tc>
          <w:tcPr>
            <w:tcW w:type="dxa" w:w="3213"/>
          </w:tcPr>
          <w:p>
            <w:pPr>
              <w:spacing w:after="0"/>
            </w:pPr>
            <w:r>
              <w:rPr>
                <w:b w:val="0"/>
                <w:sz w:val="18"/>
              </w:rPr>
              <w:t>SRS-F13.5</w:t>
            </w:r>
          </w:p>
        </w:tc>
        <w:tc>
          <w:tcPr>
            <w:tcW w:type="dxa" w:w="3213"/>
          </w:tcPr>
          <w:p>
            <w:pPr>
              <w:spacing w:after="0"/>
            </w:pPr>
            <w:r>
              <w:rPr>
                <w:b w:val="0"/>
                <w:sz w:val="18"/>
              </w:rPr>
              <w:t>Hồ sơ không có điều kiện thì không cho chọn ngoại lệ.</w:t>
            </w:r>
          </w:p>
        </w:tc>
        <w:tc>
          <w:tcPr>
            <w:tcW w:type="dxa" w:w="3213"/>
          </w:tcPr>
          <w:p>
            <w:pPr>
              <w:spacing w:after="0"/>
            </w:pPr>
            <w:r>
              <w:rPr>
                <w:b w:val="0"/>
                <w:sz w:val="18"/>
              </w:rPr>
              <w:t>AC-13.5</w:t>
            </w:r>
          </w:p>
        </w:tc>
      </w:tr>
      <w:tr>
        <w:tc>
          <w:tcPr>
            <w:tcW w:type="dxa" w:w="3213"/>
          </w:tcPr>
          <w:p>
            <w:pPr>
              <w:spacing w:after="0"/>
            </w:pPr>
            <w:r>
              <w:rPr>
                <w:b w:val="0"/>
                <w:sz w:val="18"/>
              </w:rPr>
              <w:t>SRS-F13.6</w:t>
            </w:r>
          </w:p>
        </w:tc>
        <w:tc>
          <w:tcPr>
            <w:tcW w:type="dxa" w:w="3213"/>
          </w:tcPr>
          <w:p>
            <w:pPr>
              <w:spacing w:after="0"/>
            </w:pPr>
            <w:r>
              <w:rPr>
                <w:b w:val="0"/>
                <w:sz w:val="18"/>
              </w:rPr>
              <w:t xml:space="preserve">Chỉ chính cán bộ, cấp trên theo cây vị trí và người có </w:t>
            </w:r>
            <w:r>
              <w:rPr>
                <w:rFonts w:ascii="Consolas" w:hAnsi="Consolas" w:eastAsia="Consolas"/>
                <w:sz w:val="16"/>
              </w:rPr>
              <w:t>evaluation:read-all</w:t>
            </w:r>
            <w:r>
              <w:rPr>
                <w:b w:val="0"/>
                <w:sz w:val="18"/>
              </w:rPr>
              <w:t xml:space="preserve"> xem được sự kiện của một người.</w:t>
            </w:r>
          </w:p>
        </w:tc>
        <w:tc>
          <w:tcPr>
            <w:tcW w:type="dxa" w:w="3213"/>
          </w:tcPr>
          <w:p>
            <w:pPr>
              <w:spacing w:after="0"/>
            </w:pPr>
            <w:r>
              <w:rPr>
                <w:b w:val="0"/>
                <w:sz w:val="18"/>
              </w:rPr>
              <w:t>AC-13.6</w:t>
            </w:r>
          </w:p>
        </w:tc>
      </w:tr>
    </w:tbl>
    <w:p>
      <w:pPr>
        <w:spacing w:after="40"/>
      </w:pPr>
    </w:p>
    <w:p>
      <w:pPr>
        <w:spacing w:after="80"/>
      </w:pPr>
      <w:r>
        <w:rPr>
          <w:b w:val="0"/>
        </w:rPr>
        <w:t>Kiểm thử: 13 test case (TC-13-01, TC-13-02, TC-13-03…); nghiệm thu thử đạt 13/13.</w:t>
      </w:r>
    </w:p>
    <w:p>
      <w:pPr>
        <w:pStyle w:val="Heading4"/>
      </w:pPr>
      <w:r>
        <w:rPr>
          <w:b w:val="0"/>
        </w:rPr>
        <w:t>FR-14 Hạn mức xuất sắc (gợi ý theo điểm)</w:t>
      </w:r>
    </w:p>
    <w:p>
      <w:pPr>
        <w:pStyle w:val="ListBullet"/>
        <w:ind w:left="357"/>
      </w:pPr>
      <w:r>
        <w:rPr>
          <w:b/>
        </w:rPr>
        <w:t>Tác nhân:</w:t>
      </w:r>
      <w:r>
        <w:rPr>
          <w:b w:val="0"/>
        </w:rPr>
        <w:t xml:space="preserve"> Người thẩm định, phê duyệt. </w:t>
      </w:r>
      <w:r>
        <w:rPr>
          <w:b/>
        </w:rPr>
        <w:t>Mô-đun:</w:t>
      </w:r>
      <w:r>
        <w:rPr>
          <w:b w:val="0"/>
        </w:rPr>
        <w:t xml:space="preserve"> evaluation. </w:t>
      </w:r>
      <w:r>
        <w:rPr>
          <w:b/>
        </w:rPr>
        <w:t>Use case nguồn:</w:t>
      </w:r>
      <w:r>
        <w:rPr>
          <w:b w:val="0"/>
        </w:rPr>
        <w:t xml:space="preserve"> UC-14.</w:t>
      </w:r>
    </w:p>
    <w:p>
      <w:pPr>
        <w:pStyle w:val="ListBullet"/>
        <w:ind w:left="357"/>
      </w:pPr>
      <w:r>
        <w:rPr>
          <w:b/>
        </w:rPr>
        <w:t>Điều kiện trước:</w:t>
      </w:r>
      <w:r>
        <w:rPr>
          <w:b w:val="0"/>
        </w:rPr>
        <w:t xml:space="preserve"> có nhiều hồ sơ cùng kỳ, cùng đơn vị, cùng loại vị trí ở mức </w:t>
      </w:r>
      <w:r>
        <w:rPr>
          <w:rFonts w:ascii="Consolas" w:hAnsi="Consolas" w:eastAsia="Consolas"/>
          <w:sz w:val="20"/>
        </w:rPr>
        <w:t>REVIEWED</w:t>
      </w:r>
      <w:r>
        <w:rPr>
          <w:b w:val="0"/>
        </w:rPr>
        <w:t xml:space="preserve"> hoặc </w:t>
      </w:r>
      <w:r>
        <w:rPr>
          <w:rFonts w:ascii="Consolas" w:hAnsi="Consolas" w:eastAsia="Consolas"/>
          <w:sz w:val="20"/>
        </w:rPr>
        <w:t>APPROVED</w:t>
      </w:r>
      <w:r>
        <w:rPr>
          <w:b w:val="0"/>
        </w:rPr>
        <w:t>.</w:t>
      </w:r>
    </w:p>
    <w:p>
      <w:pPr>
        <w:pStyle w:val="ListBullet"/>
        <w:ind w:left="357"/>
      </w:pPr>
      <w:r>
        <w:rPr>
          <w:b/>
        </w:rPr>
        <w:t>Luồng chính:</w:t>
      </w:r>
      <w:r>
        <w:rPr>
          <w:b w:val="0"/>
        </w:rPr>
        <w:t xml:space="preserve"> hồ sơ mức Xuất sắc hiện thẻ "Hạn mức xuất sắc của nhóm" với thứ hạng theo điểm; trang kỳ có cửa sổ xem hạn mức các nhóm; người phê duyệt tham khảo rồi quyết định.</w:t>
      </w:r>
    </w:p>
    <w:p>
      <w:pPr>
        <w:pStyle w:val="ListBullet"/>
        <w:ind w:left="357"/>
      </w:pPr>
      <w:r>
        <w:rPr>
          <w:b/>
        </w:rPr>
        <w:t>Căn cứ:</w:t>
      </w:r>
      <w:r>
        <w:rPr>
          <w:b w:val="0"/>
        </w:rPr>
        <w:t xml:space="preserve"> thiết kế về hạn mức xuất sắc cá nhân theo điểm; 39-QĐ/TU (không quá 20% số hoàn thành tốt; tối đa 25% đơn vị nổi trội; dưới 5 người); nhóm tính hạn mức là giả định của người xây dựng.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SRS-F14.1</w:t>
            </w:r>
          </w:p>
        </w:tc>
        <w:tc>
          <w:tcPr>
            <w:tcW w:type="dxa" w:w="3213"/>
          </w:tcPr>
          <w:p>
            <w:pPr>
              <w:spacing w:after="0"/>
            </w:pPr>
            <w:r>
              <w:rPr>
                <w:b w:val="0"/>
                <w:sz w:val="18"/>
              </w:rPr>
              <w:t xml:space="preserve">Nhóm = cùng kỳ, cùng đơn vị, cùng loại vị trí (lãnh đạo, hỗ trợ phục vụ, còn lại) </w:t>
            </w:r>
            <w:r>
              <w:rPr>
                <w:b/>
                <w:sz w:val="18"/>
              </w:rPr>
              <w:t>[GĐ: nhóm tính hạn mức xuất sắc]</w:t>
            </w:r>
            <w:r>
              <w:rPr>
                <w:b w:val="0"/>
                <w:sz w:val="18"/>
              </w:rPr>
              <w:t>.</w:t>
            </w:r>
          </w:p>
        </w:tc>
        <w:tc>
          <w:tcPr>
            <w:tcW w:type="dxa" w:w="3213"/>
          </w:tcPr>
          <w:p>
            <w:pPr>
              <w:spacing w:after="0"/>
            </w:pPr>
            <w:r>
              <w:rPr>
                <w:b w:val="0"/>
                <w:sz w:val="18"/>
              </w:rPr>
              <w:t>AC-14.1</w:t>
            </w:r>
          </w:p>
        </w:tc>
      </w:tr>
      <w:tr>
        <w:tc>
          <w:tcPr>
            <w:tcW w:type="dxa" w:w="3213"/>
          </w:tcPr>
          <w:p>
            <w:pPr>
              <w:spacing w:after="0"/>
            </w:pPr>
            <w:r>
              <w:rPr>
                <w:b w:val="0"/>
                <w:sz w:val="18"/>
              </w:rPr>
              <w:t>SRS-F14.2</w:t>
            </w:r>
          </w:p>
        </w:tc>
        <w:tc>
          <w:tcPr>
            <w:tcW w:type="dxa" w:w="3213"/>
          </w:tcPr>
          <w:p>
            <w:pPr>
              <w:spacing w:after="0"/>
            </w:pPr>
            <w:r>
              <w:rPr>
                <w:b w:val="0"/>
                <w:sz w:val="18"/>
              </w:rPr>
              <w:t>Số xuất sắc tối đa k là số lớn nhất thỏa k ≤ 20% × (số hoàn thành tốt + số xuất sắc − k); mức 25% hiển thị riêng làm tham khảo.</w:t>
            </w:r>
          </w:p>
        </w:tc>
        <w:tc>
          <w:tcPr>
            <w:tcW w:type="dxa" w:w="3213"/>
          </w:tcPr>
          <w:p>
            <w:pPr>
              <w:spacing w:after="0"/>
            </w:pPr>
            <w:r>
              <w:rPr>
                <w:b w:val="0"/>
                <w:sz w:val="18"/>
              </w:rPr>
              <w:t>AC-14.2</w:t>
            </w:r>
          </w:p>
        </w:tc>
      </w:tr>
      <w:tr>
        <w:tc>
          <w:tcPr>
            <w:tcW w:type="dxa" w:w="3213"/>
          </w:tcPr>
          <w:p>
            <w:pPr>
              <w:spacing w:after="0"/>
            </w:pPr>
            <w:r>
              <w:rPr>
                <w:b w:val="0"/>
                <w:sz w:val="18"/>
              </w:rPr>
              <w:t>SRS-F14.3</w:t>
            </w:r>
          </w:p>
        </w:tc>
        <w:tc>
          <w:tcPr>
            <w:tcW w:type="dxa" w:w="3213"/>
          </w:tcPr>
          <w:p>
            <w:pPr>
              <w:spacing w:after="0"/>
            </w:pPr>
            <w:r>
              <w:rPr>
                <w:b w:val="0"/>
                <w:sz w:val="18"/>
              </w:rPr>
              <w:t>Nhóm từ 5 người trở xuống được chọn ít nhất 1 người xuất sắc.</w:t>
            </w:r>
          </w:p>
        </w:tc>
        <w:tc>
          <w:tcPr>
            <w:tcW w:type="dxa" w:w="3213"/>
          </w:tcPr>
          <w:p>
            <w:pPr>
              <w:spacing w:after="0"/>
            </w:pPr>
            <w:r>
              <w:rPr>
                <w:b w:val="0"/>
                <w:sz w:val="18"/>
              </w:rPr>
              <w:t>AC-14.3</w:t>
            </w:r>
          </w:p>
        </w:tc>
      </w:tr>
      <w:tr>
        <w:tc>
          <w:tcPr>
            <w:tcW w:type="dxa" w:w="3213"/>
          </w:tcPr>
          <w:p>
            <w:pPr>
              <w:spacing w:after="0"/>
            </w:pPr>
            <w:r>
              <w:rPr>
                <w:b w:val="0"/>
                <w:sz w:val="18"/>
              </w:rPr>
              <w:t>SRS-F14.4</w:t>
            </w:r>
          </w:p>
        </w:tc>
        <w:tc>
          <w:tcPr>
            <w:tcW w:type="dxa" w:w="3213"/>
          </w:tcPr>
          <w:p>
            <w:pPr>
              <w:spacing w:after="0"/>
            </w:pPr>
            <w:r>
              <w:rPr>
                <w:b w:val="0"/>
                <w:sz w:val="18"/>
              </w:rPr>
              <w:t>Xếp thứ tự từ điểm cao xuống thấp; người ngoài hạn mức được đánh dấu; bằng điểm ở ranh giới thì đánh dấu "bằng điểm" để cấp có thẩm quyền xem xét.</w:t>
            </w:r>
          </w:p>
        </w:tc>
        <w:tc>
          <w:tcPr>
            <w:tcW w:type="dxa" w:w="3213"/>
          </w:tcPr>
          <w:p>
            <w:pPr>
              <w:spacing w:after="0"/>
            </w:pPr>
            <w:r>
              <w:rPr>
                <w:b w:val="0"/>
                <w:sz w:val="18"/>
              </w:rPr>
              <w:t>AC-14.4</w:t>
            </w:r>
          </w:p>
        </w:tc>
      </w:tr>
      <w:tr>
        <w:tc>
          <w:tcPr>
            <w:tcW w:type="dxa" w:w="3213"/>
          </w:tcPr>
          <w:p>
            <w:pPr>
              <w:spacing w:after="0"/>
            </w:pPr>
            <w:r>
              <w:rPr>
                <w:b w:val="0"/>
                <w:sz w:val="18"/>
              </w:rPr>
              <w:t>SRS-F14.5</w:t>
            </w:r>
          </w:p>
        </w:tc>
        <w:tc>
          <w:tcPr>
            <w:tcW w:type="dxa" w:w="3213"/>
          </w:tcPr>
          <w:p>
            <w:pPr>
              <w:spacing w:after="0"/>
            </w:pPr>
            <w:r>
              <w:rPr>
                <w:b w:val="0"/>
                <w:sz w:val="18"/>
              </w:rPr>
              <w:t xml:space="preserve">Hệ thống </w:t>
            </w:r>
            <w:r>
              <w:rPr>
                <w:b/>
                <w:sz w:val="18"/>
              </w:rPr>
              <w:t>chỉ gợi ý, không tự hạ xếp loại</w:t>
            </w:r>
            <w:r>
              <w:rPr>
                <w:b w:val="0"/>
                <w:sz w:val="18"/>
              </w:rPr>
              <w:t>; người phê duyệt vẫn phê duyệt được hồ sơ ngoài hạn mức.</w:t>
            </w:r>
          </w:p>
        </w:tc>
        <w:tc>
          <w:tcPr>
            <w:tcW w:type="dxa" w:w="3213"/>
          </w:tcPr>
          <w:p>
            <w:pPr>
              <w:spacing w:after="0"/>
            </w:pPr>
            <w:r>
              <w:rPr>
                <w:b w:val="0"/>
                <w:sz w:val="18"/>
              </w:rPr>
              <w:t>AC-14.5</w:t>
            </w:r>
          </w:p>
        </w:tc>
      </w:tr>
      <w:tr>
        <w:tc>
          <w:tcPr>
            <w:tcW w:type="dxa" w:w="3213"/>
          </w:tcPr>
          <w:p>
            <w:pPr>
              <w:spacing w:after="0"/>
            </w:pPr>
            <w:r>
              <w:rPr>
                <w:b w:val="0"/>
                <w:sz w:val="18"/>
              </w:rPr>
              <w:t>SRS-F14.6</w:t>
            </w:r>
          </w:p>
        </w:tc>
        <w:tc>
          <w:tcPr>
            <w:tcW w:type="dxa" w:w="3213"/>
          </w:tcPr>
          <w:p>
            <w:pPr>
              <w:spacing w:after="0"/>
            </w:pPr>
            <w:r>
              <w:rPr>
                <w:b w:val="0"/>
                <w:sz w:val="18"/>
              </w:rPr>
              <w:t>Hồ sơ Xuất sắc ở trạng thái chờ phê duyệt, nằm ngoài hạn mức, có cảnh báo cho người phê duyệt.</w:t>
            </w:r>
          </w:p>
        </w:tc>
        <w:tc>
          <w:tcPr>
            <w:tcW w:type="dxa" w:w="3213"/>
          </w:tcPr>
          <w:p>
            <w:pPr>
              <w:spacing w:after="0"/>
            </w:pPr>
            <w:r>
              <w:rPr>
                <w:b w:val="0"/>
                <w:sz w:val="18"/>
              </w:rPr>
              <w:t>AC-14.6</w:t>
            </w:r>
          </w:p>
        </w:tc>
      </w:tr>
    </w:tbl>
    <w:p>
      <w:pPr>
        <w:spacing w:after="40"/>
      </w:pPr>
    </w:p>
    <w:p>
      <w:pPr>
        <w:spacing w:after="80"/>
      </w:pPr>
      <w:r>
        <w:rPr>
          <w:b w:val="0"/>
        </w:rPr>
        <w:t>Kiểm thử: 7 test case (TC-14-01, TC-14-02, TC-14-03…); nghiệm thu thử đạt 7/7.</w:t>
      </w:r>
    </w:p>
    <w:p>
      <w:pPr>
        <w:pStyle w:val="Heading4"/>
      </w:pPr>
      <w:r>
        <w:rPr>
          <w:b w:val="0"/>
        </w:rPr>
        <w:t>FR-15 Điểm năm, tháng nghỉ, không xếp loại</w:t>
      </w:r>
    </w:p>
    <w:p>
      <w:pPr>
        <w:pStyle w:val="ListBullet"/>
        <w:ind w:left="357"/>
      </w:pPr>
      <w:r>
        <w:rPr>
          <w:b/>
        </w:rPr>
        <w:t>Tác nhân:</w:t>
      </w:r>
      <w:r>
        <w:rPr>
          <w:b w:val="0"/>
        </w:rPr>
        <w:t xml:space="preserve"> Văn phòng, người thẩm định. </w:t>
      </w:r>
      <w:r>
        <w:rPr>
          <w:b/>
        </w:rPr>
        <w:t>Mô-đun:</w:t>
      </w:r>
      <w:r>
        <w:rPr>
          <w:b w:val="0"/>
        </w:rPr>
        <w:t xml:space="preserve"> evaluation. </w:t>
      </w:r>
      <w:r>
        <w:rPr>
          <w:b/>
        </w:rPr>
        <w:t>Use case nguồn:</w:t>
      </w:r>
      <w:r>
        <w:rPr>
          <w:b w:val="0"/>
        </w:rPr>
        <w:t xml:space="preserve"> UC-15.</w:t>
      </w:r>
    </w:p>
    <w:p>
      <w:pPr>
        <w:pStyle w:val="ListBullet"/>
        <w:ind w:left="357"/>
      </w:pPr>
      <w:r>
        <w:rPr>
          <w:b/>
        </w:rPr>
        <w:t>Điều kiện trước:</w:t>
      </w:r>
      <w:r>
        <w:rPr>
          <w:b w:val="0"/>
        </w:rPr>
        <w:t xml:space="preserve"> có các hồ sơ tháng đã phê duyệt; </w:t>
      </w:r>
      <w:r>
        <w:rPr>
          <w:rFonts w:ascii="Consolas" w:hAnsi="Consolas" w:eastAsia="Consolas"/>
          <w:sz w:val="20"/>
        </w:rPr>
        <w:t>vanphong</w:t>
      </w:r>
      <w:r>
        <w:rPr>
          <w:b w:val="0"/>
        </w:rPr>
        <w:t xml:space="preserve"> ghi nhận nghỉ.</w:t>
      </w:r>
    </w:p>
    <w:p>
      <w:pPr>
        <w:pStyle w:val="ListBullet"/>
        <w:ind w:left="357"/>
      </w:pPr>
      <w:r>
        <w:rPr>
          <w:b/>
        </w:rPr>
        <w:t>Luồng chính:</w:t>
      </w:r>
      <w:r>
        <w:rPr>
          <w:b w:val="0"/>
        </w:rPr>
        <w:t xml:space="preserve"> hồ sơ năm hiện điểm trung bình các tháng đã phê duyệt, bảng quý I–IV và 6 tháng; Văn phòng ghi tháng nghỉ (ốm, thai sản, không lương, khác); thẩm định hồ sơ năm; nếu không đủ điều kiện thì đóng "không xếp loại".</w:t>
      </w:r>
    </w:p>
    <w:p>
      <w:pPr>
        <w:pStyle w:val="ListBullet"/>
        <w:ind w:left="357"/>
      </w:pPr>
      <w:r>
        <w:rPr>
          <w:b/>
        </w:rPr>
        <w:t>Luồng ngoại lệ:</w:t>
      </w:r>
      <w:r>
        <w:rPr>
          <w:b w:val="0"/>
        </w:rPr>
        <w:t xml:space="preserve"> ghi nghỉ cho tháng đã phê duyệt; đóng không xếp loại khi đã đủ tháng; sửa nghỉ khi hồ sơ năm đã duyệt.</w:t>
      </w:r>
    </w:p>
    <w:p>
      <w:pPr>
        <w:pStyle w:val="ListBullet"/>
        <w:ind w:left="357"/>
      </w:pPr>
      <w:r>
        <w:rPr>
          <w:b/>
        </w:rPr>
        <w:t>Căn cứ:</w:t>
      </w:r>
      <w:r>
        <w:rPr>
          <w:b w:val="0"/>
        </w:rPr>
        <w:t xml:space="preserve"> thiết kế về điểm năm là trung bình các tháng; miễn tháng, không xếp loại, tổng hợp kỳ; Nghị định 335 Điều 11.1, 11.2, 17.3.</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SRS-F15.1</w:t>
            </w:r>
          </w:p>
        </w:tc>
        <w:tc>
          <w:tcPr>
            <w:tcW w:type="dxa" w:w="3213"/>
          </w:tcPr>
          <w:p>
            <w:pPr>
              <w:spacing w:after="0"/>
            </w:pPr>
            <w:r>
              <w:rPr>
                <w:b w:val="0"/>
                <w:sz w:val="18"/>
              </w:rPr>
              <w:t>Điểm năm = trung bình các tháng đã phê duyệt (không tính tháng nghỉ vào mẫu số).</w:t>
            </w:r>
          </w:p>
        </w:tc>
        <w:tc>
          <w:tcPr>
            <w:tcW w:type="dxa" w:w="3213"/>
          </w:tcPr>
          <w:p>
            <w:pPr>
              <w:spacing w:after="0"/>
            </w:pPr>
            <w:r>
              <w:rPr>
                <w:b w:val="0"/>
                <w:sz w:val="18"/>
              </w:rPr>
              <w:t>AC-15.1</w:t>
            </w:r>
          </w:p>
        </w:tc>
      </w:tr>
      <w:tr>
        <w:tc>
          <w:tcPr>
            <w:tcW w:type="dxa" w:w="3213"/>
          </w:tcPr>
          <w:p>
            <w:pPr>
              <w:spacing w:after="0"/>
            </w:pPr>
            <w:r>
              <w:rPr>
                <w:b w:val="0"/>
                <w:sz w:val="18"/>
              </w:rPr>
              <w:t>SRS-F15.2</w:t>
            </w:r>
          </w:p>
        </w:tc>
        <w:tc>
          <w:tcPr>
            <w:tcW w:type="dxa" w:w="3213"/>
          </w:tcPr>
          <w:p>
            <w:pPr>
              <w:spacing w:after="0"/>
            </w:pPr>
            <w:r>
              <w:rPr>
                <w:b w:val="0"/>
                <w:sz w:val="18"/>
              </w:rPr>
              <w:t xml:space="preserve">Đủ điều kiện xếp loại năm khi </w:t>
            </w:r>
            <w:r>
              <w:rPr>
                <w:rFonts w:ascii="Consolas" w:hAnsi="Consolas" w:eastAsia="Consolas"/>
                <w:sz w:val="16"/>
              </w:rPr>
              <w:t>số tháng đã duyệt + số tháng nghỉ ≥ 6</w:t>
            </w:r>
            <w:r>
              <w:rPr>
                <w:b w:val="0"/>
                <w:sz w:val="18"/>
              </w:rPr>
              <w:t xml:space="preserve"> và có ít nhất 1 tháng đã duyệt.</w:t>
            </w:r>
          </w:p>
        </w:tc>
        <w:tc>
          <w:tcPr>
            <w:tcW w:type="dxa" w:w="3213"/>
          </w:tcPr>
          <w:p>
            <w:pPr>
              <w:spacing w:after="0"/>
            </w:pPr>
            <w:r>
              <w:rPr>
                <w:b w:val="0"/>
                <w:sz w:val="18"/>
              </w:rPr>
              <w:t>AC-15.2</w:t>
            </w:r>
          </w:p>
        </w:tc>
      </w:tr>
      <w:tr>
        <w:tc>
          <w:tcPr>
            <w:tcW w:type="dxa" w:w="3213"/>
          </w:tcPr>
          <w:p>
            <w:pPr>
              <w:spacing w:after="0"/>
            </w:pPr>
            <w:r>
              <w:rPr>
                <w:b w:val="0"/>
                <w:sz w:val="18"/>
              </w:rPr>
              <w:t>SRS-F15.3</w:t>
            </w:r>
          </w:p>
        </w:tc>
        <w:tc>
          <w:tcPr>
            <w:tcW w:type="dxa" w:w="3213"/>
          </w:tcPr>
          <w:p>
            <w:pPr>
              <w:spacing w:after="0"/>
            </w:pPr>
            <w:r>
              <w:rPr>
                <w:b w:val="0"/>
                <w:sz w:val="18"/>
              </w:rPr>
              <w:t>Không ghi nhận nghỉ cho tháng đã có hồ sơ phê duyệt (409); không sửa nghỉ khi hồ sơ năm đã duyệt.</w:t>
            </w:r>
          </w:p>
        </w:tc>
        <w:tc>
          <w:tcPr>
            <w:tcW w:type="dxa" w:w="3213"/>
          </w:tcPr>
          <w:p>
            <w:pPr>
              <w:spacing w:after="0"/>
            </w:pPr>
            <w:r>
              <w:rPr>
                <w:b w:val="0"/>
                <w:sz w:val="18"/>
              </w:rPr>
              <w:t>AC-15.3</w:t>
            </w:r>
          </w:p>
        </w:tc>
      </w:tr>
      <w:tr>
        <w:tc>
          <w:tcPr>
            <w:tcW w:type="dxa" w:w="3213"/>
          </w:tcPr>
          <w:p>
            <w:pPr>
              <w:spacing w:after="0"/>
            </w:pPr>
            <w:r>
              <w:rPr>
                <w:b w:val="0"/>
                <w:sz w:val="18"/>
              </w:rPr>
              <w:t>SRS-F15.4</w:t>
            </w:r>
          </w:p>
        </w:tc>
        <w:tc>
          <w:tcPr>
            <w:tcW w:type="dxa" w:w="3213"/>
          </w:tcPr>
          <w:p>
            <w:pPr>
              <w:spacing w:after="0"/>
            </w:pPr>
            <w:r>
              <w:rPr>
                <w:b w:val="0"/>
                <w:sz w:val="18"/>
              </w:rPr>
              <w:t>Chỉ đóng "không xếp loại" khi thật sự không đủ điều kiện; hồ sơ đóng có tổng điểm và xếp loại rỗng, kèm lý do, và khóa như hồ sơ đã duyệt.</w:t>
            </w:r>
          </w:p>
        </w:tc>
        <w:tc>
          <w:tcPr>
            <w:tcW w:type="dxa" w:w="3213"/>
          </w:tcPr>
          <w:p>
            <w:pPr>
              <w:spacing w:after="0"/>
            </w:pPr>
            <w:r>
              <w:rPr>
                <w:b w:val="0"/>
                <w:sz w:val="18"/>
              </w:rPr>
              <w:t>AC-15.4</w:t>
            </w:r>
          </w:p>
        </w:tc>
      </w:tr>
      <w:tr>
        <w:tc>
          <w:tcPr>
            <w:tcW w:type="dxa" w:w="3213"/>
          </w:tcPr>
          <w:p>
            <w:pPr>
              <w:spacing w:after="0"/>
            </w:pPr>
            <w:r>
              <w:rPr>
                <w:b w:val="0"/>
                <w:sz w:val="18"/>
              </w:rPr>
              <w:t>SRS-F15.5</w:t>
            </w:r>
          </w:p>
        </w:tc>
        <w:tc>
          <w:tcPr>
            <w:tcW w:type="dxa" w:w="3213"/>
          </w:tcPr>
          <w:p>
            <w:pPr>
              <w:spacing w:after="0"/>
            </w:pPr>
            <w:r>
              <w:rPr>
                <w:b w:val="0"/>
                <w:sz w:val="18"/>
              </w:rPr>
              <w:t>Bảng quý và 6 tháng chỉ để đối chiếu, nêu số tháng có điểm, tháng thiếu, tháng nghỉ, đánh dấu "chưa đủ tháng".</w:t>
            </w:r>
          </w:p>
        </w:tc>
        <w:tc>
          <w:tcPr>
            <w:tcW w:type="dxa" w:w="3213"/>
          </w:tcPr>
          <w:p>
            <w:pPr>
              <w:spacing w:after="0"/>
            </w:pPr>
            <w:r>
              <w:rPr>
                <w:b w:val="0"/>
                <w:sz w:val="18"/>
              </w:rPr>
              <w:t>AC-15.5</w:t>
            </w:r>
          </w:p>
        </w:tc>
      </w:tr>
      <w:tr>
        <w:tc>
          <w:tcPr>
            <w:tcW w:type="dxa" w:w="3213"/>
          </w:tcPr>
          <w:p>
            <w:pPr>
              <w:spacing w:after="0"/>
            </w:pPr>
            <w:r>
              <w:rPr>
                <w:b w:val="0"/>
                <w:sz w:val="18"/>
              </w:rPr>
              <w:t>SRS-F15.6</w:t>
            </w:r>
          </w:p>
        </w:tc>
        <w:tc>
          <w:tcPr>
            <w:tcW w:type="dxa" w:w="3213"/>
          </w:tcPr>
          <w:p>
            <w:pPr>
              <w:spacing w:after="0"/>
            </w:pPr>
            <w:r>
              <w:rPr>
                <w:b w:val="0"/>
                <w:sz w:val="18"/>
              </w:rPr>
              <w:t>Hồ sơ không xếp loại không được tính vào số liệu điểm và xếp loại ở báo cáo.</w:t>
            </w:r>
          </w:p>
        </w:tc>
        <w:tc>
          <w:tcPr>
            <w:tcW w:type="dxa" w:w="3213"/>
          </w:tcPr>
          <w:p>
            <w:pPr>
              <w:spacing w:after="0"/>
            </w:pPr>
            <w:r>
              <w:rPr>
                <w:b w:val="0"/>
                <w:sz w:val="18"/>
              </w:rPr>
              <w:t>AC-15.6</w:t>
            </w:r>
          </w:p>
        </w:tc>
      </w:tr>
    </w:tbl>
    <w:p>
      <w:pPr>
        <w:spacing w:after="40"/>
      </w:pPr>
    </w:p>
    <w:p>
      <w:pPr>
        <w:spacing w:after="80"/>
      </w:pPr>
      <w:r>
        <w:rPr>
          <w:b w:val="0"/>
        </w:rPr>
        <w:t>Kiểm thử: 9 test case (TC-15-01, TC-15-02, TC-15-03…); nghiệm thu thử đạt 9/9.</w:t>
      </w:r>
    </w:p>
    <w:p>
      <w:pPr>
        <w:pStyle w:val="Heading4"/>
      </w:pPr>
      <w:r>
        <w:rPr>
          <w:b w:val="0"/>
        </w:rPr>
        <w:t>FR-18 Giải thích điểm và mô phỏng "nếu…"</w:t>
      </w:r>
    </w:p>
    <w:p>
      <w:pPr>
        <w:pStyle w:val="ListBullet"/>
        <w:ind w:left="357"/>
      </w:pPr>
      <w:r>
        <w:rPr>
          <w:b/>
        </w:rPr>
        <w:t>Tác nhân:</w:t>
      </w:r>
      <w:r>
        <w:rPr>
          <w:b w:val="0"/>
        </w:rPr>
        <w:t xml:space="preserve"> Cán bộ, người thẩm định. </w:t>
      </w:r>
      <w:r>
        <w:rPr>
          <w:b/>
        </w:rPr>
        <w:t>Mô-đun:</w:t>
      </w:r>
      <w:r>
        <w:rPr>
          <w:b w:val="0"/>
        </w:rPr>
        <w:t xml:space="preserve"> evaluation. </w:t>
      </w:r>
      <w:r>
        <w:rPr>
          <w:b/>
        </w:rPr>
        <w:t>Use case nguồn:</w:t>
      </w:r>
      <w:r>
        <w:rPr>
          <w:b w:val="0"/>
        </w:rPr>
        <w:t xml:space="preserve"> UC-18.</w:t>
      </w:r>
    </w:p>
    <w:p>
      <w:pPr>
        <w:pStyle w:val="ListBullet"/>
        <w:ind w:left="357"/>
      </w:pPr>
      <w:r>
        <w:rPr>
          <w:b/>
        </w:rPr>
        <w:t>Luồng chính:</w:t>
      </w:r>
      <w:r>
        <w:rPr>
          <w:b w:val="0"/>
        </w:rPr>
        <w:t xml:space="preserve"> mở hồ sơ tháng hoặc quý, xem thẻ "Giải thích điểm" (điểm từng thành phần, điểm mất ở từng dòng việc, điều khoản dẫn chiếu), thử đổi số liệu trong "Mô phỏng", xem gợi ý "để lên mức tiếp theo".</w:t>
      </w:r>
    </w:p>
    <w:p>
      <w:pPr>
        <w:pStyle w:val="ListBullet"/>
        <w:ind w:left="357"/>
      </w:pPr>
      <w:r>
        <w:rPr>
          <w:b/>
        </w:rPr>
        <w:t>Căn cứ:</w:t>
      </w:r>
      <w:r>
        <w:rPr>
          <w:b w:val="0"/>
        </w:rPr>
        <w:t xml:space="preserve"> mục "Chức năng sáng tạo" của README.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SRS-F18.1</w:t>
            </w:r>
          </w:p>
        </w:tc>
        <w:tc>
          <w:tcPr>
            <w:tcW w:type="dxa" w:w="3213"/>
          </w:tcPr>
          <w:p>
            <w:pPr>
              <w:spacing w:after="0"/>
            </w:pPr>
            <w:r>
              <w:rPr>
                <w:b w:val="0"/>
                <w:sz w:val="18"/>
              </w:rPr>
              <w:t xml:space="preserve">Tổng các thành phần giải thích </w:t>
            </w:r>
            <w:r>
              <w:rPr>
                <w:b/>
                <w:sz w:val="18"/>
              </w:rPr>
              <w:t>đúng bằng</w:t>
            </w:r>
            <w:r>
              <w:rPr>
                <w:b w:val="0"/>
                <w:sz w:val="18"/>
              </w:rPr>
              <w:t xml:space="preserve"> điểm kết quả của hồ sơ.</w:t>
            </w:r>
          </w:p>
        </w:tc>
        <w:tc>
          <w:tcPr>
            <w:tcW w:type="dxa" w:w="3213"/>
          </w:tcPr>
          <w:p>
            <w:pPr>
              <w:spacing w:after="0"/>
            </w:pPr>
            <w:r>
              <w:rPr>
                <w:b w:val="0"/>
                <w:sz w:val="18"/>
              </w:rPr>
              <w:t>AC-18.1</w:t>
            </w:r>
          </w:p>
        </w:tc>
      </w:tr>
      <w:tr>
        <w:tc>
          <w:tcPr>
            <w:tcW w:type="dxa" w:w="3213"/>
          </w:tcPr>
          <w:p>
            <w:pPr>
              <w:spacing w:after="0"/>
            </w:pPr>
            <w:r>
              <w:rPr>
                <w:b w:val="0"/>
                <w:sz w:val="18"/>
              </w:rPr>
              <w:t>SRS-F18.2</w:t>
            </w:r>
          </w:p>
        </w:tc>
        <w:tc>
          <w:tcPr>
            <w:tcW w:type="dxa" w:w="3213"/>
          </w:tcPr>
          <w:p>
            <w:pPr>
              <w:spacing w:after="0"/>
            </w:pPr>
            <w:r>
              <w:rPr>
                <w:b w:val="0"/>
                <w:sz w:val="18"/>
              </w:rPr>
              <w:t xml:space="preserve">Mô phỏng chỉ tính, </w:t>
            </w:r>
            <w:r>
              <w:rPr>
                <w:b/>
                <w:sz w:val="18"/>
              </w:rPr>
              <w:t>không ghi</w:t>
            </w:r>
            <w:r>
              <w:rPr>
                <w:b w:val="0"/>
                <w:sz w:val="18"/>
              </w:rPr>
              <w:t xml:space="preserve"> vào hồ sơ; tải lại trang thì số liệu thật không đổi.</w:t>
            </w:r>
          </w:p>
        </w:tc>
        <w:tc>
          <w:tcPr>
            <w:tcW w:type="dxa" w:w="3213"/>
          </w:tcPr>
          <w:p>
            <w:pPr>
              <w:spacing w:after="0"/>
            </w:pPr>
            <w:r>
              <w:rPr>
                <w:b w:val="0"/>
                <w:sz w:val="18"/>
              </w:rPr>
              <w:t>AC-18.2</w:t>
            </w:r>
          </w:p>
        </w:tc>
      </w:tr>
      <w:tr>
        <w:tc>
          <w:tcPr>
            <w:tcW w:type="dxa" w:w="3213"/>
          </w:tcPr>
          <w:p>
            <w:pPr>
              <w:spacing w:after="0"/>
            </w:pPr>
            <w:r>
              <w:rPr>
                <w:b w:val="0"/>
                <w:sz w:val="18"/>
              </w:rPr>
              <w:t>SRS-F18.3</w:t>
            </w:r>
          </w:p>
        </w:tc>
        <w:tc>
          <w:tcPr>
            <w:tcW w:type="dxa" w:w="3213"/>
          </w:tcPr>
          <w:p>
            <w:pPr>
              <w:spacing w:after="0"/>
            </w:pPr>
            <w:r>
              <w:rPr>
                <w:b w:val="0"/>
                <w:sz w:val="18"/>
              </w:rPr>
              <w:t>Đổi số lượng, số lần chậm, chưa đạt, điểm chung trong mô phỏng cho kết quả khớp với công thức ở AC-10.1 đến AC-10.4.</w:t>
            </w:r>
          </w:p>
        </w:tc>
        <w:tc>
          <w:tcPr>
            <w:tcW w:type="dxa" w:w="3213"/>
          </w:tcPr>
          <w:p>
            <w:pPr>
              <w:spacing w:after="0"/>
            </w:pPr>
            <w:r>
              <w:rPr>
                <w:b w:val="0"/>
                <w:sz w:val="18"/>
              </w:rPr>
              <w:t>AC-18.3</w:t>
            </w:r>
          </w:p>
        </w:tc>
      </w:tr>
    </w:tbl>
    <w:p>
      <w:pPr>
        <w:spacing w:after="40"/>
      </w:pPr>
    </w:p>
    <w:p>
      <w:pPr>
        <w:spacing w:after="80"/>
      </w:pPr>
      <w:r>
        <w:rPr>
          <w:b w:val="0"/>
        </w:rPr>
        <w:t>Kiểm thử: 4 test case (TC-18-01, TC-18-02, TC-18-03…); nghiệm thu thử đạt 4/4.</w:t>
      </w:r>
    </w:p>
    <w:p>
      <w:pPr>
        <w:pStyle w:val="Heading3"/>
      </w:pPr>
      <w:r>
        <w:rPr>
          <w:b w:val="0"/>
        </w:rPr>
        <w:t>3.5 Đánh giá tập thể</w:t>
      </w:r>
    </w:p>
    <w:p>
      <w:pPr>
        <w:pStyle w:val="Heading4"/>
      </w:pPr>
      <w:r>
        <w:rPr>
          <w:b w:val="0"/>
        </w:rPr>
        <w:t>FR-16 Đánh giá tập thể theo trục</w:t>
      </w:r>
    </w:p>
    <w:p>
      <w:pPr>
        <w:pStyle w:val="ListBullet"/>
        <w:ind w:left="357"/>
      </w:pPr>
      <w:r>
        <w:rPr>
          <w:b/>
        </w:rPr>
        <w:t>Tác nhân:</w:t>
      </w:r>
      <w:r>
        <w:rPr>
          <w:b w:val="0"/>
        </w:rPr>
        <w:t xml:space="preserve"> Trưởng phòng, Thường vụ. </w:t>
      </w:r>
      <w:r>
        <w:rPr>
          <w:b/>
        </w:rPr>
        <w:t>Mô-đun:</w:t>
      </w:r>
      <w:r>
        <w:rPr>
          <w:b w:val="0"/>
        </w:rPr>
        <w:t xml:space="preserve"> evaluation. </w:t>
      </w:r>
      <w:r>
        <w:rPr>
          <w:b/>
        </w:rPr>
        <w:t>Use case nguồn:</w:t>
      </w:r>
      <w:r>
        <w:rPr>
          <w:b w:val="0"/>
        </w:rPr>
        <w:t xml:space="preserve"> UC-16.</w:t>
      </w:r>
    </w:p>
    <w:p>
      <w:pPr>
        <w:pStyle w:val="ListBullet"/>
        <w:ind w:left="357"/>
      </w:pPr>
      <w:r>
        <w:rPr>
          <w:b/>
        </w:rPr>
        <w:t>Điều kiện trước:</w:t>
      </w:r>
      <w:r>
        <w:rPr>
          <w:b w:val="0"/>
        </w:rPr>
        <w:t xml:space="preserve"> có kỳ năm; người đánh giá là lãnh đạo phòng hoặc </w:t>
      </w:r>
      <w:r>
        <w:rPr>
          <w:rFonts w:ascii="Consolas" w:hAnsi="Consolas" w:eastAsia="Consolas"/>
          <w:sz w:val="20"/>
        </w:rPr>
        <w:t>thuongvu</w:t>
      </w:r>
      <w:r>
        <w:rPr>
          <w:b w:val="0"/>
        </w:rPr>
        <w:t xml:space="preserve"> (đối với Ban).</w:t>
      </w:r>
    </w:p>
    <w:p>
      <w:pPr>
        <w:pStyle w:val="ListBullet"/>
        <w:ind w:left="357"/>
      </w:pPr>
      <w:r>
        <w:rPr>
          <w:b/>
        </w:rPr>
        <w:t>Luồng chính:</w:t>
      </w:r>
      <w:r>
        <w:rPr>
          <w:b w:val="0"/>
        </w:rPr>
        <w:t xml:space="preserve"> chấm tập thể phòng theo các trục tiêu chí; thẩm định; phê duyệt (công nhận); tổ chức cấp dưới được đánh giá trước cấp trên; báo cáo tập thể theo trục.</w:t>
      </w:r>
    </w:p>
    <w:p>
      <w:pPr>
        <w:pStyle w:val="ListBullet"/>
        <w:ind w:left="357"/>
      </w:pPr>
      <w:r>
        <w:rPr>
          <w:b/>
        </w:rPr>
        <w:t>Luồng ngoại lệ:</w:t>
      </w:r>
      <w:r>
        <w:rPr>
          <w:b w:val="0"/>
        </w:rPr>
        <w:t xml:space="preserve"> công nhận khi còn khiếu nại mở; sửa trục khi có hồ sơ chờ.</w:t>
      </w:r>
    </w:p>
    <w:p>
      <w:pPr>
        <w:pStyle w:val="ListBullet"/>
        <w:ind w:left="357"/>
      </w:pPr>
      <w:r>
        <w:rPr>
          <w:b/>
        </w:rPr>
        <w:t>Căn cứ:</w:t>
      </w:r>
      <w:r>
        <w:rPr>
          <w:b w:val="0"/>
        </w:rPr>
        <w:t xml:space="preserve"> thiết kế về đánh giá tập thể; báo cáo tập thể; chấm tập thể theo trục; báo cáo theo trục và sửa trục; trục tập thể theo phòng; Nghị định 335 Điều 9.</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SRS-F16.1</w:t>
            </w:r>
          </w:p>
        </w:tc>
        <w:tc>
          <w:tcPr>
            <w:tcW w:type="dxa" w:w="3213"/>
          </w:tcPr>
          <w:p>
            <w:pPr>
              <w:spacing w:after="0"/>
            </w:pPr>
            <w:r>
              <w:rPr>
                <w:b w:val="0"/>
                <w:sz w:val="18"/>
              </w:rPr>
              <w:t xml:space="preserve">Mỗi phòng có hồ sơ tập thể theo kỳ năm; điểm gồm 30 điểm chung (6 tiêu chí C1–C6) và 70 điểm kết quả (phần chung 30: KH 15, CS 5, DN 10; phần đặc thù 40 theo chức năng phòng); tổng mỗi nhóm đang bật phải đúng 30 hoặc 70 </w:t>
            </w:r>
            <w:r>
              <w:rPr>
                <w:b/>
                <w:sz w:val="18"/>
              </w:rPr>
              <w:t>[GĐ: trục và tỷ trọng tập thể]</w:t>
            </w:r>
            <w:r>
              <w:rPr>
                <w:b w:val="0"/>
                <w:sz w:val="18"/>
              </w:rPr>
              <w:t>.</w:t>
            </w:r>
          </w:p>
        </w:tc>
        <w:tc>
          <w:tcPr>
            <w:tcW w:type="dxa" w:w="3213"/>
          </w:tcPr>
          <w:p>
            <w:pPr>
              <w:spacing w:after="0"/>
            </w:pPr>
            <w:r>
              <w:rPr>
                <w:b w:val="0"/>
                <w:sz w:val="18"/>
              </w:rPr>
              <w:t>AC-16.1</w:t>
            </w:r>
          </w:p>
        </w:tc>
      </w:tr>
      <w:tr>
        <w:tc>
          <w:tcPr>
            <w:tcW w:type="dxa" w:w="3213"/>
          </w:tcPr>
          <w:p>
            <w:pPr>
              <w:spacing w:after="0"/>
            </w:pPr>
            <w:r>
              <w:rPr>
                <w:b w:val="0"/>
                <w:sz w:val="18"/>
              </w:rPr>
              <w:t>SRS-F16.2</w:t>
            </w:r>
          </w:p>
        </w:tc>
        <w:tc>
          <w:tcPr>
            <w:tcW w:type="dxa" w:w="3213"/>
          </w:tcPr>
          <w:p>
            <w:pPr>
              <w:spacing w:after="0"/>
            </w:pPr>
            <w:r>
              <w:rPr>
                <w:b w:val="0"/>
                <w:sz w:val="18"/>
              </w:rPr>
              <w:t>Đánh giá phòng trước, đánh giá Ban sau (cấp dưới trước cấp trên).</w:t>
            </w:r>
          </w:p>
        </w:tc>
        <w:tc>
          <w:tcPr>
            <w:tcW w:type="dxa" w:w="3213"/>
          </w:tcPr>
          <w:p>
            <w:pPr>
              <w:spacing w:after="0"/>
            </w:pPr>
            <w:r>
              <w:rPr>
                <w:b w:val="0"/>
                <w:sz w:val="18"/>
              </w:rPr>
              <w:t>AC-16.2</w:t>
            </w:r>
          </w:p>
        </w:tc>
      </w:tr>
      <w:tr>
        <w:tc>
          <w:tcPr>
            <w:tcW w:type="dxa" w:w="3213"/>
          </w:tcPr>
          <w:p>
            <w:pPr>
              <w:spacing w:after="0"/>
            </w:pPr>
            <w:r>
              <w:rPr>
                <w:b w:val="0"/>
                <w:sz w:val="18"/>
              </w:rPr>
              <w:t>SRS-F16.3</w:t>
            </w:r>
          </w:p>
        </w:tc>
        <w:tc>
          <w:tcPr>
            <w:tcW w:type="dxa" w:w="3213"/>
          </w:tcPr>
          <w:p>
            <w:pPr>
              <w:spacing w:after="0"/>
            </w:pPr>
            <w:r>
              <w:rPr>
                <w:b w:val="0"/>
                <w:sz w:val="18"/>
              </w:rPr>
              <w:t xml:space="preserve">Hồ sơ của Ban do </w:t>
            </w:r>
            <w:r>
              <w:rPr>
                <w:rFonts w:ascii="Consolas" w:hAnsi="Consolas" w:eastAsia="Consolas"/>
                <w:sz w:val="16"/>
              </w:rPr>
              <w:t>thuongvu</w:t>
            </w:r>
            <w:r>
              <w:rPr>
                <w:b w:val="0"/>
                <w:sz w:val="18"/>
              </w:rPr>
              <w:t xml:space="preserve"> thẩm định, phê duyệt; người của Ban không tự thẩm định hồ sơ của Ban.</w:t>
            </w:r>
          </w:p>
        </w:tc>
        <w:tc>
          <w:tcPr>
            <w:tcW w:type="dxa" w:w="3213"/>
          </w:tcPr>
          <w:p>
            <w:pPr>
              <w:spacing w:after="0"/>
            </w:pPr>
            <w:r>
              <w:rPr>
                <w:b w:val="0"/>
                <w:sz w:val="18"/>
              </w:rPr>
              <w:t>AC-16.3</w:t>
            </w:r>
          </w:p>
        </w:tc>
      </w:tr>
      <w:tr>
        <w:tc>
          <w:tcPr>
            <w:tcW w:type="dxa" w:w="3213"/>
          </w:tcPr>
          <w:p>
            <w:pPr>
              <w:spacing w:after="0"/>
            </w:pPr>
            <w:r>
              <w:rPr>
                <w:b w:val="0"/>
                <w:sz w:val="18"/>
              </w:rPr>
              <w:t>SRS-F16.4</w:t>
            </w:r>
          </w:p>
        </w:tc>
        <w:tc>
          <w:tcPr>
            <w:tcW w:type="dxa" w:w="3213"/>
          </w:tcPr>
          <w:p>
            <w:pPr>
              <w:spacing w:after="0"/>
            </w:pPr>
            <w:r>
              <w:rPr>
                <w:b w:val="0"/>
                <w:sz w:val="18"/>
              </w:rPr>
              <w:t>Báo cáo tập thể thống kê theo trục, theo phòng.</w:t>
            </w:r>
          </w:p>
        </w:tc>
        <w:tc>
          <w:tcPr>
            <w:tcW w:type="dxa" w:w="3213"/>
          </w:tcPr>
          <w:p>
            <w:pPr>
              <w:spacing w:after="0"/>
            </w:pPr>
            <w:r>
              <w:rPr>
                <w:b w:val="0"/>
                <w:sz w:val="18"/>
              </w:rPr>
              <w:t>AC-16.4</w:t>
            </w:r>
          </w:p>
        </w:tc>
      </w:tr>
    </w:tbl>
    <w:p>
      <w:pPr>
        <w:spacing w:after="40"/>
      </w:pPr>
    </w:p>
    <w:p>
      <w:pPr>
        <w:spacing w:after="80"/>
      </w:pPr>
      <w:r>
        <w:rPr>
          <w:b w:val="0"/>
        </w:rPr>
        <w:t>Kiểm thử: 6 test case (TC-16-01, TC-16-02, TC-16-03…); nghiệm thu thử đạt 6/6.</w:t>
      </w:r>
    </w:p>
    <w:p>
      <w:pPr>
        <w:pStyle w:val="Heading4"/>
      </w:pPr>
      <w:r>
        <w:rPr>
          <w:b w:val="0"/>
        </w:rPr>
        <w:t>FR-17 Khiếu nại, phản ánh và hạn 15/12</w:t>
      </w:r>
    </w:p>
    <w:p>
      <w:pPr>
        <w:pStyle w:val="ListBullet"/>
        <w:ind w:left="357"/>
      </w:pPr>
      <w:r>
        <w:rPr>
          <w:b/>
        </w:rPr>
        <w:t>Tác nhân:</w:t>
      </w:r>
      <w:r>
        <w:rPr>
          <w:b w:val="0"/>
        </w:rPr>
        <w:t xml:space="preserve"> Văn phòng, người công nhận. </w:t>
      </w:r>
      <w:r>
        <w:rPr>
          <w:b/>
        </w:rPr>
        <w:t>Mô-đun:</w:t>
      </w:r>
      <w:r>
        <w:rPr>
          <w:b w:val="0"/>
        </w:rPr>
        <w:t xml:space="preserve"> evaluation. </w:t>
      </w:r>
      <w:r>
        <w:rPr>
          <w:b/>
        </w:rPr>
        <w:t>Use case nguồn:</w:t>
      </w:r>
      <w:r>
        <w:rPr>
          <w:b w:val="0"/>
        </w:rPr>
        <w:t xml:space="preserve"> UC-17.</w:t>
      </w:r>
    </w:p>
    <w:p>
      <w:pPr>
        <w:pStyle w:val="ListBullet"/>
        <w:ind w:left="357"/>
      </w:pPr>
      <w:r>
        <w:rPr>
          <w:b/>
        </w:rPr>
        <w:t>Điều kiện trước:</w:t>
      </w:r>
      <w:r>
        <w:rPr>
          <w:b w:val="0"/>
        </w:rPr>
        <w:t xml:space="preserve"> </w:t>
      </w:r>
      <w:r>
        <w:rPr>
          <w:rFonts w:ascii="Consolas" w:hAnsi="Consolas" w:eastAsia="Consolas"/>
          <w:sz w:val="20"/>
        </w:rPr>
        <w:t>vanphong</w:t>
      </w:r>
      <w:r>
        <w:rPr>
          <w:b w:val="0"/>
        </w:rPr>
        <w:t xml:space="preserve"> (quyền </w:t>
      </w:r>
      <w:r>
        <w:rPr>
          <w:rFonts w:ascii="Consolas" w:hAnsi="Consolas" w:eastAsia="Consolas"/>
          <w:sz w:val="20"/>
        </w:rPr>
        <w:t>complaint:manage</w:t>
      </w:r>
      <w:r>
        <w:rPr>
          <w:b w:val="0"/>
        </w:rPr>
        <w:t>); người công nhận là người phê duyệt hồ sơ tập thể.</w:t>
      </w:r>
    </w:p>
    <w:p>
      <w:pPr>
        <w:pStyle w:val="ListBullet"/>
        <w:ind w:left="357"/>
      </w:pPr>
      <w:r>
        <w:rPr>
          <w:b/>
        </w:rPr>
        <w:t>Luồng chính:</w:t>
      </w:r>
      <w:r>
        <w:rPr>
          <w:b w:val="0"/>
        </w:rPr>
        <w:t xml:space="preserve"> ghi nhận khiếu nại (khiếu nại, tố cáo, phản ánh tiêu cực, mất đoàn kết); người công nhận chỉ đạo xác minh; kết luận đúng hoặc không đúng; trong lúc còn mở thì không công nhận được hồ sơ tập thể; hạn mặc định 15/12, gia hạn đến 15/01.</w:t>
      </w:r>
    </w:p>
    <w:p>
      <w:pPr>
        <w:pStyle w:val="ListBullet"/>
        <w:ind w:left="357"/>
      </w:pPr>
      <w:r>
        <w:rPr>
          <w:b/>
        </w:rPr>
        <w:t>Luồng ngoại lệ:</w:t>
      </w:r>
      <w:r>
        <w:rPr>
          <w:b w:val="0"/>
        </w:rPr>
        <w:t xml:space="preserve"> gia hạn ngoài khoảng 15/12 đến 15/01; Văn phòng tự kết luận.</w:t>
      </w:r>
    </w:p>
    <w:p>
      <w:pPr>
        <w:pStyle w:val="ListBullet"/>
        <w:ind w:left="357"/>
      </w:pPr>
      <w:r>
        <w:rPr>
          <w:b/>
        </w:rPr>
        <w:t>Căn cứ:</w:t>
      </w:r>
      <w:r>
        <w:rPr>
          <w:b w:val="0"/>
        </w:rPr>
        <w:t xml:space="preserve"> thiết kế về khiếu nại và hạn 15/12; Nghị định 335 Điều 9.1, 9.2.a, 15.2.</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SRS-F17.1</w:t>
            </w:r>
          </w:p>
        </w:tc>
        <w:tc>
          <w:tcPr>
            <w:tcW w:type="dxa" w:w="3213"/>
          </w:tcPr>
          <w:p>
            <w:pPr>
              <w:spacing w:after="0"/>
            </w:pPr>
            <w:r>
              <w:rPr>
                <w:b w:val="0"/>
                <w:sz w:val="18"/>
              </w:rPr>
              <w:t xml:space="preserve">Khiếu nại ở trạng thái </w:t>
            </w:r>
            <w:r>
              <w:rPr>
                <w:rFonts w:ascii="Consolas" w:hAnsi="Consolas" w:eastAsia="Consolas"/>
                <w:sz w:val="16"/>
              </w:rPr>
              <w:t>RECEIVED</w:t>
            </w:r>
            <w:r>
              <w:rPr>
                <w:b w:val="0"/>
                <w:sz w:val="18"/>
              </w:rPr>
              <w:t xml:space="preserve"> hoặc </w:t>
            </w:r>
            <w:r>
              <w:rPr>
                <w:rFonts w:ascii="Consolas" w:hAnsi="Consolas" w:eastAsia="Consolas"/>
                <w:sz w:val="16"/>
              </w:rPr>
              <w:t>VERIFYING</w:t>
            </w:r>
            <w:r>
              <w:rPr>
                <w:b w:val="0"/>
                <w:sz w:val="18"/>
              </w:rPr>
              <w:t xml:space="preserve"> chặn </w:t>
            </w:r>
            <w:r>
              <w:rPr>
                <w:b/>
                <w:sz w:val="18"/>
              </w:rPr>
              <w:t>phê duyệt</w:t>
            </w:r>
            <w:r>
              <w:rPr>
                <w:b w:val="0"/>
                <w:sz w:val="18"/>
              </w:rPr>
              <w:t xml:space="preserve"> hồ sơ tập thể cùng kỳ (409); thẩm định không bị chặn nhưng hiện cảnh báo.</w:t>
            </w:r>
          </w:p>
        </w:tc>
        <w:tc>
          <w:tcPr>
            <w:tcW w:type="dxa" w:w="3213"/>
          </w:tcPr>
          <w:p>
            <w:pPr>
              <w:spacing w:after="0"/>
            </w:pPr>
            <w:r>
              <w:rPr>
                <w:b w:val="0"/>
                <w:sz w:val="18"/>
              </w:rPr>
              <w:t>AC-17.1</w:t>
            </w:r>
          </w:p>
        </w:tc>
      </w:tr>
      <w:tr>
        <w:tc>
          <w:tcPr>
            <w:tcW w:type="dxa" w:w="3213"/>
          </w:tcPr>
          <w:p>
            <w:pPr>
              <w:spacing w:after="0"/>
            </w:pPr>
            <w:r>
              <w:rPr>
                <w:b w:val="0"/>
                <w:sz w:val="18"/>
              </w:rPr>
              <w:t>SRS-F17.2</w:t>
            </w:r>
          </w:p>
        </w:tc>
        <w:tc>
          <w:tcPr>
            <w:tcW w:type="dxa" w:w="3213"/>
          </w:tcPr>
          <w:p>
            <w:pPr>
              <w:spacing w:after="0"/>
            </w:pPr>
            <w:r>
              <w:rPr>
                <w:b w:val="0"/>
                <w:sz w:val="18"/>
              </w:rPr>
              <w:t xml:space="preserve">Kết luận "đúng" </w:t>
            </w:r>
            <w:r>
              <w:rPr>
                <w:b/>
                <w:sz w:val="18"/>
              </w:rPr>
              <w:t>không tự hạ</w:t>
            </w:r>
            <w:r>
              <w:rPr>
                <w:b w:val="0"/>
                <w:sz w:val="18"/>
              </w:rPr>
              <w:t xml:space="preserve"> xếp loại; người công nhận quyết định và nêu lý do.</w:t>
            </w:r>
          </w:p>
        </w:tc>
        <w:tc>
          <w:tcPr>
            <w:tcW w:type="dxa" w:w="3213"/>
          </w:tcPr>
          <w:p>
            <w:pPr>
              <w:spacing w:after="0"/>
            </w:pPr>
            <w:r>
              <w:rPr>
                <w:b w:val="0"/>
                <w:sz w:val="18"/>
              </w:rPr>
              <w:t>AC-17.2</w:t>
            </w:r>
          </w:p>
        </w:tc>
      </w:tr>
      <w:tr>
        <w:tc>
          <w:tcPr>
            <w:tcW w:type="dxa" w:w="3213"/>
          </w:tcPr>
          <w:p>
            <w:pPr>
              <w:spacing w:after="0"/>
            </w:pPr>
            <w:r>
              <w:rPr>
                <w:b w:val="0"/>
                <w:sz w:val="18"/>
              </w:rPr>
              <w:t>SRS-F17.3</w:t>
            </w:r>
          </w:p>
        </w:tc>
        <w:tc>
          <w:tcPr>
            <w:tcW w:type="dxa" w:w="3213"/>
          </w:tcPr>
          <w:p>
            <w:pPr>
              <w:spacing w:after="0"/>
            </w:pPr>
            <w:r>
              <w:rPr>
                <w:b w:val="0"/>
                <w:sz w:val="18"/>
              </w:rPr>
              <w:t>Chỉ người công nhận chỉ đạo xác minh và kết luận; nội dung khiếu nại chỉ người liên quan xem được.</w:t>
            </w:r>
          </w:p>
        </w:tc>
        <w:tc>
          <w:tcPr>
            <w:tcW w:type="dxa" w:w="3213"/>
          </w:tcPr>
          <w:p>
            <w:pPr>
              <w:spacing w:after="0"/>
            </w:pPr>
            <w:r>
              <w:rPr>
                <w:b w:val="0"/>
                <w:sz w:val="18"/>
              </w:rPr>
              <w:t>AC-17.3</w:t>
            </w:r>
          </w:p>
        </w:tc>
      </w:tr>
      <w:tr>
        <w:tc>
          <w:tcPr>
            <w:tcW w:type="dxa" w:w="3213"/>
          </w:tcPr>
          <w:p>
            <w:pPr>
              <w:spacing w:after="0"/>
            </w:pPr>
            <w:r>
              <w:rPr>
                <w:b w:val="0"/>
                <w:sz w:val="18"/>
              </w:rPr>
              <w:t>SRS-F17.4</w:t>
            </w:r>
          </w:p>
        </w:tc>
        <w:tc>
          <w:tcPr>
            <w:tcW w:type="dxa" w:w="3213"/>
          </w:tcPr>
          <w:p>
            <w:pPr>
              <w:spacing w:after="0"/>
            </w:pPr>
            <w:r>
              <w:rPr>
                <w:b w:val="0"/>
                <w:sz w:val="18"/>
              </w:rPr>
              <w:t>Hạn mặc định 15/12; gia hạn không quá 15/01 năm sau và phải có lý do; còn 14 ngày trở xuống hiện nhắc, quá hạn hiện cảnh báo, hệ thống không khóa cứng.</w:t>
            </w:r>
          </w:p>
        </w:tc>
        <w:tc>
          <w:tcPr>
            <w:tcW w:type="dxa" w:w="3213"/>
          </w:tcPr>
          <w:p>
            <w:pPr>
              <w:spacing w:after="0"/>
            </w:pPr>
            <w:r>
              <w:rPr>
                <w:b w:val="0"/>
                <w:sz w:val="18"/>
              </w:rPr>
              <w:t>AC-17.4</w:t>
            </w:r>
          </w:p>
        </w:tc>
      </w:tr>
      <w:tr>
        <w:tc>
          <w:tcPr>
            <w:tcW w:type="dxa" w:w="3213"/>
          </w:tcPr>
          <w:p>
            <w:pPr>
              <w:spacing w:after="0"/>
            </w:pPr>
            <w:r>
              <w:rPr>
                <w:b w:val="0"/>
                <w:sz w:val="18"/>
              </w:rPr>
              <w:t>SRS-F17.5</w:t>
            </w:r>
          </w:p>
        </w:tc>
        <w:tc>
          <w:tcPr>
            <w:tcW w:type="dxa" w:w="3213"/>
          </w:tcPr>
          <w:p>
            <w:pPr>
              <w:spacing w:after="0"/>
            </w:pPr>
            <w:r>
              <w:rPr>
                <w:b w:val="0"/>
                <w:sz w:val="18"/>
              </w:rPr>
              <w:t>Nút "Nhắc việc" gửi thông báo cho người đang giữ hồ sơ năm chưa xong.</w:t>
            </w:r>
          </w:p>
        </w:tc>
        <w:tc>
          <w:tcPr>
            <w:tcW w:type="dxa" w:w="3213"/>
          </w:tcPr>
          <w:p>
            <w:pPr>
              <w:spacing w:after="0"/>
            </w:pPr>
            <w:r>
              <w:rPr>
                <w:b w:val="0"/>
                <w:sz w:val="18"/>
              </w:rPr>
              <w:t>AC-17.5</w:t>
            </w:r>
          </w:p>
        </w:tc>
      </w:tr>
    </w:tbl>
    <w:p>
      <w:pPr>
        <w:spacing w:after="40"/>
      </w:pPr>
    </w:p>
    <w:p>
      <w:pPr>
        <w:spacing w:after="80"/>
      </w:pPr>
      <w:r>
        <w:rPr>
          <w:b w:val="0"/>
        </w:rPr>
        <w:t>Kiểm thử: 8 test case (TC-17-01, TC-17-02, TC-17-03…); nghiệm thu thử đạt 8/8.</w:t>
      </w:r>
    </w:p>
    <w:p>
      <w:pPr>
        <w:pStyle w:val="Heading3"/>
      </w:pPr>
      <w:r>
        <w:rPr>
          <w:b w:val="0"/>
        </w:rPr>
        <w:t>3.6 Tổng hợp, báo cáo, thông báo</w:t>
      </w:r>
    </w:p>
    <w:p>
      <w:pPr>
        <w:pStyle w:val="Heading4"/>
      </w:pPr>
      <w:r>
        <w:rPr>
          <w:b w:val="0"/>
        </w:rPr>
        <w:t>FR-19 Tổng quan (dashboard) và cảnh báo sớm</w:t>
      </w:r>
    </w:p>
    <w:p>
      <w:pPr>
        <w:pStyle w:val="ListBullet"/>
        <w:ind w:left="357"/>
      </w:pPr>
      <w:r>
        <w:rPr>
          <w:b/>
        </w:rPr>
        <w:t>Tác nhân:</w:t>
      </w:r>
      <w:r>
        <w:rPr>
          <w:b w:val="0"/>
        </w:rPr>
        <w:t xml:space="preserve"> Mọi người dùng. </w:t>
      </w:r>
      <w:r>
        <w:rPr>
          <w:b/>
        </w:rPr>
        <w:t>Mô-đun:</w:t>
      </w:r>
      <w:r>
        <w:rPr>
          <w:b w:val="0"/>
        </w:rPr>
        <w:t xml:space="preserve"> reporting. </w:t>
      </w:r>
      <w:r>
        <w:rPr>
          <w:b/>
        </w:rPr>
        <w:t>Use case nguồn:</w:t>
      </w:r>
      <w:r>
        <w:rPr>
          <w:b w:val="0"/>
        </w:rPr>
        <w:t xml:space="preserve"> UC-19.</w:t>
      </w:r>
    </w:p>
    <w:p>
      <w:pPr>
        <w:pStyle w:val="ListBullet"/>
        <w:ind w:left="357"/>
      </w:pPr>
      <w:r>
        <w:rPr>
          <w:b/>
        </w:rPr>
        <w:t>Luồng chính:</w:t>
      </w:r>
      <w:r>
        <w:rPr>
          <w:b w:val="0"/>
        </w:rPr>
        <w:t xml:space="preserve"> mở Tổng quan theo góc nhìn (toàn Ban, phòng, cá nhân); xem biểu đồ, khối "Cần xử lý", "Cảnh báo sớm", họp 7 ngày tới.</w:t>
      </w:r>
    </w:p>
    <w:p>
      <w:pPr>
        <w:pStyle w:val="ListBullet"/>
        <w:ind w:left="357"/>
      </w:pPr>
      <w:r>
        <w:rPr>
          <w:b/>
        </w:rPr>
        <w:t>Căn cứ:</w:t>
      </w:r>
      <w:r>
        <w:rPr>
          <w:b w:val="0"/>
        </w:rPr>
        <w:t xml:space="preserve"> thiết kế về màn hình tổng quan; README.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SRS-F19.1</w:t>
            </w:r>
          </w:p>
        </w:tc>
        <w:tc>
          <w:tcPr>
            <w:tcW w:type="dxa" w:w="3213"/>
          </w:tcPr>
          <w:p>
            <w:pPr>
              <w:spacing w:after="0"/>
            </w:pPr>
            <w:r>
              <w:rPr>
                <w:b w:val="0"/>
                <w:sz w:val="18"/>
              </w:rPr>
              <w:t>Số liệu chỉ trong phạm vi người xem (chuyên viên không thấy số liệu của người khác).</w:t>
            </w:r>
          </w:p>
        </w:tc>
        <w:tc>
          <w:tcPr>
            <w:tcW w:type="dxa" w:w="3213"/>
          </w:tcPr>
          <w:p>
            <w:pPr>
              <w:spacing w:after="0"/>
            </w:pPr>
            <w:r>
              <w:rPr>
                <w:b w:val="0"/>
                <w:sz w:val="18"/>
              </w:rPr>
              <w:t>AC-19.1</w:t>
            </w:r>
          </w:p>
        </w:tc>
      </w:tr>
      <w:tr>
        <w:tc>
          <w:tcPr>
            <w:tcW w:type="dxa" w:w="3213"/>
          </w:tcPr>
          <w:p>
            <w:pPr>
              <w:spacing w:after="0"/>
            </w:pPr>
            <w:r>
              <w:rPr>
                <w:b w:val="0"/>
                <w:sz w:val="18"/>
              </w:rPr>
              <w:t>SRS-F19.2</w:t>
            </w:r>
          </w:p>
        </w:tc>
        <w:tc>
          <w:tcPr>
            <w:tcW w:type="dxa" w:w="3213"/>
          </w:tcPr>
          <w:p>
            <w:pPr>
              <w:spacing w:after="0"/>
            </w:pPr>
            <w:r>
              <w:rPr>
                <w:b w:val="0"/>
                <w:sz w:val="18"/>
              </w:rPr>
              <w:t>Khối "Cần xử lý" liệt kê đúng các hồ sơ, việc đang chờ chính người đó.</w:t>
            </w:r>
          </w:p>
        </w:tc>
        <w:tc>
          <w:tcPr>
            <w:tcW w:type="dxa" w:w="3213"/>
          </w:tcPr>
          <w:p>
            <w:pPr>
              <w:spacing w:after="0"/>
            </w:pPr>
            <w:r>
              <w:rPr>
                <w:b w:val="0"/>
                <w:sz w:val="18"/>
              </w:rPr>
              <w:t>AC-19.2</w:t>
            </w:r>
          </w:p>
        </w:tc>
      </w:tr>
      <w:tr>
        <w:tc>
          <w:tcPr>
            <w:tcW w:type="dxa" w:w="3213"/>
          </w:tcPr>
          <w:p>
            <w:pPr>
              <w:spacing w:after="0"/>
            </w:pPr>
            <w:r>
              <w:rPr>
                <w:b w:val="0"/>
                <w:sz w:val="18"/>
              </w:rPr>
              <w:t>SRS-F19.3</w:t>
            </w:r>
          </w:p>
        </w:tc>
        <w:tc>
          <w:tcPr>
            <w:tcW w:type="dxa" w:w="3213"/>
          </w:tcPr>
          <w:p>
            <w:pPr>
              <w:spacing w:after="0"/>
            </w:pPr>
            <w:r>
              <w:rPr>
                <w:b w:val="0"/>
                <w:sz w:val="18"/>
              </w:rPr>
              <w:t>Cảnh báo sớm nêu việc quá hạn, sắp đến hạn mà làm chưa được nửa, hoặc chậm so với tiến độ thời gian, kèm người cần nhắc.</w:t>
            </w:r>
          </w:p>
        </w:tc>
        <w:tc>
          <w:tcPr>
            <w:tcW w:type="dxa" w:w="3213"/>
          </w:tcPr>
          <w:p>
            <w:pPr>
              <w:spacing w:after="0"/>
            </w:pPr>
            <w:r>
              <w:rPr>
                <w:b w:val="0"/>
                <w:sz w:val="18"/>
              </w:rPr>
              <w:t>AC-19.3</w:t>
            </w:r>
          </w:p>
        </w:tc>
      </w:tr>
      <w:tr>
        <w:tc>
          <w:tcPr>
            <w:tcW w:type="dxa" w:w="3213"/>
          </w:tcPr>
          <w:p>
            <w:pPr>
              <w:spacing w:after="0"/>
            </w:pPr>
            <w:r>
              <w:rPr>
                <w:b w:val="0"/>
                <w:sz w:val="18"/>
              </w:rPr>
              <w:t>SRS-F19.4</w:t>
            </w:r>
          </w:p>
        </w:tc>
        <w:tc>
          <w:tcPr>
            <w:tcW w:type="dxa" w:w="3213"/>
          </w:tcPr>
          <w:p>
            <w:pPr>
              <w:spacing w:after="0"/>
            </w:pPr>
            <w:r>
              <w:rPr>
                <w:b w:val="0"/>
                <w:sz w:val="18"/>
              </w:rPr>
              <w:t>Số liệu trên Tổng quan khớp với danh sách ở các trang chi tiết (cùng kỳ, cùng phạm vi).</w:t>
            </w:r>
          </w:p>
        </w:tc>
        <w:tc>
          <w:tcPr>
            <w:tcW w:type="dxa" w:w="3213"/>
          </w:tcPr>
          <w:p>
            <w:pPr>
              <w:spacing w:after="0"/>
            </w:pPr>
            <w:r>
              <w:rPr>
                <w:b w:val="0"/>
                <w:sz w:val="18"/>
              </w:rPr>
              <w:t>AC-19.4</w:t>
            </w:r>
          </w:p>
        </w:tc>
      </w:tr>
    </w:tbl>
    <w:p>
      <w:pPr>
        <w:spacing w:after="40"/>
      </w:pPr>
    </w:p>
    <w:p>
      <w:pPr>
        <w:spacing w:after="80"/>
      </w:pPr>
      <w:r>
        <w:rPr>
          <w:b w:val="0"/>
        </w:rPr>
        <w:t>Kiểm thử: 5 test case (TC-19-01, TC-19-02, TC-19-03…); nghiệm thu thử đạt 5/5.</w:t>
      </w:r>
    </w:p>
    <w:p>
      <w:pPr>
        <w:pStyle w:val="Heading4"/>
      </w:pPr>
      <w:r>
        <w:rPr>
          <w:b w:val="0"/>
        </w:rPr>
        <w:t>FR-20 Tra cứu, thống kê, báo cáo, xuất Excel/PDF</w:t>
      </w:r>
    </w:p>
    <w:p>
      <w:pPr>
        <w:pStyle w:val="ListBullet"/>
        <w:ind w:left="357"/>
      </w:pPr>
      <w:r>
        <w:rPr>
          <w:b/>
        </w:rPr>
        <w:t>Tác nhân:</w:t>
      </w:r>
      <w:r>
        <w:rPr>
          <w:b w:val="0"/>
        </w:rPr>
        <w:t xml:space="preserve"> Văn phòng, lãnh đạo. </w:t>
      </w:r>
      <w:r>
        <w:rPr>
          <w:b/>
        </w:rPr>
        <w:t>Mô-đun:</w:t>
      </w:r>
      <w:r>
        <w:rPr>
          <w:b w:val="0"/>
        </w:rPr>
        <w:t xml:space="preserve"> reporting. </w:t>
      </w:r>
      <w:r>
        <w:rPr>
          <w:b/>
        </w:rPr>
        <w:t>Use case nguồn:</w:t>
      </w:r>
      <w:r>
        <w:rPr>
          <w:b w:val="0"/>
        </w:rPr>
        <w:t xml:space="preserve"> UC-20.</w:t>
      </w:r>
    </w:p>
    <w:p>
      <w:pPr>
        <w:pStyle w:val="ListBullet"/>
        <w:ind w:left="357"/>
      </w:pPr>
      <w:r>
        <w:rPr>
          <w:b/>
        </w:rPr>
        <w:t>Điều kiện trước:</w:t>
      </w:r>
      <w:r>
        <w:rPr>
          <w:b w:val="0"/>
        </w:rPr>
        <w:t xml:space="preserve"> </w:t>
      </w:r>
      <w:r>
        <w:rPr>
          <w:rFonts w:ascii="Consolas" w:hAnsi="Consolas" w:eastAsia="Consolas"/>
          <w:sz w:val="20"/>
        </w:rPr>
        <w:t>vanphong</w:t>
      </w:r>
      <w:r>
        <w:rPr>
          <w:b w:val="0"/>
        </w:rPr>
        <w:t xml:space="preserve"> hoặc </w:t>
      </w:r>
      <w:r>
        <w:rPr>
          <w:rFonts w:ascii="Consolas" w:hAnsi="Consolas" w:eastAsia="Consolas"/>
          <w:sz w:val="20"/>
        </w:rPr>
        <w:t>truongban</w:t>
      </w:r>
      <w:r>
        <w:rPr>
          <w:b w:val="0"/>
        </w:rPr>
        <w:t xml:space="preserve"> (quyền </w:t>
      </w:r>
      <w:r>
        <w:rPr>
          <w:rFonts w:ascii="Consolas" w:hAnsi="Consolas" w:eastAsia="Consolas"/>
          <w:sz w:val="20"/>
        </w:rPr>
        <w:t>report:export</w:t>
      </w:r>
      <w:r>
        <w:rPr>
          <w:b w:val="0"/>
        </w:rPr>
        <w:t>).</w:t>
      </w:r>
    </w:p>
    <w:p>
      <w:pPr>
        <w:pStyle w:val="ListBullet"/>
        <w:ind w:left="357"/>
      </w:pPr>
      <w:r>
        <w:rPr>
          <w:b/>
        </w:rPr>
        <w:t>Luồng chính:</w:t>
      </w:r>
      <w:r>
        <w:rPr>
          <w:b w:val="0"/>
        </w:rPr>
        <w:t xml:space="preserve"> lọc theo kỳ, đơn vị, người; xem thống kê điểm và xếp loại; xuất Excel, PDF; xuất danh sách việc, nhật ký, tổ chức.</w:t>
      </w:r>
    </w:p>
    <w:p>
      <w:pPr>
        <w:pStyle w:val="ListBullet"/>
        <w:ind w:left="357"/>
      </w:pPr>
      <w:r>
        <w:rPr>
          <w:b/>
        </w:rPr>
        <w:t>Căn cứ:</w:t>
      </w:r>
      <w:r>
        <w:rPr>
          <w:b w:val="0"/>
        </w:rPr>
        <w:t xml:space="preserve"> thiết kế về báo cáo và xuất dữ liệu; yêu cầu 8 của đề.</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SRS-F20.1</w:t>
            </w:r>
          </w:p>
        </w:tc>
        <w:tc>
          <w:tcPr>
            <w:tcW w:type="dxa" w:w="3213"/>
          </w:tcPr>
          <w:p>
            <w:pPr>
              <w:spacing w:after="0"/>
            </w:pPr>
            <w:r>
              <w:rPr>
                <w:b w:val="0"/>
                <w:sz w:val="18"/>
              </w:rPr>
              <w:t>Lọc và tra cứu theo kỳ, đơn vị, người, trạng thái cho kết quả đúng phạm vi quyền.</w:t>
            </w:r>
          </w:p>
        </w:tc>
        <w:tc>
          <w:tcPr>
            <w:tcW w:type="dxa" w:w="3213"/>
          </w:tcPr>
          <w:p>
            <w:pPr>
              <w:spacing w:after="0"/>
            </w:pPr>
            <w:r>
              <w:rPr>
                <w:b w:val="0"/>
                <w:sz w:val="18"/>
              </w:rPr>
              <w:t>AC-20.1</w:t>
            </w:r>
          </w:p>
        </w:tc>
      </w:tr>
      <w:tr>
        <w:tc>
          <w:tcPr>
            <w:tcW w:type="dxa" w:w="3213"/>
          </w:tcPr>
          <w:p>
            <w:pPr>
              <w:spacing w:after="0"/>
            </w:pPr>
            <w:r>
              <w:rPr>
                <w:b w:val="0"/>
                <w:sz w:val="18"/>
              </w:rPr>
              <w:t>SRS-F20.2</w:t>
            </w:r>
          </w:p>
        </w:tc>
        <w:tc>
          <w:tcPr>
            <w:tcW w:type="dxa" w:w="3213"/>
          </w:tcPr>
          <w:p>
            <w:pPr>
              <w:spacing w:after="0"/>
            </w:pPr>
            <w:r>
              <w:rPr>
                <w:b w:val="0"/>
                <w:sz w:val="18"/>
              </w:rPr>
              <w:t>Tệp Excel, PDF mở được, tiêu đề cột đúng, số dòng khớp với màn hình, tiếng Việt không lỗi dấu.</w:t>
            </w:r>
          </w:p>
        </w:tc>
        <w:tc>
          <w:tcPr>
            <w:tcW w:type="dxa" w:w="3213"/>
          </w:tcPr>
          <w:p>
            <w:pPr>
              <w:spacing w:after="0"/>
            </w:pPr>
            <w:r>
              <w:rPr>
                <w:b w:val="0"/>
                <w:sz w:val="18"/>
              </w:rPr>
              <w:t>AC-20.2</w:t>
            </w:r>
          </w:p>
        </w:tc>
      </w:tr>
      <w:tr>
        <w:tc>
          <w:tcPr>
            <w:tcW w:type="dxa" w:w="3213"/>
          </w:tcPr>
          <w:p>
            <w:pPr>
              <w:spacing w:after="0"/>
            </w:pPr>
            <w:r>
              <w:rPr>
                <w:b w:val="0"/>
                <w:sz w:val="18"/>
              </w:rPr>
              <w:t>SRS-F20.3</w:t>
            </w:r>
          </w:p>
        </w:tc>
        <w:tc>
          <w:tcPr>
            <w:tcW w:type="dxa" w:w="3213"/>
          </w:tcPr>
          <w:p>
            <w:pPr>
              <w:spacing w:after="0"/>
            </w:pPr>
            <w:r>
              <w:rPr>
                <w:b w:val="0"/>
                <w:sz w:val="18"/>
              </w:rPr>
              <w:t>Mỗi lần xuất ghi nhật ký (ai, khi nào, xuất gì).</w:t>
            </w:r>
          </w:p>
        </w:tc>
        <w:tc>
          <w:tcPr>
            <w:tcW w:type="dxa" w:w="3213"/>
          </w:tcPr>
          <w:p>
            <w:pPr>
              <w:spacing w:after="0"/>
            </w:pPr>
            <w:r>
              <w:rPr>
                <w:b w:val="0"/>
                <w:sz w:val="18"/>
              </w:rPr>
              <w:t>AC-20.3</w:t>
            </w:r>
          </w:p>
        </w:tc>
      </w:tr>
      <w:tr>
        <w:tc>
          <w:tcPr>
            <w:tcW w:type="dxa" w:w="3213"/>
          </w:tcPr>
          <w:p>
            <w:pPr>
              <w:spacing w:after="0"/>
            </w:pPr>
            <w:r>
              <w:rPr>
                <w:b w:val="0"/>
                <w:sz w:val="18"/>
              </w:rPr>
              <w:t>SRS-F20.4</w:t>
            </w:r>
          </w:p>
        </w:tc>
        <w:tc>
          <w:tcPr>
            <w:tcW w:type="dxa" w:w="3213"/>
          </w:tcPr>
          <w:p>
            <w:pPr>
              <w:spacing w:after="0"/>
            </w:pPr>
            <w:r>
              <w:rPr>
                <w:b w:val="0"/>
                <w:sz w:val="18"/>
              </w:rPr>
              <w:t xml:space="preserve">Chuyên viên (không có </w:t>
            </w:r>
            <w:r>
              <w:rPr>
                <w:rFonts w:ascii="Consolas" w:hAnsi="Consolas" w:eastAsia="Consolas"/>
                <w:sz w:val="16"/>
              </w:rPr>
              <w:t>report:export</w:t>
            </w:r>
            <w:r>
              <w:rPr>
                <w:b w:val="0"/>
                <w:sz w:val="18"/>
              </w:rPr>
              <w:t>) không thấy nút xuất và gọi API xuất bị từ chối.</w:t>
            </w:r>
          </w:p>
        </w:tc>
        <w:tc>
          <w:tcPr>
            <w:tcW w:type="dxa" w:w="3213"/>
          </w:tcPr>
          <w:p>
            <w:pPr>
              <w:spacing w:after="0"/>
            </w:pPr>
            <w:r>
              <w:rPr>
                <w:b w:val="0"/>
                <w:sz w:val="18"/>
              </w:rPr>
              <w:t>AC-20.4</w:t>
            </w:r>
          </w:p>
        </w:tc>
      </w:tr>
      <w:tr>
        <w:tc>
          <w:tcPr>
            <w:tcW w:type="dxa" w:w="3213"/>
          </w:tcPr>
          <w:p>
            <w:pPr>
              <w:spacing w:after="0"/>
            </w:pPr>
            <w:r>
              <w:rPr>
                <w:b w:val="0"/>
                <w:sz w:val="18"/>
              </w:rPr>
              <w:t>SRS-F20.5</w:t>
            </w:r>
          </w:p>
        </w:tc>
        <w:tc>
          <w:tcPr>
            <w:tcW w:type="dxa" w:w="3213"/>
          </w:tcPr>
          <w:p>
            <w:pPr>
              <w:spacing w:after="0"/>
            </w:pPr>
            <w:r>
              <w:rPr>
                <w:b w:val="0"/>
                <w:sz w:val="18"/>
              </w:rPr>
              <w:t>Thống kê việc: theo trạng thái, tỷ lệ chậm, tỷ lệ chưa đạt, theo đơn vị.</w:t>
            </w:r>
          </w:p>
        </w:tc>
        <w:tc>
          <w:tcPr>
            <w:tcW w:type="dxa" w:w="3213"/>
          </w:tcPr>
          <w:p>
            <w:pPr>
              <w:spacing w:after="0"/>
            </w:pPr>
            <w:r>
              <w:rPr>
                <w:b w:val="0"/>
                <w:sz w:val="18"/>
              </w:rPr>
              <w:t>AC-20.5</w:t>
            </w:r>
          </w:p>
        </w:tc>
      </w:tr>
    </w:tbl>
    <w:p>
      <w:pPr>
        <w:spacing w:after="40"/>
      </w:pPr>
    </w:p>
    <w:p>
      <w:pPr>
        <w:spacing w:after="80"/>
      </w:pPr>
      <w:r>
        <w:rPr>
          <w:b w:val="0"/>
        </w:rPr>
        <w:t>Kiểm thử: 7 test case (TC-20-01, TC-20-02, TC-20-03…); nghiệm thu thử đạt 7/7.</w:t>
      </w:r>
    </w:p>
    <w:p>
      <w:pPr>
        <w:pStyle w:val="Heading4"/>
      </w:pPr>
      <w:r>
        <w:rPr>
          <w:b w:val="0"/>
        </w:rPr>
        <w:t>FR-21 Dự thảo báo cáo, quyết định theo mẫu</w:t>
      </w:r>
    </w:p>
    <w:p>
      <w:pPr>
        <w:pStyle w:val="ListBullet"/>
        <w:ind w:left="357"/>
      </w:pPr>
      <w:r>
        <w:rPr>
          <w:b/>
        </w:rPr>
        <w:t>Tác nhân:</w:t>
      </w:r>
      <w:r>
        <w:rPr>
          <w:b w:val="0"/>
        </w:rPr>
        <w:t xml:space="preserve"> Văn phòng, Trưởng ban. </w:t>
      </w:r>
      <w:r>
        <w:rPr>
          <w:b/>
        </w:rPr>
        <w:t>Mô-đun:</w:t>
      </w:r>
      <w:r>
        <w:rPr>
          <w:b w:val="0"/>
        </w:rPr>
        <w:t xml:space="preserve"> reporting. </w:t>
      </w:r>
      <w:r>
        <w:rPr>
          <w:b/>
        </w:rPr>
        <w:t>Use case nguồn:</w:t>
      </w:r>
      <w:r>
        <w:rPr>
          <w:b w:val="0"/>
        </w:rPr>
        <w:t xml:space="preserve"> UC-21.</w:t>
      </w:r>
    </w:p>
    <w:p>
      <w:pPr>
        <w:pStyle w:val="ListBullet"/>
        <w:ind w:left="357"/>
      </w:pPr>
      <w:r>
        <w:rPr>
          <w:b/>
        </w:rPr>
        <w:t>Điều kiện trước:</w:t>
      </w:r>
      <w:r>
        <w:rPr>
          <w:b w:val="0"/>
        </w:rPr>
        <w:t xml:space="preserve"> </w:t>
      </w:r>
      <w:r>
        <w:rPr>
          <w:rFonts w:ascii="Consolas" w:hAnsi="Consolas" w:eastAsia="Consolas"/>
          <w:sz w:val="20"/>
        </w:rPr>
        <w:t>truongban</w:t>
      </w:r>
      <w:r>
        <w:rPr>
          <w:b w:val="0"/>
        </w:rPr>
        <w:t xml:space="preserve"> hoặc </w:t>
      </w:r>
      <w:r>
        <w:rPr>
          <w:rFonts w:ascii="Consolas" w:hAnsi="Consolas" w:eastAsia="Consolas"/>
          <w:sz w:val="20"/>
        </w:rPr>
        <w:t>vanphong</w:t>
      </w:r>
      <w:r>
        <w:rPr>
          <w:b w:val="0"/>
        </w:rPr>
        <w:t xml:space="preserve"> (quyền </w:t>
      </w:r>
      <w:r>
        <w:rPr>
          <w:rFonts w:ascii="Consolas" w:hAnsi="Consolas" w:eastAsia="Consolas"/>
          <w:sz w:val="20"/>
        </w:rPr>
        <w:t>report:draft</w:t>
      </w:r>
      <w:r>
        <w:rPr>
          <w:b w:val="0"/>
        </w:rPr>
        <w:t>).</w:t>
      </w:r>
    </w:p>
    <w:p>
      <w:pPr>
        <w:pStyle w:val="ListBullet"/>
        <w:ind w:left="357"/>
      </w:pPr>
      <w:r>
        <w:rPr>
          <w:b/>
        </w:rPr>
        <w:t>Luồng chính:</w:t>
      </w:r>
      <w:r>
        <w:rPr>
          <w:b w:val="0"/>
        </w:rPr>
        <w:t xml:space="preserve"> chọn mẫu (báo cáo kết quả, quyết định công nhận xếp loại, thông báo kết quả), chọn kỳ, hệ thống điền số liệu và tải Word.</w:t>
      </w:r>
    </w:p>
    <w:p>
      <w:pPr>
        <w:pStyle w:val="ListBullet"/>
        <w:ind w:left="357"/>
      </w:pPr>
      <w:r>
        <w:rPr>
          <w:b/>
        </w:rPr>
        <w:t>Căn cứ:</w:t>
      </w:r>
      <w:r>
        <w:rPr>
          <w:b w:val="0"/>
        </w:rPr>
        <w:t xml:space="preserve"> thiết kế về báo cáo và xuất dữ liệu; dự thảo dạng tệp Word; QĐ 342 Điều 23 (dự thảo chỉ tham khảo).</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SRS-F21.1</w:t>
            </w:r>
          </w:p>
        </w:tc>
        <w:tc>
          <w:tcPr>
            <w:tcW w:type="dxa" w:w="3213"/>
          </w:tcPr>
          <w:p>
            <w:pPr>
              <w:spacing w:after="0"/>
            </w:pPr>
            <w:r>
              <w:rPr>
                <w:b w:val="0"/>
                <w:sz w:val="18"/>
              </w:rPr>
              <w:t>Tệp Word tải về mở được, số liệu điền khớp hệ thống tại thời điểm tạo.</w:t>
            </w:r>
          </w:p>
        </w:tc>
        <w:tc>
          <w:tcPr>
            <w:tcW w:type="dxa" w:w="3213"/>
          </w:tcPr>
          <w:p>
            <w:pPr>
              <w:spacing w:after="0"/>
            </w:pPr>
            <w:r>
              <w:rPr>
                <w:b w:val="0"/>
                <w:sz w:val="18"/>
              </w:rPr>
              <w:t>AC-21.1</w:t>
            </w:r>
          </w:p>
        </w:tc>
      </w:tr>
      <w:tr>
        <w:tc>
          <w:tcPr>
            <w:tcW w:type="dxa" w:w="3213"/>
          </w:tcPr>
          <w:p>
            <w:pPr>
              <w:spacing w:after="0"/>
            </w:pPr>
            <w:r>
              <w:rPr>
                <w:b w:val="0"/>
                <w:sz w:val="18"/>
              </w:rPr>
              <w:t>SRS-F21.2</w:t>
            </w:r>
          </w:p>
        </w:tc>
        <w:tc>
          <w:tcPr>
            <w:tcW w:type="dxa" w:w="3213"/>
          </w:tcPr>
          <w:p>
            <w:pPr>
              <w:spacing w:after="0"/>
            </w:pPr>
            <w:r>
              <w:rPr>
                <w:b w:val="0"/>
                <w:sz w:val="18"/>
              </w:rPr>
              <w:t>Dự thảo được đánh dấu là tham khảo; người quyết định chịu trách nhiệm nội dung cuối.</w:t>
            </w:r>
          </w:p>
        </w:tc>
        <w:tc>
          <w:tcPr>
            <w:tcW w:type="dxa" w:w="3213"/>
          </w:tcPr>
          <w:p>
            <w:pPr>
              <w:spacing w:after="0"/>
            </w:pPr>
            <w:r>
              <w:rPr>
                <w:b w:val="0"/>
                <w:sz w:val="18"/>
              </w:rPr>
              <w:t>AC-21.2</w:t>
            </w:r>
          </w:p>
        </w:tc>
      </w:tr>
      <w:tr>
        <w:tc>
          <w:tcPr>
            <w:tcW w:type="dxa" w:w="3213"/>
          </w:tcPr>
          <w:p>
            <w:pPr>
              <w:spacing w:after="0"/>
            </w:pPr>
            <w:r>
              <w:rPr>
                <w:b w:val="0"/>
                <w:sz w:val="18"/>
              </w:rPr>
              <w:t>SRS-F21.3</w:t>
            </w:r>
          </w:p>
        </w:tc>
        <w:tc>
          <w:tcPr>
            <w:tcW w:type="dxa" w:w="3213"/>
          </w:tcPr>
          <w:p>
            <w:pPr>
              <w:spacing w:after="0"/>
            </w:pPr>
            <w:r>
              <w:rPr>
                <w:b w:val="0"/>
                <w:sz w:val="18"/>
              </w:rPr>
              <w:t xml:space="preserve">Người không có </w:t>
            </w:r>
            <w:r>
              <w:rPr>
                <w:rFonts w:ascii="Consolas" w:hAnsi="Consolas" w:eastAsia="Consolas"/>
                <w:sz w:val="16"/>
              </w:rPr>
              <w:t>report:draft</w:t>
            </w:r>
            <w:r>
              <w:rPr>
                <w:b w:val="0"/>
                <w:sz w:val="18"/>
              </w:rPr>
              <w:t xml:space="preserve"> không tạo được dự thảo.</w:t>
            </w:r>
          </w:p>
        </w:tc>
        <w:tc>
          <w:tcPr>
            <w:tcW w:type="dxa" w:w="3213"/>
          </w:tcPr>
          <w:p>
            <w:pPr>
              <w:spacing w:after="0"/>
            </w:pPr>
            <w:r>
              <w:rPr>
                <w:b w:val="0"/>
                <w:sz w:val="18"/>
              </w:rPr>
              <w:t>AC-21.3</w:t>
            </w:r>
          </w:p>
        </w:tc>
      </w:tr>
    </w:tbl>
    <w:p>
      <w:pPr>
        <w:spacing w:after="40"/>
      </w:pPr>
    </w:p>
    <w:p>
      <w:pPr>
        <w:spacing w:after="80"/>
      </w:pPr>
      <w:r>
        <w:rPr>
          <w:b w:val="0"/>
        </w:rPr>
        <w:t>Kiểm thử: 4 test case (TC-21-01, TC-21-02, TC-21-03…); nghiệm thu thử đạt 4/4.</w:t>
      </w:r>
    </w:p>
    <w:p>
      <w:pPr>
        <w:pStyle w:val="Heading4"/>
      </w:pPr>
      <w:r>
        <w:rPr>
          <w:b w:val="0"/>
        </w:rPr>
        <w:t>FR-24 Quản lý tài liệu và thông báo</w:t>
      </w:r>
    </w:p>
    <w:p>
      <w:pPr>
        <w:pStyle w:val="ListBullet"/>
        <w:ind w:left="357"/>
      </w:pPr>
      <w:r>
        <w:rPr>
          <w:b/>
        </w:rPr>
        <w:t>Tác nhân:</w:t>
      </w:r>
      <w:r>
        <w:rPr>
          <w:b w:val="0"/>
        </w:rPr>
        <w:t xml:space="preserve"> Mọi người dùng. </w:t>
      </w:r>
      <w:r>
        <w:rPr>
          <w:b/>
        </w:rPr>
        <w:t>Mô-đun:</w:t>
      </w:r>
      <w:r>
        <w:rPr>
          <w:b w:val="0"/>
        </w:rPr>
        <w:t xml:space="preserve"> documents, notifications. </w:t>
      </w:r>
      <w:r>
        <w:rPr>
          <w:b/>
        </w:rPr>
        <w:t>Use case nguồn:</w:t>
      </w:r>
      <w:r>
        <w:rPr>
          <w:b w:val="0"/>
        </w:rPr>
        <w:t xml:space="preserve"> UC-24.</w:t>
      </w:r>
    </w:p>
    <w:p>
      <w:pPr>
        <w:pStyle w:val="ListBullet"/>
        <w:ind w:left="357"/>
      </w:pPr>
      <w:r>
        <w:rPr>
          <w:b/>
        </w:rPr>
        <w:t>Luồng chính:</w:t>
      </w:r>
      <w:r>
        <w:rPr>
          <w:b w:val="0"/>
        </w:rPr>
        <w:t xml:space="preserve"> đăng tài liệu kèm tệp, lọc, phân trang; xem, tải tệp; gom tệp của các việc mình tham gia; nhận và đánh dấu đã đọc thông báo.</w:t>
      </w:r>
    </w:p>
    <w:p>
      <w:pPr>
        <w:pStyle w:val="ListBullet"/>
        <w:ind w:left="357"/>
      </w:pPr>
      <w:r>
        <w:rPr>
          <w:b/>
        </w:rPr>
        <w:t>Căn cứ:</w:t>
      </w:r>
      <w:r>
        <w:rPr>
          <w:b w:val="0"/>
        </w:rPr>
        <w:t xml:space="preserve"> thiết kế về quản lý tài liệu; xem và tải tệp; thông báo trong hệ thống.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SRS-F24.1</w:t>
            </w:r>
          </w:p>
        </w:tc>
        <w:tc>
          <w:tcPr>
            <w:tcW w:type="dxa" w:w="3213"/>
          </w:tcPr>
          <w:p>
            <w:pPr>
              <w:spacing w:after="0"/>
            </w:pPr>
            <w:r>
              <w:rPr>
                <w:b w:val="0"/>
                <w:sz w:val="18"/>
              </w:rPr>
              <w:t>Tài liệu đăng được kèm tệp, xem được và tải về đúng nội dung.</w:t>
            </w:r>
          </w:p>
        </w:tc>
        <w:tc>
          <w:tcPr>
            <w:tcW w:type="dxa" w:w="3213"/>
          </w:tcPr>
          <w:p>
            <w:pPr>
              <w:spacing w:after="0"/>
            </w:pPr>
            <w:r>
              <w:rPr>
                <w:b w:val="0"/>
                <w:sz w:val="18"/>
              </w:rPr>
              <w:t>AC-24.1</w:t>
            </w:r>
          </w:p>
        </w:tc>
      </w:tr>
      <w:tr>
        <w:tc>
          <w:tcPr>
            <w:tcW w:type="dxa" w:w="3213"/>
          </w:tcPr>
          <w:p>
            <w:pPr>
              <w:spacing w:after="0"/>
            </w:pPr>
            <w:r>
              <w:rPr>
                <w:b w:val="0"/>
                <w:sz w:val="18"/>
              </w:rPr>
              <w:t>SRS-F24.2</w:t>
            </w:r>
          </w:p>
        </w:tc>
        <w:tc>
          <w:tcPr>
            <w:tcW w:type="dxa" w:w="3213"/>
          </w:tcPr>
          <w:p>
            <w:pPr>
              <w:spacing w:after="0"/>
            </w:pPr>
            <w:r>
              <w:rPr>
                <w:b w:val="0"/>
                <w:sz w:val="18"/>
              </w:rPr>
              <w:t>Chỉ người có quyền quản lý tài liệu đăng, sửa, xóa; người khác chỉ đọc.</w:t>
            </w:r>
          </w:p>
        </w:tc>
        <w:tc>
          <w:tcPr>
            <w:tcW w:type="dxa" w:w="3213"/>
          </w:tcPr>
          <w:p>
            <w:pPr>
              <w:spacing w:after="0"/>
            </w:pPr>
            <w:r>
              <w:rPr>
                <w:b w:val="0"/>
                <w:sz w:val="18"/>
              </w:rPr>
              <w:t>AC-24.2</w:t>
            </w:r>
          </w:p>
        </w:tc>
      </w:tr>
      <w:tr>
        <w:tc>
          <w:tcPr>
            <w:tcW w:type="dxa" w:w="3213"/>
          </w:tcPr>
          <w:p>
            <w:pPr>
              <w:spacing w:after="0"/>
            </w:pPr>
            <w:r>
              <w:rPr>
                <w:b w:val="0"/>
                <w:sz w:val="18"/>
              </w:rPr>
              <w:t>SRS-F24.3</w:t>
            </w:r>
          </w:p>
        </w:tc>
        <w:tc>
          <w:tcPr>
            <w:tcW w:type="dxa" w:w="3213"/>
          </w:tcPr>
          <w:p>
            <w:pPr>
              <w:spacing w:after="0"/>
            </w:pPr>
            <w:r>
              <w:rPr>
                <w:b w:val="0"/>
                <w:sz w:val="18"/>
              </w:rPr>
              <w:t>Thông báo phát sinh đúng sự kiện (giao việc, thẩm định, phê duyệt, hủy kết quả, miễn trừ…), đúng người nhận, đánh dấu đã đọc được.</w:t>
            </w:r>
          </w:p>
        </w:tc>
        <w:tc>
          <w:tcPr>
            <w:tcW w:type="dxa" w:w="3213"/>
          </w:tcPr>
          <w:p>
            <w:pPr>
              <w:spacing w:after="0"/>
            </w:pPr>
            <w:r>
              <w:rPr>
                <w:b w:val="0"/>
                <w:sz w:val="18"/>
              </w:rPr>
              <w:t>AC-24.3</w:t>
            </w:r>
          </w:p>
        </w:tc>
      </w:tr>
      <w:tr>
        <w:tc>
          <w:tcPr>
            <w:tcW w:type="dxa" w:w="3213"/>
          </w:tcPr>
          <w:p>
            <w:pPr>
              <w:spacing w:after="0"/>
            </w:pPr>
            <w:r>
              <w:rPr>
                <w:b w:val="0"/>
                <w:sz w:val="18"/>
              </w:rPr>
              <w:t>SRS-F24.4</w:t>
            </w:r>
          </w:p>
        </w:tc>
        <w:tc>
          <w:tcPr>
            <w:tcW w:type="dxa" w:w="3213"/>
          </w:tcPr>
          <w:p>
            <w:pPr>
              <w:spacing w:after="0"/>
            </w:pPr>
            <w:r>
              <w:rPr>
                <w:b w:val="0"/>
                <w:sz w:val="18"/>
              </w:rPr>
              <w:t>Thông báo không chứa nội dung nhạy cảm (ví dụ nội dung khiếu nại).</w:t>
            </w:r>
          </w:p>
        </w:tc>
        <w:tc>
          <w:tcPr>
            <w:tcW w:type="dxa" w:w="3213"/>
          </w:tcPr>
          <w:p>
            <w:pPr>
              <w:spacing w:after="0"/>
            </w:pPr>
            <w:r>
              <w:rPr>
                <w:b w:val="0"/>
                <w:sz w:val="18"/>
              </w:rPr>
              <w:t>AC-24.4</w:t>
            </w:r>
          </w:p>
        </w:tc>
      </w:tr>
    </w:tbl>
    <w:p>
      <w:pPr>
        <w:spacing w:after="40"/>
      </w:pPr>
    </w:p>
    <w:p>
      <w:pPr>
        <w:spacing w:after="80"/>
      </w:pPr>
      <w:r>
        <w:rPr>
          <w:b w:val="0"/>
        </w:rPr>
        <w:t>Kiểm thử: 4 test case (TC-24-01, TC-24-02, TC-24-03…); nghiệm thu thử đạt 4/4.</w:t>
      </w:r>
    </w:p>
    <w:p>
      <w:pPr>
        <w:pStyle w:val="Heading3"/>
      </w:pPr>
      <w:r>
        <w:rPr>
          <w:b w:val="0"/>
        </w:rPr>
        <w:t>3.7 Chức năng bổ sung và vận hành</w:t>
      </w:r>
    </w:p>
    <w:p>
      <w:pPr>
        <w:pStyle w:val="Heading4"/>
      </w:pPr>
      <w:r>
        <w:rPr>
          <w:b w:val="0"/>
        </w:rPr>
        <w:t>FR-25 Đề án, dự án và lịch họp</w:t>
      </w:r>
    </w:p>
    <w:p>
      <w:pPr>
        <w:pStyle w:val="ListBullet"/>
        <w:ind w:left="357"/>
      </w:pPr>
      <w:r>
        <w:rPr>
          <w:b/>
        </w:rPr>
        <w:t>Tác nhân:</w:t>
      </w:r>
      <w:r>
        <w:rPr>
          <w:b w:val="0"/>
        </w:rPr>
        <w:t xml:space="preserve"> Cán bộ. </w:t>
      </w:r>
      <w:r>
        <w:rPr>
          <w:b/>
        </w:rPr>
        <w:t>Mô-đun:</w:t>
      </w:r>
      <w:r>
        <w:rPr>
          <w:b w:val="0"/>
        </w:rPr>
        <w:t xml:space="preserve"> project, meeting. </w:t>
      </w:r>
      <w:r>
        <w:rPr>
          <w:b/>
        </w:rPr>
        <w:t>Use case nguồn:</w:t>
      </w:r>
      <w:r>
        <w:rPr>
          <w:b w:val="0"/>
        </w:rPr>
        <w:t xml:space="preserve"> UC-25.</w:t>
      </w:r>
    </w:p>
    <w:p>
      <w:pPr>
        <w:pStyle w:val="ListBullet"/>
        <w:ind w:left="357"/>
      </w:pPr>
      <w:r>
        <w:rPr>
          <w:b/>
        </w:rPr>
        <w:t>Luồng chính:</w:t>
      </w:r>
      <w:r>
        <w:rPr>
          <w:b w:val="0"/>
        </w:rPr>
        <w:t xml:space="preserve"> tạo đề án, dự án, mốc tiến độ, thành viên, tài liệu; trình duyệt, phê duyệt, nghiệm thu; tạo lịch họp, mời thành phần, chọn phòng họp, xác nhận hoặc từ chối, kết thúc họp ghi kết luận.</w:t>
      </w:r>
    </w:p>
    <w:p>
      <w:pPr>
        <w:pStyle w:val="ListBullet"/>
        <w:ind w:left="357"/>
      </w:pPr>
      <w:r>
        <w:rPr>
          <w:b/>
        </w:rPr>
        <w:t>Căn cứ:</w:t>
      </w:r>
      <w:r>
        <w:rPr>
          <w:b w:val="0"/>
        </w:rPr>
        <w:t xml:space="preserve"> thiết kế về đề án, dự án; lịch họp.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SRS-F25.1</w:t>
            </w:r>
          </w:p>
        </w:tc>
        <w:tc>
          <w:tcPr>
            <w:tcW w:type="dxa" w:w="3213"/>
          </w:tcPr>
          <w:p>
            <w:pPr>
              <w:spacing w:after="0"/>
            </w:pPr>
            <w:r>
              <w:rPr>
                <w:b w:val="0"/>
                <w:sz w:val="18"/>
              </w:rPr>
              <w:t>Vòng đời đề án đi đúng trình tự soạn thảo, trình duyệt, phê duyệt, nghiệm thu; chỉ người có quyền chuyển bước.</w:t>
            </w:r>
          </w:p>
        </w:tc>
        <w:tc>
          <w:tcPr>
            <w:tcW w:type="dxa" w:w="3213"/>
          </w:tcPr>
          <w:p>
            <w:pPr>
              <w:spacing w:after="0"/>
            </w:pPr>
            <w:r>
              <w:rPr>
                <w:b w:val="0"/>
                <w:sz w:val="18"/>
              </w:rPr>
              <w:t>AC-25.1</w:t>
            </w:r>
          </w:p>
        </w:tc>
      </w:tr>
      <w:tr>
        <w:tc>
          <w:tcPr>
            <w:tcW w:type="dxa" w:w="3213"/>
          </w:tcPr>
          <w:p>
            <w:pPr>
              <w:spacing w:after="0"/>
            </w:pPr>
            <w:r>
              <w:rPr>
                <w:b w:val="0"/>
                <w:sz w:val="18"/>
              </w:rPr>
              <w:t>SRS-F25.2</w:t>
            </w:r>
          </w:p>
        </w:tc>
        <w:tc>
          <w:tcPr>
            <w:tcW w:type="dxa" w:w="3213"/>
          </w:tcPr>
          <w:p>
            <w:pPr>
              <w:spacing w:after="0"/>
            </w:pPr>
            <w:r>
              <w:rPr>
                <w:b w:val="0"/>
                <w:sz w:val="18"/>
              </w:rPr>
              <w:t xml:space="preserve">Đề án chỉ nhóm và theo dõi việc, </w:t>
            </w:r>
            <w:r>
              <w:rPr>
                <w:b/>
                <w:sz w:val="18"/>
              </w:rPr>
              <w:t>không</w:t>
            </w:r>
            <w:r>
              <w:rPr>
                <w:b w:val="0"/>
                <w:sz w:val="18"/>
              </w:rPr>
              <w:t xml:space="preserve"> đổi điểm KPI.</w:t>
            </w:r>
          </w:p>
        </w:tc>
        <w:tc>
          <w:tcPr>
            <w:tcW w:type="dxa" w:w="3213"/>
          </w:tcPr>
          <w:p>
            <w:pPr>
              <w:spacing w:after="0"/>
            </w:pPr>
            <w:r>
              <w:rPr>
                <w:b w:val="0"/>
                <w:sz w:val="18"/>
              </w:rPr>
              <w:t>AC-25.2</w:t>
            </w:r>
          </w:p>
        </w:tc>
      </w:tr>
      <w:tr>
        <w:tc>
          <w:tcPr>
            <w:tcW w:type="dxa" w:w="3213"/>
          </w:tcPr>
          <w:p>
            <w:pPr>
              <w:spacing w:after="0"/>
            </w:pPr>
            <w:r>
              <w:rPr>
                <w:b w:val="0"/>
                <w:sz w:val="18"/>
              </w:rPr>
              <w:t>SRS-F25.3</w:t>
            </w:r>
          </w:p>
        </w:tc>
        <w:tc>
          <w:tcPr>
            <w:tcW w:type="dxa" w:w="3213"/>
          </w:tcPr>
          <w:p>
            <w:pPr>
              <w:spacing w:after="0"/>
            </w:pPr>
            <w:r>
              <w:rPr>
                <w:b w:val="0"/>
                <w:sz w:val="18"/>
              </w:rPr>
              <w:t>Tạo hoặc sửa lịch họp trùng lịch người được mời, hoặc trùng phòng họp, có cảnh báo.</w:t>
            </w:r>
          </w:p>
        </w:tc>
        <w:tc>
          <w:tcPr>
            <w:tcW w:type="dxa" w:w="3213"/>
          </w:tcPr>
          <w:p>
            <w:pPr>
              <w:spacing w:after="0"/>
            </w:pPr>
            <w:r>
              <w:rPr>
                <w:b w:val="0"/>
                <w:sz w:val="18"/>
              </w:rPr>
              <w:t>AC-25.3</w:t>
            </w:r>
          </w:p>
        </w:tc>
      </w:tr>
      <w:tr>
        <w:tc>
          <w:tcPr>
            <w:tcW w:type="dxa" w:w="3213"/>
          </w:tcPr>
          <w:p>
            <w:pPr>
              <w:spacing w:after="0"/>
            </w:pPr>
            <w:r>
              <w:rPr>
                <w:b w:val="0"/>
                <w:sz w:val="18"/>
              </w:rPr>
              <w:t>SRS-F25.4</w:t>
            </w:r>
          </w:p>
        </w:tc>
        <w:tc>
          <w:tcPr>
            <w:tcW w:type="dxa" w:w="3213"/>
          </w:tcPr>
          <w:p>
            <w:pPr>
              <w:spacing w:after="0"/>
            </w:pPr>
            <w:r>
              <w:rPr>
                <w:b w:val="0"/>
                <w:sz w:val="18"/>
              </w:rPr>
              <w:t>Người được mời xác nhận hoặc từ chối; chủ trì kết thúc họp ghi kết luận và việc sau họp.</w:t>
            </w:r>
          </w:p>
        </w:tc>
        <w:tc>
          <w:tcPr>
            <w:tcW w:type="dxa" w:w="3213"/>
          </w:tcPr>
          <w:p>
            <w:pPr>
              <w:spacing w:after="0"/>
            </w:pPr>
            <w:r>
              <w:rPr>
                <w:b w:val="0"/>
                <w:sz w:val="18"/>
              </w:rPr>
              <w:t>AC-25.4</w:t>
            </w:r>
          </w:p>
        </w:tc>
      </w:tr>
    </w:tbl>
    <w:p>
      <w:pPr>
        <w:spacing w:after="40"/>
      </w:pPr>
    </w:p>
    <w:p>
      <w:pPr>
        <w:spacing w:after="80"/>
      </w:pPr>
      <w:r>
        <w:rPr>
          <w:b w:val="0"/>
        </w:rPr>
        <w:t>Kiểm thử: 4 test case (TC-25-01, TC-25-02, TC-25-03…); nghiệm thu thử đạt 4/4.</w:t>
      </w:r>
    </w:p>
    <w:p>
      <w:pPr>
        <w:pStyle w:val="Heading4"/>
      </w:pPr>
      <w:r>
        <w:rPr>
          <w:b w:val="0"/>
        </w:rPr>
        <w:t>FR-27 Sao lưu và phục hồi</w:t>
      </w:r>
    </w:p>
    <w:p>
      <w:pPr>
        <w:pStyle w:val="ListBullet"/>
        <w:ind w:left="357"/>
      </w:pPr>
      <w:r>
        <w:rPr>
          <w:b/>
        </w:rPr>
        <w:t>Tác nhân:</w:t>
      </w:r>
      <w:r>
        <w:rPr>
          <w:b w:val="0"/>
        </w:rPr>
        <w:t xml:space="preserve"> Quản trị. </w:t>
      </w:r>
      <w:r>
        <w:rPr>
          <w:b/>
        </w:rPr>
        <w:t>Mô-đun:</w:t>
      </w:r>
      <w:r>
        <w:rPr>
          <w:b w:val="0"/>
        </w:rPr>
        <w:t xml:space="preserve"> backup. </w:t>
      </w:r>
      <w:r>
        <w:rPr>
          <w:b/>
        </w:rPr>
        <w:t>Use case nguồn:</w:t>
      </w:r>
      <w:r>
        <w:rPr>
          <w:b w:val="0"/>
        </w:rPr>
        <w:t xml:space="preserve"> UC-27.</w:t>
      </w:r>
    </w:p>
    <w:p>
      <w:pPr>
        <w:pStyle w:val="ListBullet"/>
        <w:ind w:left="357"/>
      </w:pPr>
      <w:r>
        <w:rPr>
          <w:b/>
        </w:rPr>
        <w:t>Điều kiện trước:</w:t>
      </w:r>
      <w:r>
        <w:rPr>
          <w:b w:val="0"/>
        </w:rPr>
        <w:t xml:space="preserve"> quyền chạy lệnh trên máy chủ; cấu hình trong </w:t>
      </w:r>
      <w:r>
        <w:rPr>
          <w:rFonts w:ascii="Consolas" w:hAnsi="Consolas" w:eastAsia="Consolas"/>
          <w:sz w:val="20"/>
        </w:rPr>
        <w:t>.env</w:t>
      </w:r>
      <w:r>
        <w:rPr>
          <w:b w:val="0"/>
        </w:rPr>
        <w:t xml:space="preserve"> (xem </w:t>
      </w:r>
      <w:r>
        <w:rPr>
          <w:rFonts w:ascii="Consolas" w:hAnsi="Consolas" w:eastAsia="Consolas"/>
          <w:sz w:val="20"/>
        </w:rPr>
        <w:t>deploy/backup/README.md</w:t>
      </w:r>
      <w:r>
        <w:rPr>
          <w:b w:val="0"/>
        </w:rPr>
        <w:t>).</w:t>
      </w:r>
    </w:p>
    <w:p>
      <w:pPr>
        <w:pStyle w:val="ListBullet"/>
        <w:ind w:left="357"/>
      </w:pPr>
      <w:r>
        <w:rPr>
          <w:b/>
        </w:rPr>
        <w:t>Luồng chính:</w:t>
      </w:r>
      <w:r>
        <w:rPr>
          <w:b w:val="0"/>
        </w:rPr>
        <w:t xml:space="preserve"> </w:t>
      </w:r>
      <w:r>
        <w:rPr>
          <w:rFonts w:ascii="Consolas" w:hAnsi="Consolas" w:eastAsia="Consolas"/>
          <w:sz w:val="20"/>
        </w:rPr>
        <w:t>npm run backup</w:t>
      </w:r>
      <w:r>
        <w:rPr>
          <w:b w:val="0"/>
        </w:rPr>
        <w:t xml:space="preserve"> (CSDL và tệp đính kèm, mã hóa khi có khóa, chép sang nơi thứ hai); </w:t>
      </w:r>
      <w:r>
        <w:rPr>
          <w:rFonts w:ascii="Consolas" w:hAnsi="Consolas" w:eastAsia="Consolas"/>
          <w:sz w:val="20"/>
        </w:rPr>
        <w:t>backup:verify</w:t>
      </w:r>
      <w:r>
        <w:rPr>
          <w:b w:val="0"/>
        </w:rPr>
        <w:t xml:space="preserve"> (thử phục hồi vào CSDL tạm); </w:t>
      </w:r>
      <w:r>
        <w:rPr>
          <w:rFonts w:ascii="Consolas" w:hAnsi="Consolas" w:eastAsia="Consolas"/>
          <w:sz w:val="20"/>
        </w:rPr>
        <w:t>backup:list</w:t>
      </w:r>
      <w:r>
        <w:rPr>
          <w:b w:val="0"/>
        </w:rPr>
        <w:t xml:space="preserve">; </w:t>
      </w:r>
      <w:r>
        <w:rPr>
          <w:rFonts w:ascii="Consolas" w:hAnsi="Consolas" w:eastAsia="Consolas"/>
          <w:sz w:val="20"/>
        </w:rPr>
        <w:t>backup:restore</w:t>
      </w:r>
      <w:r>
        <w:rPr>
          <w:b w:val="0"/>
        </w:rPr>
        <w:t xml:space="preserve">; </w:t>
      </w:r>
      <w:r>
        <w:rPr>
          <w:rFonts w:ascii="Consolas" w:hAnsi="Consolas" w:eastAsia="Consolas"/>
          <w:sz w:val="20"/>
        </w:rPr>
        <w:t>backup:remote</w:t>
      </w:r>
      <w:r>
        <w:rPr>
          <w:b w:val="0"/>
        </w:rPr>
        <w:t xml:space="preserve"> và </w:t>
      </w:r>
      <w:r>
        <w:rPr>
          <w:rFonts w:ascii="Consolas" w:hAnsi="Consolas" w:eastAsia="Consolas"/>
          <w:sz w:val="20"/>
        </w:rPr>
        <w:t>backup:pull</w:t>
      </w:r>
      <w:r>
        <w:rPr>
          <w:b w:val="0"/>
        </w:rPr>
        <w:t xml:space="preserve"> với MinIO riêng.</w:t>
      </w:r>
    </w:p>
    <w:p>
      <w:pPr>
        <w:pStyle w:val="ListBullet"/>
        <w:ind w:left="357"/>
      </w:pPr>
      <w:r>
        <w:rPr>
          <w:b/>
        </w:rPr>
        <w:t>Luồng ngoại lệ:</w:t>
      </w:r>
      <w:r>
        <w:rPr>
          <w:b w:val="0"/>
        </w:rPr>
        <w:t xml:space="preserve"> sai khóa giải mã; tệp sao lưu bị sửa; thiếu dung lượng.</w:t>
      </w:r>
    </w:p>
    <w:p>
      <w:pPr>
        <w:pStyle w:val="ListBullet"/>
        <w:ind w:left="357"/>
      </w:pPr>
      <w:r>
        <w:rPr>
          <w:b/>
        </w:rPr>
        <w:t>Căn cứ:</w:t>
      </w:r>
      <w:r>
        <w:rPr>
          <w:b w:val="0"/>
        </w:rPr>
        <w:t xml:space="preserve"> thiết kế về sao lưu và thử phục hồi; Nghị định 85/2016 và đề xuất cấp độ 3 (sao lưu, phục hồi).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SRS-F27.1</w:t>
            </w:r>
          </w:p>
        </w:tc>
        <w:tc>
          <w:tcPr>
            <w:tcW w:type="dxa" w:w="3213"/>
          </w:tcPr>
          <w:p>
            <w:pPr>
              <w:spacing w:after="0"/>
            </w:pPr>
            <w:r>
              <w:rPr>
                <w:b w:val="0"/>
                <w:sz w:val="18"/>
              </w:rPr>
              <w:t>Tạo được bản sao lưu đầy đủ (CSDL và tệp), mã hóa AES-256-GCM khi có khóa; bản đã mã hóa không đọc được nếu không có khóa.</w:t>
            </w:r>
          </w:p>
        </w:tc>
        <w:tc>
          <w:tcPr>
            <w:tcW w:type="dxa" w:w="3213"/>
          </w:tcPr>
          <w:p>
            <w:pPr>
              <w:spacing w:after="0"/>
            </w:pPr>
            <w:r>
              <w:rPr>
                <w:b w:val="0"/>
                <w:sz w:val="18"/>
              </w:rPr>
              <w:t>AC-27.1</w:t>
            </w:r>
          </w:p>
        </w:tc>
      </w:tr>
      <w:tr>
        <w:tc>
          <w:tcPr>
            <w:tcW w:type="dxa" w:w="3213"/>
          </w:tcPr>
          <w:p>
            <w:pPr>
              <w:spacing w:after="0"/>
            </w:pPr>
            <w:r>
              <w:rPr>
                <w:b w:val="0"/>
                <w:sz w:val="18"/>
              </w:rPr>
              <w:t>SRS-F27.2</w:t>
            </w:r>
          </w:p>
        </w:tc>
        <w:tc>
          <w:tcPr>
            <w:tcW w:type="dxa" w:w="3213"/>
          </w:tcPr>
          <w:p>
            <w:pPr>
              <w:spacing w:after="0"/>
            </w:pPr>
            <w:r>
              <w:rPr>
                <w:rFonts w:ascii="Consolas" w:hAnsi="Consolas" w:eastAsia="Consolas"/>
                <w:sz w:val="16"/>
              </w:rPr>
              <w:t>backup:verify</w:t>
            </w:r>
            <w:r>
              <w:rPr>
                <w:b w:val="0"/>
                <w:sz w:val="18"/>
              </w:rPr>
              <w:t xml:space="preserve"> phục hồi thử vào CSDL tạm và xác nhận số bản ghi chính khớp bản gốc, không can thiệp CSDL đang chạy.</w:t>
            </w:r>
          </w:p>
        </w:tc>
        <w:tc>
          <w:tcPr>
            <w:tcW w:type="dxa" w:w="3213"/>
          </w:tcPr>
          <w:p>
            <w:pPr>
              <w:spacing w:after="0"/>
            </w:pPr>
            <w:r>
              <w:rPr>
                <w:b w:val="0"/>
                <w:sz w:val="18"/>
              </w:rPr>
              <w:t>AC-27.2</w:t>
            </w:r>
          </w:p>
        </w:tc>
      </w:tr>
      <w:tr>
        <w:tc>
          <w:tcPr>
            <w:tcW w:type="dxa" w:w="3213"/>
          </w:tcPr>
          <w:p>
            <w:pPr>
              <w:spacing w:after="0"/>
            </w:pPr>
            <w:r>
              <w:rPr>
                <w:b w:val="0"/>
                <w:sz w:val="18"/>
              </w:rPr>
              <w:t>SRS-F27.3</w:t>
            </w:r>
          </w:p>
        </w:tc>
        <w:tc>
          <w:tcPr>
            <w:tcW w:type="dxa" w:w="3213"/>
          </w:tcPr>
          <w:p>
            <w:pPr>
              <w:spacing w:after="0"/>
            </w:pPr>
            <w:r>
              <w:rPr>
                <w:b w:val="0"/>
                <w:sz w:val="18"/>
              </w:rPr>
              <w:t>Sai khóa hoặc tệp bị sửa thì phục hồi báo lỗi rõ ràng, không ghi đè dữ liệu đang chạy.</w:t>
            </w:r>
          </w:p>
        </w:tc>
        <w:tc>
          <w:tcPr>
            <w:tcW w:type="dxa" w:w="3213"/>
          </w:tcPr>
          <w:p>
            <w:pPr>
              <w:spacing w:after="0"/>
            </w:pPr>
            <w:r>
              <w:rPr>
                <w:b w:val="0"/>
                <w:sz w:val="18"/>
              </w:rPr>
              <w:t>AC-27.3</w:t>
            </w:r>
          </w:p>
        </w:tc>
      </w:tr>
      <w:tr>
        <w:tc>
          <w:tcPr>
            <w:tcW w:type="dxa" w:w="3213"/>
          </w:tcPr>
          <w:p>
            <w:pPr>
              <w:spacing w:after="0"/>
            </w:pPr>
            <w:r>
              <w:rPr>
                <w:b w:val="0"/>
                <w:sz w:val="18"/>
              </w:rPr>
              <w:t>SRS-F27.4</w:t>
            </w:r>
          </w:p>
        </w:tc>
        <w:tc>
          <w:tcPr>
            <w:tcW w:type="dxa" w:w="3213"/>
          </w:tcPr>
          <w:p>
            <w:pPr>
              <w:spacing w:after="0"/>
            </w:pPr>
            <w:r>
              <w:rPr>
                <w:b w:val="0"/>
                <w:sz w:val="18"/>
              </w:rPr>
              <w:t>Chính sách giữ: 7 ngày, 4 tuần, 12 tháng; bản cũ ngoài chính sách bị dọn, bản trong chính sách còn nguyên.</w:t>
            </w:r>
          </w:p>
        </w:tc>
        <w:tc>
          <w:tcPr>
            <w:tcW w:type="dxa" w:w="3213"/>
          </w:tcPr>
          <w:p>
            <w:pPr>
              <w:spacing w:after="0"/>
            </w:pPr>
            <w:r>
              <w:rPr>
                <w:b w:val="0"/>
                <w:sz w:val="18"/>
              </w:rPr>
              <w:t>AC-27.4</w:t>
            </w:r>
          </w:p>
        </w:tc>
      </w:tr>
      <w:tr>
        <w:tc>
          <w:tcPr>
            <w:tcW w:type="dxa" w:w="3213"/>
          </w:tcPr>
          <w:p>
            <w:pPr>
              <w:spacing w:after="0"/>
            </w:pPr>
            <w:r>
              <w:rPr>
                <w:b w:val="0"/>
                <w:sz w:val="18"/>
              </w:rPr>
              <w:t>SRS-F27.5</w:t>
            </w:r>
          </w:p>
        </w:tc>
        <w:tc>
          <w:tcPr>
            <w:tcW w:type="dxa" w:w="3213"/>
          </w:tcPr>
          <w:p>
            <w:pPr>
              <w:spacing w:after="0"/>
            </w:pPr>
            <w:r>
              <w:rPr>
                <w:b w:val="0"/>
                <w:sz w:val="18"/>
              </w:rPr>
              <w:t>Có thể đẩy bản sao lưu lên MinIO riêng và kéo về; phục hồi từ bản kéo về dùng được (diễn tập sự cố).</w:t>
            </w:r>
          </w:p>
        </w:tc>
        <w:tc>
          <w:tcPr>
            <w:tcW w:type="dxa" w:w="3213"/>
          </w:tcPr>
          <w:p>
            <w:pPr>
              <w:spacing w:after="0"/>
            </w:pPr>
            <w:r>
              <w:rPr>
                <w:b w:val="0"/>
                <w:sz w:val="18"/>
              </w:rPr>
              <w:t>AC-27.5</w:t>
            </w:r>
          </w:p>
        </w:tc>
      </w:tr>
    </w:tbl>
    <w:p>
      <w:pPr>
        <w:spacing w:after="40"/>
      </w:pPr>
    </w:p>
    <w:p>
      <w:pPr>
        <w:spacing w:after="80"/>
      </w:pPr>
      <w:r>
        <w:rPr>
          <w:b w:val="0"/>
        </w:rPr>
        <w:t>Kiểm thử: 6 test case (TC-27-01, TC-27-02, TC-27-03…); nghiệm thu thử đạt 6/6.</w:t>
      </w:r>
    </w:p>
    <w:p>
      <w:pPr>
        <w:pStyle w:val="Heading4"/>
      </w:pPr>
      <w:r>
        <w:rPr>
          <w:b w:val="0"/>
        </w:rPr>
        <w:t>FR-28 Yêu cầu phi chức năng và bảo mật ứng dụng</w:t>
      </w:r>
    </w:p>
    <w:p>
      <w:pPr>
        <w:pStyle w:val="ListBullet"/>
        <w:ind w:left="357"/>
      </w:pPr>
      <w:r>
        <w:rPr>
          <w:b/>
        </w:rPr>
        <w:t>Tác nhân:</w:t>
      </w:r>
      <w:r>
        <w:rPr>
          <w:b w:val="0"/>
        </w:rPr>
        <w:t xml:space="preserve"> Quản trị. </w:t>
      </w:r>
      <w:r>
        <w:rPr>
          <w:b/>
        </w:rPr>
        <w:t>Mô-đun:</w:t>
      </w:r>
      <w:r>
        <w:rPr>
          <w:b w:val="0"/>
        </w:rPr>
        <w:t xml:space="preserve"> toàn hệ thống. </w:t>
      </w:r>
      <w:r>
        <w:rPr>
          <w:b/>
        </w:rPr>
        <w:t>Use case nguồn:</w:t>
      </w:r>
      <w:r>
        <w:rPr>
          <w:b w:val="0"/>
        </w:rPr>
        <w:t xml:space="preserve"> UC-28.</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 yêu cầu</w:t>
            </w:r>
          </w:p>
        </w:tc>
        <w:tc>
          <w:tcPr>
            <w:tcW w:type="dxa" w:w="3213"/>
            <w:shd w:val="clear" w:color="auto" w:fill="E8E8E8"/>
          </w:tcPr>
          <w:p>
            <w:pPr>
              <w:spacing w:after="0"/>
            </w:pPr>
            <w:r>
              <w:rPr>
                <w:b/>
                <w:sz w:val="18"/>
              </w:rPr>
              <w:t>Nội dung</w:t>
            </w:r>
          </w:p>
        </w:tc>
        <w:tc>
          <w:tcPr>
            <w:tcW w:type="dxa" w:w="3213"/>
            <w:shd w:val="clear" w:color="auto" w:fill="E8E8E8"/>
          </w:tcPr>
          <w:p>
            <w:pPr>
              <w:spacing w:after="0"/>
            </w:pPr>
            <w:r>
              <w:rPr>
                <w:b/>
                <w:sz w:val="18"/>
              </w:rPr>
              <w:t>Tiêu chí chấp nhận</w:t>
            </w:r>
          </w:p>
        </w:tc>
      </w:tr>
      <w:tr>
        <w:tc>
          <w:tcPr>
            <w:tcW w:type="dxa" w:w="3213"/>
          </w:tcPr>
          <w:p>
            <w:pPr>
              <w:spacing w:after="0"/>
            </w:pPr>
            <w:r>
              <w:rPr>
                <w:b w:val="0"/>
                <w:sz w:val="18"/>
              </w:rPr>
              <w:t>SRS-F28.1</w:t>
            </w:r>
          </w:p>
        </w:tc>
        <w:tc>
          <w:tcPr>
            <w:tcW w:type="dxa" w:w="3213"/>
          </w:tcPr>
          <w:p>
            <w:pPr>
              <w:spacing w:after="0"/>
            </w:pPr>
            <w:r>
              <w:rPr>
                <w:b w:val="0"/>
                <w:sz w:val="18"/>
              </w:rPr>
              <w:t xml:space="preserve">Cookie phiên có </w:t>
            </w:r>
            <w:r>
              <w:rPr>
                <w:rFonts w:ascii="Consolas" w:hAnsi="Consolas" w:eastAsia="Consolas"/>
                <w:sz w:val="16"/>
              </w:rPr>
              <w:t>httpOnly</w:t>
            </w:r>
            <w:r>
              <w:rPr>
                <w:b w:val="0"/>
                <w:sz w:val="18"/>
              </w:rPr>
              <w:t xml:space="preserve">, </w:t>
            </w:r>
            <w:r>
              <w:rPr>
                <w:rFonts w:ascii="Consolas" w:hAnsi="Consolas" w:eastAsia="Consolas"/>
                <w:sz w:val="16"/>
              </w:rPr>
              <w:t>SameSite=Lax</w:t>
            </w:r>
            <w:r>
              <w:rPr>
                <w:b w:val="0"/>
                <w:sz w:val="18"/>
              </w:rPr>
              <w:t xml:space="preserve">; bật </w:t>
            </w:r>
            <w:r>
              <w:rPr>
                <w:rFonts w:ascii="Consolas" w:hAnsi="Consolas" w:eastAsia="Consolas"/>
                <w:sz w:val="16"/>
              </w:rPr>
              <w:t>Secure</w:t>
            </w:r>
            <w:r>
              <w:rPr>
                <w:b w:val="0"/>
                <w:sz w:val="18"/>
              </w:rPr>
              <w:t xml:space="preserve"> khi chạy HTTPS.</w:t>
            </w:r>
          </w:p>
        </w:tc>
        <w:tc>
          <w:tcPr>
            <w:tcW w:type="dxa" w:w="3213"/>
          </w:tcPr>
          <w:p>
            <w:pPr>
              <w:spacing w:after="0"/>
            </w:pPr>
            <w:r>
              <w:rPr>
                <w:b w:val="0"/>
                <w:sz w:val="18"/>
              </w:rPr>
              <w:t>AC-28.1</w:t>
            </w:r>
          </w:p>
        </w:tc>
      </w:tr>
      <w:tr>
        <w:tc>
          <w:tcPr>
            <w:tcW w:type="dxa" w:w="3213"/>
          </w:tcPr>
          <w:p>
            <w:pPr>
              <w:spacing w:after="0"/>
            </w:pPr>
            <w:r>
              <w:rPr>
                <w:b w:val="0"/>
                <w:sz w:val="18"/>
              </w:rPr>
              <w:t>SRS-F28.2</w:t>
            </w:r>
          </w:p>
        </w:tc>
        <w:tc>
          <w:tcPr>
            <w:tcW w:type="dxa" w:w="3213"/>
          </w:tcPr>
          <w:p>
            <w:pPr>
              <w:spacing w:after="0"/>
            </w:pPr>
            <w:r>
              <w:rPr>
                <w:b w:val="0"/>
                <w:sz w:val="18"/>
              </w:rPr>
              <w:t>Phản hồi có các tiêu đề bảo mật (chống nhúng khung, chống đoán kiểu nội dung…); giới hạn tần suất ở đăng nhập.</w:t>
            </w:r>
          </w:p>
        </w:tc>
        <w:tc>
          <w:tcPr>
            <w:tcW w:type="dxa" w:w="3213"/>
          </w:tcPr>
          <w:p>
            <w:pPr>
              <w:spacing w:after="0"/>
            </w:pPr>
            <w:r>
              <w:rPr>
                <w:b w:val="0"/>
                <w:sz w:val="18"/>
              </w:rPr>
              <w:t>AC-28.2</w:t>
            </w:r>
          </w:p>
        </w:tc>
      </w:tr>
      <w:tr>
        <w:tc>
          <w:tcPr>
            <w:tcW w:type="dxa" w:w="3213"/>
          </w:tcPr>
          <w:p>
            <w:pPr>
              <w:spacing w:after="0"/>
            </w:pPr>
            <w:r>
              <w:rPr>
                <w:b w:val="0"/>
                <w:sz w:val="18"/>
              </w:rPr>
              <w:t>SRS-F28.3</w:t>
            </w:r>
          </w:p>
        </w:tc>
        <w:tc>
          <w:tcPr>
            <w:tcW w:type="dxa" w:w="3213"/>
          </w:tcPr>
          <w:p>
            <w:pPr>
              <w:spacing w:after="0"/>
            </w:pPr>
            <w:r>
              <w:rPr>
                <w:b w:val="0"/>
                <w:sz w:val="18"/>
              </w:rPr>
              <w:t>Mặc định từ chối: route không khai báo quyền trả 403; CORS chỉ cho phép đúng origin của frontend.</w:t>
            </w:r>
          </w:p>
        </w:tc>
        <w:tc>
          <w:tcPr>
            <w:tcW w:type="dxa" w:w="3213"/>
          </w:tcPr>
          <w:p>
            <w:pPr>
              <w:spacing w:after="0"/>
            </w:pPr>
            <w:r>
              <w:rPr>
                <w:b w:val="0"/>
                <w:sz w:val="18"/>
              </w:rPr>
              <w:t>AC-28.3</w:t>
            </w:r>
          </w:p>
        </w:tc>
      </w:tr>
      <w:tr>
        <w:tc>
          <w:tcPr>
            <w:tcW w:type="dxa" w:w="3213"/>
          </w:tcPr>
          <w:p>
            <w:pPr>
              <w:spacing w:after="0"/>
            </w:pPr>
            <w:r>
              <w:rPr>
                <w:b w:val="0"/>
                <w:sz w:val="18"/>
              </w:rPr>
              <w:t>SRS-F28.4</w:t>
            </w:r>
          </w:p>
        </w:tc>
        <w:tc>
          <w:tcPr>
            <w:tcW w:type="dxa" w:w="3213"/>
          </w:tcPr>
          <w:p>
            <w:pPr>
              <w:spacing w:after="0"/>
            </w:pPr>
            <w:r>
              <w:rPr>
                <w:b w:val="0"/>
                <w:sz w:val="18"/>
              </w:rPr>
              <w:t>Không có dữ liệu bí mật nhà nước trong hệ thống (thiết kế về không lưu bí mật nhà nước); không có tính năng AI tự quyết định điểm (thiết kế về nguyên tắc sử dụng AI).</w:t>
            </w:r>
          </w:p>
        </w:tc>
        <w:tc>
          <w:tcPr>
            <w:tcW w:type="dxa" w:w="3213"/>
          </w:tcPr>
          <w:p>
            <w:pPr>
              <w:spacing w:after="0"/>
            </w:pPr>
            <w:r>
              <w:rPr>
                <w:b w:val="0"/>
                <w:sz w:val="18"/>
              </w:rPr>
              <w:t>AC-28.4</w:t>
            </w:r>
          </w:p>
        </w:tc>
      </w:tr>
      <w:tr>
        <w:tc>
          <w:tcPr>
            <w:tcW w:type="dxa" w:w="3213"/>
          </w:tcPr>
          <w:p>
            <w:pPr>
              <w:spacing w:after="0"/>
            </w:pPr>
            <w:r>
              <w:rPr>
                <w:b w:val="0"/>
                <w:sz w:val="18"/>
              </w:rPr>
              <w:t>SRS-F28.5</w:t>
            </w:r>
          </w:p>
        </w:tc>
        <w:tc>
          <w:tcPr>
            <w:tcW w:type="dxa" w:w="3213"/>
          </w:tcPr>
          <w:p>
            <w:pPr>
              <w:spacing w:after="0"/>
            </w:pPr>
            <w:r>
              <w:rPr>
                <w:b w:val="0"/>
                <w:sz w:val="18"/>
              </w:rPr>
              <w:t xml:space="preserve">Danh sách lớn có phân trang, không tải toàn bộ dữ liệu một lần; trang chính tải trong thời gian chấp nhận được trên mạng nội bộ với dữ liệu demo (chỉ tiêu đề xuất: dưới 3 giây, </w:t>
            </w:r>
            <w:r>
              <w:rPr>
                <w:b/>
                <w:sz w:val="18"/>
              </w:rPr>
              <w:t>[GĐ]</w:t>
            </w:r>
            <w:r>
              <w:rPr>
                <w:b w:val="0"/>
                <w:sz w:val="18"/>
              </w:rPr>
              <w:t xml:space="preserve"> chưa có yêu cầu hiệu năng trong đề).</w:t>
            </w:r>
          </w:p>
        </w:tc>
        <w:tc>
          <w:tcPr>
            <w:tcW w:type="dxa" w:w="3213"/>
          </w:tcPr>
          <w:p>
            <w:pPr>
              <w:spacing w:after="0"/>
            </w:pPr>
            <w:r>
              <w:rPr>
                <w:b w:val="0"/>
                <w:sz w:val="18"/>
              </w:rPr>
              <w:t>AC-28.5</w:t>
            </w:r>
          </w:p>
        </w:tc>
      </w:tr>
      <w:tr>
        <w:tc>
          <w:tcPr>
            <w:tcW w:type="dxa" w:w="3213"/>
          </w:tcPr>
          <w:p>
            <w:pPr>
              <w:spacing w:after="0"/>
            </w:pPr>
            <w:r>
              <w:rPr>
                <w:b w:val="0"/>
                <w:sz w:val="18"/>
              </w:rPr>
              <w:t>SRS-F28.6</w:t>
            </w:r>
          </w:p>
        </w:tc>
        <w:tc>
          <w:tcPr>
            <w:tcW w:type="dxa" w:w="3213"/>
          </w:tcPr>
          <w:p>
            <w:pPr>
              <w:spacing w:after="0"/>
            </w:pPr>
            <w:r>
              <w:rPr>
                <w:b w:val="0"/>
                <w:sz w:val="18"/>
              </w:rPr>
              <w:t>Giao diện dùng tiếng Việt có dấu, hiển thị đúng trên màn hình rộng 1366 điểm ảnh trở lên (đề xuất kiểm cả máy tính bảng, không bắt buộc).</w:t>
            </w:r>
          </w:p>
        </w:tc>
        <w:tc>
          <w:tcPr>
            <w:tcW w:type="dxa" w:w="3213"/>
          </w:tcPr>
          <w:p>
            <w:pPr>
              <w:spacing w:after="0"/>
            </w:pPr>
            <w:r>
              <w:rPr>
                <w:b w:val="0"/>
                <w:sz w:val="18"/>
              </w:rPr>
              <w:t>AC-28.6</w:t>
            </w:r>
          </w:p>
        </w:tc>
      </w:tr>
      <w:tr>
        <w:tc>
          <w:tcPr>
            <w:tcW w:type="dxa" w:w="3213"/>
          </w:tcPr>
          <w:p>
            <w:pPr>
              <w:spacing w:after="0"/>
            </w:pPr>
            <w:r>
              <w:rPr>
                <w:b w:val="0"/>
                <w:sz w:val="18"/>
              </w:rPr>
              <w:t>SRS-F28.7</w:t>
            </w:r>
          </w:p>
        </w:tc>
        <w:tc>
          <w:tcPr>
            <w:tcW w:type="dxa" w:w="3213"/>
          </w:tcPr>
          <w:p>
            <w:pPr>
              <w:spacing w:after="0"/>
            </w:pPr>
            <w:r>
              <w:rPr>
                <w:b w:val="0"/>
                <w:sz w:val="18"/>
              </w:rPr>
              <w:t xml:space="preserve">Xác thực nhiều lớp TOTP theo </w:t>
            </w:r>
            <w:r>
              <w:rPr>
                <w:rFonts w:ascii="Consolas" w:hAnsi="Consolas" w:eastAsia="Consolas"/>
                <w:sz w:val="16"/>
              </w:rPr>
              <w:t>MFA_MODE</w:t>
            </w:r>
            <w:r>
              <w:rPr>
                <w:b w:val="0"/>
                <w:sz w:val="18"/>
              </w:rPr>
              <w:t xml:space="preserve">: </w:t>
            </w:r>
            <w:r>
              <w:rPr>
                <w:rFonts w:ascii="Consolas" w:hAnsi="Consolas" w:eastAsia="Consolas"/>
                <w:sz w:val="16"/>
              </w:rPr>
              <w:t>optional</w:t>
            </w:r>
            <w:r>
              <w:rPr>
                <w:b w:val="0"/>
                <w:sz w:val="18"/>
              </w:rPr>
              <w:t xml:space="preserve"> (mặc định) thì ai đã đăng ký phải nhập mã; </w:t>
            </w:r>
            <w:r>
              <w:rPr>
                <w:rFonts w:ascii="Consolas" w:hAnsi="Consolas" w:eastAsia="Consolas"/>
                <w:sz w:val="16"/>
              </w:rPr>
              <w:t>required</w:t>
            </w:r>
            <w:r>
              <w:rPr>
                <w:b w:val="0"/>
                <w:sz w:val="18"/>
              </w:rPr>
              <w:t xml:space="preserve"> thì ba vai trò quản trị và Thường vụ bắt buộc đăng ký và nhập mã (thiết kế về xác thực nhiều lớp TOTP). Quản trị hệ thống đặt lại được khi mất thiết bị; mã khôi phục dùng một lần.</w:t>
            </w:r>
          </w:p>
        </w:tc>
        <w:tc>
          <w:tcPr>
            <w:tcW w:type="dxa" w:w="3213"/>
          </w:tcPr>
          <w:p>
            <w:pPr>
              <w:spacing w:after="0"/>
            </w:pPr>
            <w:r>
              <w:rPr>
                <w:b w:val="0"/>
                <w:sz w:val="18"/>
              </w:rPr>
              <w:t>AC-28.7</w:t>
            </w:r>
          </w:p>
        </w:tc>
      </w:tr>
    </w:tbl>
    <w:p>
      <w:pPr>
        <w:spacing w:after="40"/>
      </w:pPr>
    </w:p>
    <w:p>
      <w:pPr>
        <w:spacing w:after="80"/>
      </w:pPr>
      <w:r>
        <w:rPr>
          <w:b w:val="0"/>
        </w:rPr>
        <w:t>Kiểm thử: 11 test case (TC-28-01, TC-28-02, TC-28-03…); nghiệm thu thử đạt 11/11.</w:t>
      </w:r>
    </w:p>
    <w:p>
      <w:pPr>
        <w:pStyle w:val="Heading2"/>
      </w:pPr>
      <w:r>
        <w:rPr>
          <w:b w:val="0"/>
        </w:rPr>
        <w:t>4. Giao diện ngoài</w:t>
      </w:r>
    </w:p>
    <w:p>
      <w:pPr>
        <w:pStyle w:val="Heading3"/>
      </w:pPr>
      <w:r>
        <w:rPr>
          <w:b w:val="0"/>
        </w:rPr>
        <w:t>4.1 Giao diện người dùng</w:t>
      </w:r>
    </w:p>
    <w:p>
      <w:pPr>
        <w:spacing w:after="80"/>
      </w:pPr>
      <w:r>
        <w:rPr>
          <w:b w:val="0"/>
        </w:rPr>
        <w:t>Ứng dụng web một trang theo vai trò: menu chỉ hiện chức năng người dùng được phép; dữ liệu trong mỗi màn hình bị giới hạn theo quyền và cây tổ chức. Mọi màn hình dùng tiếng Việt, bố cục rộng tối thiểu 1366 px.</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Đường dẫn</w:t>
            </w:r>
          </w:p>
        </w:tc>
        <w:tc>
          <w:tcPr>
            <w:tcW w:type="dxa" w:w="3213"/>
            <w:shd w:val="clear" w:color="auto" w:fill="E8E8E8"/>
          </w:tcPr>
          <w:p>
            <w:pPr>
              <w:spacing w:after="0"/>
            </w:pPr>
            <w:r>
              <w:rPr>
                <w:b/>
                <w:sz w:val="18"/>
              </w:rPr>
              <w:t>Màn hình</w:t>
            </w:r>
          </w:p>
        </w:tc>
        <w:tc>
          <w:tcPr>
            <w:tcW w:type="dxa" w:w="3213"/>
            <w:shd w:val="clear" w:color="auto" w:fill="E8E8E8"/>
          </w:tcPr>
          <w:p>
            <w:pPr>
              <w:spacing w:after="0"/>
            </w:pPr>
            <w:r>
              <w:rPr>
                <w:b/>
                <w:sz w:val="18"/>
              </w:rPr>
              <w:t>Vai trò chính</w:t>
            </w:r>
          </w:p>
        </w:tc>
      </w:tr>
      <w:tr>
        <w:tc>
          <w:tcPr>
            <w:tcW w:type="dxa" w:w="3213"/>
          </w:tcPr>
          <w:p>
            <w:pPr>
              <w:spacing w:after="0"/>
            </w:pPr>
            <w:r>
              <w:rPr>
                <w:rFonts w:ascii="Consolas" w:hAnsi="Consolas" w:eastAsia="Consolas"/>
                <w:sz w:val="16"/>
              </w:rPr>
              <w:t>/login</w:t>
            </w:r>
          </w:p>
        </w:tc>
        <w:tc>
          <w:tcPr>
            <w:tcW w:type="dxa" w:w="3213"/>
          </w:tcPr>
          <w:p>
            <w:pPr>
              <w:spacing w:after="0"/>
            </w:pPr>
            <w:r>
              <w:rPr>
                <w:b w:val="0"/>
                <w:sz w:val="18"/>
              </w:rPr>
              <w:t>Đăng nhập, nhập mã TOTP, đăng ký TOTP</w:t>
            </w:r>
          </w:p>
        </w:tc>
        <w:tc>
          <w:tcPr>
            <w:tcW w:type="dxa" w:w="3213"/>
          </w:tcPr>
          <w:p>
            <w:pPr>
              <w:spacing w:after="0"/>
            </w:pPr>
            <w:r>
              <w:rPr>
                <w:b w:val="0"/>
                <w:sz w:val="18"/>
              </w:rPr>
              <w:t>Mọi người dùng</w:t>
            </w:r>
          </w:p>
        </w:tc>
      </w:tr>
      <w:tr>
        <w:tc>
          <w:tcPr>
            <w:tcW w:type="dxa" w:w="3213"/>
          </w:tcPr>
          <w:p>
            <w:pPr>
              <w:spacing w:after="0"/>
            </w:pPr>
            <w:r>
              <w:rPr>
                <w:rFonts w:ascii="Consolas" w:hAnsi="Consolas" w:eastAsia="Consolas"/>
                <w:sz w:val="16"/>
              </w:rPr>
              <w:t>/</w:t>
            </w:r>
          </w:p>
        </w:tc>
        <w:tc>
          <w:tcPr>
            <w:tcW w:type="dxa" w:w="3213"/>
          </w:tcPr>
          <w:p>
            <w:pPr>
              <w:spacing w:after="0"/>
            </w:pPr>
            <w:r>
              <w:rPr>
                <w:b w:val="0"/>
                <w:sz w:val="18"/>
              </w:rPr>
              <w:t>Tổng quan: cần xử lý, cảnh báo sớm, số liệu theo góc nhìn</w:t>
            </w:r>
          </w:p>
        </w:tc>
        <w:tc>
          <w:tcPr>
            <w:tcW w:type="dxa" w:w="3213"/>
          </w:tcPr>
          <w:p>
            <w:pPr>
              <w:spacing w:after="0"/>
            </w:pPr>
            <w:r>
              <w:rPr>
                <w:b w:val="0"/>
                <w:sz w:val="18"/>
              </w:rPr>
              <w:t>Mọi người dùng</w:t>
            </w:r>
          </w:p>
        </w:tc>
      </w:tr>
      <w:tr>
        <w:tc>
          <w:tcPr>
            <w:tcW w:type="dxa" w:w="3213"/>
          </w:tcPr>
          <w:p>
            <w:pPr>
              <w:spacing w:after="0"/>
            </w:pPr>
            <w:r>
              <w:rPr>
                <w:rFonts w:ascii="Consolas" w:hAnsi="Consolas" w:eastAsia="Consolas"/>
                <w:sz w:val="16"/>
              </w:rPr>
              <w:t>/org-chart</w:t>
            </w:r>
            <w:r>
              <w:rPr>
                <w:b w:val="0"/>
                <w:sz w:val="18"/>
              </w:rPr>
              <w:t xml:space="preserve">, </w:t>
            </w:r>
            <w:r>
              <w:rPr>
                <w:rFonts w:ascii="Consolas" w:hAnsi="Consolas" w:eastAsia="Consolas"/>
                <w:sz w:val="16"/>
              </w:rPr>
              <w:t>/organization</w:t>
            </w:r>
          </w:p>
        </w:tc>
        <w:tc>
          <w:tcPr>
            <w:tcW w:type="dxa" w:w="3213"/>
          </w:tcPr>
          <w:p>
            <w:pPr>
              <w:spacing w:after="0"/>
            </w:pPr>
            <w:r>
              <w:rPr>
                <w:b w:val="0"/>
                <w:sz w:val="18"/>
              </w:rPr>
              <w:t>Sơ đồ tổ chức (xem); quản lý đơn vị, vị trí, cán bộ, phân công</w:t>
            </w:r>
          </w:p>
        </w:tc>
        <w:tc>
          <w:tcPr>
            <w:tcW w:type="dxa" w:w="3213"/>
          </w:tcPr>
          <w:p>
            <w:pPr>
              <w:spacing w:after="0"/>
            </w:pPr>
            <w:r>
              <w:rPr>
                <w:b w:val="0"/>
                <w:sz w:val="18"/>
              </w:rPr>
              <w:t>Mọi vai trò (xem); Văn phòng (sửa)</w:t>
            </w:r>
          </w:p>
        </w:tc>
      </w:tr>
      <w:tr>
        <w:tc>
          <w:tcPr>
            <w:tcW w:type="dxa" w:w="3213"/>
          </w:tcPr>
          <w:p>
            <w:pPr>
              <w:spacing w:after="0"/>
            </w:pPr>
            <w:r>
              <w:rPr>
                <w:rFonts w:ascii="Consolas" w:hAnsi="Consolas" w:eastAsia="Consolas"/>
                <w:sz w:val="16"/>
              </w:rPr>
              <w:t>/catalog</w:t>
            </w:r>
            <w:r>
              <w:rPr>
                <w:b w:val="0"/>
                <w:sz w:val="18"/>
              </w:rPr>
              <w:t xml:space="preserve">, </w:t>
            </w:r>
            <w:r>
              <w:rPr>
                <w:rFonts w:ascii="Consolas" w:hAnsi="Consolas" w:eastAsia="Consolas"/>
                <w:sz w:val="16"/>
              </w:rPr>
              <w:t>/catalog/[id]</w:t>
            </w:r>
          </w:p>
        </w:tc>
        <w:tc>
          <w:tcPr>
            <w:tcW w:type="dxa" w:w="3213"/>
          </w:tcPr>
          <w:p>
            <w:pPr>
              <w:spacing w:after="0"/>
            </w:pPr>
            <w:r>
              <w:rPr>
                <w:b w:val="0"/>
                <w:sz w:val="18"/>
              </w:rPr>
              <w:t>Danh mục công việc chuẩn, bản nháp, phê duyệt</w:t>
            </w:r>
          </w:p>
        </w:tc>
        <w:tc>
          <w:tcPr>
            <w:tcW w:type="dxa" w:w="3213"/>
          </w:tcPr>
          <w:p>
            <w:pPr>
              <w:spacing w:after="0"/>
            </w:pPr>
            <w:r>
              <w:rPr>
                <w:b w:val="0"/>
                <w:sz w:val="18"/>
              </w:rPr>
              <w:t>Văn phòng, Trưởng ban</w:t>
            </w:r>
          </w:p>
        </w:tc>
      </w:tr>
      <w:tr>
        <w:tc>
          <w:tcPr>
            <w:tcW w:type="dxa" w:w="3213"/>
          </w:tcPr>
          <w:p>
            <w:pPr>
              <w:spacing w:after="0"/>
            </w:pPr>
            <w:r>
              <w:rPr>
                <w:rFonts w:ascii="Consolas" w:hAnsi="Consolas" w:eastAsia="Consolas"/>
                <w:sz w:val="16"/>
              </w:rPr>
              <w:t>/tasks</w:t>
            </w:r>
            <w:r>
              <w:rPr>
                <w:b w:val="0"/>
                <w:sz w:val="18"/>
              </w:rPr>
              <w:t xml:space="preserve">, </w:t>
            </w:r>
            <w:r>
              <w:rPr>
                <w:rFonts w:ascii="Consolas" w:hAnsi="Consolas" w:eastAsia="Consolas"/>
                <w:sz w:val="16"/>
              </w:rPr>
              <w:t>/tasks/recurring</w:t>
            </w:r>
          </w:p>
        </w:tc>
        <w:tc>
          <w:tcPr>
            <w:tcW w:type="dxa" w:w="3213"/>
          </w:tcPr>
          <w:p>
            <w:pPr>
              <w:spacing w:after="0"/>
            </w:pPr>
            <w:r>
              <w:rPr>
                <w:b w:val="0"/>
                <w:sz w:val="18"/>
              </w:rPr>
              <w:t>Việc được giao, giao việc, báo cáo, xác nhận, việc lặp</w:t>
            </w:r>
          </w:p>
        </w:tc>
        <w:tc>
          <w:tcPr>
            <w:tcW w:type="dxa" w:w="3213"/>
          </w:tcPr>
          <w:p>
            <w:pPr>
              <w:spacing w:after="0"/>
            </w:pPr>
            <w:r>
              <w:rPr>
                <w:b w:val="0"/>
                <w:sz w:val="18"/>
              </w:rPr>
              <w:t>Cán bộ, cấp trên</w:t>
            </w:r>
          </w:p>
        </w:tc>
      </w:tr>
      <w:tr>
        <w:tc>
          <w:tcPr>
            <w:tcW w:type="dxa" w:w="3213"/>
          </w:tcPr>
          <w:p>
            <w:pPr>
              <w:spacing w:after="0"/>
            </w:pPr>
            <w:r>
              <w:rPr>
                <w:rFonts w:ascii="Consolas" w:hAnsi="Consolas" w:eastAsia="Consolas"/>
                <w:sz w:val="16"/>
              </w:rPr>
              <w:t>/evaluations</w:t>
            </w:r>
            <w:r>
              <w:rPr>
                <w:b w:val="0"/>
                <w:sz w:val="18"/>
              </w:rPr>
              <w:t xml:space="preserve">, </w:t>
            </w:r>
            <w:r>
              <w:rPr>
                <w:rFonts w:ascii="Consolas" w:hAnsi="Consolas" w:eastAsia="Consolas"/>
                <w:sz w:val="16"/>
              </w:rPr>
              <w:t>/evaluations/[id]</w:t>
            </w:r>
            <w:r>
              <w:rPr>
                <w:b w:val="0"/>
                <w:sz w:val="18"/>
              </w:rPr>
              <w:t xml:space="preserve">, </w:t>
            </w:r>
            <w:r>
              <w:rPr>
                <w:rFonts w:ascii="Consolas" w:hAnsi="Consolas" w:eastAsia="Consolas"/>
                <w:sz w:val="16"/>
              </w:rPr>
              <w:t>/evaluations/general-criteria</w:t>
            </w:r>
          </w:p>
        </w:tc>
        <w:tc>
          <w:tcPr>
            <w:tcW w:type="dxa" w:w="3213"/>
          </w:tcPr>
          <w:p>
            <w:pPr>
              <w:spacing w:after="0"/>
            </w:pPr>
            <w:r>
              <w:rPr>
                <w:b w:val="0"/>
                <w:sz w:val="18"/>
              </w:rPr>
              <w:t>Kỳ, hồ sơ cá nhân, tự chấm, thẩm định, phê duyệt, hủy, hạn mức, bảng tiêu chí chung</w:t>
            </w:r>
          </w:p>
        </w:tc>
        <w:tc>
          <w:tcPr>
            <w:tcW w:type="dxa" w:w="3213"/>
          </w:tcPr>
          <w:p>
            <w:pPr>
              <w:spacing w:after="0"/>
            </w:pPr>
            <w:r>
              <w:rPr>
                <w:b w:val="0"/>
                <w:sz w:val="18"/>
              </w:rPr>
              <w:t>Theo luồng đánh giá</w:t>
            </w:r>
          </w:p>
        </w:tc>
      </w:tr>
      <w:tr>
        <w:tc>
          <w:tcPr>
            <w:tcW w:type="dxa" w:w="3213"/>
          </w:tcPr>
          <w:p>
            <w:pPr>
              <w:spacing w:after="0"/>
            </w:pPr>
            <w:r>
              <w:rPr>
                <w:rFonts w:ascii="Consolas" w:hAnsi="Consolas" w:eastAsia="Consolas"/>
                <w:sz w:val="16"/>
              </w:rPr>
              <w:t>/unit-evaluations</w:t>
            </w:r>
            <w:r>
              <w:rPr>
                <w:b w:val="0"/>
                <w:sz w:val="18"/>
              </w:rPr>
              <w:t xml:space="preserve">, </w:t>
            </w:r>
            <w:r>
              <w:rPr>
                <w:rFonts w:ascii="Consolas" w:hAnsi="Consolas" w:eastAsia="Consolas"/>
                <w:sz w:val="16"/>
              </w:rPr>
              <w:t>/unit-evaluations/[id]</w:t>
            </w:r>
            <w:r>
              <w:rPr>
                <w:b w:val="0"/>
                <w:sz w:val="18"/>
              </w:rPr>
              <w:t xml:space="preserve">, </w:t>
            </w:r>
            <w:r>
              <w:rPr>
                <w:rFonts w:ascii="Consolas" w:hAnsi="Consolas" w:eastAsia="Consolas"/>
                <w:sz w:val="16"/>
              </w:rPr>
              <w:t>/unit-evaluations/axes</w:t>
            </w:r>
          </w:p>
        </w:tc>
        <w:tc>
          <w:tcPr>
            <w:tcW w:type="dxa" w:w="3213"/>
          </w:tcPr>
          <w:p>
            <w:pPr>
              <w:spacing w:after="0"/>
            </w:pPr>
            <w:r>
              <w:rPr>
                <w:b w:val="0"/>
                <w:sz w:val="18"/>
              </w:rPr>
              <w:t>Đánh giá tập thể, khiếu nại, cấu hình trục</w:t>
            </w:r>
          </w:p>
        </w:tc>
        <w:tc>
          <w:tcPr>
            <w:tcW w:type="dxa" w:w="3213"/>
          </w:tcPr>
          <w:p>
            <w:pPr>
              <w:spacing w:after="0"/>
            </w:pPr>
            <w:r>
              <w:rPr>
                <w:b w:val="0"/>
                <w:sz w:val="18"/>
              </w:rPr>
              <w:t>Trưởng phòng, cấp trên, Văn phòng</w:t>
            </w:r>
          </w:p>
        </w:tc>
      </w:tr>
      <w:tr>
        <w:tc>
          <w:tcPr>
            <w:tcW w:type="dxa" w:w="3213"/>
          </w:tcPr>
          <w:p>
            <w:pPr>
              <w:spacing w:after="0"/>
            </w:pPr>
            <w:r>
              <w:rPr>
                <w:rFonts w:ascii="Consolas" w:hAnsi="Consolas" w:eastAsia="Consolas"/>
                <w:sz w:val="16"/>
              </w:rPr>
              <w:t>/reports</w:t>
            </w:r>
            <w:r>
              <w:rPr>
                <w:b w:val="0"/>
                <w:sz w:val="18"/>
              </w:rPr>
              <w:t xml:space="preserve">, </w:t>
            </w:r>
            <w:r>
              <w:rPr>
                <w:rFonts w:ascii="Consolas" w:hAnsi="Consolas" w:eastAsia="Consolas"/>
                <w:sz w:val="16"/>
              </w:rPr>
              <w:t>/reports/units</w:t>
            </w:r>
          </w:p>
        </w:tc>
        <w:tc>
          <w:tcPr>
            <w:tcW w:type="dxa" w:w="3213"/>
          </w:tcPr>
          <w:p>
            <w:pPr>
              <w:spacing w:after="0"/>
            </w:pPr>
            <w:r>
              <w:rPr>
                <w:b w:val="0"/>
                <w:sz w:val="18"/>
              </w:rPr>
              <w:t>Báo cáo cá nhân và tập thể, xuất Excel, PDF, dự thảo Word</w:t>
            </w:r>
          </w:p>
        </w:tc>
        <w:tc>
          <w:tcPr>
            <w:tcW w:type="dxa" w:w="3213"/>
          </w:tcPr>
          <w:p>
            <w:pPr>
              <w:spacing w:after="0"/>
            </w:pPr>
            <w:r>
              <w:rPr>
                <w:b w:val="0"/>
                <w:sz w:val="18"/>
              </w:rPr>
              <w:t>Văn phòng, lãnh đạo</w:t>
            </w:r>
          </w:p>
        </w:tc>
      </w:tr>
      <w:tr>
        <w:tc>
          <w:tcPr>
            <w:tcW w:type="dxa" w:w="3213"/>
          </w:tcPr>
          <w:p>
            <w:pPr>
              <w:spacing w:after="0"/>
            </w:pPr>
            <w:r>
              <w:rPr>
                <w:rFonts w:ascii="Consolas" w:hAnsi="Consolas" w:eastAsia="Consolas"/>
                <w:sz w:val="16"/>
              </w:rPr>
              <w:t>/okr</w:t>
            </w:r>
          </w:p>
        </w:tc>
        <w:tc>
          <w:tcPr>
            <w:tcW w:type="dxa" w:w="3213"/>
          </w:tcPr>
          <w:p>
            <w:pPr>
              <w:spacing w:after="0"/>
            </w:pPr>
            <w:r>
              <w:rPr>
                <w:b w:val="0"/>
                <w:sz w:val="18"/>
              </w:rPr>
              <w:t>OKR theo dõi</w:t>
            </w:r>
          </w:p>
        </w:tc>
        <w:tc>
          <w:tcPr>
            <w:tcW w:type="dxa" w:w="3213"/>
          </w:tcPr>
          <w:p>
            <w:pPr>
              <w:spacing w:after="0"/>
            </w:pPr>
            <w:r>
              <w:rPr>
                <w:b w:val="0"/>
                <w:sz w:val="18"/>
              </w:rPr>
              <w:t>Cán bộ, lãnh đạo</w:t>
            </w:r>
          </w:p>
        </w:tc>
      </w:tr>
      <w:tr>
        <w:tc>
          <w:tcPr>
            <w:tcW w:type="dxa" w:w="3213"/>
          </w:tcPr>
          <w:p>
            <w:pPr>
              <w:spacing w:after="0"/>
            </w:pPr>
            <w:r>
              <w:rPr>
                <w:rFonts w:ascii="Consolas" w:hAnsi="Consolas" w:eastAsia="Consolas"/>
                <w:sz w:val="16"/>
              </w:rPr>
              <w:t>/projects</w:t>
            </w:r>
            <w:r>
              <w:rPr>
                <w:b w:val="0"/>
                <w:sz w:val="18"/>
              </w:rPr>
              <w:t xml:space="preserve">, </w:t>
            </w:r>
            <w:r>
              <w:rPr>
                <w:rFonts w:ascii="Consolas" w:hAnsi="Consolas" w:eastAsia="Consolas"/>
                <w:sz w:val="16"/>
              </w:rPr>
              <w:t>/projects/[id]</w:t>
            </w:r>
          </w:p>
        </w:tc>
        <w:tc>
          <w:tcPr>
            <w:tcW w:type="dxa" w:w="3213"/>
          </w:tcPr>
          <w:p>
            <w:pPr>
              <w:spacing w:after="0"/>
            </w:pPr>
            <w:r>
              <w:rPr>
                <w:b w:val="0"/>
                <w:sz w:val="18"/>
              </w:rPr>
              <w:t>Đề án, dự án, mốc tiến độ</w:t>
            </w:r>
          </w:p>
        </w:tc>
        <w:tc>
          <w:tcPr>
            <w:tcW w:type="dxa" w:w="3213"/>
          </w:tcPr>
          <w:p>
            <w:pPr>
              <w:spacing w:after="0"/>
            </w:pPr>
            <w:r>
              <w:rPr>
                <w:b w:val="0"/>
                <w:sz w:val="18"/>
              </w:rPr>
              <w:t>Cán bộ, lãnh đạo</w:t>
            </w:r>
          </w:p>
        </w:tc>
      </w:tr>
      <w:tr>
        <w:tc>
          <w:tcPr>
            <w:tcW w:type="dxa" w:w="3213"/>
          </w:tcPr>
          <w:p>
            <w:pPr>
              <w:spacing w:after="0"/>
            </w:pPr>
            <w:r>
              <w:rPr>
                <w:rFonts w:ascii="Consolas" w:hAnsi="Consolas" w:eastAsia="Consolas"/>
                <w:sz w:val="16"/>
              </w:rPr>
              <w:t>/meetings</w:t>
            </w:r>
            <w:r>
              <w:rPr>
                <w:b w:val="0"/>
                <w:sz w:val="18"/>
              </w:rPr>
              <w:t xml:space="preserve">, </w:t>
            </w:r>
            <w:r>
              <w:rPr>
                <w:rFonts w:ascii="Consolas" w:hAnsi="Consolas" w:eastAsia="Consolas"/>
                <w:sz w:val="16"/>
              </w:rPr>
              <w:t>/meetings/[id]</w:t>
            </w:r>
          </w:p>
        </w:tc>
        <w:tc>
          <w:tcPr>
            <w:tcW w:type="dxa" w:w="3213"/>
          </w:tcPr>
          <w:p>
            <w:pPr>
              <w:spacing w:after="0"/>
            </w:pPr>
            <w:r>
              <w:rPr>
                <w:b w:val="0"/>
                <w:sz w:val="18"/>
              </w:rPr>
              <w:t>Lịch họp, phòng họp, kết luận, việc sau họp</w:t>
            </w:r>
          </w:p>
        </w:tc>
        <w:tc>
          <w:tcPr>
            <w:tcW w:type="dxa" w:w="3213"/>
          </w:tcPr>
          <w:p>
            <w:pPr>
              <w:spacing w:after="0"/>
            </w:pPr>
            <w:r>
              <w:rPr>
                <w:b w:val="0"/>
                <w:sz w:val="18"/>
              </w:rPr>
              <w:t>Cán bộ</w:t>
            </w:r>
          </w:p>
        </w:tc>
      </w:tr>
      <w:tr>
        <w:tc>
          <w:tcPr>
            <w:tcW w:type="dxa" w:w="3213"/>
          </w:tcPr>
          <w:p>
            <w:pPr>
              <w:spacing w:after="0"/>
            </w:pPr>
            <w:r>
              <w:rPr>
                <w:rFonts w:ascii="Consolas" w:hAnsi="Consolas" w:eastAsia="Consolas"/>
                <w:sz w:val="16"/>
              </w:rPr>
              <w:t>/documents</w:t>
            </w:r>
          </w:p>
        </w:tc>
        <w:tc>
          <w:tcPr>
            <w:tcW w:type="dxa" w:w="3213"/>
          </w:tcPr>
          <w:p>
            <w:pPr>
              <w:spacing w:after="0"/>
            </w:pPr>
            <w:r>
              <w:rPr>
                <w:b w:val="0"/>
                <w:sz w:val="18"/>
              </w:rPr>
              <w:t>Bản tin và quản lý tài liệu</w:t>
            </w:r>
          </w:p>
        </w:tc>
        <w:tc>
          <w:tcPr>
            <w:tcW w:type="dxa" w:w="3213"/>
          </w:tcPr>
          <w:p>
            <w:pPr>
              <w:spacing w:after="0"/>
            </w:pPr>
            <w:r>
              <w:rPr>
                <w:b w:val="0"/>
                <w:sz w:val="18"/>
              </w:rPr>
              <w:t>Mọi người (xem), Văn phòng, Trưởng ban (đăng)</w:t>
            </w:r>
          </w:p>
        </w:tc>
      </w:tr>
      <w:tr>
        <w:tc>
          <w:tcPr>
            <w:tcW w:type="dxa" w:w="3213"/>
          </w:tcPr>
          <w:p>
            <w:pPr>
              <w:spacing w:after="0"/>
            </w:pPr>
            <w:r>
              <w:rPr>
                <w:rFonts w:ascii="Consolas" w:hAnsi="Consolas" w:eastAsia="Consolas"/>
                <w:sz w:val="16"/>
              </w:rPr>
              <w:t>/accounts</w:t>
            </w:r>
            <w:r>
              <w:rPr>
                <w:b w:val="0"/>
                <w:sz w:val="18"/>
              </w:rPr>
              <w:t xml:space="preserve">, </w:t>
            </w:r>
            <w:r>
              <w:rPr>
                <w:rFonts w:ascii="Consolas" w:hAnsi="Consolas" w:eastAsia="Consolas"/>
                <w:sz w:val="16"/>
              </w:rPr>
              <w:t>/accounts/[id]</w:t>
            </w:r>
          </w:p>
        </w:tc>
        <w:tc>
          <w:tcPr>
            <w:tcW w:type="dxa" w:w="3213"/>
          </w:tcPr>
          <w:p>
            <w:pPr>
              <w:spacing w:after="0"/>
            </w:pPr>
            <w:r>
              <w:rPr>
                <w:b w:val="0"/>
                <w:sz w:val="18"/>
              </w:rPr>
              <w:t>Tài khoản, vai trò, đặt lại TOTP</w:t>
            </w:r>
          </w:p>
        </w:tc>
        <w:tc>
          <w:tcPr>
            <w:tcW w:type="dxa" w:w="3213"/>
          </w:tcPr>
          <w:p>
            <w:pPr>
              <w:spacing w:after="0"/>
            </w:pPr>
            <w:r>
              <w:rPr>
                <w:b w:val="0"/>
                <w:sz w:val="18"/>
              </w:rPr>
              <w:t>Quản trị hệ thống, quản trị dữ liệu</w:t>
            </w:r>
          </w:p>
        </w:tc>
      </w:tr>
      <w:tr>
        <w:tc>
          <w:tcPr>
            <w:tcW w:type="dxa" w:w="3213"/>
          </w:tcPr>
          <w:p>
            <w:pPr>
              <w:spacing w:after="0"/>
            </w:pPr>
            <w:r>
              <w:rPr>
                <w:rFonts w:ascii="Consolas" w:hAnsi="Consolas" w:eastAsia="Consolas"/>
                <w:sz w:val="16"/>
              </w:rPr>
              <w:t>/audit-logs</w:t>
            </w:r>
          </w:p>
        </w:tc>
        <w:tc>
          <w:tcPr>
            <w:tcW w:type="dxa" w:w="3213"/>
          </w:tcPr>
          <w:p>
            <w:pPr>
              <w:spacing w:after="0"/>
            </w:pPr>
            <w:r>
              <w:rPr>
                <w:b w:val="0"/>
                <w:sz w:val="18"/>
              </w:rPr>
              <w:t>Nhật ký, lọc, kiểm tra toàn vẹn, lịch sử đối tượng</w:t>
            </w:r>
          </w:p>
        </w:tc>
        <w:tc>
          <w:tcPr>
            <w:tcW w:type="dxa" w:w="3213"/>
          </w:tcPr>
          <w:p>
            <w:pPr>
              <w:spacing w:after="0"/>
            </w:pPr>
            <w:r>
              <w:rPr>
                <w:b w:val="0"/>
                <w:sz w:val="18"/>
              </w:rPr>
              <w:t>Quản trị dữ liệu</w:t>
            </w:r>
          </w:p>
        </w:tc>
      </w:tr>
      <w:tr>
        <w:tc>
          <w:tcPr>
            <w:tcW w:type="dxa" w:w="3213"/>
          </w:tcPr>
          <w:p>
            <w:pPr>
              <w:spacing w:after="0"/>
            </w:pPr>
            <w:r>
              <w:rPr>
                <w:rFonts w:ascii="Consolas" w:hAnsi="Consolas" w:eastAsia="Consolas"/>
                <w:sz w:val="16"/>
              </w:rPr>
              <w:t>/access-reviews</w:t>
            </w:r>
          </w:p>
        </w:tc>
        <w:tc>
          <w:tcPr>
            <w:tcW w:type="dxa" w:w="3213"/>
          </w:tcPr>
          <w:p>
            <w:pPr>
              <w:spacing w:after="0"/>
            </w:pPr>
            <w:r>
              <w:rPr>
                <w:b w:val="0"/>
                <w:sz w:val="18"/>
              </w:rPr>
              <w:t>Rà soát quyền định kỳ</w:t>
            </w:r>
          </w:p>
        </w:tc>
        <w:tc>
          <w:tcPr>
            <w:tcW w:type="dxa" w:w="3213"/>
          </w:tcPr>
          <w:p>
            <w:pPr>
              <w:spacing w:after="0"/>
            </w:pPr>
            <w:r>
              <w:rPr>
                <w:b w:val="0"/>
                <w:sz w:val="18"/>
              </w:rPr>
              <w:t>Quản trị, lãnh đạo, quản trị dữ liệu</w:t>
            </w:r>
          </w:p>
        </w:tc>
      </w:tr>
    </w:tbl>
    <w:p>
      <w:pPr>
        <w:spacing w:after="40"/>
      </w:pPr>
    </w:p>
    <w:p>
      <w:pPr>
        <w:spacing w:after="80"/>
      </w:pPr>
      <w:r>
        <w:rPr>
          <w:b w:val="0"/>
        </w:rPr>
        <w:t>Giao diện tự đóng phiên khi không thao tác 30 phút, cảnh báo trước 2 phút kèm nút gia hạn (SRS-F01.5).</w:t>
      </w:r>
    </w:p>
    <w:p>
      <w:pPr>
        <w:pStyle w:val="Heading3"/>
      </w:pPr>
      <w:r>
        <w:rPr>
          <w:b w:val="0"/>
        </w:rPr>
        <w:t>4.2 Giao diện lập trình (API)</w:t>
      </w:r>
    </w:p>
    <w:p>
      <w:pPr>
        <w:pStyle w:val="ListBullet"/>
        <w:ind w:left="357"/>
      </w:pPr>
      <w:r>
        <w:rPr>
          <w:b w:val="0"/>
        </w:rPr>
        <w:t xml:space="preserve">REST, JSON, tiền tố </w:t>
      </w:r>
      <w:r>
        <w:rPr>
          <w:rFonts w:ascii="Consolas" w:hAnsi="Consolas" w:eastAsia="Consolas"/>
          <w:sz w:val="20"/>
        </w:rPr>
        <w:t>/api</w:t>
      </w:r>
      <w:r>
        <w:rPr>
          <w:b w:val="0"/>
        </w:rPr>
        <w:t xml:space="preserve">, mã hóa UTF-8; tệp tải lên dùng </w:t>
      </w:r>
      <w:r>
        <w:rPr>
          <w:rFonts w:ascii="Consolas" w:hAnsi="Consolas" w:eastAsia="Consolas"/>
          <w:sz w:val="20"/>
        </w:rPr>
        <w:t>multipart/form-data</w:t>
      </w:r>
      <w:r>
        <w:rPr>
          <w:b w:val="0"/>
        </w:rPr>
        <w:t xml:space="preserve">; tệp tải về và xuất báo cáo là luồng nhị phân kèm </w:t>
      </w:r>
      <w:r>
        <w:rPr>
          <w:rFonts w:ascii="Consolas" w:hAnsi="Consolas" w:eastAsia="Consolas"/>
          <w:sz w:val="20"/>
        </w:rPr>
        <w:t>Content-Disposition</w:t>
      </w:r>
      <w:r>
        <w:rPr>
          <w:b w:val="0"/>
        </w:rPr>
        <w:t>.</w:t>
      </w:r>
    </w:p>
    <w:p>
      <w:pPr>
        <w:pStyle w:val="ListBullet"/>
        <w:ind w:left="357"/>
      </w:pPr>
      <w:r>
        <w:rPr>
          <w:b w:val="0"/>
        </w:rPr>
        <w:t xml:space="preserve">Xác thực bằng cookie phiên </w:t>
      </w:r>
      <w:r>
        <w:rPr>
          <w:rFonts w:ascii="Consolas" w:hAnsi="Consolas" w:eastAsia="Consolas"/>
          <w:sz w:val="20"/>
        </w:rPr>
        <w:t>sid</w:t>
      </w:r>
      <w:r>
        <w:rPr>
          <w:b w:val="0"/>
        </w:rPr>
        <w:t xml:space="preserve"> (</w:t>
      </w:r>
      <w:r>
        <w:rPr>
          <w:rFonts w:ascii="Consolas" w:hAnsi="Consolas" w:eastAsia="Consolas"/>
          <w:sz w:val="20"/>
        </w:rPr>
        <w:t>HttpOnly</w:t>
      </w:r>
      <w:r>
        <w:rPr>
          <w:b w:val="0"/>
        </w:rPr>
        <w:t xml:space="preserve">, </w:t>
      </w:r>
      <w:r>
        <w:rPr>
          <w:rFonts w:ascii="Consolas" w:hAnsi="Consolas" w:eastAsia="Consolas"/>
          <w:sz w:val="20"/>
        </w:rPr>
        <w:t>SameSite=Lax</w:t>
      </w:r>
      <w:r>
        <w:rPr>
          <w:b w:val="0"/>
        </w:rPr>
        <w:t xml:space="preserve">, thêm </w:t>
      </w:r>
      <w:r>
        <w:rPr>
          <w:rFonts w:ascii="Consolas" w:hAnsi="Consolas" w:eastAsia="Consolas"/>
          <w:sz w:val="20"/>
        </w:rPr>
        <w:t>Secure</w:t>
      </w:r>
      <w:r>
        <w:rPr>
          <w:b w:val="0"/>
        </w:rPr>
        <w:t xml:space="preserve"> khi bật HTTPS), không dùng mã thông báo trong URL.</w:t>
      </w:r>
    </w:p>
    <w:p>
      <w:pPr>
        <w:pStyle w:val="ListBullet"/>
        <w:ind w:left="357"/>
      </w:pPr>
      <w:r>
        <w:rPr>
          <w:b w:val="0"/>
        </w:rPr>
        <w:t>Mã trả về: 200/201/204 thành công; 400 dữ liệu sai; 401 chưa đăng nhập hoặc phiên hết hạn; 403 không đủ quyền; 404 không thấy; 409 xung đột trạng thái hoặc quy tắc nghiệp vụ; 429 vượt giới hạn tần suất. Thông báo lỗi bằng tiếng Việt, không lộ chi tiết nội bộ.</w:t>
      </w:r>
    </w:p>
    <w:p>
      <w:pPr>
        <w:pStyle w:val="ListBullet"/>
        <w:ind w:left="357"/>
      </w:pPr>
      <w:r>
        <w:rPr>
          <w:b w:val="0"/>
        </w:rPr>
        <w:t xml:space="preserve">Phân trang: </w:t>
      </w:r>
      <w:r>
        <w:rPr>
          <w:rFonts w:ascii="Consolas" w:hAnsi="Consolas" w:eastAsia="Consolas"/>
          <w:sz w:val="20"/>
        </w:rPr>
        <w:t>limit</w:t>
      </w:r>
      <w:r>
        <w:rPr>
          <w:b w:val="0"/>
        </w:rPr>
        <w:t xml:space="preserve"> tối đa 200 (nhật ký, với </w:t>
      </w:r>
      <w:r>
        <w:rPr>
          <w:rFonts w:ascii="Consolas" w:hAnsi="Consolas" w:eastAsia="Consolas"/>
          <w:sz w:val="20"/>
        </w:rPr>
        <w:t>beforeId</w:t>
      </w:r>
      <w:r>
        <w:rPr>
          <w:b w:val="0"/>
        </w:rPr>
        <w:t xml:space="preserve">); </w:t>
      </w:r>
      <w:r>
        <w:rPr>
          <w:rFonts w:ascii="Consolas" w:hAnsi="Consolas" w:eastAsia="Consolas"/>
          <w:sz w:val="20"/>
        </w:rPr>
        <w:t>pageSize</w:t>
      </w:r>
      <w:r>
        <w:rPr>
          <w:b w:val="0"/>
        </w:rPr>
        <w:t xml:space="preserve"> tối đa 100 (danh sách việc, tài liệu, thông báo).</w:t>
      </w:r>
    </w:p>
    <w:p>
      <w:pPr>
        <w:pStyle w:val="ListBullet"/>
        <w:ind w:left="357"/>
      </w:pPr>
      <w:r>
        <w:rPr>
          <w:b w:val="0"/>
        </w:rPr>
        <w:t>223 điểm cuối, nhóm theo tài nguyên ở phụ lục B.</w:t>
      </w:r>
    </w:p>
    <w:p>
      <w:pPr>
        <w:pStyle w:val="Heading3"/>
      </w:pPr>
      <w:r>
        <w:rPr>
          <w:b w:val="0"/>
        </w:rPr>
        <w:t>4.3 Kho tệp (MinIO tương thích S3)</w:t>
      </w:r>
    </w:p>
    <w:p>
      <w:pPr>
        <w:spacing w:after="80"/>
      </w:pPr>
      <w:r>
        <w:rPr>
          <w:b w:val="0"/>
        </w:rPr>
        <w:t xml:space="preserve">Tệp đính kèm việc, dự án, cuộc họp, tài liệu lưu trong kho riêng, </w:t>
      </w:r>
      <w:r>
        <w:rPr>
          <w:b/>
        </w:rPr>
        <w:t>không công khai</w:t>
      </w:r>
      <w:r>
        <w:rPr>
          <w:b w:val="0"/>
        </w:rPr>
        <w:t>; tải về qua máy chủ sau khi kiểm quyền. Giới hạn mỗi tệp 20 MB; một bài tài liệu tối đa 10 tệp. Đổi sang dịch vụ khác tương thích S3 bằng biến môi trường, không sửa mã.</w:t>
      </w:r>
    </w:p>
    <w:p>
      <w:pPr>
        <w:pStyle w:val="Heading3"/>
      </w:pPr>
      <w:r>
        <w:rPr>
          <w:b w:val="0"/>
        </w:rPr>
        <w:t>4.4 Dòng lệnh</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Lệnh</w:t>
            </w:r>
          </w:p>
        </w:tc>
        <w:tc>
          <w:tcPr>
            <w:tcW w:type="dxa" w:w="4819"/>
            <w:shd w:val="clear" w:color="auto" w:fill="E8E8E8"/>
          </w:tcPr>
          <w:p>
            <w:pPr>
              <w:spacing w:after="0"/>
            </w:pPr>
            <w:r>
              <w:rPr>
                <w:b/>
                <w:sz w:val="18"/>
              </w:rPr>
              <w:t>Việc làm</w:t>
            </w:r>
          </w:p>
        </w:tc>
      </w:tr>
      <w:tr>
        <w:tc>
          <w:tcPr>
            <w:tcW w:type="dxa" w:w="4819"/>
          </w:tcPr>
          <w:p>
            <w:pPr>
              <w:spacing w:after="0"/>
            </w:pPr>
            <w:r>
              <w:rPr>
                <w:rFonts w:ascii="Consolas" w:hAnsi="Consolas" w:eastAsia="Consolas"/>
                <w:sz w:val="16"/>
              </w:rPr>
              <w:t>create-admin</w:t>
            </w:r>
          </w:p>
        </w:tc>
        <w:tc>
          <w:tcPr>
            <w:tcW w:type="dxa" w:w="4819"/>
          </w:tcPr>
          <w:p>
            <w:pPr>
              <w:spacing w:after="0"/>
            </w:pPr>
            <w:r>
              <w:rPr>
                <w:b w:val="0"/>
                <w:sz w:val="18"/>
              </w:rPr>
              <w:t>Tạo tài khoản quản trị hệ thống đầu tiên</w:t>
            </w:r>
          </w:p>
        </w:tc>
      </w:tr>
      <w:tr>
        <w:tc>
          <w:tcPr>
            <w:tcW w:type="dxa" w:w="4819"/>
          </w:tcPr>
          <w:p>
            <w:pPr>
              <w:spacing w:after="0"/>
            </w:pPr>
            <w:r>
              <w:rPr>
                <w:rFonts w:ascii="Consolas" w:hAnsi="Consolas" w:eastAsia="Consolas"/>
                <w:sz w:val="16"/>
              </w:rPr>
              <w:t>import-org &lt;tệp.xlsx&gt; [--dry-run]</w:t>
            </w:r>
          </w:p>
        </w:tc>
        <w:tc>
          <w:tcPr>
            <w:tcW w:type="dxa" w:w="4819"/>
          </w:tcPr>
          <w:p>
            <w:pPr>
              <w:spacing w:after="0"/>
            </w:pPr>
            <w:r>
              <w:rPr>
                <w:b w:val="0"/>
                <w:sz w:val="18"/>
              </w:rPr>
              <w:t>Nhập cơ cấu tổ chức, chạy lại không trùng</w:t>
            </w:r>
          </w:p>
        </w:tc>
      </w:tr>
      <w:tr>
        <w:tc>
          <w:tcPr>
            <w:tcW w:type="dxa" w:w="4819"/>
          </w:tcPr>
          <w:p>
            <w:pPr>
              <w:spacing w:after="0"/>
            </w:pPr>
            <w:r>
              <w:rPr>
                <w:rFonts w:ascii="Consolas" w:hAnsi="Consolas" w:eastAsia="Consolas"/>
                <w:sz w:val="16"/>
              </w:rPr>
              <w:t>import-catalog &lt;tệp.xlsx&gt; --label ... [--dry-run]</w:t>
            </w:r>
          </w:p>
        </w:tc>
        <w:tc>
          <w:tcPr>
            <w:tcW w:type="dxa" w:w="4819"/>
          </w:tcPr>
          <w:p>
            <w:pPr>
              <w:spacing w:after="0"/>
            </w:pPr>
            <w:r>
              <w:rPr>
                <w:b w:val="0"/>
                <w:sz w:val="18"/>
              </w:rPr>
              <w:t>Nhập danh mục thành bản nháp</w:t>
            </w:r>
          </w:p>
        </w:tc>
      </w:tr>
      <w:tr>
        <w:tc>
          <w:tcPr>
            <w:tcW w:type="dxa" w:w="4819"/>
          </w:tcPr>
          <w:p>
            <w:pPr>
              <w:spacing w:after="0"/>
            </w:pPr>
            <w:r>
              <w:rPr>
                <w:rFonts w:ascii="Consolas" w:hAnsi="Consolas" w:eastAsia="Consolas"/>
                <w:sz w:val="16"/>
              </w:rPr>
              <w:t>seed-demo</w:t>
            </w:r>
            <w:r>
              <w:rPr>
                <w:b w:val="0"/>
                <w:sz w:val="18"/>
              </w:rPr>
              <w:t xml:space="preserve">, </w:t>
            </w:r>
            <w:r>
              <w:rPr>
                <w:rFonts w:ascii="Consolas" w:hAnsi="Consolas" w:eastAsia="Consolas"/>
                <w:sz w:val="16"/>
              </w:rPr>
              <w:t>seed-demo-periods</w:t>
            </w:r>
            <w:r>
              <w:rPr>
                <w:b w:val="0"/>
                <w:sz w:val="18"/>
              </w:rPr>
              <w:t xml:space="preserve">, </w:t>
            </w:r>
            <w:r>
              <w:rPr>
                <w:rFonts w:ascii="Consolas" w:hAnsi="Consolas" w:eastAsia="Consolas"/>
                <w:sz w:val="16"/>
              </w:rPr>
              <w:t>seed-demo-scenarios</w:t>
            </w:r>
          </w:p>
        </w:tc>
        <w:tc>
          <w:tcPr>
            <w:tcW w:type="dxa" w:w="4819"/>
          </w:tcPr>
          <w:p>
            <w:pPr>
              <w:spacing w:after="0"/>
            </w:pPr>
            <w:r>
              <w:rPr>
                <w:b w:val="0"/>
                <w:sz w:val="18"/>
              </w:rPr>
              <w:t>Dữ liệu trình diễn (không dùng ở môi trường thật)</w:t>
            </w:r>
          </w:p>
        </w:tc>
      </w:tr>
      <w:tr>
        <w:tc>
          <w:tcPr>
            <w:tcW w:type="dxa" w:w="4819"/>
          </w:tcPr>
          <w:p>
            <w:pPr>
              <w:spacing w:after="0"/>
            </w:pPr>
            <w:r>
              <w:rPr>
                <w:rFonts w:ascii="Consolas" w:hAnsi="Consolas" w:eastAsia="Consolas"/>
                <w:sz w:val="16"/>
              </w:rPr>
              <w:t>backup</w:t>
            </w:r>
            <w:r>
              <w:rPr>
                <w:b w:val="0"/>
                <w:sz w:val="18"/>
              </w:rPr>
              <w:t xml:space="preserve">, </w:t>
            </w:r>
            <w:r>
              <w:rPr>
                <w:rFonts w:ascii="Consolas" w:hAnsi="Consolas" w:eastAsia="Consolas"/>
                <w:sz w:val="16"/>
              </w:rPr>
              <w:t>backup:list</w:t>
            </w:r>
            <w:r>
              <w:rPr>
                <w:b w:val="0"/>
                <w:sz w:val="18"/>
              </w:rPr>
              <w:t xml:space="preserve">, </w:t>
            </w:r>
            <w:r>
              <w:rPr>
                <w:rFonts w:ascii="Consolas" w:hAnsi="Consolas" w:eastAsia="Consolas"/>
                <w:sz w:val="16"/>
              </w:rPr>
              <w:t>backup:verify</w:t>
            </w:r>
            <w:r>
              <w:rPr>
                <w:b w:val="0"/>
                <w:sz w:val="18"/>
              </w:rPr>
              <w:t xml:space="preserve">, </w:t>
            </w:r>
            <w:r>
              <w:rPr>
                <w:rFonts w:ascii="Consolas" w:hAnsi="Consolas" w:eastAsia="Consolas"/>
                <w:sz w:val="16"/>
              </w:rPr>
              <w:t>backup:restore</w:t>
            </w:r>
            <w:r>
              <w:rPr>
                <w:b w:val="0"/>
                <w:sz w:val="18"/>
              </w:rPr>
              <w:t xml:space="preserve">, </w:t>
            </w:r>
            <w:r>
              <w:rPr>
                <w:rFonts w:ascii="Consolas" w:hAnsi="Consolas" w:eastAsia="Consolas"/>
                <w:sz w:val="16"/>
              </w:rPr>
              <w:t>backup:remote</w:t>
            </w:r>
            <w:r>
              <w:rPr>
                <w:b w:val="0"/>
                <w:sz w:val="18"/>
              </w:rPr>
              <w:t xml:space="preserve">, </w:t>
            </w:r>
            <w:r>
              <w:rPr>
                <w:rFonts w:ascii="Consolas" w:hAnsi="Consolas" w:eastAsia="Consolas"/>
                <w:sz w:val="16"/>
              </w:rPr>
              <w:t>backup:pull</w:t>
            </w:r>
          </w:p>
        </w:tc>
        <w:tc>
          <w:tcPr>
            <w:tcW w:type="dxa" w:w="4819"/>
          </w:tcPr>
          <w:p>
            <w:pPr>
              <w:spacing w:after="0"/>
            </w:pPr>
            <w:r>
              <w:rPr>
                <w:b w:val="0"/>
                <w:sz w:val="18"/>
              </w:rPr>
              <w:t>Sao lưu mã hóa, thử phục hồi, phục hồi, đẩy lên và kéo từ MinIO riêng</w:t>
            </w:r>
          </w:p>
        </w:tc>
      </w:tr>
      <w:tr>
        <w:tc>
          <w:tcPr>
            <w:tcW w:type="dxa" w:w="4819"/>
          </w:tcPr>
          <w:p>
            <w:pPr>
              <w:spacing w:after="0"/>
            </w:pPr>
            <w:r>
              <w:rPr>
                <w:rFonts w:ascii="Consolas" w:hAnsi="Consolas" w:eastAsia="Consolas"/>
                <w:sz w:val="16"/>
              </w:rPr>
              <w:t>purge-notifications</w:t>
            </w:r>
          </w:p>
        </w:tc>
        <w:tc>
          <w:tcPr>
            <w:tcW w:type="dxa" w:w="4819"/>
          </w:tcPr>
          <w:p>
            <w:pPr>
              <w:spacing w:after="0"/>
            </w:pPr>
            <w:r>
              <w:rPr>
                <w:b w:val="0"/>
                <w:sz w:val="18"/>
              </w:rPr>
              <w:t>Dọn thông báo cũ</w:t>
            </w:r>
          </w:p>
        </w:tc>
      </w:tr>
    </w:tbl>
    <w:p>
      <w:pPr>
        <w:spacing w:after="40"/>
      </w:pPr>
    </w:p>
    <w:p>
      <w:pPr>
        <w:pStyle w:val="Heading3"/>
      </w:pPr>
      <w:r>
        <w:rPr>
          <w:b w:val="0"/>
        </w:rPr>
        <w:t>4.5 Giao diện phần cứng và truyền thông</w:t>
      </w:r>
    </w:p>
    <w:p>
      <w:pPr>
        <w:spacing w:after="80"/>
      </w:pPr>
      <w:r>
        <w:rPr>
          <w:b w:val="0"/>
        </w:rPr>
        <w:t>Không có giao diện phần cứng riêng. Đường truyền giữa trình duyệt và máy chủ dùng HTTPS qua Nginx; giữa ứng dụng với PostgreSQL và MinIO dùng mạng nội bộ của khu vực triển khai.</w:t>
      </w:r>
    </w:p>
    <w:p>
      <w:pPr>
        <w:pStyle w:val="Heading2"/>
      </w:pPr>
      <w:r>
        <w:rPr>
          <w:b w:val="0"/>
        </w:rPr>
        <w:t>5. Dữ liệu</w:t>
      </w:r>
    </w:p>
    <w:p>
      <w:pPr>
        <w:pStyle w:val="Heading3"/>
      </w:pPr>
      <w:r>
        <w:rPr>
          <w:b w:val="0"/>
        </w:rPr>
        <w:t>5.1 Nhóm thực thể (48 bảng gồm bảng di chuyển lược đồ)</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w:t>
            </w:r>
          </w:p>
        </w:tc>
        <w:tc>
          <w:tcPr>
            <w:tcW w:type="dxa" w:w="3213"/>
            <w:shd w:val="clear" w:color="auto" w:fill="E8E8E8"/>
          </w:tcPr>
          <w:p>
            <w:pPr>
              <w:spacing w:after="0"/>
            </w:pPr>
            <w:r>
              <w:rPr>
                <w:b/>
                <w:sz w:val="18"/>
              </w:rPr>
              <w:t>Bảng chính</w:t>
            </w:r>
          </w:p>
        </w:tc>
        <w:tc>
          <w:tcPr>
            <w:tcW w:type="dxa" w:w="3213"/>
            <w:shd w:val="clear" w:color="auto" w:fill="E8E8E8"/>
          </w:tcPr>
          <w:p>
            <w:pPr>
              <w:spacing w:after="0"/>
            </w:pPr>
            <w:r>
              <w:rPr>
                <w:b/>
                <w:sz w:val="18"/>
              </w:rPr>
              <w:t>Ghi chú</w:t>
            </w:r>
          </w:p>
        </w:tc>
      </w:tr>
      <w:tr>
        <w:tc>
          <w:tcPr>
            <w:tcW w:type="dxa" w:w="3213"/>
          </w:tcPr>
          <w:p>
            <w:pPr>
              <w:spacing w:after="0"/>
            </w:pPr>
            <w:r>
              <w:rPr>
                <w:b w:val="0"/>
                <w:sz w:val="18"/>
              </w:rPr>
              <w:t>Truy cập</w:t>
            </w:r>
          </w:p>
        </w:tc>
        <w:tc>
          <w:tcPr>
            <w:tcW w:type="dxa" w:w="3213"/>
          </w:tcPr>
          <w:p>
            <w:pPr>
              <w:spacing w:after="0"/>
            </w:pPr>
            <w:r>
              <w:rPr>
                <w:rFonts w:ascii="Consolas" w:hAnsi="Consolas" w:eastAsia="Consolas"/>
                <w:sz w:val="16"/>
              </w:rPr>
              <w:t>account</w:t>
            </w:r>
            <w:r>
              <w:rPr>
                <w:b w:val="0"/>
                <w:sz w:val="18"/>
              </w:rPr>
              <w:t xml:space="preserve">, </w:t>
            </w:r>
            <w:r>
              <w:rPr>
                <w:rFonts w:ascii="Consolas" w:hAnsi="Consolas" w:eastAsia="Consolas"/>
                <w:sz w:val="16"/>
              </w:rPr>
              <w:t>account_role</w:t>
            </w:r>
            <w:r>
              <w:rPr>
                <w:b w:val="0"/>
                <w:sz w:val="18"/>
              </w:rPr>
              <w:t xml:space="preserve">, </w:t>
            </w:r>
            <w:r>
              <w:rPr>
                <w:rFonts w:ascii="Consolas" w:hAnsi="Consolas" w:eastAsia="Consolas"/>
                <w:sz w:val="16"/>
              </w:rPr>
              <w:t>account_mfa</w:t>
            </w:r>
            <w:r>
              <w:rPr>
                <w:b w:val="0"/>
                <w:sz w:val="18"/>
              </w:rPr>
              <w:t xml:space="preserve">, </w:t>
            </w:r>
            <w:r>
              <w:rPr>
                <w:rFonts w:ascii="Consolas" w:hAnsi="Consolas" w:eastAsia="Consolas"/>
                <w:sz w:val="16"/>
              </w:rPr>
              <w:t>session</w:t>
            </w:r>
          </w:p>
        </w:tc>
        <w:tc>
          <w:tcPr>
            <w:tcW w:type="dxa" w:w="3213"/>
          </w:tcPr>
          <w:p>
            <w:pPr>
              <w:spacing w:after="0"/>
            </w:pPr>
            <w:r>
              <w:rPr>
                <w:b w:val="0"/>
                <w:sz w:val="18"/>
              </w:rPr>
              <w:t>Mật khẩu băm argon2id; vai trò có thời hạn; bí mật TOTP mã hóa</w:t>
            </w:r>
          </w:p>
        </w:tc>
      </w:tr>
      <w:tr>
        <w:tc>
          <w:tcPr>
            <w:tcW w:type="dxa" w:w="3213"/>
          </w:tcPr>
          <w:p>
            <w:pPr>
              <w:spacing w:after="0"/>
            </w:pPr>
            <w:r>
              <w:rPr>
                <w:b w:val="0"/>
                <w:sz w:val="18"/>
              </w:rPr>
              <w:t>Nhật ký</w:t>
            </w:r>
          </w:p>
        </w:tc>
        <w:tc>
          <w:tcPr>
            <w:tcW w:type="dxa" w:w="3213"/>
          </w:tcPr>
          <w:p>
            <w:pPr>
              <w:spacing w:after="0"/>
            </w:pPr>
            <w:r>
              <w:rPr>
                <w:rFonts w:ascii="Consolas" w:hAnsi="Consolas" w:eastAsia="Consolas"/>
                <w:sz w:val="16"/>
              </w:rPr>
              <w:t>audit_log</w:t>
            </w:r>
          </w:p>
        </w:tc>
        <w:tc>
          <w:tcPr>
            <w:tcW w:type="dxa" w:w="3213"/>
          </w:tcPr>
          <w:p>
            <w:pPr>
              <w:spacing w:after="0"/>
            </w:pPr>
            <w:r>
              <w:rPr>
                <w:b w:val="0"/>
                <w:sz w:val="18"/>
              </w:rPr>
              <w:t xml:space="preserve">Chỉ ghi thêm, nối băm, có </w:t>
            </w:r>
            <w:r>
              <w:rPr>
                <w:rFonts w:ascii="Consolas" w:hAnsi="Consolas" w:eastAsia="Consolas"/>
                <w:sz w:val="16"/>
              </w:rPr>
              <w:t>module</w:t>
            </w:r>
            <w:r>
              <w:rPr>
                <w:b w:val="0"/>
                <w:sz w:val="18"/>
              </w:rPr>
              <w:t xml:space="preserve">, </w:t>
            </w:r>
            <w:r>
              <w:rPr>
                <w:rFonts w:ascii="Consolas" w:hAnsi="Consolas" w:eastAsia="Consolas"/>
                <w:sz w:val="16"/>
              </w:rPr>
              <w:t>type</w:t>
            </w:r>
            <w:r>
              <w:rPr>
                <w:b w:val="0"/>
                <w:sz w:val="18"/>
              </w:rPr>
              <w:t>, giá trị trước và sau</w:t>
            </w:r>
          </w:p>
        </w:tc>
      </w:tr>
      <w:tr>
        <w:tc>
          <w:tcPr>
            <w:tcW w:type="dxa" w:w="3213"/>
          </w:tcPr>
          <w:p>
            <w:pPr>
              <w:spacing w:after="0"/>
            </w:pPr>
            <w:r>
              <w:rPr>
                <w:b w:val="0"/>
                <w:sz w:val="18"/>
              </w:rPr>
              <w:t>Tổ chức</w:t>
            </w:r>
          </w:p>
        </w:tc>
        <w:tc>
          <w:tcPr>
            <w:tcW w:type="dxa" w:w="3213"/>
          </w:tcPr>
          <w:p>
            <w:pPr>
              <w:spacing w:after="0"/>
            </w:pPr>
            <w:r>
              <w:rPr>
                <w:rFonts w:ascii="Consolas" w:hAnsi="Consolas" w:eastAsia="Consolas"/>
                <w:sz w:val="16"/>
              </w:rPr>
              <w:t>unit</w:t>
            </w:r>
            <w:r>
              <w:rPr>
                <w:b w:val="0"/>
                <w:sz w:val="18"/>
              </w:rPr>
              <w:t xml:space="preserve">, </w:t>
            </w:r>
            <w:r>
              <w:rPr>
                <w:rFonts w:ascii="Consolas" w:hAnsi="Consolas" w:eastAsia="Consolas"/>
                <w:sz w:val="16"/>
              </w:rPr>
              <w:t>job_position</w:t>
            </w:r>
            <w:r>
              <w:rPr>
                <w:b w:val="0"/>
                <w:sz w:val="18"/>
              </w:rPr>
              <w:t xml:space="preserve">, </w:t>
            </w:r>
            <w:r>
              <w:rPr>
                <w:rFonts w:ascii="Consolas" w:hAnsi="Consolas" w:eastAsia="Consolas"/>
                <w:sz w:val="16"/>
              </w:rPr>
              <w:t>person</w:t>
            </w:r>
            <w:r>
              <w:rPr>
                <w:b w:val="0"/>
                <w:sz w:val="18"/>
              </w:rPr>
              <w:t>, assignment cán bộ – vị trí</w:t>
            </w:r>
          </w:p>
        </w:tc>
        <w:tc>
          <w:tcPr>
            <w:tcW w:type="dxa" w:w="3213"/>
          </w:tcPr>
          <w:p>
            <w:pPr>
              <w:spacing w:after="0"/>
            </w:pPr>
            <w:r>
              <w:rPr>
                <w:b w:val="0"/>
                <w:sz w:val="18"/>
              </w:rPr>
              <w:t>Ngừng sử dụng thay vì xóa; kiêm nhiệm là phân công thứ hai</w:t>
            </w:r>
          </w:p>
        </w:tc>
      </w:tr>
      <w:tr>
        <w:tc>
          <w:tcPr>
            <w:tcW w:type="dxa" w:w="3213"/>
          </w:tcPr>
          <w:p>
            <w:pPr>
              <w:spacing w:after="0"/>
            </w:pPr>
            <w:r>
              <w:rPr>
                <w:b w:val="0"/>
                <w:sz w:val="18"/>
              </w:rPr>
              <w:t>Danh mục</w:t>
            </w:r>
          </w:p>
        </w:tc>
        <w:tc>
          <w:tcPr>
            <w:tcW w:type="dxa" w:w="3213"/>
          </w:tcPr>
          <w:p>
            <w:pPr>
              <w:spacing w:after="0"/>
            </w:pPr>
            <w:r>
              <w:rPr>
                <w:rFonts w:ascii="Consolas" w:hAnsi="Consolas" w:eastAsia="Consolas"/>
                <w:sz w:val="16"/>
              </w:rPr>
              <w:t>catalog_version</w:t>
            </w:r>
            <w:r>
              <w:rPr>
                <w:b w:val="0"/>
                <w:sz w:val="18"/>
              </w:rPr>
              <w:t xml:space="preserve">, </w:t>
            </w:r>
            <w:r>
              <w:rPr>
                <w:rFonts w:ascii="Consolas" w:hAnsi="Consolas" w:eastAsia="Consolas"/>
                <w:sz w:val="16"/>
              </w:rPr>
              <w:t>catalog_group</w:t>
            </w:r>
            <w:r>
              <w:rPr>
                <w:b w:val="0"/>
                <w:sz w:val="18"/>
              </w:rPr>
              <w:t xml:space="preserve">, </w:t>
            </w:r>
            <w:r>
              <w:rPr>
                <w:rFonts w:ascii="Consolas" w:hAnsi="Consolas" w:eastAsia="Consolas"/>
                <w:sz w:val="16"/>
              </w:rPr>
              <w:t>catalog_task</w:t>
            </w:r>
            <w:r>
              <w:rPr>
                <w:b w:val="0"/>
                <w:sz w:val="18"/>
              </w:rPr>
              <w:t xml:space="preserve">, </w:t>
            </w:r>
            <w:r>
              <w:rPr>
                <w:rFonts w:ascii="Consolas" w:hAnsi="Consolas" w:eastAsia="Consolas"/>
                <w:sz w:val="16"/>
              </w:rPr>
              <w:t>catalog_item</w:t>
            </w:r>
            <w:r>
              <w:rPr>
                <w:b w:val="0"/>
                <w:sz w:val="18"/>
              </w:rPr>
              <w:t xml:space="preserve">, </w:t>
            </w:r>
            <w:r>
              <w:rPr>
                <w:rFonts w:ascii="Consolas" w:hAnsi="Consolas" w:eastAsia="Consolas"/>
                <w:sz w:val="16"/>
              </w:rPr>
              <w:t>catalog_item_scope</w:t>
            </w:r>
          </w:p>
        </w:tc>
        <w:tc>
          <w:tcPr>
            <w:tcW w:type="dxa" w:w="3213"/>
          </w:tcPr>
          <w:p>
            <w:pPr>
              <w:spacing w:after="0"/>
            </w:pPr>
            <w:r>
              <w:rPr>
                <w:b w:val="0"/>
                <w:sz w:val="18"/>
              </w:rPr>
              <w:t>Bản đã duyệt bất biến</w:t>
            </w:r>
          </w:p>
        </w:tc>
      </w:tr>
      <w:tr>
        <w:tc>
          <w:tcPr>
            <w:tcW w:type="dxa" w:w="3213"/>
          </w:tcPr>
          <w:p>
            <w:pPr>
              <w:spacing w:after="0"/>
            </w:pPr>
            <w:r>
              <w:rPr>
                <w:b w:val="0"/>
                <w:sz w:val="18"/>
              </w:rPr>
              <w:t>Giao việc</w:t>
            </w:r>
          </w:p>
        </w:tc>
        <w:tc>
          <w:tcPr>
            <w:tcW w:type="dxa" w:w="3213"/>
          </w:tcPr>
          <w:p>
            <w:pPr>
              <w:spacing w:after="0"/>
            </w:pPr>
            <w:r>
              <w:rPr>
                <w:rFonts w:ascii="Consolas" w:hAnsi="Consolas" w:eastAsia="Consolas"/>
                <w:sz w:val="16"/>
              </w:rPr>
              <w:t>work_task</w:t>
            </w:r>
            <w:r>
              <w:rPr>
                <w:b w:val="0"/>
                <w:sz w:val="18"/>
              </w:rPr>
              <w:t xml:space="preserve">, </w:t>
            </w:r>
            <w:r>
              <w:rPr>
                <w:rFonts w:ascii="Consolas" w:hAnsi="Consolas" w:eastAsia="Consolas"/>
                <w:sz w:val="16"/>
              </w:rPr>
              <w:t>work_assignment</w:t>
            </w:r>
            <w:r>
              <w:rPr>
                <w:b w:val="0"/>
                <w:sz w:val="18"/>
              </w:rPr>
              <w:t xml:space="preserve">, </w:t>
            </w:r>
            <w:r>
              <w:rPr>
                <w:rFonts w:ascii="Consolas" w:hAnsi="Consolas" w:eastAsia="Consolas"/>
                <w:sz w:val="16"/>
              </w:rPr>
              <w:t>work_assignment_consultant</w:t>
            </w:r>
            <w:r>
              <w:rPr>
                <w:b w:val="0"/>
                <w:sz w:val="18"/>
              </w:rPr>
              <w:t xml:space="preserve">, </w:t>
            </w:r>
            <w:r>
              <w:rPr>
                <w:rFonts w:ascii="Consolas" w:hAnsi="Consolas" w:eastAsia="Consolas"/>
                <w:sz w:val="16"/>
              </w:rPr>
              <w:t>work_progress</w:t>
            </w:r>
            <w:r>
              <w:rPr>
                <w:b w:val="0"/>
                <w:sz w:val="18"/>
              </w:rPr>
              <w:t xml:space="preserve">, </w:t>
            </w:r>
            <w:r>
              <w:rPr>
                <w:rFonts w:ascii="Consolas" w:hAnsi="Consolas" w:eastAsia="Consolas"/>
                <w:sz w:val="16"/>
              </w:rPr>
              <w:t>work_progress_waiver</w:t>
            </w:r>
            <w:r>
              <w:rPr>
                <w:b w:val="0"/>
                <w:sz w:val="18"/>
              </w:rPr>
              <w:t xml:space="preserve">, </w:t>
            </w:r>
            <w:r>
              <w:rPr>
                <w:rFonts w:ascii="Consolas" w:hAnsi="Consolas" w:eastAsia="Consolas"/>
                <w:sz w:val="16"/>
              </w:rPr>
              <w:t>work_comment</w:t>
            </w:r>
            <w:r>
              <w:rPr>
                <w:b w:val="0"/>
                <w:sz w:val="18"/>
              </w:rPr>
              <w:t xml:space="preserve">, </w:t>
            </w:r>
            <w:r>
              <w:rPr>
                <w:rFonts w:ascii="Consolas" w:hAnsi="Consolas" w:eastAsia="Consolas"/>
                <w:sz w:val="16"/>
              </w:rPr>
              <w:t>work_attachment</w:t>
            </w:r>
            <w:r>
              <w:rPr>
                <w:b w:val="0"/>
                <w:sz w:val="18"/>
              </w:rPr>
              <w:t xml:space="preserve">, </w:t>
            </w:r>
            <w:r>
              <w:rPr>
                <w:rFonts w:ascii="Consolas" w:hAnsi="Consolas" w:eastAsia="Consolas"/>
                <w:sz w:val="16"/>
              </w:rPr>
              <w:t>recurring_template</w:t>
            </w:r>
          </w:p>
        </w:tc>
        <w:tc>
          <w:tcPr>
            <w:tcW w:type="dxa" w:w="3213"/>
          </w:tcPr>
          <w:p>
            <w:pPr>
              <w:spacing w:after="0"/>
            </w:pPr>
            <w:r>
              <w:rPr>
                <w:b w:val="0"/>
                <w:sz w:val="18"/>
              </w:rPr>
              <w:t>Số lần chậm, chưa đạt tính từ báo cáo</w:t>
            </w:r>
          </w:p>
        </w:tc>
      </w:tr>
      <w:tr>
        <w:tc>
          <w:tcPr>
            <w:tcW w:type="dxa" w:w="3213"/>
          </w:tcPr>
          <w:p>
            <w:pPr>
              <w:spacing w:after="0"/>
            </w:pPr>
            <w:r>
              <w:rPr>
                <w:b w:val="0"/>
                <w:sz w:val="18"/>
              </w:rPr>
              <w:t>Đánh giá cá nhân</w:t>
            </w:r>
          </w:p>
        </w:tc>
        <w:tc>
          <w:tcPr>
            <w:tcW w:type="dxa" w:w="3213"/>
          </w:tcPr>
          <w:p>
            <w:pPr>
              <w:spacing w:after="0"/>
            </w:pPr>
            <w:r>
              <w:rPr>
                <w:rFonts w:ascii="Consolas" w:hAnsi="Consolas" w:eastAsia="Consolas"/>
                <w:sz w:val="16"/>
              </w:rPr>
              <w:t>evaluation_period</w:t>
            </w:r>
            <w:r>
              <w:rPr>
                <w:b w:val="0"/>
                <w:sz w:val="18"/>
              </w:rPr>
              <w:t xml:space="preserve">, </w:t>
            </w:r>
            <w:r>
              <w:rPr>
                <w:rFonts w:ascii="Consolas" w:hAnsi="Consolas" w:eastAsia="Consolas"/>
                <w:sz w:val="16"/>
              </w:rPr>
              <w:t>evaluation</w:t>
            </w:r>
            <w:r>
              <w:rPr>
                <w:b w:val="0"/>
                <w:sz w:val="18"/>
              </w:rPr>
              <w:t xml:space="preserve">, </w:t>
            </w:r>
            <w:r>
              <w:rPr>
                <w:rFonts w:ascii="Consolas" w:hAnsi="Consolas" w:eastAsia="Consolas"/>
                <w:sz w:val="16"/>
              </w:rPr>
              <w:t>evaluation_task</w:t>
            </w:r>
            <w:r>
              <w:rPr>
                <w:b w:val="0"/>
                <w:sz w:val="18"/>
              </w:rPr>
              <w:t xml:space="preserve">, </w:t>
            </w:r>
            <w:r>
              <w:rPr>
                <w:rFonts w:ascii="Consolas" w:hAnsi="Consolas" w:eastAsia="Consolas"/>
                <w:sz w:val="16"/>
              </w:rPr>
              <w:t>evaluation_revocation</w:t>
            </w:r>
            <w:r>
              <w:rPr>
                <w:b w:val="0"/>
                <w:sz w:val="18"/>
              </w:rPr>
              <w:t xml:space="preserve">, </w:t>
            </w:r>
            <w:r>
              <w:rPr>
                <w:rFonts w:ascii="Consolas" w:hAnsi="Consolas" w:eastAsia="Consolas"/>
                <w:sz w:val="16"/>
              </w:rPr>
              <w:t>general_criteria_version</w:t>
            </w:r>
            <w:r>
              <w:rPr>
                <w:b w:val="0"/>
                <w:sz w:val="18"/>
              </w:rPr>
              <w:t xml:space="preserve">, </w:t>
            </w:r>
            <w:r>
              <w:rPr>
                <w:rFonts w:ascii="Consolas" w:hAnsi="Consolas" w:eastAsia="Consolas"/>
                <w:sz w:val="16"/>
              </w:rPr>
              <w:t>rating_event</w:t>
            </w:r>
            <w:r>
              <w:rPr>
                <w:b w:val="0"/>
                <w:sz w:val="18"/>
              </w:rPr>
              <w:t xml:space="preserve">, </w:t>
            </w:r>
            <w:r>
              <w:rPr>
                <w:rFonts w:ascii="Consolas" w:hAnsi="Consolas" w:eastAsia="Consolas"/>
                <w:sz w:val="16"/>
              </w:rPr>
              <w:t>leave_record</w:t>
            </w:r>
          </w:p>
        </w:tc>
        <w:tc>
          <w:tcPr>
            <w:tcW w:type="dxa" w:w="3213"/>
          </w:tcPr>
          <w:p>
            <w:pPr>
              <w:spacing w:after="0"/>
            </w:pPr>
            <w:r>
              <w:rPr>
                <w:rFonts w:ascii="Consolas" w:hAnsi="Consolas" w:eastAsia="Consolas"/>
                <w:sz w:val="16"/>
              </w:rPr>
              <w:t>evaluation_revocation</w:t>
            </w:r>
            <w:r>
              <w:rPr>
                <w:b w:val="0"/>
                <w:sz w:val="18"/>
              </w:rPr>
              <w:t xml:space="preserve"> chỉ ghi thêm; kỷ luật có ràng buộc kiểm tra</w:t>
            </w:r>
          </w:p>
        </w:tc>
      </w:tr>
      <w:tr>
        <w:tc>
          <w:tcPr>
            <w:tcW w:type="dxa" w:w="3213"/>
          </w:tcPr>
          <w:p>
            <w:pPr>
              <w:spacing w:after="0"/>
            </w:pPr>
            <w:r>
              <w:rPr>
                <w:b w:val="0"/>
                <w:sz w:val="18"/>
              </w:rPr>
              <w:t>Đánh giá tập thể</w:t>
            </w:r>
          </w:p>
        </w:tc>
        <w:tc>
          <w:tcPr>
            <w:tcW w:type="dxa" w:w="3213"/>
          </w:tcPr>
          <w:p>
            <w:pPr>
              <w:spacing w:after="0"/>
            </w:pPr>
            <w:r>
              <w:rPr>
                <w:rFonts w:ascii="Consolas" w:hAnsi="Consolas" w:eastAsia="Consolas"/>
                <w:sz w:val="16"/>
              </w:rPr>
              <w:t>unit_evaluation</w:t>
            </w:r>
            <w:r>
              <w:rPr>
                <w:b w:val="0"/>
                <w:sz w:val="18"/>
              </w:rPr>
              <w:t xml:space="preserve">, </w:t>
            </w:r>
            <w:r>
              <w:rPr>
                <w:rFonts w:ascii="Consolas" w:hAnsi="Consolas" w:eastAsia="Consolas"/>
                <w:sz w:val="16"/>
              </w:rPr>
              <w:t>unit_axis</w:t>
            </w:r>
            <w:r>
              <w:rPr>
                <w:b w:val="0"/>
                <w:sz w:val="18"/>
              </w:rPr>
              <w:t xml:space="preserve">, </w:t>
            </w:r>
            <w:r>
              <w:rPr>
                <w:rFonts w:ascii="Consolas" w:hAnsi="Consolas" w:eastAsia="Consolas"/>
                <w:sz w:val="16"/>
              </w:rPr>
              <w:t>unit_complaint</w:t>
            </w:r>
          </w:p>
        </w:tc>
        <w:tc>
          <w:tcPr>
            <w:tcW w:type="dxa" w:w="3213"/>
          </w:tcPr>
          <w:p>
            <w:pPr>
              <w:spacing w:after="0"/>
            </w:pPr>
            <w:r>
              <w:rPr>
                <w:b w:val="0"/>
                <w:sz w:val="18"/>
              </w:rPr>
              <w:t>Ảnh chụp trục lưu theo hồ sơ</w:t>
            </w:r>
          </w:p>
        </w:tc>
      </w:tr>
      <w:tr>
        <w:tc>
          <w:tcPr>
            <w:tcW w:type="dxa" w:w="3213"/>
          </w:tcPr>
          <w:p>
            <w:pPr>
              <w:spacing w:after="0"/>
            </w:pPr>
            <w:r>
              <w:rPr>
                <w:b w:val="0"/>
                <w:sz w:val="18"/>
              </w:rPr>
              <w:t>Rà soát quyền</w:t>
            </w:r>
          </w:p>
        </w:tc>
        <w:tc>
          <w:tcPr>
            <w:tcW w:type="dxa" w:w="3213"/>
          </w:tcPr>
          <w:p>
            <w:pPr>
              <w:spacing w:after="0"/>
            </w:pPr>
            <w:r>
              <w:rPr>
                <w:rFonts w:ascii="Consolas" w:hAnsi="Consolas" w:eastAsia="Consolas"/>
                <w:sz w:val="16"/>
              </w:rPr>
              <w:t>access_review</w:t>
            </w:r>
            <w:r>
              <w:rPr>
                <w:b w:val="0"/>
                <w:sz w:val="18"/>
              </w:rPr>
              <w:t xml:space="preserve">, </w:t>
            </w:r>
            <w:r>
              <w:rPr>
                <w:rFonts w:ascii="Consolas" w:hAnsi="Consolas" w:eastAsia="Consolas"/>
                <w:sz w:val="16"/>
              </w:rPr>
              <w:t>access_review_item</w:t>
            </w:r>
          </w:p>
        </w:tc>
        <w:tc>
          <w:tcPr>
            <w:tcW w:type="dxa" w:w="3213"/>
          </w:tcPr>
          <w:p>
            <w:pPr>
              <w:spacing w:after="0"/>
            </w:pPr>
            <w:r>
              <w:rPr>
                <w:b w:val="0"/>
                <w:sz w:val="18"/>
              </w:rPr>
              <w:t>Một đợt mỗi quý</w:t>
            </w:r>
          </w:p>
        </w:tc>
      </w:tr>
      <w:tr>
        <w:tc>
          <w:tcPr>
            <w:tcW w:type="dxa" w:w="3213"/>
          </w:tcPr>
          <w:p>
            <w:pPr>
              <w:spacing w:after="0"/>
            </w:pPr>
            <w:r>
              <w:rPr>
                <w:b w:val="0"/>
                <w:sz w:val="18"/>
              </w:rPr>
              <w:t>Bổ sung</w:t>
            </w:r>
          </w:p>
        </w:tc>
        <w:tc>
          <w:tcPr>
            <w:tcW w:type="dxa" w:w="3213"/>
          </w:tcPr>
          <w:p>
            <w:pPr>
              <w:spacing w:after="0"/>
            </w:pPr>
            <w:r>
              <w:rPr>
                <w:rFonts w:ascii="Consolas" w:hAnsi="Consolas" w:eastAsia="Consolas"/>
                <w:sz w:val="16"/>
              </w:rPr>
              <w:t>project</w:t>
            </w:r>
            <w:r>
              <w:rPr>
                <w:b w:val="0"/>
                <w:sz w:val="18"/>
              </w:rPr>
              <w:t xml:space="preserve">, </w:t>
            </w:r>
            <w:r>
              <w:rPr>
                <w:rFonts w:ascii="Consolas" w:hAnsi="Consolas" w:eastAsia="Consolas"/>
                <w:sz w:val="16"/>
              </w:rPr>
              <w:t>project_member</w:t>
            </w:r>
            <w:r>
              <w:rPr>
                <w:b w:val="0"/>
                <w:sz w:val="18"/>
              </w:rPr>
              <w:t xml:space="preserve">, </w:t>
            </w:r>
            <w:r>
              <w:rPr>
                <w:rFonts w:ascii="Consolas" w:hAnsi="Consolas" w:eastAsia="Consolas"/>
                <w:sz w:val="16"/>
              </w:rPr>
              <w:t>project_milestone</w:t>
            </w:r>
            <w:r>
              <w:rPr>
                <w:b w:val="0"/>
                <w:sz w:val="18"/>
              </w:rPr>
              <w:t xml:space="preserve">, </w:t>
            </w:r>
            <w:r>
              <w:rPr>
                <w:rFonts w:ascii="Consolas" w:hAnsi="Consolas" w:eastAsia="Consolas"/>
                <w:sz w:val="16"/>
              </w:rPr>
              <w:t>project_attachment</w:t>
            </w:r>
            <w:r>
              <w:rPr>
                <w:b w:val="0"/>
                <w:sz w:val="18"/>
              </w:rPr>
              <w:t xml:space="preserve">, </w:t>
            </w:r>
            <w:r>
              <w:rPr>
                <w:rFonts w:ascii="Consolas" w:hAnsi="Consolas" w:eastAsia="Consolas"/>
                <w:sz w:val="16"/>
              </w:rPr>
              <w:t>meeting</w:t>
            </w:r>
            <w:r>
              <w:rPr>
                <w:b w:val="0"/>
                <w:sz w:val="18"/>
              </w:rPr>
              <w:t xml:space="preserve">, </w:t>
            </w:r>
            <w:r>
              <w:rPr>
                <w:rFonts w:ascii="Consolas" w:hAnsi="Consolas" w:eastAsia="Consolas"/>
                <w:sz w:val="16"/>
              </w:rPr>
              <w:t>meeting_room</w:t>
            </w:r>
            <w:r>
              <w:rPr>
                <w:b w:val="0"/>
                <w:sz w:val="18"/>
              </w:rPr>
              <w:t xml:space="preserve">, </w:t>
            </w:r>
            <w:r>
              <w:rPr>
                <w:rFonts w:ascii="Consolas" w:hAnsi="Consolas" w:eastAsia="Consolas"/>
                <w:sz w:val="16"/>
              </w:rPr>
              <w:t>meeting_attendee</w:t>
            </w:r>
            <w:r>
              <w:rPr>
                <w:b w:val="0"/>
                <w:sz w:val="18"/>
              </w:rPr>
              <w:t xml:space="preserve">, </w:t>
            </w:r>
            <w:r>
              <w:rPr>
                <w:rFonts w:ascii="Consolas" w:hAnsi="Consolas" w:eastAsia="Consolas"/>
                <w:sz w:val="16"/>
              </w:rPr>
              <w:t>meeting_action</w:t>
            </w:r>
            <w:r>
              <w:rPr>
                <w:b w:val="0"/>
                <w:sz w:val="18"/>
              </w:rPr>
              <w:t xml:space="preserve">, </w:t>
            </w:r>
            <w:r>
              <w:rPr>
                <w:rFonts w:ascii="Consolas" w:hAnsi="Consolas" w:eastAsia="Consolas"/>
                <w:sz w:val="16"/>
              </w:rPr>
              <w:t>meeting_attachment</w:t>
            </w:r>
            <w:r>
              <w:rPr>
                <w:b w:val="0"/>
                <w:sz w:val="18"/>
              </w:rPr>
              <w:t xml:space="preserve">, </w:t>
            </w:r>
            <w:r>
              <w:rPr>
                <w:rFonts w:ascii="Consolas" w:hAnsi="Consolas" w:eastAsia="Consolas"/>
                <w:sz w:val="16"/>
              </w:rPr>
              <w:t>document_category</w:t>
            </w:r>
            <w:r>
              <w:rPr>
                <w:b w:val="0"/>
                <w:sz w:val="18"/>
              </w:rPr>
              <w:t xml:space="preserve">, </w:t>
            </w:r>
            <w:r>
              <w:rPr>
                <w:rFonts w:ascii="Consolas" w:hAnsi="Consolas" w:eastAsia="Consolas"/>
                <w:sz w:val="16"/>
              </w:rPr>
              <w:t>document_post</w:t>
            </w:r>
            <w:r>
              <w:rPr>
                <w:b w:val="0"/>
                <w:sz w:val="18"/>
              </w:rPr>
              <w:t xml:space="preserve">, </w:t>
            </w:r>
            <w:r>
              <w:rPr>
                <w:rFonts w:ascii="Consolas" w:hAnsi="Consolas" w:eastAsia="Consolas"/>
                <w:sz w:val="16"/>
              </w:rPr>
              <w:t>document_file</w:t>
            </w:r>
            <w:r>
              <w:rPr>
                <w:b w:val="0"/>
                <w:sz w:val="18"/>
              </w:rPr>
              <w:t xml:space="preserve">, </w:t>
            </w:r>
            <w:r>
              <w:rPr>
                <w:rFonts w:ascii="Consolas" w:hAnsi="Consolas" w:eastAsia="Consolas"/>
                <w:sz w:val="16"/>
              </w:rPr>
              <w:t>notification</w:t>
            </w:r>
          </w:p>
        </w:tc>
        <w:tc>
          <w:tcPr>
            <w:tcW w:type="dxa" w:w="3213"/>
          </w:tcPr>
          <w:p>
            <w:pPr>
              <w:spacing w:after="0"/>
            </w:pPr>
          </w:p>
        </w:tc>
      </w:tr>
    </w:tbl>
    <w:p>
      <w:pPr>
        <w:spacing w:after="40"/>
      </w:pPr>
    </w:p>
    <w:p>
      <w:pPr>
        <w:pStyle w:val="Heading3"/>
      </w:pPr>
      <w:r>
        <w:rPr>
          <w:b w:val="0"/>
        </w:rPr>
        <w:t>5.2 Ràng buộc toàn vẹn do cơ sở dữ liệu bảo đảm</w:t>
      </w:r>
    </w:p>
    <w:p>
      <w:pPr>
        <w:pStyle w:val="ListNumber"/>
      </w:pPr>
      <w:r>
        <w:rPr>
          <w:rFonts w:ascii="Consolas" w:hAnsi="Consolas" w:eastAsia="Consolas"/>
          <w:sz w:val="20"/>
        </w:rPr>
        <w:t>audit_log</w:t>
      </w:r>
      <w:r>
        <w:rPr>
          <w:b w:val="0"/>
        </w:rPr>
        <w:t>: trigger chặn UPDATE, DELETE, TRUNCATE; mỗi bản ghi chứa mã băm nối với bản ghi trước.</w:t>
      </w:r>
    </w:p>
    <w:p>
      <w:pPr>
        <w:pStyle w:val="ListNumber"/>
      </w:pPr>
      <w:r>
        <w:rPr>
          <w:rFonts w:ascii="Consolas" w:hAnsi="Consolas" w:eastAsia="Consolas"/>
          <w:sz w:val="20"/>
        </w:rPr>
        <w:t>evaluation</w:t>
      </w:r>
      <w:r>
        <w:rPr>
          <w:b w:val="0"/>
        </w:rPr>
        <w:t xml:space="preserve">: trigger </w:t>
      </w:r>
      <w:r>
        <w:rPr>
          <w:rFonts w:ascii="Consolas" w:hAnsi="Consolas" w:eastAsia="Consolas"/>
          <w:sz w:val="20"/>
        </w:rPr>
        <w:t>evaluation_guard</w:t>
      </w:r>
      <w:r>
        <w:rPr>
          <w:b w:val="0"/>
        </w:rPr>
        <w:t xml:space="preserve"> chặn sửa hồ sơ </w:t>
      </w:r>
      <w:r>
        <w:rPr>
          <w:rFonts w:ascii="Consolas" w:hAnsi="Consolas" w:eastAsia="Consolas"/>
          <w:sz w:val="20"/>
        </w:rPr>
        <w:t>APPROVED</w:t>
      </w:r>
      <w:r>
        <w:rPr>
          <w:b w:val="0"/>
        </w:rPr>
        <w:t xml:space="preserve">; chỉ cho đưa về </w:t>
      </w:r>
      <w:r>
        <w:rPr>
          <w:rFonts w:ascii="Consolas" w:hAnsi="Consolas" w:eastAsia="Consolas"/>
          <w:sz w:val="20"/>
        </w:rPr>
        <w:t>PLANNED</w:t>
      </w:r>
      <w:r>
        <w:rPr>
          <w:b w:val="0"/>
        </w:rPr>
        <w:t xml:space="preserve"> khi cùng giao dịch có một dòng </w:t>
      </w:r>
      <w:r>
        <w:rPr>
          <w:rFonts w:ascii="Consolas" w:hAnsi="Consolas" w:eastAsia="Consolas"/>
          <w:sz w:val="20"/>
        </w:rPr>
        <w:t>evaluation_revocation</w:t>
      </w:r>
      <w:r>
        <w:rPr>
          <w:b w:val="0"/>
        </w:rPr>
        <w:t xml:space="preserve"> mới.</w:t>
      </w:r>
    </w:p>
    <w:p>
      <w:pPr>
        <w:pStyle w:val="ListNumber"/>
      </w:pPr>
      <w:r>
        <w:rPr>
          <w:rFonts w:ascii="Consolas" w:hAnsi="Consolas" w:eastAsia="Consolas"/>
          <w:sz w:val="20"/>
        </w:rPr>
        <w:t>evaluation_revocation</w:t>
      </w:r>
      <w:r>
        <w:rPr>
          <w:b w:val="0"/>
        </w:rPr>
        <w:t>: trigger chỉ cho thêm.</w:t>
      </w:r>
    </w:p>
    <w:p>
      <w:pPr>
        <w:pStyle w:val="ListNumber"/>
      </w:pPr>
      <w:r>
        <w:rPr>
          <w:rFonts w:ascii="Consolas" w:hAnsi="Consolas" w:eastAsia="Consolas"/>
          <w:sz w:val="20"/>
        </w:rPr>
        <w:t>rating_event</w:t>
      </w:r>
      <w:r>
        <w:rPr>
          <w:b w:val="0"/>
        </w:rPr>
        <w:t>: ràng buộc kiểm tra kỷ luật phải có hình thức, hệ thống, loại vi phạm; số văn bản không rỗng.</w:t>
      </w:r>
    </w:p>
    <w:p>
      <w:pPr>
        <w:pStyle w:val="ListNumber"/>
      </w:pPr>
      <w:r>
        <w:rPr>
          <w:b w:val="0"/>
        </w:rPr>
        <w:t>Khóa ngoại và ràng buộc duy nhất ngăn tạo trùng (kỳ, hồ sơ cùng kỳ cùng vị trí, tên nhiệm vụ cùng cán bộ, đợt rà soát cùng quý).</w:t>
      </w:r>
    </w:p>
    <w:p>
      <w:pPr>
        <w:pStyle w:val="Heading3"/>
      </w:pPr>
      <w:r>
        <w:rPr>
          <w:b w:val="0"/>
        </w:rPr>
        <w:t>5.3 Lưu giữ và sao lưu</w:t>
      </w:r>
    </w:p>
    <w:p>
      <w:pPr>
        <w:spacing w:after="80"/>
      </w:pPr>
      <w:r>
        <w:rPr>
          <w:b w:val="0"/>
        </w:rPr>
        <w:t xml:space="preserve">Nhật ký không xóa. Thông báo dọn bằng lệnh </w:t>
      </w:r>
      <w:r>
        <w:rPr>
          <w:rFonts w:ascii="Consolas" w:hAnsi="Consolas" w:eastAsia="Consolas"/>
          <w:sz w:val="20"/>
        </w:rPr>
        <w:t>purge-notifications</w:t>
      </w:r>
      <w:r>
        <w:rPr>
          <w:b w:val="0"/>
        </w:rPr>
        <w:t>. Sao lưu: CSDL và tệp, mã hóa AES-256-GCM, giữ 7 bản theo ngày, 4 theo tuần, 12 theo tháng (cấu hình được), đẩy lên MinIO riêng, có lệnh thử phục hồi (SRS-F27).</w:t>
      </w:r>
    </w:p>
    <w:p>
      <w:pPr>
        <w:pStyle w:val="Heading2"/>
      </w:pPr>
      <w:r>
        <w:rPr>
          <w:b w:val="0"/>
        </w:rPr>
        <w:t>6. Yêu cầu phi chức năng</w:t>
      </w:r>
    </w:p>
    <w:p>
      <w:pPr>
        <w:spacing w:after="80"/>
      </w:pPr>
      <w:r>
        <w:rPr>
          <w:b w:val="0"/>
        </w:rPr>
        <w:t>Cột "Kiểm chứng" nêu cách đã kiểm ở nghiệm thu thử (UC-28 và các UC liên quan).</w:t>
      </w:r>
    </w:p>
    <w:p>
      <w:pPr>
        <w:pStyle w:val="Heading3"/>
      </w:pPr>
      <w:r>
        <w:rPr>
          <w:b w:val="0"/>
        </w:rPr>
        <w:t>6.1 An toàn và bảo mật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Yêu cầu</w:t>
            </w:r>
          </w:p>
        </w:tc>
        <w:tc>
          <w:tcPr>
            <w:tcW w:type="dxa" w:w="3213"/>
            <w:shd w:val="clear" w:color="auto" w:fill="E8E8E8"/>
          </w:tcPr>
          <w:p>
            <w:pPr>
              <w:spacing w:after="0"/>
            </w:pPr>
            <w:r>
              <w:rPr>
                <w:b/>
                <w:sz w:val="18"/>
              </w:rPr>
              <w:t>Kiểm chứng</w:t>
            </w:r>
          </w:p>
        </w:tc>
      </w:tr>
      <w:tr>
        <w:tc>
          <w:tcPr>
            <w:tcW w:type="dxa" w:w="3213"/>
          </w:tcPr>
          <w:p>
            <w:pPr>
              <w:spacing w:after="0"/>
            </w:pPr>
            <w:r>
              <w:rPr>
                <w:b w:val="0"/>
                <w:sz w:val="18"/>
              </w:rPr>
              <w:t>SRS-NFR-01</w:t>
            </w:r>
          </w:p>
        </w:tc>
        <w:tc>
          <w:tcPr>
            <w:tcW w:type="dxa" w:w="3213"/>
          </w:tcPr>
          <w:p>
            <w:pPr>
              <w:spacing w:after="0"/>
            </w:pPr>
            <w:r>
              <w:rPr>
                <w:b w:val="0"/>
                <w:sz w:val="18"/>
              </w:rPr>
              <w:t xml:space="preserve">Phiên cookie phía máy chủ, </w:t>
            </w:r>
            <w:r>
              <w:rPr>
                <w:rFonts w:ascii="Consolas" w:hAnsi="Consolas" w:eastAsia="Consolas"/>
                <w:sz w:val="16"/>
              </w:rPr>
              <w:t>HttpOnly</w:t>
            </w:r>
            <w:r>
              <w:rPr>
                <w:b w:val="0"/>
                <w:sz w:val="18"/>
              </w:rPr>
              <w:t xml:space="preserve">, </w:t>
            </w:r>
            <w:r>
              <w:rPr>
                <w:rFonts w:ascii="Consolas" w:hAnsi="Consolas" w:eastAsia="Consolas"/>
                <w:sz w:val="16"/>
              </w:rPr>
              <w:t>SameSite=Lax</w:t>
            </w:r>
            <w:r>
              <w:rPr>
                <w:b w:val="0"/>
                <w:sz w:val="18"/>
              </w:rPr>
              <w:t xml:space="preserve">, </w:t>
            </w:r>
            <w:r>
              <w:rPr>
                <w:rFonts w:ascii="Consolas" w:hAnsi="Consolas" w:eastAsia="Consolas"/>
                <w:sz w:val="16"/>
              </w:rPr>
              <w:t>Secure</w:t>
            </w:r>
            <w:r>
              <w:rPr>
                <w:b w:val="0"/>
                <w:sz w:val="18"/>
              </w:rPr>
              <w:t xml:space="preserve"> khi HTTPS; tối đa 8 giờ, tự đóng sau 30 phút không thao tác (cấu hình được, tối thiểu 5 phút)</w:t>
            </w:r>
          </w:p>
        </w:tc>
        <w:tc>
          <w:tcPr>
            <w:tcW w:type="dxa" w:w="3213"/>
          </w:tcPr>
          <w:p>
            <w:pPr>
              <w:spacing w:after="0"/>
            </w:pPr>
            <w:r>
              <w:rPr>
                <w:b w:val="0"/>
                <w:sz w:val="18"/>
              </w:rPr>
              <w:t>TC-28-01, TC-01-08</w:t>
            </w:r>
          </w:p>
        </w:tc>
      </w:tr>
      <w:tr>
        <w:tc>
          <w:tcPr>
            <w:tcW w:type="dxa" w:w="3213"/>
          </w:tcPr>
          <w:p>
            <w:pPr>
              <w:spacing w:after="0"/>
            </w:pPr>
            <w:r>
              <w:rPr>
                <w:b w:val="0"/>
                <w:sz w:val="18"/>
              </w:rPr>
              <w:t>SRS-NFR-02</w:t>
            </w:r>
          </w:p>
        </w:tc>
        <w:tc>
          <w:tcPr>
            <w:tcW w:type="dxa" w:w="3213"/>
          </w:tcPr>
          <w:p>
            <w:pPr>
              <w:spacing w:after="0"/>
            </w:pPr>
            <w:r>
              <w:rPr>
                <w:b w:val="0"/>
                <w:sz w:val="18"/>
              </w:rPr>
              <w:t>Mật khẩu tối thiểu 12 ký tự, băm argon2id; khóa tạm 15 phút sau 5 lần sai liên tiếp; không lộ tên đăng nhập nào tồn tại</w:t>
            </w:r>
          </w:p>
        </w:tc>
        <w:tc>
          <w:tcPr>
            <w:tcW w:type="dxa" w:w="3213"/>
          </w:tcPr>
          <w:p>
            <w:pPr>
              <w:spacing w:after="0"/>
            </w:pPr>
            <w:r>
              <w:rPr>
                <w:b w:val="0"/>
                <w:sz w:val="18"/>
              </w:rPr>
              <w:t>TC-01-03 đến TC-01-05, TC-01-11</w:t>
            </w:r>
          </w:p>
        </w:tc>
      </w:tr>
      <w:tr>
        <w:tc>
          <w:tcPr>
            <w:tcW w:type="dxa" w:w="3213"/>
          </w:tcPr>
          <w:p>
            <w:pPr>
              <w:spacing w:after="0"/>
            </w:pPr>
            <w:r>
              <w:rPr>
                <w:b w:val="0"/>
                <w:sz w:val="18"/>
              </w:rPr>
              <w:t>SRS-NFR-03</w:t>
            </w:r>
          </w:p>
        </w:tc>
        <w:tc>
          <w:tcPr>
            <w:tcW w:type="dxa" w:w="3213"/>
          </w:tcPr>
          <w:p>
            <w:pPr>
              <w:spacing w:after="0"/>
            </w:pPr>
            <w:r>
              <w:rPr>
                <w:b w:val="0"/>
                <w:sz w:val="18"/>
              </w:rPr>
              <w:t>Giới hạn tần suất theo địa chỉ: đăng nhập sai 20 lần mỗi 15 phút, toàn bộ yêu cầu 600 lần mỗi phút (cấu hình được)</w:t>
            </w:r>
          </w:p>
        </w:tc>
        <w:tc>
          <w:tcPr>
            <w:tcW w:type="dxa" w:w="3213"/>
          </w:tcPr>
          <w:p>
            <w:pPr>
              <w:spacing w:after="0"/>
            </w:pPr>
            <w:r>
              <w:rPr>
                <w:b w:val="0"/>
                <w:sz w:val="18"/>
              </w:rPr>
              <w:t>TC-28-03</w:t>
            </w:r>
          </w:p>
        </w:tc>
      </w:tr>
      <w:tr>
        <w:tc>
          <w:tcPr>
            <w:tcW w:type="dxa" w:w="3213"/>
          </w:tcPr>
          <w:p>
            <w:pPr>
              <w:spacing w:after="0"/>
            </w:pPr>
            <w:r>
              <w:rPr>
                <w:b w:val="0"/>
                <w:sz w:val="18"/>
              </w:rPr>
              <w:t>SRS-NFR-04</w:t>
            </w:r>
          </w:p>
        </w:tc>
        <w:tc>
          <w:tcPr>
            <w:tcW w:type="dxa" w:w="3213"/>
          </w:tcPr>
          <w:p>
            <w:pPr>
              <w:spacing w:after="0"/>
            </w:pPr>
            <w:r>
              <w:rPr>
                <w:b w:val="0"/>
                <w:sz w:val="18"/>
              </w:rPr>
              <w:t>Tiêu đề bảo mật HTTP (chống nhúng khung, chống đoán kiểu nội dung, HSTS, chính sách tham chiếu); CORS chỉ cho nguồn giao diện</w:t>
            </w:r>
          </w:p>
        </w:tc>
        <w:tc>
          <w:tcPr>
            <w:tcW w:type="dxa" w:w="3213"/>
          </w:tcPr>
          <w:p>
            <w:pPr>
              <w:spacing w:after="0"/>
            </w:pPr>
            <w:r>
              <w:rPr>
                <w:b w:val="0"/>
                <w:sz w:val="18"/>
              </w:rPr>
              <w:t>TC-28-02, TC-28-05</w:t>
            </w:r>
          </w:p>
        </w:tc>
      </w:tr>
      <w:tr>
        <w:tc>
          <w:tcPr>
            <w:tcW w:type="dxa" w:w="3213"/>
          </w:tcPr>
          <w:p>
            <w:pPr>
              <w:spacing w:after="0"/>
            </w:pPr>
            <w:r>
              <w:rPr>
                <w:b w:val="0"/>
                <w:sz w:val="18"/>
              </w:rPr>
              <w:t>SRS-NFR-05</w:t>
            </w:r>
          </w:p>
        </w:tc>
        <w:tc>
          <w:tcPr>
            <w:tcW w:type="dxa" w:w="3213"/>
          </w:tcPr>
          <w:p>
            <w:pPr>
              <w:spacing w:after="0"/>
            </w:pPr>
            <w:r>
              <w:rPr>
                <w:b w:val="0"/>
                <w:sz w:val="18"/>
              </w:rPr>
              <w:t xml:space="preserve">TOTP bắt buộc cho vai trò quản trị hệ thống, quản trị dữ liệu, đại diện Ban Thường vụ khi </w:t>
            </w:r>
            <w:r>
              <w:rPr>
                <w:rFonts w:ascii="Consolas" w:hAnsi="Consolas" w:eastAsia="Consolas"/>
                <w:sz w:val="16"/>
              </w:rPr>
              <w:t>MFA_MODE=required</w:t>
            </w:r>
            <w:r>
              <w:rPr>
                <w:b w:val="0"/>
                <w:sz w:val="18"/>
              </w:rPr>
              <w:t>; mã khôi phục dùng một lần; sai mã tính vào bộ đếm khóa; mã đã dùng không dùng lại trong cùng bước 30 giây; đặt lại thu hồi mọi phiên</w:t>
            </w:r>
          </w:p>
        </w:tc>
        <w:tc>
          <w:tcPr>
            <w:tcW w:type="dxa" w:w="3213"/>
          </w:tcPr>
          <w:p>
            <w:pPr>
              <w:spacing w:after="0"/>
            </w:pPr>
            <w:r>
              <w:rPr>
                <w:b w:val="0"/>
                <w:sz w:val="18"/>
              </w:rPr>
              <w:t>TC-28-09 đến TC-28-11</w:t>
            </w:r>
          </w:p>
        </w:tc>
      </w:tr>
      <w:tr>
        <w:tc>
          <w:tcPr>
            <w:tcW w:type="dxa" w:w="3213"/>
          </w:tcPr>
          <w:p>
            <w:pPr>
              <w:spacing w:after="0"/>
            </w:pPr>
            <w:r>
              <w:rPr>
                <w:b w:val="0"/>
                <w:sz w:val="18"/>
              </w:rPr>
              <w:t>SRS-NFR-06</w:t>
            </w:r>
          </w:p>
        </w:tc>
        <w:tc>
          <w:tcPr>
            <w:tcW w:type="dxa" w:w="3213"/>
          </w:tcPr>
          <w:p>
            <w:pPr>
              <w:spacing w:after="0"/>
            </w:pPr>
            <w:r>
              <w:rPr>
                <w:b w:val="0"/>
                <w:sz w:val="18"/>
              </w:rPr>
              <w:t>Mặc định từ chối: mọi API khai báo quyền; ma trận quyền kiểm bằng test bất biến</w:t>
            </w:r>
          </w:p>
        </w:tc>
        <w:tc>
          <w:tcPr>
            <w:tcW w:type="dxa" w:w="3213"/>
          </w:tcPr>
          <w:p>
            <w:pPr>
              <w:spacing w:after="0"/>
            </w:pPr>
            <w:r>
              <w:rPr>
                <w:b w:val="0"/>
                <w:sz w:val="18"/>
              </w:rPr>
              <w:t>TC-28-04, UC-02</w:t>
            </w:r>
          </w:p>
        </w:tc>
      </w:tr>
      <w:tr>
        <w:tc>
          <w:tcPr>
            <w:tcW w:type="dxa" w:w="3213"/>
          </w:tcPr>
          <w:p>
            <w:pPr>
              <w:spacing w:after="0"/>
            </w:pPr>
            <w:r>
              <w:rPr>
                <w:b w:val="0"/>
                <w:sz w:val="18"/>
              </w:rPr>
              <w:t>SRS-NFR-07</w:t>
            </w:r>
          </w:p>
        </w:tc>
        <w:tc>
          <w:tcPr>
            <w:tcW w:type="dxa" w:w="3213"/>
          </w:tcPr>
          <w:p>
            <w:pPr>
              <w:spacing w:after="0"/>
            </w:pPr>
            <w:r>
              <w:rPr>
                <w:b w:val="0"/>
                <w:sz w:val="18"/>
              </w:rPr>
              <w:t>Tách quyền: quản trị hệ thống không có quyền nào về đánh giá; người thẩm định không phải người phê duyệt; không ai tự thẩm định hoặc phê duyệt hồ sơ của mình</w:t>
            </w:r>
          </w:p>
        </w:tc>
        <w:tc>
          <w:tcPr>
            <w:tcW w:type="dxa" w:w="3213"/>
          </w:tcPr>
          <w:p>
            <w:pPr>
              <w:spacing w:after="0"/>
            </w:pPr>
            <w:r>
              <w:rPr>
                <w:b w:val="0"/>
                <w:sz w:val="18"/>
              </w:rPr>
              <w:t>TC-02-05, TC-10-15, TC-11-04</w:t>
            </w:r>
          </w:p>
        </w:tc>
      </w:tr>
      <w:tr>
        <w:tc>
          <w:tcPr>
            <w:tcW w:type="dxa" w:w="3213"/>
          </w:tcPr>
          <w:p>
            <w:pPr>
              <w:spacing w:after="0"/>
            </w:pPr>
            <w:r>
              <w:rPr>
                <w:b w:val="0"/>
                <w:sz w:val="18"/>
              </w:rPr>
              <w:t>SRS-NFR-08</w:t>
            </w:r>
          </w:p>
        </w:tc>
        <w:tc>
          <w:tcPr>
            <w:tcW w:type="dxa" w:w="3213"/>
          </w:tcPr>
          <w:p>
            <w:pPr>
              <w:spacing w:after="0"/>
            </w:pPr>
            <w:r>
              <w:rPr>
                <w:b w:val="0"/>
                <w:sz w:val="18"/>
              </w:rPr>
              <w:t>Nhật ký bất biến, nối băm, kiểm tra toàn vẹn được, không chứa mật khẩu, mã thông báo, khóa; có giá trị trước và sau</w:t>
            </w:r>
          </w:p>
        </w:tc>
        <w:tc>
          <w:tcPr>
            <w:tcW w:type="dxa" w:w="3213"/>
          </w:tcPr>
          <w:p>
            <w:pPr>
              <w:spacing w:after="0"/>
            </w:pPr>
            <w:r>
              <w:rPr>
                <w:b w:val="0"/>
                <w:sz w:val="18"/>
              </w:rPr>
              <w:t>TC-22-02 đến TC-22-04</w:t>
            </w:r>
          </w:p>
        </w:tc>
      </w:tr>
      <w:tr>
        <w:tc>
          <w:tcPr>
            <w:tcW w:type="dxa" w:w="3213"/>
          </w:tcPr>
          <w:p>
            <w:pPr>
              <w:spacing w:after="0"/>
            </w:pPr>
            <w:r>
              <w:rPr>
                <w:b w:val="0"/>
                <w:sz w:val="18"/>
              </w:rPr>
              <w:t>SRS-NFR-09</w:t>
            </w:r>
          </w:p>
        </w:tc>
        <w:tc>
          <w:tcPr>
            <w:tcW w:type="dxa" w:w="3213"/>
          </w:tcPr>
          <w:p>
            <w:pPr>
              <w:spacing w:after="0"/>
            </w:pPr>
            <w:r>
              <w:rPr>
                <w:b w:val="0"/>
                <w:sz w:val="18"/>
              </w:rPr>
              <w:t>Hồ sơ đã phê duyệt không sửa được kể cả bằng truy cập trực tiếp CSDL</w:t>
            </w:r>
          </w:p>
        </w:tc>
        <w:tc>
          <w:tcPr>
            <w:tcW w:type="dxa" w:w="3213"/>
          </w:tcPr>
          <w:p>
            <w:pPr>
              <w:spacing w:after="0"/>
            </w:pPr>
            <w:r>
              <w:rPr>
                <w:b w:val="0"/>
                <w:sz w:val="18"/>
              </w:rPr>
              <w:t>TC-11-06, TC-12-09</w:t>
            </w:r>
          </w:p>
        </w:tc>
      </w:tr>
      <w:tr>
        <w:tc>
          <w:tcPr>
            <w:tcW w:type="dxa" w:w="3213"/>
          </w:tcPr>
          <w:p>
            <w:pPr>
              <w:spacing w:after="0"/>
            </w:pPr>
            <w:r>
              <w:rPr>
                <w:b w:val="0"/>
                <w:sz w:val="18"/>
              </w:rPr>
              <w:t>SRS-NFR-10</w:t>
            </w:r>
          </w:p>
        </w:tc>
        <w:tc>
          <w:tcPr>
            <w:tcW w:type="dxa" w:w="3213"/>
          </w:tcPr>
          <w:p>
            <w:pPr>
              <w:spacing w:after="0"/>
            </w:pPr>
            <w:r>
              <w:rPr>
                <w:b w:val="0"/>
                <w:sz w:val="18"/>
              </w:rPr>
              <w:t>Không lưu nội dung bí mật nhà nước; không gọi dịch vụ AI</w:t>
            </w:r>
          </w:p>
        </w:tc>
        <w:tc>
          <w:tcPr>
            <w:tcW w:type="dxa" w:w="3213"/>
          </w:tcPr>
          <w:p>
            <w:pPr>
              <w:spacing w:after="0"/>
            </w:pPr>
            <w:r>
              <w:rPr>
                <w:b w:val="0"/>
                <w:sz w:val="18"/>
              </w:rPr>
              <w:t>TC-28-06</w:t>
            </w:r>
          </w:p>
        </w:tc>
      </w:tr>
      <w:tr>
        <w:tc>
          <w:tcPr>
            <w:tcW w:type="dxa" w:w="3213"/>
          </w:tcPr>
          <w:p>
            <w:pPr>
              <w:spacing w:after="0"/>
            </w:pPr>
            <w:r>
              <w:rPr>
                <w:b w:val="0"/>
                <w:sz w:val="18"/>
              </w:rPr>
              <w:t>SRS-NFR-11</w:t>
            </w:r>
          </w:p>
        </w:tc>
        <w:tc>
          <w:tcPr>
            <w:tcW w:type="dxa" w:w="3213"/>
          </w:tcPr>
          <w:p>
            <w:pPr>
              <w:spacing w:after="0"/>
            </w:pPr>
            <w:r>
              <w:rPr>
                <w:b w:val="0"/>
                <w:sz w:val="18"/>
              </w:rPr>
              <w:t>Rà soát quyền theo quý; thu hồi quyền có hiệu lực ngay</w:t>
            </w:r>
          </w:p>
        </w:tc>
        <w:tc>
          <w:tcPr>
            <w:tcW w:type="dxa" w:w="3213"/>
          </w:tcPr>
          <w:p>
            <w:pPr>
              <w:spacing w:after="0"/>
            </w:pPr>
            <w:r>
              <w:rPr>
                <w:b w:val="0"/>
                <w:sz w:val="18"/>
              </w:rPr>
              <w:t>TC-23-01 đến TC-23-07</w:t>
            </w:r>
          </w:p>
        </w:tc>
      </w:tr>
      <w:tr>
        <w:tc>
          <w:tcPr>
            <w:tcW w:type="dxa" w:w="3213"/>
          </w:tcPr>
          <w:p>
            <w:pPr>
              <w:spacing w:after="0"/>
            </w:pPr>
            <w:r>
              <w:rPr>
                <w:b w:val="0"/>
                <w:sz w:val="18"/>
              </w:rPr>
              <w:t>SRS-NFR-12</w:t>
            </w:r>
          </w:p>
        </w:tc>
        <w:tc>
          <w:tcPr>
            <w:tcW w:type="dxa" w:w="3213"/>
          </w:tcPr>
          <w:p>
            <w:pPr>
              <w:spacing w:after="0"/>
            </w:pPr>
            <w:r>
              <w:rPr>
                <w:b w:val="0"/>
                <w:sz w:val="18"/>
              </w:rPr>
              <w:t>Dữ liệu nhạy cảm của cán bộ (ngày sinh, CCCD, điện thoại, email) chỉ người quản lý tổ chức xem</w:t>
            </w:r>
          </w:p>
        </w:tc>
        <w:tc>
          <w:tcPr>
            <w:tcW w:type="dxa" w:w="3213"/>
          </w:tcPr>
          <w:p>
            <w:pPr>
              <w:spacing w:after="0"/>
            </w:pPr>
            <w:r>
              <w:rPr>
                <w:b w:val="0"/>
                <w:sz w:val="18"/>
              </w:rPr>
              <w:t>TC-03-02</w:t>
            </w:r>
          </w:p>
        </w:tc>
      </w:tr>
      <w:tr>
        <w:tc>
          <w:tcPr>
            <w:tcW w:type="dxa" w:w="3213"/>
          </w:tcPr>
          <w:p>
            <w:pPr>
              <w:spacing w:after="0"/>
            </w:pPr>
            <w:r>
              <w:rPr>
                <w:b w:val="0"/>
                <w:sz w:val="18"/>
              </w:rPr>
              <w:t>SRS-NFR-13</w:t>
            </w:r>
          </w:p>
        </w:tc>
        <w:tc>
          <w:tcPr>
            <w:tcW w:type="dxa" w:w="3213"/>
          </w:tcPr>
          <w:p>
            <w:pPr>
              <w:spacing w:after="0"/>
            </w:pPr>
            <w:r>
              <w:rPr>
                <w:b w:val="0"/>
                <w:sz w:val="18"/>
              </w:rPr>
              <w:t>Điểm, thứ hạng, nhận xét của cán bộ khác không được lộ cho người không có thẩm quyền</w:t>
            </w:r>
          </w:p>
        </w:tc>
        <w:tc>
          <w:tcPr>
            <w:tcW w:type="dxa" w:w="3213"/>
          </w:tcPr>
          <w:p>
            <w:pPr>
              <w:spacing w:after="0"/>
            </w:pPr>
            <w:r>
              <w:rPr>
                <w:b w:val="0"/>
                <w:sz w:val="18"/>
              </w:rPr>
              <w:t>TC-14-07 (LOI-01 đã sửa, xem phụ lục D)</w:t>
            </w:r>
          </w:p>
        </w:tc>
      </w:tr>
    </w:tbl>
    <w:p>
      <w:pPr>
        <w:spacing w:after="40"/>
      </w:pPr>
    </w:p>
    <w:p>
      <w:pPr>
        <w:pStyle w:val="Heading3"/>
      </w:pPr>
      <w:r>
        <w:rPr>
          <w:b w:val="0"/>
        </w:rPr>
        <w:t>6.2 Hiệu năng và quy mô</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Yêu cầu</w:t>
            </w:r>
          </w:p>
        </w:tc>
        <w:tc>
          <w:tcPr>
            <w:tcW w:type="dxa" w:w="3213"/>
            <w:shd w:val="clear" w:color="auto" w:fill="E8E8E8"/>
          </w:tcPr>
          <w:p>
            <w:pPr>
              <w:spacing w:after="0"/>
            </w:pPr>
            <w:r>
              <w:rPr>
                <w:b/>
                <w:sz w:val="18"/>
              </w:rPr>
              <w:t>Kiểm chứng</w:t>
            </w:r>
          </w:p>
        </w:tc>
      </w:tr>
      <w:tr>
        <w:tc>
          <w:tcPr>
            <w:tcW w:type="dxa" w:w="3213"/>
          </w:tcPr>
          <w:p>
            <w:pPr>
              <w:spacing w:after="0"/>
            </w:pPr>
            <w:r>
              <w:rPr>
                <w:b w:val="0"/>
                <w:sz w:val="18"/>
              </w:rPr>
              <w:t>SRS-NFR-20</w:t>
            </w:r>
          </w:p>
        </w:tc>
        <w:tc>
          <w:tcPr>
            <w:tcW w:type="dxa" w:w="3213"/>
          </w:tcPr>
          <w:p>
            <w:pPr>
              <w:spacing w:after="0"/>
            </w:pPr>
            <w:r>
              <w:rPr>
                <w:b w:val="0"/>
                <w:sz w:val="18"/>
              </w:rPr>
              <w:t>Trang đầu của danh sách lớn (nhật ký, việc) mở dưới 3 giây trên cấu hình tối thiểu của máy chủ thử; mọi danh sách có phân trang</w:t>
            </w:r>
          </w:p>
        </w:tc>
        <w:tc>
          <w:tcPr>
            <w:tcW w:type="dxa" w:w="3213"/>
          </w:tcPr>
          <w:p>
            <w:pPr>
              <w:spacing w:after="0"/>
            </w:pPr>
            <w:r>
              <w:rPr>
                <w:b w:val="0"/>
                <w:sz w:val="18"/>
              </w:rPr>
              <w:t>TC-28-07</w:t>
            </w:r>
          </w:p>
        </w:tc>
      </w:tr>
      <w:tr>
        <w:tc>
          <w:tcPr>
            <w:tcW w:type="dxa" w:w="3213"/>
          </w:tcPr>
          <w:p>
            <w:pPr>
              <w:spacing w:after="0"/>
            </w:pPr>
            <w:r>
              <w:rPr>
                <w:b w:val="0"/>
                <w:sz w:val="18"/>
              </w:rPr>
              <w:t>SRS-NFR-21</w:t>
            </w:r>
          </w:p>
        </w:tc>
        <w:tc>
          <w:tcPr>
            <w:tcW w:type="dxa" w:w="3213"/>
          </w:tcPr>
          <w:p>
            <w:pPr>
              <w:spacing w:after="0"/>
            </w:pPr>
            <w:r>
              <w:rPr>
                <w:b w:val="0"/>
                <w:sz w:val="18"/>
              </w:rPr>
              <w:t>Quy mô thiết kế theo một cơ quan (khoảng 40 cán bộ, 5 đơn vị), vài chục nghìn việc mỗi năm; chưa yêu cầu mở rộng ngang</w:t>
            </w:r>
          </w:p>
        </w:tc>
        <w:tc>
          <w:tcPr>
            <w:tcW w:type="dxa" w:w="3213"/>
          </w:tcPr>
          <w:p>
            <w:pPr>
              <w:spacing w:after="0"/>
            </w:pPr>
            <w:r>
              <w:rPr>
                <w:b w:val="0"/>
                <w:sz w:val="18"/>
              </w:rPr>
              <w:t>Thiết kế; chưa đo tải</w:t>
            </w:r>
          </w:p>
        </w:tc>
      </w:tr>
      <w:tr>
        <w:tc>
          <w:tcPr>
            <w:tcW w:type="dxa" w:w="3213"/>
          </w:tcPr>
          <w:p>
            <w:pPr>
              <w:spacing w:after="0"/>
            </w:pPr>
            <w:r>
              <w:rPr>
                <w:b w:val="0"/>
                <w:sz w:val="18"/>
              </w:rPr>
              <w:t>SRS-NFR-22</w:t>
            </w:r>
          </w:p>
        </w:tc>
        <w:tc>
          <w:tcPr>
            <w:tcW w:type="dxa" w:w="3213"/>
          </w:tcPr>
          <w:p>
            <w:pPr>
              <w:spacing w:after="0"/>
            </w:pPr>
            <w:r>
              <w:rPr>
                <w:b w:val="0"/>
                <w:sz w:val="18"/>
              </w:rPr>
              <w:t>Tính điểm chạy theo yêu cầu, kết quả xác định (cùng đầu vào cùng kết quả, làm tròn 2 chữ số)</w:t>
            </w:r>
          </w:p>
        </w:tc>
        <w:tc>
          <w:tcPr>
            <w:tcW w:type="dxa" w:w="3213"/>
          </w:tcPr>
          <w:p>
            <w:pPr>
              <w:spacing w:after="0"/>
            </w:pPr>
            <w:r>
              <w:rPr>
                <w:b w:val="0"/>
                <w:sz w:val="18"/>
              </w:rPr>
              <w:t>TC-10-01 đến TC-10-09</w:t>
            </w:r>
          </w:p>
        </w:tc>
      </w:tr>
    </w:tbl>
    <w:p>
      <w:pPr>
        <w:spacing w:after="40"/>
      </w:pPr>
    </w:p>
    <w:p>
      <w:pPr>
        <w:pStyle w:val="Heading3"/>
      </w:pPr>
      <w:r>
        <w:rPr>
          <w:b w:val="0"/>
        </w:rPr>
        <w:t>6.3 Sẵn sàng và khôi phục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Yêu cầu</w:t>
            </w:r>
          </w:p>
        </w:tc>
        <w:tc>
          <w:tcPr>
            <w:tcW w:type="dxa" w:w="3213"/>
            <w:shd w:val="clear" w:color="auto" w:fill="E8E8E8"/>
          </w:tcPr>
          <w:p>
            <w:pPr>
              <w:spacing w:after="0"/>
            </w:pPr>
            <w:r>
              <w:rPr>
                <w:b/>
                <w:sz w:val="18"/>
              </w:rPr>
              <w:t>Kiểm chứng</w:t>
            </w:r>
          </w:p>
        </w:tc>
      </w:tr>
      <w:tr>
        <w:tc>
          <w:tcPr>
            <w:tcW w:type="dxa" w:w="3213"/>
          </w:tcPr>
          <w:p>
            <w:pPr>
              <w:spacing w:after="0"/>
            </w:pPr>
            <w:r>
              <w:rPr>
                <w:b w:val="0"/>
                <w:sz w:val="18"/>
              </w:rPr>
              <w:t>SRS-NFR-30</w:t>
            </w:r>
          </w:p>
        </w:tc>
        <w:tc>
          <w:tcPr>
            <w:tcW w:type="dxa" w:w="3213"/>
          </w:tcPr>
          <w:p>
            <w:pPr>
              <w:spacing w:after="0"/>
            </w:pPr>
            <w:r>
              <w:rPr>
                <w:b w:val="0"/>
                <w:sz w:val="18"/>
              </w:rPr>
              <w:t>Sao lưu CSDL và tệp đính kèm mã hóa; khóa sai hoặc dữ liệu bị sửa thì báo lỗi, không ghi đè dữ liệu đang chạy</w:t>
            </w:r>
          </w:p>
        </w:tc>
        <w:tc>
          <w:tcPr>
            <w:tcW w:type="dxa" w:w="3213"/>
          </w:tcPr>
          <w:p>
            <w:pPr>
              <w:spacing w:after="0"/>
            </w:pPr>
            <w:r>
              <w:rPr>
                <w:b w:val="0"/>
                <w:sz w:val="18"/>
              </w:rPr>
              <w:t>TC-27-01, TC-27-03</w:t>
            </w:r>
          </w:p>
        </w:tc>
      </w:tr>
      <w:tr>
        <w:tc>
          <w:tcPr>
            <w:tcW w:type="dxa" w:w="3213"/>
          </w:tcPr>
          <w:p>
            <w:pPr>
              <w:spacing w:after="0"/>
            </w:pPr>
            <w:r>
              <w:rPr>
                <w:b w:val="0"/>
                <w:sz w:val="18"/>
              </w:rPr>
              <w:t>SRS-NFR-31</w:t>
            </w:r>
          </w:p>
        </w:tc>
        <w:tc>
          <w:tcPr>
            <w:tcW w:type="dxa" w:w="3213"/>
          </w:tcPr>
          <w:p>
            <w:pPr>
              <w:spacing w:after="0"/>
            </w:pPr>
            <w:r>
              <w:rPr>
                <w:b w:val="0"/>
                <w:sz w:val="18"/>
              </w:rPr>
              <w:t>Thử phục hồi vào CSDL tạm, dọn tạm sau khi xong, ghi kết quả vào bản sao lưu</w:t>
            </w:r>
          </w:p>
        </w:tc>
        <w:tc>
          <w:tcPr>
            <w:tcW w:type="dxa" w:w="3213"/>
          </w:tcPr>
          <w:p>
            <w:pPr>
              <w:spacing w:after="0"/>
            </w:pPr>
            <w:r>
              <w:rPr>
                <w:b w:val="0"/>
                <w:sz w:val="18"/>
              </w:rPr>
              <w:t>TC-27-02</w:t>
            </w:r>
          </w:p>
        </w:tc>
      </w:tr>
      <w:tr>
        <w:tc>
          <w:tcPr>
            <w:tcW w:type="dxa" w:w="3213"/>
          </w:tcPr>
          <w:p>
            <w:pPr>
              <w:spacing w:after="0"/>
            </w:pPr>
            <w:r>
              <w:rPr>
                <w:b w:val="0"/>
                <w:sz w:val="18"/>
              </w:rPr>
              <w:t>SRS-NFR-32</w:t>
            </w:r>
          </w:p>
        </w:tc>
        <w:tc>
          <w:tcPr>
            <w:tcW w:type="dxa" w:w="3213"/>
          </w:tcPr>
          <w:p>
            <w:pPr>
              <w:spacing w:after="0"/>
            </w:pPr>
            <w:r>
              <w:rPr>
                <w:b w:val="0"/>
                <w:sz w:val="18"/>
              </w:rPr>
              <w:t>Bản sao ở hai nơi (thư mục và MinIO riêng); phục hồi được từ bản kéo về</w:t>
            </w:r>
          </w:p>
        </w:tc>
        <w:tc>
          <w:tcPr>
            <w:tcW w:type="dxa" w:w="3213"/>
          </w:tcPr>
          <w:p>
            <w:pPr>
              <w:spacing w:after="0"/>
            </w:pPr>
            <w:r>
              <w:rPr>
                <w:b w:val="0"/>
                <w:sz w:val="18"/>
              </w:rPr>
              <w:t>TC-27-05</w:t>
            </w:r>
          </w:p>
        </w:tc>
      </w:tr>
      <w:tr>
        <w:tc>
          <w:tcPr>
            <w:tcW w:type="dxa" w:w="3213"/>
          </w:tcPr>
          <w:p>
            <w:pPr>
              <w:spacing w:after="0"/>
            </w:pPr>
            <w:r>
              <w:rPr>
                <w:b w:val="0"/>
                <w:sz w:val="18"/>
              </w:rPr>
              <w:t>SRS-NFR-33</w:t>
            </w:r>
          </w:p>
        </w:tc>
        <w:tc>
          <w:tcPr>
            <w:tcW w:type="dxa" w:w="3213"/>
          </w:tcPr>
          <w:p>
            <w:pPr>
              <w:spacing w:after="0"/>
            </w:pPr>
            <w:r>
              <w:rPr>
                <w:b w:val="0"/>
                <w:sz w:val="18"/>
              </w:rPr>
              <w:t>Mục tiêu khôi phục (RPO, RTO) do đơn vị vận hành quyết định theo lịch sao lưu; chưa cam kết trong tài liệu này</w:t>
            </w:r>
          </w:p>
        </w:tc>
        <w:tc>
          <w:tcPr>
            <w:tcW w:type="dxa" w:w="3213"/>
          </w:tcPr>
          <w:p>
            <w:pPr>
              <w:spacing w:after="0"/>
            </w:pPr>
            <w:r>
              <w:rPr>
                <w:b w:val="0"/>
                <w:sz w:val="18"/>
              </w:rPr>
              <w:t>Theo phương án triển khai</w:t>
            </w:r>
          </w:p>
        </w:tc>
      </w:tr>
    </w:tbl>
    <w:p>
      <w:pPr>
        <w:spacing w:after="40"/>
      </w:pPr>
    </w:p>
    <w:p>
      <w:pPr>
        <w:pStyle w:val="Heading3"/>
      </w:pPr>
      <w:r>
        <w:rPr>
          <w:b w:val="0"/>
        </w:rPr>
        <w:t>6.4 Khả dụng, tương thích, ngôn ngữ</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Yêu cầu</w:t>
            </w:r>
          </w:p>
        </w:tc>
        <w:tc>
          <w:tcPr>
            <w:tcW w:type="dxa" w:w="3213"/>
            <w:shd w:val="clear" w:color="auto" w:fill="E8E8E8"/>
          </w:tcPr>
          <w:p>
            <w:pPr>
              <w:spacing w:after="0"/>
            </w:pPr>
            <w:r>
              <w:rPr>
                <w:b/>
                <w:sz w:val="18"/>
              </w:rPr>
              <w:t>Kiểm chứng</w:t>
            </w:r>
          </w:p>
        </w:tc>
      </w:tr>
      <w:tr>
        <w:tc>
          <w:tcPr>
            <w:tcW w:type="dxa" w:w="3213"/>
          </w:tcPr>
          <w:p>
            <w:pPr>
              <w:spacing w:after="0"/>
            </w:pPr>
            <w:r>
              <w:rPr>
                <w:b w:val="0"/>
                <w:sz w:val="18"/>
              </w:rPr>
              <w:t>SRS-NFR-40</w:t>
            </w:r>
          </w:p>
        </w:tc>
        <w:tc>
          <w:tcPr>
            <w:tcW w:type="dxa" w:w="3213"/>
          </w:tcPr>
          <w:p>
            <w:pPr>
              <w:spacing w:after="0"/>
            </w:pPr>
            <w:r>
              <w:rPr>
                <w:b w:val="0"/>
                <w:sz w:val="18"/>
              </w:rPr>
              <w:t>Giao diện tiếng Việt đủ dấu, đúng ở độ rộng 1366 px; thông báo lỗi nêu lý do cụ thể</w:t>
            </w:r>
          </w:p>
        </w:tc>
        <w:tc>
          <w:tcPr>
            <w:tcW w:type="dxa" w:w="3213"/>
          </w:tcPr>
          <w:p>
            <w:pPr>
              <w:spacing w:after="0"/>
            </w:pPr>
            <w:r>
              <w:rPr>
                <w:b w:val="0"/>
                <w:sz w:val="18"/>
              </w:rPr>
              <w:t>TC-28-08</w:t>
            </w:r>
          </w:p>
        </w:tc>
      </w:tr>
      <w:tr>
        <w:tc>
          <w:tcPr>
            <w:tcW w:type="dxa" w:w="3213"/>
          </w:tcPr>
          <w:p>
            <w:pPr>
              <w:spacing w:after="0"/>
            </w:pPr>
            <w:r>
              <w:rPr>
                <w:b w:val="0"/>
                <w:sz w:val="18"/>
              </w:rPr>
              <w:t>SRS-NFR-41</w:t>
            </w:r>
          </w:p>
        </w:tc>
        <w:tc>
          <w:tcPr>
            <w:tcW w:type="dxa" w:w="3213"/>
          </w:tcPr>
          <w:p>
            <w:pPr>
              <w:spacing w:after="0"/>
            </w:pPr>
            <w:r>
              <w:rPr>
                <w:b w:val="0"/>
                <w:sz w:val="18"/>
              </w:rPr>
              <w:t>Trình duyệt hiện đại bản mới của Chrome, Edge, Firefox</w:t>
            </w:r>
          </w:p>
        </w:tc>
        <w:tc>
          <w:tcPr>
            <w:tcW w:type="dxa" w:w="3213"/>
          </w:tcPr>
          <w:p>
            <w:pPr>
              <w:spacing w:after="0"/>
            </w:pPr>
            <w:r>
              <w:rPr>
                <w:b w:val="0"/>
                <w:sz w:val="18"/>
              </w:rPr>
              <w:t>Chưa kiểm hết các trình duyệt</w:t>
            </w:r>
          </w:p>
        </w:tc>
      </w:tr>
      <w:tr>
        <w:tc>
          <w:tcPr>
            <w:tcW w:type="dxa" w:w="3213"/>
          </w:tcPr>
          <w:p>
            <w:pPr>
              <w:spacing w:after="0"/>
            </w:pPr>
            <w:r>
              <w:rPr>
                <w:b w:val="0"/>
                <w:sz w:val="18"/>
              </w:rPr>
              <w:t>SRS-NFR-42</w:t>
            </w:r>
          </w:p>
        </w:tc>
        <w:tc>
          <w:tcPr>
            <w:tcW w:type="dxa" w:w="3213"/>
          </w:tcPr>
          <w:p>
            <w:pPr>
              <w:spacing w:after="0"/>
            </w:pPr>
            <w:r>
              <w:rPr>
                <w:b w:val="0"/>
                <w:sz w:val="18"/>
              </w:rPr>
              <w:t>Xuất Excel, PDF giữ đủ dấu tiếng Việt, mở được bằng công cụ phổ biến</w:t>
            </w:r>
          </w:p>
        </w:tc>
        <w:tc>
          <w:tcPr>
            <w:tcW w:type="dxa" w:w="3213"/>
          </w:tcPr>
          <w:p>
            <w:pPr>
              <w:spacing w:after="0"/>
            </w:pPr>
            <w:r>
              <w:rPr>
                <w:b w:val="0"/>
                <w:sz w:val="18"/>
              </w:rPr>
              <w:t>TC-20-02, TC-20-03</w:t>
            </w:r>
          </w:p>
        </w:tc>
      </w:tr>
    </w:tbl>
    <w:p>
      <w:pPr>
        <w:spacing w:after="40"/>
      </w:pPr>
    </w:p>
    <w:p>
      <w:pPr>
        <w:pStyle w:val="Heading3"/>
      </w:pPr>
      <w:r>
        <w:rPr>
          <w:b w:val="0"/>
        </w:rPr>
        <w:t>6.5 Bảo trì và chất lượng mã</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Mã</w:t>
            </w:r>
          </w:p>
        </w:tc>
        <w:tc>
          <w:tcPr>
            <w:tcW w:type="dxa" w:w="3213"/>
            <w:shd w:val="clear" w:color="auto" w:fill="E8E8E8"/>
          </w:tcPr>
          <w:p>
            <w:pPr>
              <w:spacing w:after="0"/>
            </w:pPr>
            <w:r>
              <w:rPr>
                <w:b/>
                <w:sz w:val="18"/>
              </w:rPr>
              <w:t>Yêu cầu</w:t>
            </w:r>
          </w:p>
        </w:tc>
        <w:tc>
          <w:tcPr>
            <w:tcW w:type="dxa" w:w="3213"/>
            <w:shd w:val="clear" w:color="auto" w:fill="E8E8E8"/>
          </w:tcPr>
          <w:p>
            <w:pPr>
              <w:spacing w:after="0"/>
            </w:pPr>
            <w:r>
              <w:rPr>
                <w:b/>
                <w:sz w:val="18"/>
              </w:rPr>
              <w:t>Kiểm chứng</w:t>
            </w:r>
          </w:p>
        </w:tc>
      </w:tr>
      <w:tr>
        <w:tc>
          <w:tcPr>
            <w:tcW w:type="dxa" w:w="3213"/>
          </w:tcPr>
          <w:p>
            <w:pPr>
              <w:spacing w:after="0"/>
            </w:pPr>
            <w:r>
              <w:rPr>
                <w:b w:val="0"/>
                <w:sz w:val="18"/>
              </w:rPr>
              <w:t>SRS-NFR-50</w:t>
            </w:r>
          </w:p>
        </w:tc>
        <w:tc>
          <w:tcPr>
            <w:tcW w:type="dxa" w:w="3213"/>
          </w:tcPr>
          <w:p>
            <w:pPr>
              <w:spacing w:after="0"/>
            </w:pPr>
            <w:r>
              <w:rPr>
                <w:b w:val="0"/>
                <w:sz w:val="18"/>
              </w:rPr>
              <w:t>Ba lớp, tiêm phụ thuộc, mô-đun gọi nhau qua cổng công khai</w:t>
            </w:r>
          </w:p>
        </w:tc>
        <w:tc>
          <w:tcPr>
            <w:tcW w:type="dxa" w:w="3213"/>
          </w:tcPr>
          <w:p>
            <w:pPr>
              <w:spacing w:after="0"/>
            </w:pPr>
            <w:r>
              <w:rPr>
                <w:b w:val="0"/>
                <w:sz w:val="18"/>
              </w:rPr>
              <w:t>Rà soát mã</w:t>
            </w:r>
          </w:p>
        </w:tc>
      </w:tr>
      <w:tr>
        <w:tc>
          <w:tcPr>
            <w:tcW w:type="dxa" w:w="3213"/>
          </w:tcPr>
          <w:p>
            <w:pPr>
              <w:spacing w:after="0"/>
            </w:pPr>
            <w:r>
              <w:rPr>
                <w:b w:val="0"/>
                <w:sz w:val="18"/>
              </w:rPr>
              <w:t>SRS-NFR-51</w:t>
            </w:r>
          </w:p>
        </w:tc>
        <w:tc>
          <w:tcPr>
            <w:tcW w:type="dxa" w:w="3213"/>
          </w:tcPr>
          <w:p>
            <w:pPr>
              <w:spacing w:after="0"/>
            </w:pPr>
            <w:r>
              <w:rPr>
                <w:b w:val="0"/>
                <w:sz w:val="18"/>
              </w:rPr>
              <w:t>Công thức và quy tắc có test đơn vị theo từng ca; ma trận quyền có test bất biến; luồng chính có test đầu cuối</w:t>
            </w:r>
          </w:p>
        </w:tc>
        <w:tc>
          <w:tcPr>
            <w:tcW w:type="dxa" w:w="3213"/>
          </w:tcPr>
          <w:p>
            <w:pPr>
              <w:spacing w:after="0"/>
            </w:pPr>
            <w:r>
              <w:rPr>
                <w:b w:val="0"/>
                <w:sz w:val="18"/>
              </w:rPr>
              <w:t>898 test đơn vị, 172 test đầu cuối đạt</w:t>
            </w:r>
          </w:p>
        </w:tc>
      </w:tr>
      <w:tr>
        <w:tc>
          <w:tcPr>
            <w:tcW w:type="dxa" w:w="3213"/>
          </w:tcPr>
          <w:p>
            <w:pPr>
              <w:spacing w:after="0"/>
            </w:pPr>
            <w:r>
              <w:rPr>
                <w:b w:val="0"/>
                <w:sz w:val="18"/>
              </w:rPr>
              <w:t>SRS-NFR-52</w:t>
            </w:r>
          </w:p>
        </w:tc>
        <w:tc>
          <w:tcPr>
            <w:tcW w:type="dxa" w:w="3213"/>
          </w:tcPr>
          <w:p>
            <w:pPr>
              <w:spacing w:after="0"/>
            </w:pPr>
            <w:r>
              <w:rPr>
                <w:b w:val="0"/>
                <w:sz w:val="18"/>
              </w:rPr>
              <w:t>Ngưỡng, hệ số, bảng tiêu chí, hạn mức là dữ liệu có phiên bản; đổi không cần sửa mã</w:t>
            </w:r>
          </w:p>
        </w:tc>
        <w:tc>
          <w:tcPr>
            <w:tcW w:type="dxa" w:w="3213"/>
          </w:tcPr>
          <w:p>
            <w:pPr>
              <w:spacing w:after="0"/>
            </w:pPr>
            <w:r>
              <w:rPr>
                <w:b w:val="0"/>
                <w:sz w:val="18"/>
              </w:rPr>
              <w:t>UC-04, UC-09</w:t>
            </w:r>
          </w:p>
        </w:tc>
      </w:tr>
      <w:tr>
        <w:tc>
          <w:tcPr>
            <w:tcW w:type="dxa" w:w="3213"/>
          </w:tcPr>
          <w:p>
            <w:pPr>
              <w:spacing w:after="0"/>
            </w:pPr>
            <w:r>
              <w:rPr>
                <w:b w:val="0"/>
                <w:sz w:val="18"/>
              </w:rPr>
              <w:t>SRS-NFR-53</w:t>
            </w:r>
          </w:p>
        </w:tc>
        <w:tc>
          <w:tcPr>
            <w:tcW w:type="dxa" w:w="3213"/>
          </w:tcPr>
          <w:p>
            <w:pPr>
              <w:spacing w:after="0"/>
            </w:pPr>
            <w:r>
              <w:rPr>
                <w:b w:val="0"/>
                <w:sz w:val="18"/>
              </w:rPr>
              <w:t>Cấu hình bằng biến môi trường (cổng, CSDL, kho tệp, khóa, giới hạn); không đặt bí mật trong mã</w:t>
            </w:r>
          </w:p>
        </w:tc>
        <w:tc>
          <w:tcPr>
            <w:tcW w:type="dxa" w:w="3213"/>
          </w:tcPr>
          <w:p>
            <w:pPr>
              <w:spacing w:after="0"/>
            </w:pPr>
            <w:r>
              <w:rPr>
                <w:b w:val="0"/>
                <w:sz w:val="18"/>
              </w:rPr>
              <w:t>Rà soát mã</w:t>
            </w:r>
          </w:p>
        </w:tc>
      </w:tr>
    </w:tbl>
    <w:p>
      <w:pPr>
        <w:spacing w:after="40"/>
      </w:pPr>
    </w:p>
    <w:p>
      <w:pPr>
        <w:pStyle w:val="Heading2"/>
      </w:pPr>
      <w:r>
        <w:rPr>
          <w:b w:val="0"/>
        </w:rPr>
        <w:t>7. Quy tắc tính điểm và vòng đời trạng thái</w:t>
      </w:r>
    </w:p>
    <w:p>
      <w:pPr>
        <w:pStyle w:val="Heading3"/>
      </w:pPr>
      <w:r>
        <w:rPr>
          <w:b w:val="0"/>
        </w:rPr>
        <w:t xml:space="preserve">7.1 Công thức (chính sách </w:t>
      </w:r>
      <w:r>
        <w:rPr>
          <w:rFonts w:ascii="Consolas" w:hAnsi="Consolas" w:eastAsia="Consolas"/>
          <w:sz w:val="20"/>
        </w:rPr>
        <w:t>v3-nd335</w:t>
      </w:r>
      <w:r>
        <w:rPr>
          <w:b w:val="0"/>
        </w:rPr>
        <w: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Đại lượng</w:t>
            </w:r>
          </w:p>
        </w:tc>
        <w:tc>
          <w:tcPr>
            <w:tcW w:type="dxa" w:w="4819"/>
            <w:shd w:val="clear" w:color="auto" w:fill="E8E8E8"/>
          </w:tcPr>
          <w:p>
            <w:pPr>
              <w:spacing w:after="0"/>
            </w:pPr>
            <w:r>
              <w:rPr>
                <w:b/>
                <w:sz w:val="18"/>
              </w:rPr>
              <w:t>Công thức</w:t>
            </w:r>
          </w:p>
        </w:tc>
      </w:tr>
      <w:tr>
        <w:tc>
          <w:tcPr>
            <w:tcW w:type="dxa" w:w="4819"/>
          </w:tcPr>
          <w:p>
            <w:pPr>
              <w:spacing w:after="0"/>
            </w:pPr>
            <w:r>
              <w:rPr>
                <w:b w:val="0"/>
                <w:sz w:val="18"/>
              </w:rPr>
              <w:t>Hệ số công việc</w:t>
            </w:r>
          </w:p>
        </w:tc>
        <w:tc>
          <w:tcPr>
            <w:tcW w:type="dxa" w:w="4819"/>
          </w:tcPr>
          <w:p>
            <w:pPr>
              <w:spacing w:after="0"/>
            </w:pPr>
            <w:r>
              <w:rPr>
                <w:b w:val="0"/>
                <w:sz w:val="18"/>
              </w:rPr>
              <w:t>c = điểm công việc ÷ điểm công việc chuẩn (B.009)</w:t>
            </w:r>
          </w:p>
        </w:tc>
      </w:tr>
      <w:tr>
        <w:tc>
          <w:tcPr>
            <w:tcW w:type="dxa" w:w="4819"/>
          </w:tcPr>
          <w:p>
            <w:pPr>
              <w:spacing w:after="0"/>
            </w:pPr>
            <w:r>
              <w:rPr>
                <w:b w:val="0"/>
                <w:sz w:val="18"/>
              </w:rPr>
              <w:t>A (số lượng)</w:t>
            </w:r>
          </w:p>
        </w:tc>
        <w:tc>
          <w:tcPr>
            <w:tcW w:type="dxa" w:w="4819"/>
          </w:tcPr>
          <w:p>
            <w:pPr>
              <w:spacing w:after="0"/>
            </w:pPr>
            <w:r>
              <w:rPr>
                <w:b w:val="0"/>
                <w:sz w:val="18"/>
              </w:rPr>
              <w:t>A = Σ c·Q' ÷ Σ c·P, với Q' = min(Q, P)</w:t>
            </w:r>
          </w:p>
        </w:tc>
      </w:tr>
      <w:tr>
        <w:tc>
          <w:tcPr>
            <w:tcW w:type="dxa" w:w="4819"/>
          </w:tcPr>
          <w:p>
            <w:pPr>
              <w:spacing w:after="0"/>
            </w:pPr>
            <w:r>
              <w:rPr>
                <w:b w:val="0"/>
                <w:sz w:val="18"/>
              </w:rPr>
              <w:t>B (chất lượng)</w:t>
            </w:r>
          </w:p>
        </w:tc>
        <w:tc>
          <w:tcPr>
            <w:tcW w:type="dxa" w:w="4819"/>
          </w:tcPr>
          <w:p>
            <w:pPr>
              <w:spacing w:after="0"/>
            </w:pPr>
            <w:r>
              <w:rPr>
                <w:b w:val="0"/>
                <w:sz w:val="18"/>
              </w:rPr>
              <w:t>B = Σ c·Q'·max(0, 1 − 0,25·R) ÷ Σ c·P; R là số lần chưa đạt do sai sót lớn</w:t>
            </w:r>
          </w:p>
        </w:tc>
      </w:tr>
      <w:tr>
        <w:tc>
          <w:tcPr>
            <w:tcW w:type="dxa" w:w="4819"/>
          </w:tcPr>
          <w:p>
            <w:pPr>
              <w:spacing w:after="0"/>
            </w:pPr>
            <w:r>
              <w:rPr>
                <w:b w:val="0"/>
                <w:sz w:val="18"/>
              </w:rPr>
              <w:t>C (đúng hạn)</w:t>
            </w:r>
          </w:p>
        </w:tc>
        <w:tc>
          <w:tcPr>
            <w:tcW w:type="dxa" w:w="4819"/>
          </w:tcPr>
          <w:p>
            <w:pPr>
              <w:spacing w:after="0"/>
            </w:pPr>
            <w:r>
              <w:rPr>
                <w:b w:val="0"/>
                <w:sz w:val="18"/>
              </w:rPr>
              <w:t>C = Σ c·Q'·max(0, 1 − 0,25·L) ÷ Σ c·P; L là số lần chậm</w:t>
            </w:r>
          </w:p>
        </w:tc>
      </w:tr>
      <w:tr>
        <w:tc>
          <w:tcPr>
            <w:tcW w:type="dxa" w:w="4819"/>
          </w:tcPr>
          <w:p>
            <w:pPr>
              <w:spacing w:after="0"/>
            </w:pPr>
            <w:r>
              <w:rPr>
                <w:b w:val="0"/>
                <w:sz w:val="18"/>
              </w:rPr>
              <w:t>KPI</w:t>
            </w:r>
          </w:p>
        </w:tc>
        <w:tc>
          <w:tcPr>
            <w:tcW w:type="dxa" w:w="4819"/>
          </w:tcPr>
          <w:p>
            <w:pPr>
              <w:spacing w:after="0"/>
            </w:pPr>
            <w:r>
              <w:rPr>
                <w:b w:val="0"/>
                <w:sz w:val="18"/>
              </w:rPr>
              <w:t>(A + B + C) ÷ 3; lãnh đạo, quản lý: (A + B + C + d + đ + e) ÷ 6</w:t>
            </w:r>
          </w:p>
        </w:tc>
      </w:tr>
      <w:tr>
        <w:tc>
          <w:tcPr>
            <w:tcW w:type="dxa" w:w="4819"/>
          </w:tcPr>
          <w:p>
            <w:pPr>
              <w:spacing w:after="0"/>
            </w:pPr>
            <w:r>
              <w:rPr>
                <w:b w:val="0"/>
                <w:sz w:val="18"/>
              </w:rPr>
              <w:t>Điểm kết quả</w:t>
            </w:r>
          </w:p>
        </w:tc>
        <w:tc>
          <w:tcPr>
            <w:tcW w:type="dxa" w:w="4819"/>
          </w:tcPr>
          <w:p>
            <w:pPr>
              <w:spacing w:after="0"/>
            </w:pPr>
            <w:r>
              <w:rPr>
                <w:b w:val="0"/>
                <w:sz w:val="18"/>
              </w:rPr>
              <w:t>KPI × 70</w:t>
            </w:r>
          </w:p>
        </w:tc>
      </w:tr>
      <w:tr>
        <w:tc>
          <w:tcPr>
            <w:tcW w:type="dxa" w:w="4819"/>
          </w:tcPr>
          <w:p>
            <w:pPr>
              <w:spacing w:after="0"/>
            </w:pPr>
            <w:r>
              <w:rPr>
                <w:b w:val="0"/>
                <w:sz w:val="18"/>
              </w:rPr>
              <w:t>Tổng điểm</w:t>
            </w:r>
          </w:p>
        </w:tc>
        <w:tc>
          <w:tcPr>
            <w:tcW w:type="dxa" w:w="4819"/>
          </w:tcPr>
          <w:p>
            <w:pPr>
              <w:spacing w:after="0"/>
            </w:pPr>
            <w:r>
              <w:rPr>
                <w:b w:val="0"/>
                <w:sz w:val="18"/>
              </w:rPr>
              <w:t>Tiêu chí chung (tối đa 30) + điểm kết quả</w:t>
            </w:r>
          </w:p>
        </w:tc>
      </w:tr>
      <w:tr>
        <w:tc>
          <w:tcPr>
            <w:tcW w:type="dxa" w:w="4819"/>
          </w:tcPr>
          <w:p>
            <w:pPr>
              <w:spacing w:after="0"/>
            </w:pPr>
            <w:r>
              <w:rPr>
                <w:b w:val="0"/>
                <w:sz w:val="18"/>
              </w:rPr>
              <w:t>Xếp loại</w:t>
            </w:r>
          </w:p>
        </w:tc>
        <w:tc>
          <w:tcPr>
            <w:tcW w:type="dxa" w:w="4819"/>
          </w:tcPr>
          <w:p>
            <w:pPr>
              <w:spacing w:after="0"/>
            </w:pPr>
            <w:r>
              <w:rPr>
                <w:b w:val="0"/>
                <w:sz w:val="18"/>
              </w:rPr>
              <w:t>≥ 90 Xuất sắc; ≥ 70 Hoàn thành tốt; ≥ 50 Hoàn thành; &lt; 50 Không hoàn thành</w:t>
            </w:r>
          </w:p>
        </w:tc>
      </w:tr>
      <w:tr>
        <w:tc>
          <w:tcPr>
            <w:tcW w:type="dxa" w:w="4819"/>
          </w:tcPr>
          <w:p>
            <w:pPr>
              <w:spacing w:after="0"/>
            </w:pPr>
            <w:r>
              <w:rPr>
                <w:b w:val="0"/>
                <w:sz w:val="18"/>
              </w:rPr>
              <w:t>Điểm năm</w:t>
            </w:r>
          </w:p>
        </w:tc>
        <w:tc>
          <w:tcPr>
            <w:tcW w:type="dxa" w:w="4819"/>
          </w:tcPr>
          <w:p>
            <w:pPr>
              <w:spacing w:after="0"/>
            </w:pPr>
            <w:r>
              <w:rPr>
                <w:b w:val="0"/>
                <w:sz w:val="18"/>
              </w:rPr>
              <w:t>Trung bình các tháng đã phê duyệt, làm tròn 2 chữ số; cần ≥ 6 tháng (đã duyệt hoặc nghỉ có căn cứ) và ít nhất 1 tháng đã duyệt</w:t>
            </w:r>
          </w:p>
        </w:tc>
      </w:tr>
    </w:tbl>
    <w:p>
      <w:pPr>
        <w:spacing w:after="40"/>
      </w:pPr>
    </w:p>
    <w:p>
      <w:pPr>
        <w:spacing w:after="80"/>
      </w:pPr>
      <w:r>
        <w:rPr>
          <w:b w:val="0"/>
        </w:rPr>
        <w:t xml:space="preserve">Mẫu chuẩn kiểm chứng: S1 = 100,00 Xuất sắc; S2 = 88,33 Hoàn thành tốt; S3 = 65,00 Hoàn thành; S4 = 30,00 Không hoàn thành; các điểm biên 90, 87,5, 70, 50, 47,5; S10 vượt mức không cộng thêm; S11 với R = 5 thì B về 0; L1 lãnh đạo = 94,17. Đã kiểm ở </w:t>
      </w:r>
      <w:r>
        <w:rPr>
          <w:rFonts w:ascii="Consolas" w:hAnsi="Consolas" w:eastAsia="Consolas"/>
          <w:sz w:val="20"/>
        </w:rPr>
        <w:t>1-Bo-kiem-thu-nghiem-thu.docx</w:t>
      </w:r>
      <w:r>
        <w:rPr>
          <w:b w:val="0"/>
        </w:rPr>
        <w:t xml:space="preserve"> mục 4.0 và UC-10.</w:t>
      </w:r>
    </w:p>
    <w:p>
      <w:pPr>
        <w:pStyle w:val="Heading3"/>
      </w:pPr>
      <w:r>
        <w:rPr>
          <w:b w:val="0"/>
        </w:rPr>
        <w:t>7.2 Hồ sơ đánh giá cá nhân</w:t>
      </w:r>
    </w:p>
    <w:p>
      <w:pPr>
        <w:ind w:left="283"/>
      </w:pPr>
      <w:r>
        <w:rPr>
          <w:rFonts w:ascii="Consolas" w:hAnsi="Consolas" w:eastAsia="Consolas"/>
          <w:sz w:val="17"/>
        </w:rPr>
        <w:t>PLANNED ── tự chấm ──► SELF_SUBMITTED ── thẩm định ──► REVIEWED ── phê duyệt ──► APPROVED</w:t>
        <w:br/>
        <w:t xml:space="preserve">   ▲                         │                              │                        │</w:t>
        <w:br/>
        <w:t xml:space="preserve">   └──────── trả lại (có lý do) ◄───────────────────────────┘                        │</w:t>
        <w:br/>
        <w:t xml:space="preserve">   ▲                                                                                 │</w:t>
        <w:br/>
        <w:t xml:space="preserve">   └──────────────── hủy kết quả (có lý do, căn cứ ≥ 10 ký tự, bản hủy chỉ ghi thêm) ┘</w:t>
        <w:br/>
        <w:t>Hồ sơ năm chưa thẩm định ── (chưa đủ 6 tháng) ── đóng "không xếp loại" ──► APPROVED không điểm, không xếp loại</w:t>
      </w:r>
    </w:p>
    <w:p>
      <w:pPr>
        <w:spacing w:after="80"/>
      </w:pPr>
      <w:r>
        <w:rPr>
          <w:b w:val="0"/>
        </w:rPr>
        <w:t>Ràng buộc: người thẩm định là cấp trên trực tiếp; người phê duyệt là cấp có thẩm quyền khác; kỳ đã đóng không thao tác; trả lại xóa phần thẩm định, giữ phần tự chấm.</w:t>
      </w:r>
    </w:p>
    <w:p>
      <w:pPr>
        <w:pStyle w:val="Heading3"/>
      </w:pPr>
      <w:r>
        <w:rPr>
          <w:b w:val="0"/>
        </w:rPr>
        <w:t>7.3 Các vòng đời khác</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Đối tượng</w:t>
            </w:r>
          </w:p>
        </w:tc>
        <w:tc>
          <w:tcPr>
            <w:tcW w:type="dxa" w:w="4819"/>
            <w:shd w:val="clear" w:color="auto" w:fill="E8E8E8"/>
          </w:tcPr>
          <w:p>
            <w:pPr>
              <w:spacing w:after="0"/>
            </w:pPr>
            <w:r>
              <w:rPr>
                <w:b/>
                <w:sz w:val="18"/>
              </w:rPr>
              <w:t>Trạng thái</w:t>
            </w:r>
          </w:p>
        </w:tc>
      </w:tr>
      <w:tr>
        <w:tc>
          <w:tcPr>
            <w:tcW w:type="dxa" w:w="4819"/>
          </w:tcPr>
          <w:p>
            <w:pPr>
              <w:spacing w:after="0"/>
            </w:pPr>
            <w:r>
              <w:rPr>
                <w:b w:val="0"/>
                <w:sz w:val="18"/>
              </w:rPr>
              <w:t>Kỳ đánh giá</w:t>
            </w:r>
          </w:p>
        </w:tc>
        <w:tc>
          <w:tcPr>
            <w:tcW w:type="dxa" w:w="4819"/>
          </w:tcPr>
          <w:p>
            <w:pPr>
              <w:spacing w:after="0"/>
            </w:pPr>
            <w:r>
              <w:rPr>
                <w:rFonts w:ascii="Consolas" w:hAnsi="Consolas" w:eastAsia="Consolas"/>
                <w:sz w:val="16"/>
              </w:rPr>
              <w:t>OPEN</w:t>
            </w:r>
            <w:r>
              <w:rPr>
                <w:b w:val="0"/>
                <w:sz w:val="18"/>
              </w:rPr>
              <w:t xml:space="preserve"> → </w:t>
            </w:r>
            <w:r>
              <w:rPr>
                <w:rFonts w:ascii="Consolas" w:hAnsi="Consolas" w:eastAsia="Consolas"/>
                <w:sz w:val="16"/>
              </w:rPr>
              <w:t>CLOSED</w:t>
            </w:r>
          </w:p>
        </w:tc>
      </w:tr>
      <w:tr>
        <w:tc>
          <w:tcPr>
            <w:tcW w:type="dxa" w:w="4819"/>
          </w:tcPr>
          <w:p>
            <w:pPr>
              <w:spacing w:after="0"/>
            </w:pPr>
            <w:r>
              <w:rPr>
                <w:b w:val="0"/>
                <w:sz w:val="18"/>
              </w:rPr>
              <w:t>Việc được giao</w:t>
            </w:r>
          </w:p>
        </w:tc>
        <w:tc>
          <w:tcPr>
            <w:tcW w:type="dxa" w:w="4819"/>
          </w:tcPr>
          <w:p>
            <w:pPr>
              <w:spacing w:after="0"/>
            </w:pPr>
            <w:r>
              <w:rPr>
                <w:b w:val="0"/>
                <w:sz w:val="18"/>
              </w:rPr>
              <w:t>mở (</w:t>
            </w:r>
            <w:r>
              <w:rPr>
                <w:rFonts w:ascii="Consolas" w:hAnsi="Consolas" w:eastAsia="Consolas"/>
                <w:sz w:val="16"/>
              </w:rPr>
              <w:t>IN_PROGRESS</w:t>
            </w:r>
            <w:r>
              <w:rPr>
                <w:b w:val="0"/>
                <w:sz w:val="18"/>
              </w:rPr>
              <w:t>) → chờ xác nhận (</w:t>
            </w:r>
            <w:r>
              <w:rPr>
                <w:rFonts w:ascii="Consolas" w:hAnsi="Consolas" w:eastAsia="Consolas"/>
                <w:sz w:val="16"/>
              </w:rPr>
              <w:t>PENDING_CONFIRM</w:t>
            </w:r>
            <w:r>
              <w:rPr>
                <w:b w:val="0"/>
                <w:sz w:val="18"/>
              </w:rPr>
              <w:t>) → hoàn thành (</w:t>
            </w:r>
            <w:r>
              <w:rPr>
                <w:rFonts w:ascii="Consolas" w:hAnsi="Consolas" w:eastAsia="Consolas"/>
                <w:sz w:val="16"/>
              </w:rPr>
              <w:t>DONE</w:t>
            </w:r>
            <w:r>
              <w:rPr>
                <w:b w:val="0"/>
                <w:sz w:val="18"/>
              </w:rPr>
              <w:t>); quá hạn (</w:t>
            </w:r>
            <w:r>
              <w:rPr>
                <w:rFonts w:ascii="Consolas" w:hAnsi="Consolas" w:eastAsia="Consolas"/>
                <w:sz w:val="16"/>
              </w:rPr>
              <w:t>OVERDUE</w:t>
            </w:r>
            <w:r>
              <w:rPr>
                <w:b w:val="0"/>
                <w:sz w:val="18"/>
              </w:rPr>
              <w:t>); hủy (</w:t>
            </w:r>
            <w:r>
              <w:rPr>
                <w:rFonts w:ascii="Consolas" w:hAnsi="Consolas" w:eastAsia="Consolas"/>
                <w:sz w:val="16"/>
              </w:rPr>
              <w:t>CANCELLED</w:t>
            </w:r>
            <w:r>
              <w:rPr>
                <w:b w:val="0"/>
                <w:sz w:val="18"/>
              </w:rPr>
              <w:t>)</w:t>
            </w:r>
          </w:p>
        </w:tc>
      </w:tr>
      <w:tr>
        <w:tc>
          <w:tcPr>
            <w:tcW w:type="dxa" w:w="4819"/>
          </w:tcPr>
          <w:p>
            <w:pPr>
              <w:spacing w:after="0"/>
            </w:pPr>
            <w:r>
              <w:rPr>
                <w:b w:val="0"/>
                <w:sz w:val="18"/>
              </w:rPr>
              <w:t>Báo cáo hoàn thành</w:t>
            </w:r>
          </w:p>
        </w:tc>
        <w:tc>
          <w:tcPr>
            <w:tcW w:type="dxa" w:w="4819"/>
          </w:tcPr>
          <w:p>
            <w:pPr>
              <w:spacing w:after="0"/>
            </w:pPr>
            <w:r>
              <w:rPr>
                <w:rFonts w:ascii="Consolas" w:hAnsi="Consolas" w:eastAsia="Consolas"/>
                <w:sz w:val="16"/>
              </w:rPr>
              <w:t>REPORTED</w:t>
            </w:r>
            <w:r>
              <w:rPr>
                <w:b w:val="0"/>
                <w:sz w:val="18"/>
              </w:rPr>
              <w:t xml:space="preserve"> → xác nhận hoặc từ chối; có thể có miễn trừ</w:t>
            </w:r>
          </w:p>
        </w:tc>
      </w:tr>
      <w:tr>
        <w:tc>
          <w:tcPr>
            <w:tcW w:type="dxa" w:w="4819"/>
          </w:tcPr>
          <w:p>
            <w:pPr>
              <w:spacing w:after="0"/>
            </w:pPr>
            <w:r>
              <w:rPr>
                <w:b w:val="0"/>
                <w:sz w:val="18"/>
              </w:rPr>
              <w:t>Đề xuất đột xuất</w:t>
            </w:r>
          </w:p>
        </w:tc>
        <w:tc>
          <w:tcPr>
            <w:tcW w:type="dxa" w:w="4819"/>
          </w:tcPr>
          <w:p>
            <w:pPr>
              <w:spacing w:after="0"/>
            </w:pPr>
            <w:r>
              <w:rPr>
                <w:b w:val="0"/>
                <w:sz w:val="18"/>
              </w:rPr>
              <w:t>chờ duyệt → duyệt (thành việc) hoặc từ chối</w:t>
            </w:r>
          </w:p>
        </w:tc>
      </w:tr>
      <w:tr>
        <w:tc>
          <w:tcPr>
            <w:tcW w:type="dxa" w:w="4819"/>
          </w:tcPr>
          <w:p>
            <w:pPr>
              <w:spacing w:after="0"/>
            </w:pPr>
            <w:r>
              <w:rPr>
                <w:b w:val="0"/>
                <w:sz w:val="18"/>
              </w:rPr>
              <w:t>Phiên bản danh mục</w:t>
            </w:r>
          </w:p>
        </w:tc>
        <w:tc>
          <w:tcPr>
            <w:tcW w:type="dxa" w:w="4819"/>
          </w:tcPr>
          <w:p>
            <w:pPr>
              <w:spacing w:after="0"/>
            </w:pPr>
            <w:r>
              <w:rPr>
                <w:rFonts w:ascii="Consolas" w:hAnsi="Consolas" w:eastAsia="Consolas"/>
                <w:sz w:val="16"/>
              </w:rPr>
              <w:t>DRAFT</w:t>
            </w:r>
            <w:r>
              <w:rPr>
                <w:b w:val="0"/>
                <w:sz w:val="18"/>
              </w:rPr>
              <w:t xml:space="preserve"> → </w:t>
            </w:r>
            <w:r>
              <w:rPr>
                <w:rFonts w:ascii="Consolas" w:hAnsi="Consolas" w:eastAsia="Consolas"/>
                <w:sz w:val="16"/>
              </w:rPr>
              <w:t>APPROVED</w:t>
            </w:r>
            <w:r>
              <w:rPr>
                <w:b w:val="0"/>
                <w:sz w:val="18"/>
              </w:rPr>
              <w:t xml:space="preserve"> (bất biến)</w:t>
            </w:r>
          </w:p>
        </w:tc>
      </w:tr>
      <w:tr>
        <w:tc>
          <w:tcPr>
            <w:tcW w:type="dxa" w:w="4819"/>
          </w:tcPr>
          <w:p>
            <w:pPr>
              <w:spacing w:after="0"/>
            </w:pPr>
            <w:r>
              <w:rPr>
                <w:b w:val="0"/>
                <w:sz w:val="18"/>
              </w:rPr>
              <w:t>Hồ sơ tập thể</w:t>
            </w:r>
          </w:p>
        </w:tc>
        <w:tc>
          <w:tcPr>
            <w:tcW w:type="dxa" w:w="4819"/>
          </w:tcPr>
          <w:p>
            <w:pPr>
              <w:spacing w:after="0"/>
            </w:pPr>
            <w:r>
              <w:rPr>
                <w:rFonts w:ascii="Consolas" w:hAnsi="Consolas" w:eastAsia="Consolas"/>
                <w:sz w:val="16"/>
              </w:rPr>
              <w:t>PLANNED</w:t>
            </w:r>
            <w:r>
              <w:rPr>
                <w:b w:val="0"/>
                <w:sz w:val="18"/>
              </w:rPr>
              <w:t xml:space="preserve"> → </w:t>
            </w:r>
            <w:r>
              <w:rPr>
                <w:rFonts w:ascii="Consolas" w:hAnsi="Consolas" w:eastAsia="Consolas"/>
                <w:sz w:val="16"/>
              </w:rPr>
              <w:t>SELF_SUBMITTED</w:t>
            </w:r>
            <w:r>
              <w:rPr>
                <w:b w:val="0"/>
                <w:sz w:val="18"/>
              </w:rPr>
              <w:t xml:space="preserve"> → </w:t>
            </w:r>
            <w:r>
              <w:rPr>
                <w:rFonts w:ascii="Consolas" w:hAnsi="Consolas" w:eastAsia="Consolas"/>
                <w:sz w:val="16"/>
              </w:rPr>
              <w:t>REVIEWED</w:t>
            </w:r>
            <w:r>
              <w:rPr>
                <w:b w:val="0"/>
                <w:sz w:val="18"/>
              </w:rPr>
              <w:t xml:space="preserve"> → </w:t>
            </w:r>
            <w:r>
              <w:rPr>
                <w:rFonts w:ascii="Consolas" w:hAnsi="Consolas" w:eastAsia="Consolas"/>
                <w:sz w:val="16"/>
              </w:rPr>
              <w:t>APPROVED</w:t>
            </w:r>
            <w:r>
              <w:rPr>
                <w:b w:val="0"/>
                <w:sz w:val="18"/>
              </w:rPr>
              <w:t>; còn khiếu nại chưa kết luận thì chưa công nhận</w:t>
            </w:r>
          </w:p>
        </w:tc>
      </w:tr>
      <w:tr>
        <w:tc>
          <w:tcPr>
            <w:tcW w:type="dxa" w:w="4819"/>
          </w:tcPr>
          <w:p>
            <w:pPr>
              <w:spacing w:after="0"/>
            </w:pPr>
            <w:r>
              <w:rPr>
                <w:b w:val="0"/>
                <w:sz w:val="18"/>
              </w:rPr>
              <w:t>Khiếu nại</w:t>
            </w:r>
          </w:p>
        </w:tc>
        <w:tc>
          <w:tcPr>
            <w:tcW w:type="dxa" w:w="4819"/>
          </w:tcPr>
          <w:p>
            <w:pPr>
              <w:spacing w:after="0"/>
            </w:pPr>
            <w:r>
              <w:rPr>
                <w:b w:val="0"/>
                <w:sz w:val="18"/>
              </w:rPr>
              <w:t>ghi nhận → chỉ đạo xác minh → kết luận (đúng hoặc không đúng)</w:t>
            </w:r>
          </w:p>
        </w:tc>
      </w:tr>
      <w:tr>
        <w:tc>
          <w:tcPr>
            <w:tcW w:type="dxa" w:w="4819"/>
          </w:tcPr>
          <w:p>
            <w:pPr>
              <w:spacing w:after="0"/>
            </w:pPr>
            <w:r>
              <w:rPr>
                <w:b w:val="0"/>
                <w:sz w:val="18"/>
              </w:rPr>
              <w:t>Đề án, dự án</w:t>
            </w:r>
          </w:p>
        </w:tc>
        <w:tc>
          <w:tcPr>
            <w:tcW w:type="dxa" w:w="4819"/>
          </w:tcPr>
          <w:p>
            <w:pPr>
              <w:spacing w:after="0"/>
            </w:pPr>
            <w:r>
              <w:rPr>
                <w:rFonts w:ascii="Consolas" w:hAnsi="Consolas" w:eastAsia="Consolas"/>
                <w:sz w:val="16"/>
              </w:rPr>
              <w:t>DRAFT</w:t>
            </w:r>
            <w:r>
              <w:rPr>
                <w:b w:val="0"/>
                <w:sz w:val="18"/>
              </w:rPr>
              <w:t xml:space="preserve"> → </w:t>
            </w:r>
            <w:r>
              <w:rPr>
                <w:rFonts w:ascii="Consolas" w:hAnsi="Consolas" w:eastAsia="Consolas"/>
                <w:sz w:val="16"/>
              </w:rPr>
              <w:t>SUBMITTED</w:t>
            </w:r>
            <w:r>
              <w:rPr>
                <w:b w:val="0"/>
                <w:sz w:val="18"/>
              </w:rPr>
              <w:t xml:space="preserve"> → </w:t>
            </w:r>
            <w:r>
              <w:rPr>
                <w:rFonts w:ascii="Consolas" w:hAnsi="Consolas" w:eastAsia="Consolas"/>
                <w:sz w:val="16"/>
              </w:rPr>
              <w:t>ACTIVE</w:t>
            </w:r>
            <w:r>
              <w:rPr>
                <w:b w:val="0"/>
                <w:sz w:val="18"/>
              </w:rPr>
              <w:t xml:space="preserve"> → </w:t>
            </w:r>
            <w:r>
              <w:rPr>
                <w:rFonts w:ascii="Consolas" w:hAnsi="Consolas" w:eastAsia="Consolas"/>
                <w:sz w:val="16"/>
              </w:rPr>
              <w:t>COMPLETED</w:t>
            </w:r>
            <w:r>
              <w:rPr>
                <w:b w:val="0"/>
                <w:sz w:val="18"/>
              </w:rPr>
              <w:t xml:space="preserve"> hoặc </w:t>
            </w:r>
            <w:r>
              <w:rPr>
                <w:rFonts w:ascii="Consolas" w:hAnsi="Consolas" w:eastAsia="Consolas"/>
                <w:sz w:val="16"/>
              </w:rPr>
              <w:t>CANCELLED</w:t>
            </w:r>
            <w:r>
              <w:rPr>
                <w:b w:val="0"/>
                <w:sz w:val="18"/>
              </w:rPr>
              <w:t>; cần ít nhất một mốc trước khi trình; nghiệm thu khi mọi mốc xong</w:t>
            </w:r>
          </w:p>
        </w:tc>
      </w:tr>
      <w:tr>
        <w:tc>
          <w:tcPr>
            <w:tcW w:type="dxa" w:w="4819"/>
          </w:tcPr>
          <w:p>
            <w:pPr>
              <w:spacing w:after="0"/>
            </w:pPr>
            <w:r>
              <w:rPr>
                <w:b w:val="0"/>
                <w:sz w:val="18"/>
              </w:rPr>
              <w:t>Đợt rà soát quyền</w:t>
            </w:r>
          </w:p>
        </w:tc>
        <w:tc>
          <w:tcPr>
            <w:tcW w:type="dxa" w:w="4819"/>
          </w:tcPr>
          <w:p>
            <w:pPr>
              <w:spacing w:after="0"/>
            </w:pPr>
            <w:r>
              <w:rPr>
                <w:rFonts w:ascii="Consolas" w:hAnsi="Consolas" w:eastAsia="Consolas"/>
                <w:sz w:val="16"/>
              </w:rPr>
              <w:t>OPEN</w:t>
            </w:r>
            <w:r>
              <w:rPr>
                <w:b w:val="0"/>
                <w:sz w:val="18"/>
              </w:rPr>
              <w:t xml:space="preserve"> → </w:t>
            </w:r>
            <w:r>
              <w:rPr>
                <w:rFonts w:ascii="Consolas" w:hAnsi="Consolas" w:eastAsia="Consolas"/>
                <w:sz w:val="16"/>
              </w:rPr>
              <w:t>CLOSED</w:t>
            </w:r>
            <w:r>
              <w:rPr>
                <w:b w:val="0"/>
                <w:sz w:val="18"/>
              </w:rPr>
              <w:t>; mục chưa xác nhận liệt kê khi đóng</w:t>
            </w:r>
          </w:p>
        </w:tc>
      </w:tr>
    </w:tbl>
    <w:p>
      <w:pPr>
        <w:spacing w:after="40"/>
      </w:pPr>
    </w:p>
    <w:p>
      <w:pPr>
        <w:pStyle w:val="Heading2"/>
      </w:pPr>
      <w:r>
        <w:rPr>
          <w:b w:val="0"/>
        </w:rPr>
        <w:t>8. Ma trận truy vết</w:t>
      </w:r>
    </w:p>
    <w:p>
      <w:pPr>
        <w:spacing w:after="80"/>
      </w:pPr>
      <w:r>
        <w:rPr>
          <w:b w:val="0"/>
        </w:rPr>
        <w:t>Từ yêu cầu nghiệp vụ (BRD) đến yêu cầu SRS và kiểm thử:</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Nhóm BR</w:t>
            </w:r>
          </w:p>
        </w:tc>
        <w:tc>
          <w:tcPr>
            <w:tcW w:type="dxa" w:w="3213"/>
            <w:shd w:val="clear" w:color="auto" w:fill="E8E8E8"/>
          </w:tcPr>
          <w:p>
            <w:pPr>
              <w:spacing w:after="0"/>
            </w:pPr>
            <w:r>
              <w:rPr>
                <w:b/>
                <w:sz w:val="18"/>
              </w:rPr>
              <w:t>Use case</w:t>
            </w:r>
          </w:p>
        </w:tc>
        <w:tc>
          <w:tcPr>
            <w:tcW w:type="dxa" w:w="3213"/>
            <w:shd w:val="clear" w:color="auto" w:fill="E8E8E8"/>
          </w:tcPr>
          <w:p>
            <w:pPr>
              <w:spacing w:after="0"/>
            </w:pPr>
            <w:r>
              <w:rPr>
                <w:b/>
                <w:sz w:val="18"/>
              </w:rPr>
              <w:t>Yêu cầu SRS</w:t>
            </w:r>
          </w:p>
        </w:tc>
      </w:tr>
      <w:tr>
        <w:tc>
          <w:tcPr>
            <w:tcW w:type="dxa" w:w="3213"/>
          </w:tcPr>
          <w:p>
            <w:pPr>
              <w:spacing w:after="0"/>
            </w:pPr>
            <w:r>
              <w:rPr>
                <w:b w:val="0"/>
                <w:sz w:val="18"/>
              </w:rPr>
              <w:t>BR-01 đến BR-05 (tổ chức)</w:t>
            </w:r>
          </w:p>
        </w:tc>
        <w:tc>
          <w:tcPr>
            <w:tcW w:type="dxa" w:w="3213"/>
          </w:tcPr>
          <w:p>
            <w:pPr>
              <w:spacing w:after="0"/>
            </w:pPr>
            <w:r>
              <w:rPr>
                <w:b w:val="0"/>
                <w:sz w:val="18"/>
              </w:rPr>
              <w:t>UC-03</w:t>
            </w:r>
          </w:p>
        </w:tc>
        <w:tc>
          <w:tcPr>
            <w:tcW w:type="dxa" w:w="3213"/>
          </w:tcPr>
          <w:p>
            <w:pPr>
              <w:spacing w:after="0"/>
            </w:pPr>
            <w:r>
              <w:rPr>
                <w:b w:val="0"/>
                <w:sz w:val="18"/>
              </w:rPr>
              <w:t>SRS-F03.x</w:t>
            </w:r>
          </w:p>
        </w:tc>
      </w:tr>
      <w:tr>
        <w:tc>
          <w:tcPr>
            <w:tcW w:type="dxa" w:w="3213"/>
          </w:tcPr>
          <w:p>
            <w:pPr>
              <w:spacing w:after="0"/>
            </w:pPr>
            <w:r>
              <w:rPr>
                <w:b w:val="0"/>
                <w:sz w:val="18"/>
              </w:rPr>
              <w:t>BR-06 đến BR-08 (danh mục)</w:t>
            </w:r>
          </w:p>
        </w:tc>
        <w:tc>
          <w:tcPr>
            <w:tcW w:type="dxa" w:w="3213"/>
          </w:tcPr>
          <w:p>
            <w:pPr>
              <w:spacing w:after="0"/>
            </w:pPr>
            <w:r>
              <w:rPr>
                <w:b w:val="0"/>
                <w:sz w:val="18"/>
              </w:rPr>
              <w:t>UC-04</w:t>
            </w:r>
          </w:p>
        </w:tc>
        <w:tc>
          <w:tcPr>
            <w:tcW w:type="dxa" w:w="3213"/>
          </w:tcPr>
          <w:p>
            <w:pPr>
              <w:spacing w:after="0"/>
            </w:pPr>
            <w:r>
              <w:rPr>
                <w:b w:val="0"/>
                <w:sz w:val="18"/>
              </w:rPr>
              <w:t>SRS-F04.x</w:t>
            </w:r>
          </w:p>
        </w:tc>
      </w:tr>
      <w:tr>
        <w:tc>
          <w:tcPr>
            <w:tcW w:type="dxa" w:w="3213"/>
          </w:tcPr>
          <w:p>
            <w:pPr>
              <w:spacing w:after="0"/>
            </w:pPr>
            <w:r>
              <w:rPr>
                <w:b w:val="0"/>
                <w:sz w:val="18"/>
              </w:rPr>
              <w:t>BR-10 đến BR-16 (giao việc, OKR)</w:t>
            </w:r>
          </w:p>
        </w:tc>
        <w:tc>
          <w:tcPr>
            <w:tcW w:type="dxa" w:w="3213"/>
          </w:tcPr>
          <w:p>
            <w:pPr>
              <w:spacing w:after="0"/>
            </w:pPr>
            <w:r>
              <w:rPr>
                <w:b w:val="0"/>
                <w:sz w:val="18"/>
              </w:rPr>
              <w:t>UC-05, UC-06, UC-07, UC-26</w:t>
            </w:r>
          </w:p>
        </w:tc>
        <w:tc>
          <w:tcPr>
            <w:tcW w:type="dxa" w:w="3213"/>
          </w:tcPr>
          <w:p>
            <w:pPr>
              <w:spacing w:after="0"/>
            </w:pPr>
            <w:r>
              <w:rPr>
                <w:b w:val="0"/>
                <w:sz w:val="18"/>
              </w:rPr>
              <w:t>SRS-F05.x, F06.x, F07.x, F26.x</w:t>
            </w:r>
          </w:p>
        </w:tc>
      </w:tr>
      <w:tr>
        <w:tc>
          <w:tcPr>
            <w:tcW w:type="dxa" w:w="3213"/>
          </w:tcPr>
          <w:p>
            <w:pPr>
              <w:spacing w:after="0"/>
            </w:pPr>
            <w:r>
              <w:rPr>
                <w:b w:val="0"/>
                <w:sz w:val="18"/>
              </w:rPr>
              <w:t>BR-20 đến BR-30 (đánh giá cá nhân)</w:t>
            </w:r>
          </w:p>
        </w:tc>
        <w:tc>
          <w:tcPr>
            <w:tcW w:type="dxa" w:w="3213"/>
          </w:tcPr>
          <w:p>
            <w:pPr>
              <w:spacing w:after="0"/>
            </w:pPr>
            <w:r>
              <w:rPr>
                <w:b w:val="0"/>
                <w:sz w:val="18"/>
              </w:rPr>
              <w:t>UC-08 đến UC-15, UC-18</w:t>
            </w:r>
          </w:p>
        </w:tc>
        <w:tc>
          <w:tcPr>
            <w:tcW w:type="dxa" w:w="3213"/>
          </w:tcPr>
          <w:p>
            <w:pPr>
              <w:spacing w:after="0"/>
            </w:pPr>
            <w:r>
              <w:rPr>
                <w:b w:val="0"/>
                <w:sz w:val="18"/>
              </w:rPr>
              <w:t>SRS-F08.x đến F15.x, F18.x</w:t>
            </w:r>
          </w:p>
        </w:tc>
      </w:tr>
      <w:tr>
        <w:tc>
          <w:tcPr>
            <w:tcW w:type="dxa" w:w="3213"/>
          </w:tcPr>
          <w:p>
            <w:pPr>
              <w:spacing w:after="0"/>
            </w:pPr>
            <w:r>
              <w:rPr>
                <w:b w:val="0"/>
                <w:sz w:val="18"/>
              </w:rPr>
              <w:t>BR-40 đến BR-45 (tập thể)</w:t>
            </w:r>
          </w:p>
        </w:tc>
        <w:tc>
          <w:tcPr>
            <w:tcW w:type="dxa" w:w="3213"/>
          </w:tcPr>
          <w:p>
            <w:pPr>
              <w:spacing w:after="0"/>
            </w:pPr>
            <w:r>
              <w:rPr>
                <w:b w:val="0"/>
                <w:sz w:val="18"/>
              </w:rPr>
              <w:t>UC-16, UC-17</w:t>
            </w:r>
          </w:p>
        </w:tc>
        <w:tc>
          <w:tcPr>
            <w:tcW w:type="dxa" w:w="3213"/>
          </w:tcPr>
          <w:p>
            <w:pPr>
              <w:spacing w:after="0"/>
            </w:pPr>
            <w:r>
              <w:rPr>
                <w:b w:val="0"/>
                <w:sz w:val="18"/>
              </w:rPr>
              <w:t>SRS-F16.x, F17.x</w:t>
            </w:r>
          </w:p>
        </w:tc>
      </w:tr>
      <w:tr>
        <w:tc>
          <w:tcPr>
            <w:tcW w:type="dxa" w:w="3213"/>
          </w:tcPr>
          <w:p>
            <w:pPr>
              <w:spacing w:after="0"/>
            </w:pPr>
            <w:r>
              <w:rPr>
                <w:b w:val="0"/>
                <w:sz w:val="18"/>
              </w:rPr>
              <w:t>BR-50 đến BR-56 (báo cáo, thông báo, bổ sung)</w:t>
            </w:r>
          </w:p>
        </w:tc>
        <w:tc>
          <w:tcPr>
            <w:tcW w:type="dxa" w:w="3213"/>
          </w:tcPr>
          <w:p>
            <w:pPr>
              <w:spacing w:after="0"/>
            </w:pPr>
            <w:r>
              <w:rPr>
                <w:b w:val="0"/>
                <w:sz w:val="18"/>
              </w:rPr>
              <w:t>UC-19 đến UC-21, UC-24, UC-25</w:t>
            </w:r>
          </w:p>
        </w:tc>
        <w:tc>
          <w:tcPr>
            <w:tcW w:type="dxa" w:w="3213"/>
          </w:tcPr>
          <w:p>
            <w:pPr>
              <w:spacing w:after="0"/>
            </w:pPr>
            <w:r>
              <w:rPr>
                <w:b w:val="0"/>
                <w:sz w:val="18"/>
              </w:rPr>
              <w:t>SRS-F19.x đến F21.x, F24.x, F25.x</w:t>
            </w:r>
          </w:p>
        </w:tc>
      </w:tr>
      <w:tr>
        <w:tc>
          <w:tcPr>
            <w:tcW w:type="dxa" w:w="3213"/>
          </w:tcPr>
          <w:p>
            <w:pPr>
              <w:spacing w:after="0"/>
            </w:pPr>
            <w:r>
              <w:rPr>
                <w:b w:val="0"/>
                <w:sz w:val="18"/>
              </w:rPr>
              <w:t>BR-60 đến BR-64 (truy cập, nhật ký, rà soát)</w:t>
            </w:r>
          </w:p>
        </w:tc>
        <w:tc>
          <w:tcPr>
            <w:tcW w:type="dxa" w:w="3213"/>
          </w:tcPr>
          <w:p>
            <w:pPr>
              <w:spacing w:after="0"/>
            </w:pPr>
            <w:r>
              <w:rPr>
                <w:b w:val="0"/>
                <w:sz w:val="18"/>
              </w:rPr>
              <w:t>UC-01, UC-02, UC-22, UC-23, UC-28</w:t>
            </w:r>
          </w:p>
        </w:tc>
        <w:tc>
          <w:tcPr>
            <w:tcW w:type="dxa" w:w="3213"/>
          </w:tcPr>
          <w:p>
            <w:pPr>
              <w:spacing w:after="0"/>
            </w:pPr>
            <w:r>
              <w:rPr>
                <w:b w:val="0"/>
                <w:sz w:val="18"/>
              </w:rPr>
              <w:t>SRS-F01.x, F02.x, F22.x, F23.x, F28.x</w:t>
            </w:r>
          </w:p>
        </w:tc>
      </w:tr>
      <w:tr>
        <w:tc>
          <w:tcPr>
            <w:tcW w:type="dxa" w:w="3213"/>
          </w:tcPr>
          <w:p>
            <w:pPr>
              <w:spacing w:after="0"/>
            </w:pPr>
            <w:r>
              <w:rPr>
                <w:b w:val="0"/>
                <w:sz w:val="18"/>
              </w:rPr>
              <w:t>BR-65, BR-66 (sao lưu, bí mật)</w:t>
            </w:r>
          </w:p>
        </w:tc>
        <w:tc>
          <w:tcPr>
            <w:tcW w:type="dxa" w:w="3213"/>
          </w:tcPr>
          <w:p>
            <w:pPr>
              <w:spacing w:after="0"/>
            </w:pPr>
            <w:r>
              <w:rPr>
                <w:b w:val="0"/>
                <w:sz w:val="18"/>
              </w:rPr>
              <w:t>UC-27, UC-28</w:t>
            </w:r>
          </w:p>
        </w:tc>
        <w:tc>
          <w:tcPr>
            <w:tcW w:type="dxa" w:w="3213"/>
          </w:tcPr>
          <w:p>
            <w:pPr>
              <w:spacing w:after="0"/>
            </w:pPr>
            <w:r>
              <w:rPr>
                <w:b w:val="0"/>
                <w:sz w:val="18"/>
              </w:rPr>
              <w:t>SRS-F27.x, F28.x</w:t>
            </w:r>
          </w:p>
        </w:tc>
      </w:tr>
      <w:tr>
        <w:tc>
          <w:tcPr>
            <w:tcW w:type="dxa" w:w="3213"/>
          </w:tcPr>
          <w:p>
            <w:pPr>
              <w:spacing w:after="0"/>
            </w:pPr>
            <w:r>
              <w:rPr>
                <w:b w:val="0"/>
                <w:sz w:val="18"/>
              </w:rPr>
              <w:t>BR-67 (cấu hình có phiên bản)</w:t>
            </w:r>
          </w:p>
        </w:tc>
        <w:tc>
          <w:tcPr>
            <w:tcW w:type="dxa" w:w="3213"/>
          </w:tcPr>
          <w:p>
            <w:pPr>
              <w:spacing w:after="0"/>
            </w:pPr>
            <w:r>
              <w:rPr>
                <w:b w:val="0"/>
                <w:sz w:val="18"/>
              </w:rPr>
              <w:t>UC-04, UC-09</w:t>
            </w:r>
          </w:p>
        </w:tc>
        <w:tc>
          <w:tcPr>
            <w:tcW w:type="dxa" w:w="3213"/>
          </w:tcPr>
          <w:p>
            <w:pPr>
              <w:spacing w:after="0"/>
            </w:pPr>
            <w:r>
              <w:rPr>
                <w:b w:val="0"/>
                <w:sz w:val="18"/>
              </w:rPr>
              <w:t>SRS-F04.x, F09.x</w:t>
            </w:r>
          </w:p>
        </w:tc>
      </w:tr>
    </w:tbl>
    <w:p>
      <w:pPr>
        <w:spacing w:after="40"/>
      </w:pPr>
    </w:p>
    <w:p>
      <w:pPr>
        <w:spacing w:after="80"/>
      </w:pPr>
      <w:r>
        <w:rPr>
          <w:b w:val="0"/>
        </w:rPr>
        <w:t>Từ use case đến yêu cầu SRS, tiêu chí và test case (kết quả nghiệm thu thử 19/10/2026):</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8E8E8"/>
          </w:tcPr>
          <w:p>
            <w:pPr>
              <w:spacing w:after="0"/>
            </w:pPr>
            <w:r>
              <w:rPr>
                <w:b/>
                <w:sz w:val="18"/>
              </w:rPr>
              <w:t>Use case</w:t>
            </w:r>
          </w:p>
        </w:tc>
        <w:tc>
          <w:tcPr>
            <w:tcW w:type="dxa" w:w="1928"/>
            <w:shd w:val="clear" w:color="auto" w:fill="E8E8E8"/>
          </w:tcPr>
          <w:p>
            <w:pPr>
              <w:spacing w:after="0"/>
            </w:pPr>
            <w:r>
              <w:rPr>
                <w:b/>
                <w:sz w:val="18"/>
              </w:rPr>
              <w:t>Yêu cầu SRS</w:t>
            </w:r>
          </w:p>
        </w:tc>
        <w:tc>
          <w:tcPr>
            <w:tcW w:type="dxa" w:w="1928"/>
            <w:shd w:val="clear" w:color="auto" w:fill="E8E8E8"/>
          </w:tcPr>
          <w:p>
            <w:pPr>
              <w:spacing w:after="0"/>
            </w:pPr>
            <w:r>
              <w:rPr>
                <w:b/>
                <w:sz w:val="18"/>
              </w:rPr>
              <w:t>Số tiêu chí</w:t>
            </w:r>
          </w:p>
        </w:tc>
        <w:tc>
          <w:tcPr>
            <w:tcW w:type="dxa" w:w="1928"/>
            <w:shd w:val="clear" w:color="auto" w:fill="E8E8E8"/>
          </w:tcPr>
          <w:p>
            <w:pPr>
              <w:spacing w:after="0"/>
            </w:pPr>
            <w:r>
              <w:rPr>
                <w:b/>
                <w:sz w:val="18"/>
              </w:rPr>
              <w:t>Số TC</w:t>
            </w:r>
          </w:p>
        </w:tc>
        <w:tc>
          <w:tcPr>
            <w:tcW w:type="dxa" w:w="1928"/>
            <w:shd w:val="clear" w:color="auto" w:fill="E8E8E8"/>
          </w:tcPr>
          <w:p>
            <w:pPr>
              <w:spacing w:after="0"/>
            </w:pPr>
            <w:r>
              <w:rPr>
                <w:b/>
                <w:sz w:val="18"/>
              </w:rPr>
              <w:t>Đạt (nghiệm thu thử)</w:t>
            </w:r>
          </w:p>
        </w:tc>
      </w:tr>
      <w:tr>
        <w:tc>
          <w:tcPr>
            <w:tcW w:type="dxa" w:w="1928"/>
          </w:tcPr>
          <w:p>
            <w:pPr>
              <w:spacing w:after="0"/>
            </w:pPr>
            <w:r>
              <w:rPr>
                <w:b w:val="0"/>
                <w:sz w:val="18"/>
              </w:rPr>
              <w:t>UC-01 Đăng nhập, đăng xuất, khóa tạm, tự đóng phiên</w:t>
            </w:r>
          </w:p>
        </w:tc>
        <w:tc>
          <w:tcPr>
            <w:tcW w:type="dxa" w:w="1928"/>
          </w:tcPr>
          <w:p>
            <w:pPr>
              <w:spacing w:after="0"/>
            </w:pPr>
            <w:r>
              <w:rPr>
                <w:b w:val="0"/>
                <w:sz w:val="18"/>
              </w:rPr>
              <w:t>SRS-F01.1 đến SRS-F01.8</w:t>
            </w:r>
          </w:p>
        </w:tc>
        <w:tc>
          <w:tcPr>
            <w:tcW w:type="dxa" w:w="1928"/>
          </w:tcPr>
          <w:p>
            <w:pPr>
              <w:spacing w:after="0"/>
            </w:pPr>
            <w:r>
              <w:rPr>
                <w:b w:val="0"/>
                <w:sz w:val="18"/>
              </w:rPr>
              <w:t>8</w:t>
            </w:r>
          </w:p>
        </w:tc>
        <w:tc>
          <w:tcPr>
            <w:tcW w:type="dxa" w:w="1928"/>
          </w:tcPr>
          <w:p>
            <w:pPr>
              <w:spacing w:after="0"/>
            </w:pPr>
            <w:r>
              <w:rPr>
                <w:b w:val="0"/>
                <w:sz w:val="18"/>
              </w:rPr>
              <w:t>11</w:t>
            </w:r>
          </w:p>
        </w:tc>
        <w:tc>
          <w:tcPr>
            <w:tcW w:type="dxa" w:w="1928"/>
          </w:tcPr>
          <w:p>
            <w:pPr>
              <w:spacing w:after="0"/>
            </w:pPr>
            <w:r>
              <w:rPr>
                <w:b w:val="0"/>
                <w:sz w:val="18"/>
              </w:rPr>
              <w:t>11</w:t>
            </w:r>
          </w:p>
        </w:tc>
      </w:tr>
      <w:tr>
        <w:tc>
          <w:tcPr>
            <w:tcW w:type="dxa" w:w="1928"/>
          </w:tcPr>
          <w:p>
            <w:pPr>
              <w:spacing w:after="0"/>
            </w:pPr>
            <w:r>
              <w:rPr>
                <w:b w:val="0"/>
                <w:sz w:val="18"/>
              </w:rPr>
              <w:t>UC-02 Quản lý tài khoản và vai trò</w:t>
            </w:r>
          </w:p>
        </w:tc>
        <w:tc>
          <w:tcPr>
            <w:tcW w:type="dxa" w:w="1928"/>
          </w:tcPr>
          <w:p>
            <w:pPr>
              <w:spacing w:after="0"/>
            </w:pPr>
            <w:r>
              <w:rPr>
                <w:b w:val="0"/>
                <w:sz w:val="18"/>
              </w:rPr>
              <w:t>SRS-F02.1 đến SRS-F02.5</w:t>
            </w:r>
          </w:p>
        </w:tc>
        <w:tc>
          <w:tcPr>
            <w:tcW w:type="dxa" w:w="1928"/>
          </w:tcPr>
          <w:p>
            <w:pPr>
              <w:spacing w:after="0"/>
            </w:pPr>
            <w:r>
              <w:rPr>
                <w:b w:val="0"/>
                <w:sz w:val="18"/>
              </w:rPr>
              <w:t>5</w:t>
            </w:r>
          </w:p>
        </w:tc>
        <w:tc>
          <w:tcPr>
            <w:tcW w:type="dxa" w:w="1928"/>
          </w:tcPr>
          <w:p>
            <w:pPr>
              <w:spacing w:after="0"/>
            </w:pPr>
            <w:r>
              <w:rPr>
                <w:b w:val="0"/>
                <w:sz w:val="18"/>
              </w:rPr>
              <w:t>6</w:t>
            </w:r>
          </w:p>
        </w:tc>
        <w:tc>
          <w:tcPr>
            <w:tcW w:type="dxa" w:w="1928"/>
          </w:tcPr>
          <w:p>
            <w:pPr>
              <w:spacing w:after="0"/>
            </w:pPr>
            <w:r>
              <w:rPr>
                <w:b w:val="0"/>
                <w:sz w:val="18"/>
              </w:rPr>
              <w:t>6</w:t>
            </w:r>
          </w:p>
        </w:tc>
      </w:tr>
      <w:tr>
        <w:tc>
          <w:tcPr>
            <w:tcW w:type="dxa" w:w="1928"/>
          </w:tcPr>
          <w:p>
            <w:pPr>
              <w:spacing w:after="0"/>
            </w:pPr>
            <w:r>
              <w:rPr>
                <w:b w:val="0"/>
                <w:sz w:val="18"/>
              </w:rPr>
              <w:t>UC-03 Quản lý đơn vị, cán bộ, vị trí, phân công</w:t>
            </w:r>
          </w:p>
        </w:tc>
        <w:tc>
          <w:tcPr>
            <w:tcW w:type="dxa" w:w="1928"/>
          </w:tcPr>
          <w:p>
            <w:pPr>
              <w:spacing w:after="0"/>
            </w:pPr>
            <w:r>
              <w:rPr>
                <w:b w:val="0"/>
                <w:sz w:val="18"/>
              </w:rPr>
              <w:t>SRS-F03.1 đến SRS-F03.6</w:t>
            </w:r>
          </w:p>
        </w:tc>
        <w:tc>
          <w:tcPr>
            <w:tcW w:type="dxa" w:w="1928"/>
          </w:tcPr>
          <w:p>
            <w:pPr>
              <w:spacing w:after="0"/>
            </w:pPr>
            <w:r>
              <w:rPr>
                <w:b w:val="0"/>
                <w:sz w:val="18"/>
              </w:rPr>
              <w:t>6</w:t>
            </w:r>
          </w:p>
        </w:tc>
        <w:tc>
          <w:tcPr>
            <w:tcW w:type="dxa" w:w="1928"/>
          </w:tcPr>
          <w:p>
            <w:pPr>
              <w:spacing w:after="0"/>
            </w:pPr>
            <w:r>
              <w:rPr>
                <w:b w:val="0"/>
                <w:sz w:val="18"/>
              </w:rPr>
              <w:t>8</w:t>
            </w:r>
          </w:p>
        </w:tc>
        <w:tc>
          <w:tcPr>
            <w:tcW w:type="dxa" w:w="1928"/>
          </w:tcPr>
          <w:p>
            <w:pPr>
              <w:spacing w:after="0"/>
            </w:pPr>
            <w:r>
              <w:rPr>
                <w:b w:val="0"/>
                <w:sz w:val="18"/>
              </w:rPr>
              <w:t>8</w:t>
            </w:r>
          </w:p>
        </w:tc>
      </w:tr>
      <w:tr>
        <w:tc>
          <w:tcPr>
            <w:tcW w:type="dxa" w:w="1928"/>
          </w:tcPr>
          <w:p>
            <w:pPr>
              <w:spacing w:after="0"/>
            </w:pPr>
            <w:r>
              <w:rPr>
                <w:b w:val="0"/>
                <w:sz w:val="18"/>
              </w:rPr>
              <w:t>UC-04 Soạn, phê duyệt danh mục sản phẩm công việc chuẩn</w:t>
            </w:r>
          </w:p>
        </w:tc>
        <w:tc>
          <w:tcPr>
            <w:tcW w:type="dxa" w:w="1928"/>
          </w:tcPr>
          <w:p>
            <w:pPr>
              <w:spacing w:after="0"/>
            </w:pPr>
            <w:r>
              <w:rPr>
                <w:b w:val="0"/>
                <w:sz w:val="18"/>
              </w:rPr>
              <w:t>SRS-F04.1 đến SRS-F04.5</w:t>
            </w:r>
          </w:p>
        </w:tc>
        <w:tc>
          <w:tcPr>
            <w:tcW w:type="dxa" w:w="1928"/>
          </w:tcPr>
          <w:p>
            <w:pPr>
              <w:spacing w:after="0"/>
            </w:pPr>
            <w:r>
              <w:rPr>
                <w:b w:val="0"/>
                <w:sz w:val="18"/>
              </w:rPr>
              <w:t>5</w:t>
            </w:r>
          </w:p>
        </w:tc>
        <w:tc>
          <w:tcPr>
            <w:tcW w:type="dxa" w:w="1928"/>
          </w:tcPr>
          <w:p>
            <w:pPr>
              <w:spacing w:after="0"/>
            </w:pPr>
            <w:r>
              <w:rPr>
                <w:b w:val="0"/>
                <w:sz w:val="18"/>
              </w:rPr>
              <w:t>8</w:t>
            </w:r>
          </w:p>
        </w:tc>
        <w:tc>
          <w:tcPr>
            <w:tcW w:type="dxa" w:w="1928"/>
          </w:tcPr>
          <w:p>
            <w:pPr>
              <w:spacing w:after="0"/>
            </w:pPr>
            <w:r>
              <w:rPr>
                <w:b w:val="0"/>
                <w:sz w:val="18"/>
              </w:rPr>
              <w:t>8</w:t>
            </w:r>
          </w:p>
        </w:tc>
      </w:tr>
      <w:tr>
        <w:tc>
          <w:tcPr>
            <w:tcW w:type="dxa" w:w="1928"/>
          </w:tcPr>
          <w:p>
            <w:pPr>
              <w:spacing w:after="0"/>
            </w:pPr>
            <w:r>
              <w:rPr>
                <w:b w:val="0"/>
                <w:sz w:val="18"/>
              </w:rPr>
              <w:t>UC-05 Giao nhiệm vụ và việc cho cấp dưới</w:t>
            </w:r>
          </w:p>
        </w:tc>
        <w:tc>
          <w:tcPr>
            <w:tcW w:type="dxa" w:w="1928"/>
          </w:tcPr>
          <w:p>
            <w:pPr>
              <w:spacing w:after="0"/>
            </w:pPr>
            <w:r>
              <w:rPr>
                <w:b w:val="0"/>
                <w:sz w:val="18"/>
              </w:rPr>
              <w:t>SRS-F05.1 đến SRS-F05.4</w:t>
            </w:r>
          </w:p>
        </w:tc>
        <w:tc>
          <w:tcPr>
            <w:tcW w:type="dxa" w:w="1928"/>
          </w:tcPr>
          <w:p>
            <w:pPr>
              <w:spacing w:after="0"/>
            </w:pPr>
            <w:r>
              <w:rPr>
                <w:b w:val="0"/>
                <w:sz w:val="18"/>
              </w:rPr>
              <w:t>4</w:t>
            </w:r>
          </w:p>
        </w:tc>
        <w:tc>
          <w:tcPr>
            <w:tcW w:type="dxa" w:w="1928"/>
          </w:tcPr>
          <w:p>
            <w:pPr>
              <w:spacing w:after="0"/>
            </w:pPr>
            <w:r>
              <w:rPr>
                <w:b w:val="0"/>
                <w:sz w:val="18"/>
              </w:rPr>
              <w:t>5</w:t>
            </w:r>
          </w:p>
        </w:tc>
        <w:tc>
          <w:tcPr>
            <w:tcW w:type="dxa" w:w="1928"/>
          </w:tcPr>
          <w:p>
            <w:pPr>
              <w:spacing w:after="0"/>
            </w:pPr>
            <w:r>
              <w:rPr>
                <w:b w:val="0"/>
                <w:sz w:val="18"/>
              </w:rPr>
              <w:t>5</w:t>
            </w:r>
          </w:p>
        </w:tc>
      </w:tr>
      <w:tr>
        <w:tc>
          <w:tcPr>
            <w:tcW w:type="dxa" w:w="1928"/>
          </w:tcPr>
          <w:p>
            <w:pPr>
              <w:spacing w:after="0"/>
            </w:pPr>
            <w:r>
              <w:rPr>
                <w:b w:val="0"/>
                <w:sz w:val="18"/>
              </w:rPr>
              <w:t>UC-06 Báo cáo, xác nhận việc; chậm, chưa đạt, miễn trừ</w:t>
            </w:r>
          </w:p>
        </w:tc>
        <w:tc>
          <w:tcPr>
            <w:tcW w:type="dxa" w:w="1928"/>
          </w:tcPr>
          <w:p>
            <w:pPr>
              <w:spacing w:after="0"/>
            </w:pPr>
            <w:r>
              <w:rPr>
                <w:b w:val="0"/>
                <w:sz w:val="18"/>
              </w:rPr>
              <w:t>SRS-F06.1 đến SRS-F06.5</w:t>
            </w:r>
          </w:p>
        </w:tc>
        <w:tc>
          <w:tcPr>
            <w:tcW w:type="dxa" w:w="1928"/>
          </w:tcPr>
          <w:p>
            <w:pPr>
              <w:spacing w:after="0"/>
            </w:pPr>
            <w:r>
              <w:rPr>
                <w:b w:val="0"/>
                <w:sz w:val="18"/>
              </w:rPr>
              <w:t>5</w:t>
            </w:r>
          </w:p>
        </w:tc>
        <w:tc>
          <w:tcPr>
            <w:tcW w:type="dxa" w:w="1928"/>
          </w:tcPr>
          <w:p>
            <w:pPr>
              <w:spacing w:after="0"/>
            </w:pPr>
            <w:r>
              <w:rPr>
                <w:b w:val="0"/>
                <w:sz w:val="18"/>
              </w:rPr>
              <w:t>9</w:t>
            </w:r>
          </w:p>
        </w:tc>
        <w:tc>
          <w:tcPr>
            <w:tcW w:type="dxa" w:w="1928"/>
          </w:tcPr>
          <w:p>
            <w:pPr>
              <w:spacing w:after="0"/>
            </w:pPr>
            <w:r>
              <w:rPr>
                <w:b w:val="0"/>
                <w:sz w:val="18"/>
              </w:rPr>
              <w:t>9</w:t>
            </w:r>
          </w:p>
        </w:tc>
      </w:tr>
      <w:tr>
        <w:tc>
          <w:tcPr>
            <w:tcW w:type="dxa" w:w="1928"/>
          </w:tcPr>
          <w:p>
            <w:pPr>
              <w:spacing w:after="0"/>
            </w:pPr>
            <w:r>
              <w:rPr>
                <w:b w:val="0"/>
                <w:sz w:val="18"/>
              </w:rPr>
              <w:t>UC-07 Việc đột xuất và việc lặp định kỳ</w:t>
            </w:r>
          </w:p>
        </w:tc>
        <w:tc>
          <w:tcPr>
            <w:tcW w:type="dxa" w:w="1928"/>
          </w:tcPr>
          <w:p>
            <w:pPr>
              <w:spacing w:after="0"/>
            </w:pPr>
            <w:r>
              <w:rPr>
                <w:b w:val="0"/>
                <w:sz w:val="18"/>
              </w:rPr>
              <w:t>SRS-F07.1 đến SRS-F07.3</w:t>
            </w:r>
          </w:p>
        </w:tc>
        <w:tc>
          <w:tcPr>
            <w:tcW w:type="dxa" w:w="1928"/>
          </w:tcPr>
          <w:p>
            <w:pPr>
              <w:spacing w:after="0"/>
            </w:pPr>
            <w:r>
              <w:rPr>
                <w:b w:val="0"/>
                <w:sz w:val="18"/>
              </w:rPr>
              <w:t>3</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UC-08 Mở kỳ đánh giá và tạo hồ sơ từ việc</w:t>
            </w:r>
          </w:p>
        </w:tc>
        <w:tc>
          <w:tcPr>
            <w:tcW w:type="dxa" w:w="1928"/>
          </w:tcPr>
          <w:p>
            <w:pPr>
              <w:spacing w:after="0"/>
            </w:pPr>
            <w:r>
              <w:rPr>
                <w:b w:val="0"/>
                <w:sz w:val="18"/>
              </w:rPr>
              <w:t>SRS-F08.1 đến SRS-F08.4</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UC-09 Cán bộ tự chấm, tiêu chí chung theo mục</w:t>
            </w:r>
          </w:p>
        </w:tc>
        <w:tc>
          <w:tcPr>
            <w:tcW w:type="dxa" w:w="1928"/>
          </w:tcPr>
          <w:p>
            <w:pPr>
              <w:spacing w:after="0"/>
            </w:pPr>
            <w:r>
              <w:rPr>
                <w:b w:val="0"/>
                <w:sz w:val="18"/>
              </w:rPr>
              <w:t>SRS-F09.1 đến SRS-F09.5</w:t>
            </w:r>
          </w:p>
        </w:tc>
        <w:tc>
          <w:tcPr>
            <w:tcW w:type="dxa" w:w="1928"/>
          </w:tcPr>
          <w:p>
            <w:pPr>
              <w:spacing w:after="0"/>
            </w:pPr>
            <w:r>
              <w:rPr>
                <w:b w:val="0"/>
                <w:sz w:val="18"/>
              </w:rPr>
              <w:t>5</w:t>
            </w:r>
          </w:p>
        </w:tc>
        <w:tc>
          <w:tcPr>
            <w:tcW w:type="dxa" w:w="1928"/>
          </w:tcPr>
          <w:p>
            <w:pPr>
              <w:spacing w:after="0"/>
            </w:pPr>
            <w:r>
              <w:rPr>
                <w:b w:val="0"/>
                <w:sz w:val="18"/>
              </w:rPr>
              <w:t>8</w:t>
            </w:r>
          </w:p>
        </w:tc>
        <w:tc>
          <w:tcPr>
            <w:tcW w:type="dxa" w:w="1928"/>
          </w:tcPr>
          <w:p>
            <w:pPr>
              <w:spacing w:after="0"/>
            </w:pPr>
            <w:r>
              <w:rPr>
                <w:b w:val="0"/>
                <w:sz w:val="18"/>
              </w:rPr>
              <w:t>8</w:t>
            </w:r>
          </w:p>
        </w:tc>
      </w:tr>
      <w:tr>
        <w:tc>
          <w:tcPr>
            <w:tcW w:type="dxa" w:w="1928"/>
          </w:tcPr>
          <w:p>
            <w:pPr>
              <w:spacing w:after="0"/>
            </w:pPr>
            <w:r>
              <w:rPr>
                <w:b w:val="0"/>
                <w:sz w:val="18"/>
              </w:rPr>
              <w:t>UC-10 Thẩm định và tính điểm KPI</w:t>
            </w:r>
          </w:p>
        </w:tc>
        <w:tc>
          <w:tcPr>
            <w:tcW w:type="dxa" w:w="1928"/>
          </w:tcPr>
          <w:p>
            <w:pPr>
              <w:spacing w:after="0"/>
            </w:pPr>
            <w:r>
              <w:rPr>
                <w:b w:val="0"/>
                <w:sz w:val="18"/>
              </w:rPr>
              <w:t>SRS-F10.1 đến SRS-F10.8</w:t>
            </w:r>
          </w:p>
        </w:tc>
        <w:tc>
          <w:tcPr>
            <w:tcW w:type="dxa" w:w="1928"/>
          </w:tcPr>
          <w:p>
            <w:pPr>
              <w:spacing w:after="0"/>
            </w:pPr>
            <w:r>
              <w:rPr>
                <w:b w:val="0"/>
                <w:sz w:val="18"/>
              </w:rPr>
              <w:t>8</w:t>
            </w:r>
          </w:p>
        </w:tc>
        <w:tc>
          <w:tcPr>
            <w:tcW w:type="dxa" w:w="1928"/>
          </w:tcPr>
          <w:p>
            <w:pPr>
              <w:spacing w:after="0"/>
            </w:pPr>
            <w:r>
              <w:rPr>
                <w:b w:val="0"/>
                <w:sz w:val="18"/>
              </w:rPr>
              <w:t>16</w:t>
            </w:r>
          </w:p>
        </w:tc>
        <w:tc>
          <w:tcPr>
            <w:tcW w:type="dxa" w:w="1928"/>
          </w:tcPr>
          <w:p>
            <w:pPr>
              <w:spacing w:after="0"/>
            </w:pPr>
            <w:r>
              <w:rPr>
                <w:b w:val="0"/>
                <w:sz w:val="18"/>
              </w:rPr>
              <w:t>16</w:t>
            </w:r>
          </w:p>
        </w:tc>
      </w:tr>
      <w:tr>
        <w:tc>
          <w:tcPr>
            <w:tcW w:type="dxa" w:w="1928"/>
          </w:tcPr>
          <w:p>
            <w:pPr>
              <w:spacing w:after="0"/>
            </w:pPr>
            <w:r>
              <w:rPr>
                <w:b w:val="0"/>
                <w:sz w:val="18"/>
              </w:rPr>
              <w:t>UC-11 Phê duyệt và xếp loại</w:t>
            </w:r>
          </w:p>
        </w:tc>
        <w:tc>
          <w:tcPr>
            <w:tcW w:type="dxa" w:w="1928"/>
          </w:tcPr>
          <w:p>
            <w:pPr>
              <w:spacing w:after="0"/>
            </w:pPr>
            <w:r>
              <w:rPr>
                <w:b w:val="0"/>
                <w:sz w:val="18"/>
              </w:rPr>
              <w:t>SRS-F11.1 đến SRS-F11.5</w:t>
            </w:r>
          </w:p>
        </w:tc>
        <w:tc>
          <w:tcPr>
            <w:tcW w:type="dxa" w:w="1928"/>
          </w:tcPr>
          <w:p>
            <w:pPr>
              <w:spacing w:after="0"/>
            </w:pPr>
            <w:r>
              <w:rPr>
                <w:b w:val="0"/>
                <w:sz w:val="18"/>
              </w:rPr>
              <w:t>5</w:t>
            </w:r>
          </w:p>
        </w:tc>
        <w:tc>
          <w:tcPr>
            <w:tcW w:type="dxa" w:w="1928"/>
          </w:tcPr>
          <w:p>
            <w:pPr>
              <w:spacing w:after="0"/>
            </w:pPr>
            <w:r>
              <w:rPr>
                <w:b w:val="0"/>
                <w:sz w:val="18"/>
              </w:rPr>
              <w:t>7</w:t>
            </w:r>
          </w:p>
        </w:tc>
        <w:tc>
          <w:tcPr>
            <w:tcW w:type="dxa" w:w="1928"/>
          </w:tcPr>
          <w:p>
            <w:pPr>
              <w:spacing w:after="0"/>
            </w:pPr>
            <w:r>
              <w:rPr>
                <w:b w:val="0"/>
                <w:sz w:val="18"/>
              </w:rPr>
              <w:t>7</w:t>
            </w:r>
          </w:p>
        </w:tc>
      </w:tr>
      <w:tr>
        <w:tc>
          <w:tcPr>
            <w:tcW w:type="dxa" w:w="1928"/>
          </w:tcPr>
          <w:p>
            <w:pPr>
              <w:spacing w:after="0"/>
            </w:pPr>
            <w:r>
              <w:rPr>
                <w:b w:val="0"/>
                <w:sz w:val="18"/>
              </w:rPr>
              <w:t>UC-12 Hủy kết quả đã phê duyệt để xếp loại lại</w:t>
            </w:r>
          </w:p>
        </w:tc>
        <w:tc>
          <w:tcPr>
            <w:tcW w:type="dxa" w:w="1928"/>
          </w:tcPr>
          <w:p>
            <w:pPr>
              <w:spacing w:after="0"/>
            </w:pPr>
            <w:r>
              <w:rPr>
                <w:b w:val="0"/>
                <w:sz w:val="18"/>
              </w:rPr>
              <w:t>SRS-F12.1 đến SRS-F12.6</w:t>
            </w:r>
          </w:p>
        </w:tc>
        <w:tc>
          <w:tcPr>
            <w:tcW w:type="dxa" w:w="1928"/>
          </w:tcPr>
          <w:p>
            <w:pPr>
              <w:spacing w:after="0"/>
            </w:pPr>
            <w:r>
              <w:rPr>
                <w:b w:val="0"/>
                <w:sz w:val="18"/>
              </w:rPr>
              <w:t>6</w:t>
            </w:r>
          </w:p>
        </w:tc>
        <w:tc>
          <w:tcPr>
            <w:tcW w:type="dxa" w:w="1928"/>
          </w:tcPr>
          <w:p>
            <w:pPr>
              <w:spacing w:after="0"/>
            </w:pPr>
            <w:r>
              <w:rPr>
                <w:b w:val="0"/>
                <w:sz w:val="18"/>
              </w:rPr>
              <w:t>10</w:t>
            </w:r>
          </w:p>
        </w:tc>
        <w:tc>
          <w:tcPr>
            <w:tcW w:type="dxa" w:w="1928"/>
          </w:tcPr>
          <w:p>
            <w:pPr>
              <w:spacing w:after="0"/>
            </w:pPr>
            <w:r>
              <w:rPr>
                <w:b w:val="0"/>
                <w:sz w:val="18"/>
              </w:rPr>
              <w:t>10</w:t>
            </w:r>
          </w:p>
        </w:tc>
      </w:tr>
      <w:tr>
        <w:tc>
          <w:tcPr>
            <w:tcW w:type="dxa" w:w="1928"/>
          </w:tcPr>
          <w:p>
            <w:pPr>
              <w:spacing w:after="0"/>
            </w:pPr>
            <w:r>
              <w:rPr>
                <w:b w:val="0"/>
                <w:sz w:val="18"/>
              </w:rPr>
              <w:t>UC-13 Ghi nhận kỷ luật, điều kiện "Không hoàn thành nhiệm vụ", ngoại lệ</w:t>
            </w:r>
          </w:p>
        </w:tc>
        <w:tc>
          <w:tcPr>
            <w:tcW w:type="dxa" w:w="1928"/>
          </w:tcPr>
          <w:p>
            <w:pPr>
              <w:spacing w:after="0"/>
            </w:pPr>
            <w:r>
              <w:rPr>
                <w:b w:val="0"/>
                <w:sz w:val="18"/>
              </w:rPr>
              <w:t>SRS-F13.1 đến SRS-F13.6</w:t>
            </w:r>
          </w:p>
        </w:tc>
        <w:tc>
          <w:tcPr>
            <w:tcW w:type="dxa" w:w="1928"/>
          </w:tcPr>
          <w:p>
            <w:pPr>
              <w:spacing w:after="0"/>
            </w:pPr>
            <w:r>
              <w:rPr>
                <w:b w:val="0"/>
                <w:sz w:val="18"/>
              </w:rPr>
              <w:t>6</w:t>
            </w:r>
          </w:p>
        </w:tc>
        <w:tc>
          <w:tcPr>
            <w:tcW w:type="dxa" w:w="1928"/>
          </w:tcPr>
          <w:p>
            <w:pPr>
              <w:spacing w:after="0"/>
            </w:pPr>
            <w:r>
              <w:rPr>
                <w:b w:val="0"/>
                <w:sz w:val="18"/>
              </w:rPr>
              <w:t>13</w:t>
            </w:r>
          </w:p>
        </w:tc>
        <w:tc>
          <w:tcPr>
            <w:tcW w:type="dxa" w:w="1928"/>
          </w:tcPr>
          <w:p>
            <w:pPr>
              <w:spacing w:after="0"/>
            </w:pPr>
            <w:r>
              <w:rPr>
                <w:b w:val="0"/>
                <w:sz w:val="18"/>
              </w:rPr>
              <w:t>13</w:t>
            </w:r>
          </w:p>
        </w:tc>
      </w:tr>
      <w:tr>
        <w:tc>
          <w:tcPr>
            <w:tcW w:type="dxa" w:w="1928"/>
          </w:tcPr>
          <w:p>
            <w:pPr>
              <w:spacing w:after="0"/>
            </w:pPr>
            <w:r>
              <w:rPr>
                <w:b w:val="0"/>
                <w:sz w:val="18"/>
              </w:rPr>
              <w:t>UC-14 Hạn mức xuất sắc (gợi ý theo điểm)</w:t>
            </w:r>
          </w:p>
        </w:tc>
        <w:tc>
          <w:tcPr>
            <w:tcW w:type="dxa" w:w="1928"/>
          </w:tcPr>
          <w:p>
            <w:pPr>
              <w:spacing w:after="0"/>
            </w:pPr>
            <w:r>
              <w:rPr>
                <w:b w:val="0"/>
                <w:sz w:val="18"/>
              </w:rPr>
              <w:t>SRS-F14.1 đến SRS-F14.6</w:t>
            </w:r>
          </w:p>
        </w:tc>
        <w:tc>
          <w:tcPr>
            <w:tcW w:type="dxa" w:w="1928"/>
          </w:tcPr>
          <w:p>
            <w:pPr>
              <w:spacing w:after="0"/>
            </w:pPr>
            <w:r>
              <w:rPr>
                <w:b w:val="0"/>
                <w:sz w:val="18"/>
              </w:rPr>
              <w:t>6</w:t>
            </w:r>
          </w:p>
        </w:tc>
        <w:tc>
          <w:tcPr>
            <w:tcW w:type="dxa" w:w="1928"/>
          </w:tcPr>
          <w:p>
            <w:pPr>
              <w:spacing w:after="0"/>
            </w:pPr>
            <w:r>
              <w:rPr>
                <w:b w:val="0"/>
                <w:sz w:val="18"/>
              </w:rPr>
              <w:t>7</w:t>
            </w:r>
          </w:p>
        </w:tc>
        <w:tc>
          <w:tcPr>
            <w:tcW w:type="dxa" w:w="1928"/>
          </w:tcPr>
          <w:p>
            <w:pPr>
              <w:spacing w:after="0"/>
            </w:pPr>
            <w:r>
              <w:rPr>
                <w:b w:val="0"/>
                <w:sz w:val="18"/>
              </w:rPr>
              <w:t>7</w:t>
            </w:r>
          </w:p>
        </w:tc>
      </w:tr>
      <w:tr>
        <w:tc>
          <w:tcPr>
            <w:tcW w:type="dxa" w:w="1928"/>
          </w:tcPr>
          <w:p>
            <w:pPr>
              <w:spacing w:after="0"/>
            </w:pPr>
            <w:r>
              <w:rPr>
                <w:b w:val="0"/>
                <w:sz w:val="18"/>
              </w:rPr>
              <w:t>UC-15 Điểm năm, tháng nghỉ, không xếp loại</w:t>
            </w:r>
          </w:p>
        </w:tc>
        <w:tc>
          <w:tcPr>
            <w:tcW w:type="dxa" w:w="1928"/>
          </w:tcPr>
          <w:p>
            <w:pPr>
              <w:spacing w:after="0"/>
            </w:pPr>
            <w:r>
              <w:rPr>
                <w:b w:val="0"/>
                <w:sz w:val="18"/>
              </w:rPr>
              <w:t>SRS-F15.1 đến SRS-F15.6</w:t>
            </w:r>
          </w:p>
        </w:tc>
        <w:tc>
          <w:tcPr>
            <w:tcW w:type="dxa" w:w="1928"/>
          </w:tcPr>
          <w:p>
            <w:pPr>
              <w:spacing w:after="0"/>
            </w:pPr>
            <w:r>
              <w:rPr>
                <w:b w:val="0"/>
                <w:sz w:val="18"/>
              </w:rPr>
              <w:t>6</w:t>
            </w:r>
          </w:p>
        </w:tc>
        <w:tc>
          <w:tcPr>
            <w:tcW w:type="dxa" w:w="1928"/>
          </w:tcPr>
          <w:p>
            <w:pPr>
              <w:spacing w:after="0"/>
            </w:pPr>
            <w:r>
              <w:rPr>
                <w:b w:val="0"/>
                <w:sz w:val="18"/>
              </w:rPr>
              <w:t>9</w:t>
            </w:r>
          </w:p>
        </w:tc>
        <w:tc>
          <w:tcPr>
            <w:tcW w:type="dxa" w:w="1928"/>
          </w:tcPr>
          <w:p>
            <w:pPr>
              <w:spacing w:after="0"/>
            </w:pPr>
            <w:r>
              <w:rPr>
                <w:b w:val="0"/>
                <w:sz w:val="18"/>
              </w:rPr>
              <w:t>9</w:t>
            </w:r>
          </w:p>
        </w:tc>
      </w:tr>
      <w:tr>
        <w:tc>
          <w:tcPr>
            <w:tcW w:type="dxa" w:w="1928"/>
          </w:tcPr>
          <w:p>
            <w:pPr>
              <w:spacing w:after="0"/>
            </w:pPr>
            <w:r>
              <w:rPr>
                <w:b w:val="0"/>
                <w:sz w:val="18"/>
              </w:rPr>
              <w:t>UC-16 Đánh giá tập thể theo trục</w:t>
            </w:r>
          </w:p>
        </w:tc>
        <w:tc>
          <w:tcPr>
            <w:tcW w:type="dxa" w:w="1928"/>
          </w:tcPr>
          <w:p>
            <w:pPr>
              <w:spacing w:after="0"/>
            </w:pPr>
            <w:r>
              <w:rPr>
                <w:b w:val="0"/>
                <w:sz w:val="18"/>
              </w:rPr>
              <w:t>SRS-F16.1 đến SRS-F16.4</w:t>
            </w:r>
          </w:p>
        </w:tc>
        <w:tc>
          <w:tcPr>
            <w:tcW w:type="dxa" w:w="1928"/>
          </w:tcPr>
          <w:p>
            <w:pPr>
              <w:spacing w:after="0"/>
            </w:pPr>
            <w:r>
              <w:rPr>
                <w:b w:val="0"/>
                <w:sz w:val="18"/>
              </w:rPr>
              <w:t>4</w:t>
            </w:r>
          </w:p>
        </w:tc>
        <w:tc>
          <w:tcPr>
            <w:tcW w:type="dxa" w:w="1928"/>
          </w:tcPr>
          <w:p>
            <w:pPr>
              <w:spacing w:after="0"/>
            </w:pPr>
            <w:r>
              <w:rPr>
                <w:b w:val="0"/>
                <w:sz w:val="18"/>
              </w:rPr>
              <w:t>6</w:t>
            </w:r>
          </w:p>
        </w:tc>
        <w:tc>
          <w:tcPr>
            <w:tcW w:type="dxa" w:w="1928"/>
          </w:tcPr>
          <w:p>
            <w:pPr>
              <w:spacing w:after="0"/>
            </w:pPr>
            <w:r>
              <w:rPr>
                <w:b w:val="0"/>
                <w:sz w:val="18"/>
              </w:rPr>
              <w:t>6</w:t>
            </w:r>
          </w:p>
        </w:tc>
      </w:tr>
      <w:tr>
        <w:tc>
          <w:tcPr>
            <w:tcW w:type="dxa" w:w="1928"/>
          </w:tcPr>
          <w:p>
            <w:pPr>
              <w:spacing w:after="0"/>
            </w:pPr>
            <w:r>
              <w:rPr>
                <w:b w:val="0"/>
                <w:sz w:val="18"/>
              </w:rPr>
              <w:t>UC-17 Khiếu nại, phản ánh và hạn 15/12</w:t>
            </w:r>
          </w:p>
        </w:tc>
        <w:tc>
          <w:tcPr>
            <w:tcW w:type="dxa" w:w="1928"/>
          </w:tcPr>
          <w:p>
            <w:pPr>
              <w:spacing w:after="0"/>
            </w:pPr>
            <w:r>
              <w:rPr>
                <w:b w:val="0"/>
                <w:sz w:val="18"/>
              </w:rPr>
              <w:t>SRS-F17.1 đến SRS-F17.5</w:t>
            </w:r>
          </w:p>
        </w:tc>
        <w:tc>
          <w:tcPr>
            <w:tcW w:type="dxa" w:w="1928"/>
          </w:tcPr>
          <w:p>
            <w:pPr>
              <w:spacing w:after="0"/>
            </w:pPr>
            <w:r>
              <w:rPr>
                <w:b w:val="0"/>
                <w:sz w:val="18"/>
              </w:rPr>
              <w:t>5</w:t>
            </w:r>
          </w:p>
        </w:tc>
        <w:tc>
          <w:tcPr>
            <w:tcW w:type="dxa" w:w="1928"/>
          </w:tcPr>
          <w:p>
            <w:pPr>
              <w:spacing w:after="0"/>
            </w:pPr>
            <w:r>
              <w:rPr>
                <w:b w:val="0"/>
                <w:sz w:val="18"/>
              </w:rPr>
              <w:t>8</w:t>
            </w:r>
          </w:p>
        </w:tc>
        <w:tc>
          <w:tcPr>
            <w:tcW w:type="dxa" w:w="1928"/>
          </w:tcPr>
          <w:p>
            <w:pPr>
              <w:spacing w:after="0"/>
            </w:pPr>
            <w:r>
              <w:rPr>
                <w:b w:val="0"/>
                <w:sz w:val="18"/>
              </w:rPr>
              <w:t>8</w:t>
            </w:r>
          </w:p>
        </w:tc>
      </w:tr>
      <w:tr>
        <w:tc>
          <w:tcPr>
            <w:tcW w:type="dxa" w:w="1928"/>
          </w:tcPr>
          <w:p>
            <w:pPr>
              <w:spacing w:after="0"/>
            </w:pPr>
            <w:r>
              <w:rPr>
                <w:b w:val="0"/>
                <w:sz w:val="18"/>
              </w:rPr>
              <w:t>UC-18 Giải thích điểm và mô phỏng "nếu…"</w:t>
            </w:r>
          </w:p>
        </w:tc>
        <w:tc>
          <w:tcPr>
            <w:tcW w:type="dxa" w:w="1928"/>
          </w:tcPr>
          <w:p>
            <w:pPr>
              <w:spacing w:after="0"/>
            </w:pPr>
            <w:r>
              <w:rPr>
                <w:b w:val="0"/>
                <w:sz w:val="18"/>
              </w:rPr>
              <w:t>SRS-F18.1 đến SRS-F18.3</w:t>
            </w:r>
          </w:p>
        </w:tc>
        <w:tc>
          <w:tcPr>
            <w:tcW w:type="dxa" w:w="1928"/>
          </w:tcPr>
          <w:p>
            <w:pPr>
              <w:spacing w:after="0"/>
            </w:pPr>
            <w:r>
              <w:rPr>
                <w:b w:val="0"/>
                <w:sz w:val="18"/>
              </w:rPr>
              <w:t>3</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UC-19 Tổng quan (dashboard) và cảnh báo sớm</w:t>
            </w:r>
          </w:p>
        </w:tc>
        <w:tc>
          <w:tcPr>
            <w:tcW w:type="dxa" w:w="1928"/>
          </w:tcPr>
          <w:p>
            <w:pPr>
              <w:spacing w:after="0"/>
            </w:pPr>
            <w:r>
              <w:rPr>
                <w:b w:val="0"/>
                <w:sz w:val="18"/>
              </w:rPr>
              <w:t>SRS-F19.1 đến SRS-F19.4</w:t>
            </w:r>
          </w:p>
        </w:tc>
        <w:tc>
          <w:tcPr>
            <w:tcW w:type="dxa" w:w="1928"/>
          </w:tcPr>
          <w:p>
            <w:pPr>
              <w:spacing w:after="0"/>
            </w:pPr>
            <w:r>
              <w:rPr>
                <w:b w:val="0"/>
                <w:sz w:val="18"/>
              </w:rPr>
              <w:t>4</w:t>
            </w:r>
          </w:p>
        </w:tc>
        <w:tc>
          <w:tcPr>
            <w:tcW w:type="dxa" w:w="1928"/>
          </w:tcPr>
          <w:p>
            <w:pPr>
              <w:spacing w:after="0"/>
            </w:pPr>
            <w:r>
              <w:rPr>
                <w:b w:val="0"/>
                <w:sz w:val="18"/>
              </w:rPr>
              <w:t>5</w:t>
            </w:r>
          </w:p>
        </w:tc>
        <w:tc>
          <w:tcPr>
            <w:tcW w:type="dxa" w:w="1928"/>
          </w:tcPr>
          <w:p>
            <w:pPr>
              <w:spacing w:after="0"/>
            </w:pPr>
            <w:r>
              <w:rPr>
                <w:b w:val="0"/>
                <w:sz w:val="18"/>
              </w:rPr>
              <w:t>5</w:t>
            </w:r>
          </w:p>
        </w:tc>
      </w:tr>
      <w:tr>
        <w:tc>
          <w:tcPr>
            <w:tcW w:type="dxa" w:w="1928"/>
          </w:tcPr>
          <w:p>
            <w:pPr>
              <w:spacing w:after="0"/>
            </w:pPr>
            <w:r>
              <w:rPr>
                <w:b w:val="0"/>
                <w:sz w:val="18"/>
              </w:rPr>
              <w:t>UC-20 Tra cứu, thống kê, báo cáo, xuất Excel/PDF</w:t>
            </w:r>
          </w:p>
        </w:tc>
        <w:tc>
          <w:tcPr>
            <w:tcW w:type="dxa" w:w="1928"/>
          </w:tcPr>
          <w:p>
            <w:pPr>
              <w:spacing w:after="0"/>
            </w:pPr>
            <w:r>
              <w:rPr>
                <w:b w:val="0"/>
                <w:sz w:val="18"/>
              </w:rPr>
              <w:t>SRS-F20.1 đến SRS-F20.5</w:t>
            </w:r>
          </w:p>
        </w:tc>
        <w:tc>
          <w:tcPr>
            <w:tcW w:type="dxa" w:w="1928"/>
          </w:tcPr>
          <w:p>
            <w:pPr>
              <w:spacing w:after="0"/>
            </w:pPr>
            <w:r>
              <w:rPr>
                <w:b w:val="0"/>
                <w:sz w:val="18"/>
              </w:rPr>
              <w:t>5</w:t>
            </w:r>
          </w:p>
        </w:tc>
        <w:tc>
          <w:tcPr>
            <w:tcW w:type="dxa" w:w="1928"/>
          </w:tcPr>
          <w:p>
            <w:pPr>
              <w:spacing w:after="0"/>
            </w:pPr>
            <w:r>
              <w:rPr>
                <w:b w:val="0"/>
                <w:sz w:val="18"/>
              </w:rPr>
              <w:t>7</w:t>
            </w:r>
          </w:p>
        </w:tc>
        <w:tc>
          <w:tcPr>
            <w:tcW w:type="dxa" w:w="1928"/>
          </w:tcPr>
          <w:p>
            <w:pPr>
              <w:spacing w:after="0"/>
            </w:pPr>
            <w:r>
              <w:rPr>
                <w:b w:val="0"/>
                <w:sz w:val="18"/>
              </w:rPr>
              <w:t>7</w:t>
            </w:r>
          </w:p>
        </w:tc>
      </w:tr>
      <w:tr>
        <w:tc>
          <w:tcPr>
            <w:tcW w:type="dxa" w:w="1928"/>
          </w:tcPr>
          <w:p>
            <w:pPr>
              <w:spacing w:after="0"/>
            </w:pPr>
            <w:r>
              <w:rPr>
                <w:b w:val="0"/>
                <w:sz w:val="18"/>
              </w:rPr>
              <w:t>UC-21 Dự thảo báo cáo, quyết định theo mẫu</w:t>
            </w:r>
          </w:p>
        </w:tc>
        <w:tc>
          <w:tcPr>
            <w:tcW w:type="dxa" w:w="1928"/>
          </w:tcPr>
          <w:p>
            <w:pPr>
              <w:spacing w:after="0"/>
            </w:pPr>
            <w:r>
              <w:rPr>
                <w:b w:val="0"/>
                <w:sz w:val="18"/>
              </w:rPr>
              <w:t>SRS-F21.1 đến SRS-F21.3</w:t>
            </w:r>
          </w:p>
        </w:tc>
        <w:tc>
          <w:tcPr>
            <w:tcW w:type="dxa" w:w="1928"/>
          </w:tcPr>
          <w:p>
            <w:pPr>
              <w:spacing w:after="0"/>
            </w:pPr>
            <w:r>
              <w:rPr>
                <w:b w:val="0"/>
                <w:sz w:val="18"/>
              </w:rPr>
              <w:t>3</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UC-22 Nhật ký bất biến và lịch sử thay đổi</w:t>
            </w:r>
          </w:p>
        </w:tc>
        <w:tc>
          <w:tcPr>
            <w:tcW w:type="dxa" w:w="1928"/>
          </w:tcPr>
          <w:p>
            <w:pPr>
              <w:spacing w:after="0"/>
            </w:pPr>
            <w:r>
              <w:rPr>
                <w:b w:val="0"/>
                <w:sz w:val="18"/>
              </w:rPr>
              <w:t>SRS-F22.1 đến SRS-F22.6</w:t>
            </w:r>
          </w:p>
        </w:tc>
        <w:tc>
          <w:tcPr>
            <w:tcW w:type="dxa" w:w="1928"/>
          </w:tcPr>
          <w:p>
            <w:pPr>
              <w:spacing w:after="0"/>
            </w:pPr>
            <w:r>
              <w:rPr>
                <w:b w:val="0"/>
                <w:sz w:val="18"/>
              </w:rPr>
              <w:t>6</w:t>
            </w:r>
          </w:p>
        </w:tc>
        <w:tc>
          <w:tcPr>
            <w:tcW w:type="dxa" w:w="1928"/>
          </w:tcPr>
          <w:p>
            <w:pPr>
              <w:spacing w:after="0"/>
            </w:pPr>
            <w:r>
              <w:rPr>
                <w:b w:val="0"/>
                <w:sz w:val="18"/>
              </w:rPr>
              <w:t>6</w:t>
            </w:r>
          </w:p>
        </w:tc>
        <w:tc>
          <w:tcPr>
            <w:tcW w:type="dxa" w:w="1928"/>
          </w:tcPr>
          <w:p>
            <w:pPr>
              <w:spacing w:after="0"/>
            </w:pPr>
            <w:r>
              <w:rPr>
                <w:b w:val="0"/>
                <w:sz w:val="18"/>
              </w:rPr>
              <w:t>6</w:t>
            </w:r>
          </w:p>
        </w:tc>
      </w:tr>
      <w:tr>
        <w:tc>
          <w:tcPr>
            <w:tcW w:type="dxa" w:w="1928"/>
          </w:tcPr>
          <w:p>
            <w:pPr>
              <w:spacing w:after="0"/>
            </w:pPr>
            <w:r>
              <w:rPr>
                <w:b w:val="0"/>
                <w:sz w:val="18"/>
              </w:rPr>
              <w:t>UC-23 Rà soát quyền định kỳ</w:t>
            </w:r>
          </w:p>
        </w:tc>
        <w:tc>
          <w:tcPr>
            <w:tcW w:type="dxa" w:w="1928"/>
          </w:tcPr>
          <w:p>
            <w:pPr>
              <w:spacing w:after="0"/>
            </w:pPr>
            <w:r>
              <w:rPr>
                <w:b w:val="0"/>
                <w:sz w:val="18"/>
              </w:rPr>
              <w:t>SRS-F23.1 đến SRS-F23.4</w:t>
            </w:r>
          </w:p>
        </w:tc>
        <w:tc>
          <w:tcPr>
            <w:tcW w:type="dxa" w:w="1928"/>
          </w:tcPr>
          <w:p>
            <w:pPr>
              <w:spacing w:after="0"/>
            </w:pPr>
            <w:r>
              <w:rPr>
                <w:b w:val="0"/>
                <w:sz w:val="18"/>
              </w:rPr>
              <w:t>4</w:t>
            </w:r>
          </w:p>
        </w:tc>
        <w:tc>
          <w:tcPr>
            <w:tcW w:type="dxa" w:w="1928"/>
          </w:tcPr>
          <w:p>
            <w:pPr>
              <w:spacing w:after="0"/>
            </w:pPr>
            <w:r>
              <w:rPr>
                <w:b w:val="0"/>
                <w:sz w:val="18"/>
              </w:rPr>
              <w:t>7</w:t>
            </w:r>
          </w:p>
        </w:tc>
        <w:tc>
          <w:tcPr>
            <w:tcW w:type="dxa" w:w="1928"/>
          </w:tcPr>
          <w:p>
            <w:pPr>
              <w:spacing w:after="0"/>
            </w:pPr>
            <w:r>
              <w:rPr>
                <w:b w:val="0"/>
                <w:sz w:val="18"/>
              </w:rPr>
              <w:t>7</w:t>
            </w:r>
          </w:p>
        </w:tc>
      </w:tr>
      <w:tr>
        <w:tc>
          <w:tcPr>
            <w:tcW w:type="dxa" w:w="1928"/>
          </w:tcPr>
          <w:p>
            <w:pPr>
              <w:spacing w:after="0"/>
            </w:pPr>
            <w:r>
              <w:rPr>
                <w:b w:val="0"/>
                <w:sz w:val="18"/>
              </w:rPr>
              <w:t>UC-24 Quản lý tài liệu và thông báo</w:t>
            </w:r>
          </w:p>
        </w:tc>
        <w:tc>
          <w:tcPr>
            <w:tcW w:type="dxa" w:w="1928"/>
          </w:tcPr>
          <w:p>
            <w:pPr>
              <w:spacing w:after="0"/>
            </w:pPr>
            <w:r>
              <w:rPr>
                <w:b w:val="0"/>
                <w:sz w:val="18"/>
              </w:rPr>
              <w:t>SRS-F24.1 đến SRS-F24.4</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UC-25 Đề án, dự án và lịch họp</w:t>
            </w:r>
          </w:p>
        </w:tc>
        <w:tc>
          <w:tcPr>
            <w:tcW w:type="dxa" w:w="1928"/>
          </w:tcPr>
          <w:p>
            <w:pPr>
              <w:spacing w:after="0"/>
            </w:pPr>
            <w:r>
              <w:rPr>
                <w:b w:val="0"/>
                <w:sz w:val="18"/>
              </w:rPr>
              <w:t>SRS-F25.1 đến SRS-F25.4</w:t>
            </w:r>
          </w:p>
        </w:tc>
        <w:tc>
          <w:tcPr>
            <w:tcW w:type="dxa" w:w="1928"/>
          </w:tcPr>
          <w:p>
            <w:pPr>
              <w:spacing w:after="0"/>
            </w:pPr>
            <w:r>
              <w:rPr>
                <w:b w:val="0"/>
                <w:sz w:val="18"/>
              </w:rPr>
              <w:t>4</w:t>
            </w:r>
          </w:p>
        </w:tc>
        <w:tc>
          <w:tcPr>
            <w:tcW w:type="dxa" w:w="1928"/>
          </w:tcPr>
          <w:p>
            <w:pPr>
              <w:spacing w:after="0"/>
            </w:pPr>
            <w:r>
              <w:rPr>
                <w:b w:val="0"/>
                <w:sz w:val="18"/>
              </w:rPr>
              <w:t>4</w:t>
            </w:r>
          </w:p>
        </w:tc>
        <w:tc>
          <w:tcPr>
            <w:tcW w:type="dxa" w:w="1928"/>
          </w:tcPr>
          <w:p>
            <w:pPr>
              <w:spacing w:after="0"/>
            </w:pPr>
            <w:r>
              <w:rPr>
                <w:b w:val="0"/>
                <w:sz w:val="18"/>
              </w:rPr>
              <w:t>4</w:t>
            </w:r>
          </w:p>
        </w:tc>
      </w:tr>
      <w:tr>
        <w:tc>
          <w:tcPr>
            <w:tcW w:type="dxa" w:w="1928"/>
          </w:tcPr>
          <w:p>
            <w:pPr>
              <w:spacing w:after="0"/>
            </w:pPr>
            <w:r>
              <w:rPr>
                <w:b w:val="0"/>
                <w:sz w:val="18"/>
              </w:rPr>
              <w:t>UC-26 Theo dõi OKR</w:t>
            </w:r>
          </w:p>
        </w:tc>
        <w:tc>
          <w:tcPr>
            <w:tcW w:type="dxa" w:w="1928"/>
          </w:tcPr>
          <w:p>
            <w:pPr>
              <w:spacing w:after="0"/>
            </w:pPr>
            <w:r>
              <w:rPr>
                <w:b w:val="0"/>
                <w:sz w:val="18"/>
              </w:rPr>
              <w:t>SRS-F26.1 đến SRS-F26.3</w:t>
            </w:r>
          </w:p>
        </w:tc>
        <w:tc>
          <w:tcPr>
            <w:tcW w:type="dxa" w:w="1928"/>
          </w:tcPr>
          <w:p>
            <w:pPr>
              <w:spacing w:after="0"/>
            </w:pPr>
            <w:r>
              <w:rPr>
                <w:b w:val="0"/>
                <w:sz w:val="18"/>
              </w:rPr>
              <w:t>3</w:t>
            </w:r>
          </w:p>
        </w:tc>
        <w:tc>
          <w:tcPr>
            <w:tcW w:type="dxa" w:w="1928"/>
          </w:tcPr>
          <w:p>
            <w:pPr>
              <w:spacing w:after="0"/>
            </w:pPr>
            <w:r>
              <w:rPr>
                <w:b w:val="0"/>
                <w:sz w:val="18"/>
              </w:rPr>
              <w:t>5</w:t>
            </w:r>
          </w:p>
        </w:tc>
        <w:tc>
          <w:tcPr>
            <w:tcW w:type="dxa" w:w="1928"/>
          </w:tcPr>
          <w:p>
            <w:pPr>
              <w:spacing w:after="0"/>
            </w:pPr>
            <w:r>
              <w:rPr>
                <w:b w:val="0"/>
                <w:sz w:val="18"/>
              </w:rPr>
              <w:t>5</w:t>
            </w:r>
          </w:p>
        </w:tc>
      </w:tr>
      <w:tr>
        <w:tc>
          <w:tcPr>
            <w:tcW w:type="dxa" w:w="1928"/>
          </w:tcPr>
          <w:p>
            <w:pPr>
              <w:spacing w:after="0"/>
            </w:pPr>
            <w:r>
              <w:rPr>
                <w:b w:val="0"/>
                <w:sz w:val="18"/>
              </w:rPr>
              <w:t>UC-27 Sao lưu và phục hồi</w:t>
            </w:r>
          </w:p>
        </w:tc>
        <w:tc>
          <w:tcPr>
            <w:tcW w:type="dxa" w:w="1928"/>
          </w:tcPr>
          <w:p>
            <w:pPr>
              <w:spacing w:after="0"/>
            </w:pPr>
            <w:r>
              <w:rPr>
                <w:b w:val="0"/>
                <w:sz w:val="18"/>
              </w:rPr>
              <w:t>SRS-F27.1 đến SRS-F27.5</w:t>
            </w:r>
          </w:p>
        </w:tc>
        <w:tc>
          <w:tcPr>
            <w:tcW w:type="dxa" w:w="1928"/>
          </w:tcPr>
          <w:p>
            <w:pPr>
              <w:spacing w:after="0"/>
            </w:pPr>
            <w:r>
              <w:rPr>
                <w:b w:val="0"/>
                <w:sz w:val="18"/>
              </w:rPr>
              <w:t>5</w:t>
            </w:r>
          </w:p>
        </w:tc>
        <w:tc>
          <w:tcPr>
            <w:tcW w:type="dxa" w:w="1928"/>
          </w:tcPr>
          <w:p>
            <w:pPr>
              <w:spacing w:after="0"/>
            </w:pPr>
            <w:r>
              <w:rPr>
                <w:b w:val="0"/>
                <w:sz w:val="18"/>
              </w:rPr>
              <w:t>6</w:t>
            </w:r>
          </w:p>
        </w:tc>
        <w:tc>
          <w:tcPr>
            <w:tcW w:type="dxa" w:w="1928"/>
          </w:tcPr>
          <w:p>
            <w:pPr>
              <w:spacing w:after="0"/>
            </w:pPr>
            <w:r>
              <w:rPr>
                <w:b w:val="0"/>
                <w:sz w:val="18"/>
              </w:rPr>
              <w:t>6</w:t>
            </w:r>
          </w:p>
        </w:tc>
      </w:tr>
      <w:tr>
        <w:tc>
          <w:tcPr>
            <w:tcW w:type="dxa" w:w="1928"/>
          </w:tcPr>
          <w:p>
            <w:pPr>
              <w:spacing w:after="0"/>
            </w:pPr>
            <w:r>
              <w:rPr>
                <w:b w:val="0"/>
                <w:sz w:val="18"/>
              </w:rPr>
              <w:t>UC-28 Yêu cầu phi chức năng và bảo mật ứng dụng</w:t>
            </w:r>
          </w:p>
        </w:tc>
        <w:tc>
          <w:tcPr>
            <w:tcW w:type="dxa" w:w="1928"/>
          </w:tcPr>
          <w:p>
            <w:pPr>
              <w:spacing w:after="0"/>
            </w:pPr>
            <w:r>
              <w:rPr>
                <w:b w:val="0"/>
                <w:sz w:val="18"/>
              </w:rPr>
              <w:t>SRS-F28.1 đến SRS-F28.7</w:t>
            </w:r>
          </w:p>
        </w:tc>
        <w:tc>
          <w:tcPr>
            <w:tcW w:type="dxa" w:w="1928"/>
          </w:tcPr>
          <w:p>
            <w:pPr>
              <w:spacing w:after="0"/>
            </w:pPr>
            <w:r>
              <w:rPr>
                <w:b w:val="0"/>
                <w:sz w:val="18"/>
              </w:rPr>
              <w:t>7</w:t>
            </w:r>
          </w:p>
        </w:tc>
        <w:tc>
          <w:tcPr>
            <w:tcW w:type="dxa" w:w="1928"/>
          </w:tcPr>
          <w:p>
            <w:pPr>
              <w:spacing w:after="0"/>
            </w:pPr>
            <w:r>
              <w:rPr>
                <w:b w:val="0"/>
                <w:sz w:val="18"/>
              </w:rPr>
              <w:t>11</w:t>
            </w:r>
          </w:p>
        </w:tc>
        <w:tc>
          <w:tcPr>
            <w:tcW w:type="dxa" w:w="1928"/>
          </w:tcPr>
          <w:p>
            <w:pPr>
              <w:spacing w:after="0"/>
            </w:pPr>
            <w:r>
              <w:rPr>
                <w:b w:val="0"/>
                <w:sz w:val="18"/>
              </w:rPr>
              <w:t>11</w:t>
            </w:r>
          </w:p>
        </w:tc>
      </w:tr>
      <w:tr>
        <w:tc>
          <w:tcPr>
            <w:tcW w:type="dxa" w:w="1928"/>
          </w:tcPr>
          <w:p>
            <w:pPr>
              <w:spacing w:after="0"/>
            </w:pPr>
            <w:r>
              <w:rPr>
                <w:b/>
                <w:sz w:val="18"/>
              </w:rPr>
              <w:t>Tổng</w:t>
            </w:r>
          </w:p>
        </w:tc>
        <w:tc>
          <w:tcPr>
            <w:tcW w:type="dxa" w:w="1928"/>
          </w:tcPr>
          <w:p>
            <w:pPr>
              <w:spacing w:after="0"/>
            </w:pPr>
          </w:p>
        </w:tc>
        <w:tc>
          <w:tcPr>
            <w:tcW w:type="dxa" w:w="1928"/>
          </w:tcPr>
          <w:p>
            <w:pPr>
              <w:spacing w:after="0"/>
            </w:pPr>
            <w:r>
              <w:rPr>
                <w:b/>
                <w:sz w:val="18"/>
              </w:rPr>
              <w:t>139</w:t>
            </w:r>
          </w:p>
        </w:tc>
        <w:tc>
          <w:tcPr>
            <w:tcW w:type="dxa" w:w="1928"/>
          </w:tcPr>
          <w:p>
            <w:pPr>
              <w:spacing w:after="0"/>
            </w:pPr>
            <w:r>
              <w:rPr>
                <w:b/>
                <w:sz w:val="18"/>
              </w:rPr>
              <w:t>202</w:t>
            </w:r>
          </w:p>
        </w:tc>
        <w:tc>
          <w:tcPr>
            <w:tcW w:type="dxa" w:w="1928"/>
          </w:tcPr>
          <w:p>
            <w:pPr>
              <w:spacing w:after="0"/>
            </w:pPr>
            <w:r>
              <w:rPr>
                <w:b/>
                <w:sz w:val="18"/>
              </w:rPr>
              <w:t>202</w:t>
            </w:r>
          </w:p>
        </w:tc>
      </w:tr>
    </w:tbl>
    <w:p>
      <w:pPr>
        <w:spacing w:after="40"/>
      </w:pPr>
    </w:p>
    <w:p>
      <w:pPr>
        <w:spacing w:after="80"/>
      </w:pPr>
      <w:r>
        <w:rPr>
          <w:b w:val="0"/>
        </w:rPr>
        <w:t xml:space="preserve">Chi tiết từng test case, bước thực hiện và kết quả: </w:t>
      </w:r>
      <w:r>
        <w:rPr>
          <w:rFonts w:ascii="Consolas" w:hAnsi="Consolas" w:eastAsia="Consolas"/>
          <w:sz w:val="20"/>
        </w:rPr>
        <w:t>1-Bo-kiem-thu-nghiem-thu.docx</w:t>
      </w:r>
      <w:r>
        <w:rPr>
          <w:b w:val="0"/>
        </w:rPr>
        <w:t xml:space="preserve">, </w:t>
      </w:r>
      <w:r>
        <w:rPr>
          <w:rFonts w:ascii="Consolas" w:hAnsi="Consolas" w:eastAsia="Consolas"/>
          <w:sz w:val="20"/>
        </w:rPr>
        <w:t>Bo-test-nghiem-thu-ket-qua.xlsx</w:t>
      </w:r>
      <w:r>
        <w:rPr>
          <w:b w:val="0"/>
        </w:rPr>
        <w:t xml:space="preserve">, </w:t>
      </w:r>
      <w:r>
        <w:rPr>
          <w:rFonts w:ascii="Consolas" w:hAnsi="Consolas" w:eastAsia="Consolas"/>
          <w:sz w:val="20"/>
        </w:rPr>
        <w:t>evidence/</w:t>
      </w:r>
      <w:r>
        <w:rPr>
          <w:b w:val="0"/>
        </w:rPr>
        <w:t>.</w:t>
      </w:r>
    </w:p>
    <w:p>
      <w:pPr>
        <w:pStyle w:val="Heading2"/>
      </w:pPr>
      <w:r>
        <w:rPr>
          <w:b w:val="0"/>
        </w:rPr>
        <w:t>Phụ lục A. Ma trận vai trò – quyền</w:t>
      </w:r>
    </w:p>
    <w:p>
      <w:pPr>
        <w:spacing w:after="80"/>
      </w:pPr>
      <w:r>
        <w:rPr>
          <w:b w:val="0"/>
        </w:rPr>
        <w:t>Quyền là điều kiện cần; phạm vi dữ liệu còn do cây vị trí quyết định (ví dụ chỉ cấp trên trực tiếp giao việc, thẩm định). Ma trận này là giả định của người phát triển, đổi tại một tệp cấu hình.</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shd w:val="clear" w:color="auto" w:fill="E8E8E8"/>
          </w:tcPr>
          <w:p>
            <w:pPr>
              <w:spacing w:after="0"/>
            </w:pPr>
            <w:r>
              <w:rPr>
                <w:b/>
                <w:sz w:val="16"/>
              </w:rPr>
              <w:t>Quyền</w:t>
            </w:r>
          </w:p>
        </w:tc>
        <w:tc>
          <w:tcPr>
            <w:tcW w:type="dxa" w:w="1071"/>
            <w:shd w:val="clear" w:color="auto" w:fill="E8E8E8"/>
          </w:tcPr>
          <w:p>
            <w:pPr>
              <w:spacing w:after="0"/>
            </w:pPr>
            <w:r>
              <w:rPr>
                <w:b/>
                <w:sz w:val="16"/>
              </w:rPr>
              <w:t>TB</w:t>
            </w:r>
          </w:p>
        </w:tc>
        <w:tc>
          <w:tcPr>
            <w:tcW w:type="dxa" w:w="1071"/>
            <w:shd w:val="clear" w:color="auto" w:fill="E8E8E8"/>
          </w:tcPr>
          <w:p>
            <w:pPr>
              <w:spacing w:after="0"/>
            </w:pPr>
            <w:r>
              <w:rPr>
                <w:b/>
                <w:sz w:val="16"/>
              </w:rPr>
              <w:t>PTB</w:t>
            </w:r>
          </w:p>
        </w:tc>
        <w:tc>
          <w:tcPr>
            <w:tcW w:type="dxa" w:w="1071"/>
            <w:shd w:val="clear" w:color="auto" w:fill="E8E8E8"/>
          </w:tcPr>
          <w:p>
            <w:pPr>
              <w:spacing w:after="0"/>
            </w:pPr>
            <w:r>
              <w:rPr>
                <w:b/>
                <w:sz w:val="16"/>
              </w:rPr>
              <w:t>TPP</w:t>
            </w:r>
          </w:p>
        </w:tc>
        <w:tc>
          <w:tcPr>
            <w:tcW w:type="dxa" w:w="1071"/>
            <w:shd w:val="clear" w:color="auto" w:fill="E8E8E8"/>
          </w:tcPr>
          <w:p>
            <w:pPr>
              <w:spacing w:after="0"/>
            </w:pPr>
            <w:r>
              <w:rPr>
                <w:b/>
                <w:sz w:val="16"/>
              </w:rPr>
              <w:t>CV</w:t>
            </w:r>
          </w:p>
        </w:tc>
        <w:tc>
          <w:tcPr>
            <w:tcW w:type="dxa" w:w="1071"/>
            <w:shd w:val="clear" w:color="auto" w:fill="E8E8E8"/>
          </w:tcPr>
          <w:p>
            <w:pPr>
              <w:spacing w:after="0"/>
            </w:pPr>
            <w:r>
              <w:rPr>
                <w:b/>
                <w:sz w:val="16"/>
              </w:rPr>
              <w:t>VP</w:t>
            </w:r>
          </w:p>
        </w:tc>
        <w:tc>
          <w:tcPr>
            <w:tcW w:type="dxa" w:w="1071"/>
            <w:shd w:val="clear" w:color="auto" w:fill="E8E8E8"/>
          </w:tcPr>
          <w:p>
            <w:pPr>
              <w:spacing w:after="0"/>
            </w:pPr>
            <w:r>
              <w:rPr>
                <w:b/>
                <w:sz w:val="16"/>
              </w:rPr>
              <w:t>QTHT</w:t>
            </w:r>
          </w:p>
        </w:tc>
        <w:tc>
          <w:tcPr>
            <w:tcW w:type="dxa" w:w="1071"/>
            <w:shd w:val="clear" w:color="auto" w:fill="E8E8E8"/>
          </w:tcPr>
          <w:p>
            <w:pPr>
              <w:spacing w:after="0"/>
            </w:pPr>
            <w:r>
              <w:rPr>
                <w:b/>
                <w:sz w:val="16"/>
              </w:rPr>
              <w:t>QTDL</w:t>
            </w:r>
          </w:p>
        </w:tc>
        <w:tc>
          <w:tcPr>
            <w:tcW w:type="dxa" w:w="1071"/>
            <w:shd w:val="clear" w:color="auto" w:fill="E8E8E8"/>
          </w:tcPr>
          <w:p>
            <w:pPr>
              <w:spacing w:after="0"/>
            </w:pPr>
            <w:r>
              <w:rPr>
                <w:b/>
                <w:sz w:val="16"/>
              </w:rPr>
              <w:t>TV</w:t>
            </w:r>
          </w:p>
        </w:tc>
      </w:tr>
      <w:tr>
        <w:tc>
          <w:tcPr>
            <w:tcW w:type="dxa" w:w="1071"/>
          </w:tcPr>
          <w:p>
            <w:pPr>
              <w:spacing w:after="0"/>
            </w:pPr>
            <w:r>
              <w:rPr>
                <w:rFonts w:ascii="Consolas" w:hAnsi="Consolas" w:eastAsia="Consolas"/>
                <w:sz w:val="14"/>
              </w:rPr>
              <w:t>access-review:confirm</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access-review:manage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access-review:oversee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r>
      <w:tr>
        <w:tc>
          <w:tcPr>
            <w:tcW w:type="dxa" w:w="1071"/>
          </w:tcPr>
          <w:p>
            <w:pPr>
              <w:spacing w:after="0"/>
            </w:pPr>
            <w:r>
              <w:rPr>
                <w:rFonts w:ascii="Consolas" w:hAnsi="Consolas" w:eastAsia="Consolas"/>
                <w:sz w:val="14"/>
              </w:rPr>
              <w:t>account:create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account:disable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account:link-person</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r>
      <w:tr>
        <w:tc>
          <w:tcPr>
            <w:tcW w:type="dxa" w:w="1071"/>
          </w:tcPr>
          <w:p>
            <w:pPr>
              <w:spacing w:after="0"/>
            </w:pPr>
            <w:r>
              <w:rPr>
                <w:rFonts w:ascii="Consolas" w:hAnsi="Consolas" w:eastAsia="Consolas"/>
                <w:sz w:val="14"/>
              </w:rPr>
              <w:t>account:mfa-reset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account:read</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r>
      <w:tr>
        <w:tc>
          <w:tcPr>
            <w:tcW w:type="dxa" w:w="1071"/>
          </w:tcPr>
          <w:p>
            <w:pPr>
              <w:spacing w:after="0"/>
            </w:pPr>
            <w:r>
              <w:rPr>
                <w:rFonts w:ascii="Consolas" w:hAnsi="Consolas" w:eastAsia="Consolas"/>
                <w:sz w:val="14"/>
              </w:rPr>
              <w:t>audit:read</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r>
      <w:tr>
        <w:tc>
          <w:tcPr>
            <w:tcW w:type="dxa" w:w="1071"/>
          </w:tcPr>
          <w:p>
            <w:pPr>
              <w:spacing w:after="0"/>
            </w:pPr>
            <w:r>
              <w:rPr>
                <w:rFonts w:ascii="Consolas" w:hAnsi="Consolas" w:eastAsia="Consolas"/>
                <w:sz w:val="14"/>
              </w:rPr>
              <w:t>catalog:approve</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catalog:manage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catalog:read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complaint:manage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document:manage</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document:read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evaluation:approve</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evaluation:assign</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evaluation:decide-ban</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evaluation:period-manage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evaluation:read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evaluation:read-all</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evaluation:review</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evaluation:self</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meeting:manage-rooms</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meeting:read-all</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org:manage</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org:read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r>
      <w:tr>
        <w:tc>
          <w:tcPr>
            <w:tcW w:type="dxa" w:w="1071"/>
          </w:tcPr>
          <w:p>
            <w:pPr>
              <w:spacing w:after="0"/>
            </w:pPr>
            <w:r>
              <w:rPr>
                <w:rFonts w:ascii="Consolas" w:hAnsi="Consolas" w:eastAsia="Consolas"/>
                <w:sz w:val="14"/>
              </w:rPr>
              <w:t>project:approve</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project:create</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project:read-all</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report:draft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report:export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report:read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role:assign</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role:read</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r>
      <w:tr>
        <w:tc>
          <w:tcPr>
            <w:tcW w:type="dxa" w:w="1071"/>
          </w:tcPr>
          <w:p>
            <w:pPr>
              <w:spacing w:after="0"/>
            </w:pPr>
            <w:r>
              <w:rPr>
                <w:rFonts w:ascii="Consolas" w:hAnsi="Consolas" w:eastAsia="Consolas"/>
                <w:sz w:val="14"/>
              </w:rPr>
              <w:t>task:assign</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task:confirm</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task:read</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task:read-all</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r>
        <w:tc>
          <w:tcPr>
            <w:tcW w:type="dxa" w:w="1071"/>
          </w:tcPr>
          <w:p>
            <w:pPr>
              <w:spacing w:after="0"/>
            </w:pPr>
            <w:r>
              <w:rPr>
                <w:rFonts w:ascii="Consolas" w:hAnsi="Consolas" w:eastAsia="Consolas"/>
                <w:sz w:val="14"/>
              </w:rPr>
              <w:t>task:report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r>
              <w:rPr>
                <w:b w:val="0"/>
                <w:sz w:val="16"/>
              </w:rPr>
              <w:t>✔</w:t>
            </w:r>
          </w:p>
        </w:tc>
        <w:tc>
          <w:tcPr>
            <w:tcW w:type="dxa" w:w="1071"/>
          </w:tcPr>
          <w:p>
            <w:pPr>
              <w:spacing w:after="0"/>
            </w:pPr>
          </w:p>
        </w:tc>
        <w:tc>
          <w:tcPr>
            <w:tcW w:type="dxa" w:w="1071"/>
          </w:tcPr>
          <w:p>
            <w:pPr>
              <w:spacing w:after="0"/>
            </w:pPr>
          </w:p>
        </w:tc>
        <w:tc>
          <w:tcPr>
            <w:tcW w:type="dxa" w:w="1071"/>
          </w:tcPr>
          <w:p>
            <w:pPr>
              <w:spacing w:after="0"/>
            </w:pPr>
          </w:p>
        </w:tc>
      </w:tr>
    </w:tbl>
    <w:p>
      <w:pPr>
        <w:spacing w:after="40"/>
      </w:pPr>
    </w:p>
    <w:p>
      <w:pPr>
        <w:spacing w:after="80"/>
      </w:pPr>
      <w:r>
        <w:rPr>
          <w:b w:val="0"/>
        </w:rPr>
        <w:t>Chú thích cột: TB Trưởng ban, PTB Phó Trưởng ban, TPP Trưởng/Phó phòng, CV Chuyên viên, VP Văn phòng, QTHT Quản trị hệ thống, QTDL Quản trị dữ liệu, TV Đại diện Ban Thường vụ.</w:t>
      </w:r>
    </w:p>
    <w:p>
      <w:pPr>
        <w:spacing w:after="80"/>
      </w:pPr>
      <w:r>
        <w:rPr>
          <w:b w:val="0"/>
        </w:rPr>
        <w:t xml:space="preserve">Quyền có nghĩa: </w:t>
      </w:r>
      <w:r>
        <w:rPr>
          <w:rFonts w:ascii="Consolas" w:hAnsi="Consolas" w:eastAsia="Consolas"/>
          <w:sz w:val="20"/>
        </w:rPr>
        <w:t>evaluation:read-all</w:t>
      </w:r>
      <w:r>
        <w:rPr>
          <w:b w:val="0"/>
        </w:rPr>
        <w:t xml:space="preserve"> xem mọi hồ sơ; </w:t>
      </w:r>
      <w:r>
        <w:rPr>
          <w:rFonts w:ascii="Consolas" w:hAnsi="Consolas" w:eastAsia="Consolas"/>
          <w:sz w:val="20"/>
        </w:rPr>
        <w:t>evaluation:period-manage</w:t>
      </w:r>
      <w:r>
        <w:rPr>
          <w:b w:val="0"/>
        </w:rPr>
        <w:t xml:space="preserve"> mở, đóng kỳ, tạo hồ sơ, ghi nghỉ, đặt hạn; </w:t>
      </w:r>
      <w:r>
        <w:rPr>
          <w:rFonts w:ascii="Consolas" w:hAnsi="Consolas" w:eastAsia="Consolas"/>
          <w:sz w:val="20"/>
        </w:rPr>
        <w:t>evaluation:decide-ban</w:t>
      </w:r>
      <w:r>
        <w:rPr>
          <w:b w:val="0"/>
        </w:rPr>
        <w:t xml:space="preserve"> thẩm định, phê duyệt hồ sơ tập thể của Ban; </w:t>
      </w:r>
      <w:r>
        <w:rPr>
          <w:rFonts w:ascii="Consolas" w:hAnsi="Consolas" w:eastAsia="Consolas"/>
          <w:sz w:val="20"/>
        </w:rPr>
        <w:t>complaint:manage</w:t>
      </w:r>
      <w:r>
        <w:rPr>
          <w:b w:val="0"/>
        </w:rPr>
        <w:t xml:space="preserve"> ghi nhận khiếu nại; </w:t>
      </w:r>
      <w:r>
        <w:rPr>
          <w:rFonts w:ascii="Consolas" w:hAnsi="Consolas" w:eastAsia="Consolas"/>
          <w:sz w:val="20"/>
        </w:rPr>
        <w:t>account:link-person</w:t>
      </w:r>
      <w:r>
        <w:rPr>
          <w:b w:val="0"/>
        </w:rPr>
        <w:t xml:space="preserve"> gắn tài khoản với cán bộ; </w:t>
      </w:r>
      <w:r>
        <w:rPr>
          <w:rFonts w:ascii="Consolas" w:hAnsi="Consolas" w:eastAsia="Consolas"/>
          <w:sz w:val="20"/>
        </w:rPr>
        <w:t>access-review:manage|confirm|oversee</w:t>
      </w:r>
      <w:r>
        <w:rPr>
          <w:b w:val="0"/>
        </w:rPr>
        <w:t xml:space="preserve"> tạo và đóng đợt; xác nhận mục được giao; giám sát và xác nhận mục không có lãnh đạo phụ trách.</w:t>
      </w:r>
    </w:p>
    <w:p>
      <w:pPr>
        <w:pStyle w:val="Heading2"/>
      </w:pPr>
      <w:r>
        <w:rPr>
          <w:b w:val="0"/>
        </w:rPr>
        <w:t>Phụ lục B. Danh sách API theo tài nguyên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Tài nguyên (</w:t>
            </w:r>
            <w:r>
              <w:rPr>
                <w:rFonts w:ascii="Consolas" w:hAnsi="Consolas" w:eastAsia="Consolas"/>
                <w:sz w:val="16"/>
              </w:rPr>
              <w:t>/api/...</w:t>
            </w:r>
            <w:r>
              <w:rPr>
                <w:b/>
                <w:sz w:val="18"/>
              </w:rPr>
              <w:t>)</w:t>
            </w:r>
          </w:p>
        </w:tc>
        <w:tc>
          <w:tcPr>
            <w:tcW w:type="dxa" w:w="3213"/>
            <w:shd w:val="clear" w:color="auto" w:fill="E8E8E8"/>
          </w:tcPr>
          <w:p>
            <w:pPr>
              <w:spacing w:after="0"/>
            </w:pPr>
            <w:r>
              <w:rPr>
                <w:b/>
                <w:sz w:val="18"/>
              </w:rPr>
              <w:t>Số điểm cuối</w:t>
            </w:r>
          </w:p>
        </w:tc>
        <w:tc>
          <w:tcPr>
            <w:tcW w:type="dxa" w:w="3213"/>
            <w:shd w:val="clear" w:color="auto" w:fill="E8E8E8"/>
          </w:tcPr>
          <w:p>
            <w:pPr>
              <w:spacing w:after="0"/>
            </w:pPr>
            <w:r>
              <w:rPr>
                <w:b/>
                <w:sz w:val="18"/>
              </w:rPr>
              <w:t>Nội dung</w:t>
            </w:r>
          </w:p>
        </w:tc>
      </w:tr>
      <w:tr>
        <w:tc>
          <w:tcPr>
            <w:tcW w:type="dxa" w:w="3213"/>
          </w:tcPr>
          <w:p>
            <w:pPr>
              <w:spacing w:after="0"/>
            </w:pPr>
            <w:r>
              <w:rPr>
                <w:rFonts w:ascii="Consolas" w:hAnsi="Consolas" w:eastAsia="Consolas"/>
                <w:sz w:val="16"/>
              </w:rPr>
              <w:t>auth</w:t>
            </w:r>
          </w:p>
        </w:tc>
        <w:tc>
          <w:tcPr>
            <w:tcW w:type="dxa" w:w="3213"/>
          </w:tcPr>
          <w:p>
            <w:pPr>
              <w:spacing w:after="0"/>
            </w:pPr>
            <w:r>
              <w:rPr>
                <w:b w:val="0"/>
                <w:sz w:val="18"/>
              </w:rPr>
              <w:t>13</w:t>
            </w:r>
          </w:p>
        </w:tc>
        <w:tc>
          <w:tcPr>
            <w:tcW w:type="dxa" w:w="3213"/>
          </w:tcPr>
          <w:p>
            <w:pPr>
              <w:spacing w:after="0"/>
            </w:pPr>
            <w:r>
              <w:rPr>
                <w:b w:val="0"/>
                <w:sz w:val="18"/>
              </w:rPr>
              <w:t>Đăng nhập, đăng xuất, phiên, gia hạn, TOTP (đăng ký, xác minh, mã khôi phục, tắt)</w:t>
            </w:r>
          </w:p>
        </w:tc>
      </w:tr>
      <w:tr>
        <w:tc>
          <w:tcPr>
            <w:tcW w:type="dxa" w:w="3213"/>
          </w:tcPr>
          <w:p>
            <w:pPr>
              <w:spacing w:after="0"/>
            </w:pPr>
            <w:r>
              <w:rPr>
                <w:rFonts w:ascii="Consolas" w:hAnsi="Consolas" w:eastAsia="Consolas"/>
                <w:sz w:val="16"/>
              </w:rPr>
              <w:t>accounts</w:t>
            </w:r>
          </w:p>
        </w:tc>
        <w:tc>
          <w:tcPr>
            <w:tcW w:type="dxa" w:w="3213"/>
          </w:tcPr>
          <w:p>
            <w:pPr>
              <w:spacing w:after="0"/>
            </w:pPr>
            <w:r>
              <w:rPr>
                <w:b w:val="0"/>
                <w:sz w:val="18"/>
              </w:rPr>
              <w:t>7</w:t>
            </w:r>
          </w:p>
        </w:tc>
        <w:tc>
          <w:tcPr>
            <w:tcW w:type="dxa" w:w="3213"/>
          </w:tcPr>
          <w:p>
            <w:pPr>
              <w:spacing w:after="0"/>
            </w:pPr>
            <w:r>
              <w:rPr>
                <w:b w:val="0"/>
                <w:sz w:val="18"/>
              </w:rPr>
              <w:t>Tạo, danh sách, vô hiệu hóa, đặt lại TOTP, vai trò</w:t>
            </w:r>
          </w:p>
        </w:tc>
      </w:tr>
      <w:tr>
        <w:tc>
          <w:tcPr>
            <w:tcW w:type="dxa" w:w="3213"/>
          </w:tcPr>
          <w:p>
            <w:pPr>
              <w:spacing w:after="0"/>
            </w:pPr>
            <w:r>
              <w:rPr>
                <w:rFonts w:ascii="Consolas" w:hAnsi="Consolas" w:eastAsia="Consolas"/>
                <w:sz w:val="16"/>
              </w:rPr>
              <w:t>audit-logs</w:t>
            </w:r>
          </w:p>
        </w:tc>
        <w:tc>
          <w:tcPr>
            <w:tcW w:type="dxa" w:w="3213"/>
          </w:tcPr>
          <w:p>
            <w:pPr>
              <w:spacing w:after="0"/>
            </w:pPr>
            <w:r>
              <w:rPr>
                <w:b w:val="0"/>
                <w:sz w:val="18"/>
              </w:rPr>
              <w:t>6</w:t>
            </w:r>
          </w:p>
        </w:tc>
        <w:tc>
          <w:tcPr>
            <w:tcW w:type="dxa" w:w="3213"/>
          </w:tcPr>
          <w:p>
            <w:pPr>
              <w:spacing w:after="0"/>
            </w:pPr>
            <w:r>
              <w:rPr>
                <w:b w:val="0"/>
                <w:sz w:val="18"/>
              </w:rPr>
              <w:t>Danh sách, bộ lọc, hành động, lịch sử đối tượng, kiểm tra toàn vẹn, xuất</w:t>
            </w:r>
          </w:p>
        </w:tc>
      </w:tr>
      <w:tr>
        <w:tc>
          <w:tcPr>
            <w:tcW w:type="dxa" w:w="3213"/>
          </w:tcPr>
          <w:p>
            <w:pPr>
              <w:spacing w:after="0"/>
            </w:pPr>
            <w:r>
              <w:rPr>
                <w:rFonts w:ascii="Consolas" w:hAnsi="Consolas" w:eastAsia="Consolas"/>
                <w:sz w:val="16"/>
              </w:rPr>
              <w:t>units</w:t>
            </w:r>
            <w:r>
              <w:rPr>
                <w:b w:val="0"/>
                <w:sz w:val="18"/>
              </w:rPr>
              <w:t xml:space="preserve">, </w:t>
            </w:r>
            <w:r>
              <w:rPr>
                <w:rFonts w:ascii="Consolas" w:hAnsi="Consolas" w:eastAsia="Consolas"/>
                <w:sz w:val="16"/>
              </w:rPr>
              <w:t>positions</w:t>
            </w:r>
            <w:r>
              <w:rPr>
                <w:b w:val="0"/>
                <w:sz w:val="18"/>
              </w:rPr>
              <w:t xml:space="preserve">, </w:t>
            </w:r>
            <w:r>
              <w:rPr>
                <w:rFonts w:ascii="Consolas" w:hAnsi="Consolas" w:eastAsia="Consolas"/>
                <w:sz w:val="16"/>
              </w:rPr>
              <w:t>persons</w:t>
            </w:r>
            <w:r>
              <w:rPr>
                <w:b w:val="0"/>
                <w:sz w:val="18"/>
              </w:rPr>
              <w:t xml:space="preserve">, </w:t>
            </w:r>
            <w:r>
              <w:rPr>
                <w:rFonts w:ascii="Consolas" w:hAnsi="Consolas" w:eastAsia="Consolas"/>
                <w:sz w:val="16"/>
              </w:rPr>
              <w:t>assignments</w:t>
            </w:r>
            <w:r>
              <w:rPr>
                <w:b w:val="0"/>
                <w:sz w:val="18"/>
              </w:rPr>
              <w:t xml:space="preserve">, </w:t>
            </w:r>
            <w:r>
              <w:rPr>
                <w:rFonts w:ascii="Consolas" w:hAnsi="Consolas" w:eastAsia="Consolas"/>
                <w:sz w:val="16"/>
              </w:rPr>
              <w:t>org</w:t>
            </w:r>
          </w:p>
        </w:tc>
        <w:tc>
          <w:tcPr>
            <w:tcW w:type="dxa" w:w="3213"/>
          </w:tcPr>
          <w:p>
            <w:pPr>
              <w:spacing w:after="0"/>
            </w:pPr>
            <w:r>
              <w:rPr>
                <w:b w:val="0"/>
                <w:sz w:val="18"/>
              </w:rPr>
              <w:t>5, 9, 9, 1, 2</w:t>
            </w:r>
          </w:p>
        </w:tc>
        <w:tc>
          <w:tcPr>
            <w:tcW w:type="dxa" w:w="3213"/>
          </w:tcPr>
          <w:p>
            <w:pPr>
              <w:spacing w:after="0"/>
            </w:pPr>
            <w:r>
              <w:rPr>
                <w:b w:val="0"/>
                <w:sz w:val="18"/>
              </w:rPr>
              <w:t>Đơn vị, vị trí, cán bộ, hồ sơ mở rộng, phân công, cây tổ chức, xuất</w:t>
            </w:r>
          </w:p>
        </w:tc>
      </w:tr>
      <w:tr>
        <w:tc>
          <w:tcPr>
            <w:tcW w:type="dxa" w:w="3213"/>
          </w:tcPr>
          <w:p>
            <w:pPr>
              <w:spacing w:after="0"/>
            </w:pPr>
            <w:r>
              <w:rPr>
                <w:rFonts w:ascii="Consolas" w:hAnsi="Consolas" w:eastAsia="Consolas"/>
                <w:sz w:val="16"/>
              </w:rPr>
              <w:t>catalog</w:t>
            </w:r>
          </w:p>
        </w:tc>
        <w:tc>
          <w:tcPr>
            <w:tcW w:type="dxa" w:w="3213"/>
          </w:tcPr>
          <w:p>
            <w:pPr>
              <w:spacing w:after="0"/>
            </w:pPr>
            <w:r>
              <w:rPr>
                <w:b w:val="0"/>
                <w:sz w:val="18"/>
              </w:rPr>
              <w:t>20</w:t>
            </w:r>
          </w:p>
        </w:tc>
        <w:tc>
          <w:tcPr>
            <w:tcW w:type="dxa" w:w="3213"/>
          </w:tcPr>
          <w:p>
            <w:pPr>
              <w:spacing w:after="0"/>
            </w:pPr>
            <w:r>
              <w:rPr>
                <w:b w:val="0"/>
                <w:sz w:val="18"/>
              </w:rPr>
              <w:t>Phiên bản, nhóm, nhiệm vụ, công việc, chuẩn, phạm vi, phê duyệt</w:t>
            </w:r>
          </w:p>
        </w:tc>
      </w:tr>
      <w:tr>
        <w:tc>
          <w:tcPr>
            <w:tcW w:type="dxa" w:w="3213"/>
          </w:tcPr>
          <w:p>
            <w:pPr>
              <w:spacing w:after="0"/>
            </w:pPr>
            <w:r>
              <w:rPr>
                <w:rFonts w:ascii="Consolas" w:hAnsi="Consolas" w:eastAsia="Consolas"/>
                <w:sz w:val="16"/>
              </w:rPr>
              <w:t>tasking</w:t>
            </w:r>
          </w:p>
        </w:tc>
        <w:tc>
          <w:tcPr>
            <w:tcW w:type="dxa" w:w="3213"/>
          </w:tcPr>
          <w:p>
            <w:pPr>
              <w:spacing w:after="0"/>
            </w:pPr>
            <w:r>
              <w:rPr>
                <w:b w:val="0"/>
                <w:sz w:val="18"/>
              </w:rPr>
              <w:t>30</w:t>
            </w:r>
          </w:p>
        </w:tc>
        <w:tc>
          <w:tcPr>
            <w:tcW w:type="dxa" w:w="3213"/>
          </w:tcPr>
          <w:p>
            <w:pPr>
              <w:spacing w:after="0"/>
            </w:pPr>
            <w:r>
              <w:rPr>
                <w:b w:val="0"/>
                <w:sz w:val="18"/>
              </w:rPr>
              <w:t>Nhiệm vụ, việc, báo cáo, quyết định, miễn trừ, đề xuất, việc lặp, bình luận, tệp, tìm kiếm, thống kê, cảnh báo sớm, OKR</w:t>
            </w:r>
          </w:p>
        </w:tc>
      </w:tr>
      <w:tr>
        <w:tc>
          <w:tcPr>
            <w:tcW w:type="dxa" w:w="3213"/>
          </w:tcPr>
          <w:p>
            <w:pPr>
              <w:spacing w:after="0"/>
            </w:pPr>
            <w:r>
              <w:rPr>
                <w:rFonts w:ascii="Consolas" w:hAnsi="Consolas" w:eastAsia="Consolas"/>
                <w:sz w:val="16"/>
              </w:rPr>
              <w:t>evaluation</w:t>
            </w:r>
          </w:p>
        </w:tc>
        <w:tc>
          <w:tcPr>
            <w:tcW w:type="dxa" w:w="3213"/>
          </w:tcPr>
          <w:p>
            <w:pPr>
              <w:spacing w:after="0"/>
            </w:pPr>
            <w:r>
              <w:rPr>
                <w:b w:val="0"/>
                <w:sz w:val="18"/>
              </w:rPr>
              <w:t>29</w:t>
            </w:r>
          </w:p>
        </w:tc>
        <w:tc>
          <w:tcPr>
            <w:tcW w:type="dxa" w:w="3213"/>
          </w:tcPr>
          <w:p>
            <w:pPr>
              <w:spacing w:after="0"/>
            </w:pPr>
            <w:r>
              <w:rPr>
                <w:b w:val="0"/>
                <w:sz w:val="18"/>
              </w:rPr>
              <w:t>Kỳ, hồ sơ, việc của hồ sơ, tự chấm, thẩm định, trả lại, hủy, phê duyệt, không xếp loại, nghỉ, sự kiện kỷ luật, mô phỏng, giải thích, hạn mức, tiêu chí chung</w:t>
            </w:r>
          </w:p>
        </w:tc>
      </w:tr>
      <w:tr>
        <w:tc>
          <w:tcPr>
            <w:tcW w:type="dxa" w:w="3213"/>
          </w:tcPr>
          <w:p>
            <w:pPr>
              <w:spacing w:after="0"/>
            </w:pPr>
            <w:r>
              <w:rPr>
                <w:rFonts w:ascii="Consolas" w:hAnsi="Consolas" w:eastAsia="Consolas"/>
                <w:sz w:val="16"/>
              </w:rPr>
              <w:t>unit-evaluation</w:t>
            </w:r>
            <w:r>
              <w:rPr>
                <w:b w:val="0"/>
                <w:sz w:val="18"/>
              </w:rPr>
              <w:t xml:space="preserve">, </w:t>
            </w:r>
            <w:r>
              <w:rPr>
                <w:rFonts w:ascii="Consolas" w:hAnsi="Consolas" w:eastAsia="Consolas"/>
                <w:sz w:val="16"/>
              </w:rPr>
              <w:t>unit-complaint</w:t>
            </w:r>
          </w:p>
        </w:tc>
        <w:tc>
          <w:tcPr>
            <w:tcW w:type="dxa" w:w="3213"/>
          </w:tcPr>
          <w:p>
            <w:pPr>
              <w:spacing w:after="0"/>
            </w:pPr>
            <w:r>
              <w:rPr>
                <w:b w:val="0"/>
                <w:sz w:val="18"/>
              </w:rPr>
              <w:t>11, 4</w:t>
            </w:r>
          </w:p>
        </w:tc>
        <w:tc>
          <w:tcPr>
            <w:tcW w:type="dxa" w:w="3213"/>
          </w:tcPr>
          <w:p>
            <w:pPr>
              <w:spacing w:after="0"/>
            </w:pPr>
            <w:r>
              <w:rPr>
                <w:b w:val="0"/>
                <w:sz w:val="18"/>
              </w:rPr>
              <w:t>Hồ sơ tập thể, trục, khiếu nại</w:t>
            </w:r>
          </w:p>
        </w:tc>
      </w:tr>
      <w:tr>
        <w:tc>
          <w:tcPr>
            <w:tcW w:type="dxa" w:w="3213"/>
          </w:tcPr>
          <w:p>
            <w:pPr>
              <w:spacing w:after="0"/>
            </w:pPr>
            <w:r>
              <w:rPr>
                <w:rFonts w:ascii="Consolas" w:hAnsi="Consolas" w:eastAsia="Consolas"/>
                <w:sz w:val="16"/>
              </w:rPr>
              <w:t>reporting</w:t>
            </w:r>
          </w:p>
        </w:tc>
        <w:tc>
          <w:tcPr>
            <w:tcW w:type="dxa" w:w="3213"/>
          </w:tcPr>
          <w:p>
            <w:pPr>
              <w:spacing w:after="0"/>
            </w:pPr>
            <w:r>
              <w:rPr>
                <w:b w:val="0"/>
                <w:sz w:val="18"/>
              </w:rPr>
              <w:t>9</w:t>
            </w:r>
          </w:p>
        </w:tc>
        <w:tc>
          <w:tcPr>
            <w:tcW w:type="dxa" w:w="3213"/>
          </w:tcPr>
          <w:p>
            <w:pPr>
              <w:spacing w:after="0"/>
            </w:pPr>
            <w:r>
              <w:rPr>
                <w:b w:val="0"/>
                <w:sz w:val="18"/>
              </w:rPr>
              <w:t>Dashboard, xu hướng, xuất, dự thảo, báo cáo tập thể</w:t>
            </w:r>
          </w:p>
        </w:tc>
      </w:tr>
      <w:tr>
        <w:tc>
          <w:tcPr>
            <w:tcW w:type="dxa" w:w="3213"/>
          </w:tcPr>
          <w:p>
            <w:pPr>
              <w:spacing w:after="0"/>
            </w:pPr>
            <w:r>
              <w:rPr>
                <w:rFonts w:ascii="Consolas" w:hAnsi="Consolas" w:eastAsia="Consolas"/>
                <w:sz w:val="16"/>
              </w:rPr>
              <w:t>access-reviews</w:t>
            </w:r>
          </w:p>
        </w:tc>
        <w:tc>
          <w:tcPr>
            <w:tcW w:type="dxa" w:w="3213"/>
          </w:tcPr>
          <w:p>
            <w:pPr>
              <w:spacing w:after="0"/>
            </w:pPr>
            <w:r>
              <w:rPr>
                <w:b w:val="0"/>
                <w:sz w:val="18"/>
              </w:rPr>
              <w:t>8</w:t>
            </w:r>
          </w:p>
        </w:tc>
        <w:tc>
          <w:tcPr>
            <w:tcW w:type="dxa" w:w="3213"/>
          </w:tcPr>
          <w:p>
            <w:pPr>
              <w:spacing w:after="0"/>
            </w:pPr>
            <w:r>
              <w:rPr>
                <w:b w:val="0"/>
                <w:sz w:val="18"/>
              </w:rPr>
              <w:t>Đợt, mục, quyết định, đóng, nhắc, xuất</w:t>
            </w:r>
          </w:p>
        </w:tc>
      </w:tr>
      <w:tr>
        <w:tc>
          <w:tcPr>
            <w:tcW w:type="dxa" w:w="3213"/>
          </w:tcPr>
          <w:p>
            <w:pPr>
              <w:spacing w:after="0"/>
            </w:pPr>
            <w:r>
              <w:rPr>
                <w:rFonts w:ascii="Consolas" w:hAnsi="Consolas" w:eastAsia="Consolas"/>
                <w:sz w:val="16"/>
              </w:rPr>
              <w:t>projects</w:t>
            </w:r>
            <w:r>
              <w:rPr>
                <w:b w:val="0"/>
                <w:sz w:val="18"/>
              </w:rPr>
              <w:t xml:space="preserve">, </w:t>
            </w:r>
            <w:r>
              <w:rPr>
                <w:rFonts w:ascii="Consolas" w:hAnsi="Consolas" w:eastAsia="Consolas"/>
                <w:sz w:val="16"/>
              </w:rPr>
              <w:t>meetings</w:t>
            </w:r>
          </w:p>
        </w:tc>
        <w:tc>
          <w:tcPr>
            <w:tcW w:type="dxa" w:w="3213"/>
          </w:tcPr>
          <w:p>
            <w:pPr>
              <w:spacing w:after="0"/>
            </w:pPr>
            <w:r>
              <w:rPr>
                <w:b w:val="0"/>
                <w:sz w:val="18"/>
              </w:rPr>
              <w:t>24, 21</w:t>
            </w:r>
          </w:p>
        </w:tc>
        <w:tc>
          <w:tcPr>
            <w:tcW w:type="dxa" w:w="3213"/>
          </w:tcPr>
          <w:p>
            <w:pPr>
              <w:spacing w:after="0"/>
            </w:pPr>
            <w:r>
              <w:rPr>
                <w:b w:val="0"/>
                <w:sz w:val="18"/>
              </w:rPr>
              <w:t>Đề án, dự án, mốc; lịch họp, phòng họp, kết luận, việc sau họp</w:t>
            </w:r>
          </w:p>
        </w:tc>
      </w:tr>
      <w:tr>
        <w:tc>
          <w:tcPr>
            <w:tcW w:type="dxa" w:w="3213"/>
          </w:tcPr>
          <w:p>
            <w:pPr>
              <w:spacing w:after="0"/>
            </w:pPr>
            <w:r>
              <w:rPr>
                <w:rFonts w:ascii="Consolas" w:hAnsi="Consolas" w:eastAsia="Consolas"/>
                <w:sz w:val="16"/>
              </w:rPr>
              <w:t>documents</w:t>
            </w:r>
            <w:r>
              <w:rPr>
                <w:b w:val="0"/>
                <w:sz w:val="18"/>
              </w:rPr>
              <w:t xml:space="preserve">, </w:t>
            </w:r>
            <w:r>
              <w:rPr>
                <w:rFonts w:ascii="Consolas" w:hAnsi="Consolas" w:eastAsia="Consolas"/>
                <w:sz w:val="16"/>
              </w:rPr>
              <w:t>notifications</w:t>
            </w:r>
          </w:p>
        </w:tc>
        <w:tc>
          <w:tcPr>
            <w:tcW w:type="dxa" w:w="3213"/>
          </w:tcPr>
          <w:p>
            <w:pPr>
              <w:spacing w:after="0"/>
            </w:pPr>
            <w:r>
              <w:rPr>
                <w:b w:val="0"/>
                <w:sz w:val="18"/>
              </w:rPr>
              <w:t>10, 4</w:t>
            </w:r>
          </w:p>
        </w:tc>
        <w:tc>
          <w:tcPr>
            <w:tcW w:type="dxa" w:w="3213"/>
          </w:tcPr>
          <w:p>
            <w:pPr>
              <w:spacing w:after="0"/>
            </w:pPr>
            <w:r>
              <w:rPr>
                <w:b w:val="0"/>
                <w:sz w:val="18"/>
              </w:rPr>
              <w:t>Danh mục, bài, tệp; thông báo</w:t>
            </w:r>
          </w:p>
        </w:tc>
      </w:tr>
      <w:tr>
        <w:tc>
          <w:tcPr>
            <w:tcW w:type="dxa" w:w="3213"/>
          </w:tcPr>
          <w:p>
            <w:pPr>
              <w:spacing w:after="0"/>
            </w:pPr>
            <w:r>
              <w:rPr>
                <w:rFonts w:ascii="Consolas" w:hAnsi="Consolas" w:eastAsia="Consolas"/>
                <w:sz w:val="16"/>
              </w:rPr>
              <w:t>health</w:t>
            </w:r>
          </w:p>
        </w:tc>
        <w:tc>
          <w:tcPr>
            <w:tcW w:type="dxa" w:w="3213"/>
          </w:tcPr>
          <w:p>
            <w:pPr>
              <w:spacing w:after="0"/>
            </w:pPr>
            <w:r>
              <w:rPr>
                <w:b w:val="0"/>
                <w:sz w:val="18"/>
              </w:rPr>
              <w:t>1</w:t>
            </w:r>
          </w:p>
        </w:tc>
        <w:tc>
          <w:tcPr>
            <w:tcW w:type="dxa" w:w="3213"/>
          </w:tcPr>
          <w:p>
            <w:pPr>
              <w:spacing w:after="0"/>
            </w:pPr>
            <w:r>
              <w:rPr>
                <w:b w:val="0"/>
                <w:sz w:val="18"/>
              </w:rPr>
              <w:t>Kiểm tra sống</w:t>
            </w:r>
          </w:p>
        </w:tc>
      </w:tr>
    </w:tbl>
    <w:p>
      <w:pPr>
        <w:spacing w:after="40"/>
      </w:pPr>
    </w:p>
    <w:p>
      <w:pPr>
        <w:spacing w:after="80"/>
      </w:pPr>
      <w:r>
        <w:rPr>
          <w:b w:val="0"/>
        </w:rPr>
        <w:t xml:space="preserve">Danh sách đầy đủ do máy chủ in khi khởi động (các dòng </w:t>
      </w:r>
      <w:r>
        <w:rPr>
          <w:rFonts w:ascii="Consolas" w:hAnsi="Consolas" w:eastAsia="Consolas"/>
          <w:sz w:val="20"/>
        </w:rPr>
        <w:t>Mapped {...}</w:t>
      </w:r>
      <w:r>
        <w:rPr>
          <w:b w:val="0"/>
        </w:rPr>
        <w:t>).</w:t>
      </w:r>
    </w:p>
    <w:p>
      <w:pPr>
        <w:pStyle w:val="Heading2"/>
      </w:pPr>
      <w:r>
        <w:rPr>
          <w:b w:val="0"/>
        </w:rPr>
        <w:t>Phụ lục C. Khoảng trống và giả định còn mở</w:t>
      </w:r>
    </w:p>
    <w:p>
      <w:pPr>
        <w:spacing w:after="80"/>
      </w:pPr>
      <w:r>
        <w:rPr>
          <w:b w:val="0"/>
        </w:rPr>
        <w:t>Các điểm văn bản chưa quy định, ảnh hưởng trực tiếp đến yêu cầu ở tài liệu này: mức chất lượng 1–3 ở bước thẩm định, ma trận vai trò – quyền, hệ số quy đổi điểm danh mục và cấp được coi là lãnh đạo, OKR chỉ theo dõi, kiêm nhiệm không gộp điểm, điều kiện loại trừ theo kỷ luật, hạn 15/12, nhóm tính hạn mức xuất sắc (liệt kê đầy đủ ở BRD mục 9). Cần lãnh đạo xác nhận trước khi vận hành chính thức (BRD mục 9.1, 12).</w:t>
      </w:r>
    </w:p>
    <w:p>
      <w:pPr>
        <w:pStyle w:val="Heading2"/>
      </w:pPr>
      <w:r>
        <w:rPr>
          <w:b w:val="0"/>
        </w:rPr>
        <w:t>Phụ lục D. Tình trạng nghiệm thu thử</w:t>
      </w:r>
    </w:p>
    <w:p>
      <w:pPr>
        <w:spacing w:after="80"/>
      </w:pPr>
      <w:r>
        <w:rPr>
          <w:b w:val="0"/>
        </w:rPr>
        <w:t>Nghiệm thu thử 19/10/2026: 202 test case; lần chạy đầu 201 đạt, 1 không đạt.</w:t>
      </w:r>
    </w:p>
    <w:p>
      <w:pPr>
        <w:pStyle w:val="ListBullet"/>
        <w:ind w:left="357"/>
      </w:pPr>
      <w:r>
        <w:rPr>
          <w:b/>
        </w:rPr>
        <w:t>LOI-01 (Cao, đã sửa), liên quan SRS-NFR-13 và SRS-F14.6:</w:t>
      </w:r>
      <w:r>
        <w:rPr>
          <w:b w:val="0"/>
        </w:rPr>
        <w:t xml:space="preserve"> khối hạn mức xuất sắc trong hồ sơ cá nhân từng trả về điểm, hạng và mã cán bộ của đồng nghiệp cùng nhóm cho chính người được đánh giá. Đã sửa: chỉ người thẩm định, người phê duyệt và người xem toàn bộ thấy khối này; có test đơn vị </w:t>
      </w:r>
      <w:r>
        <w:rPr>
          <w:rFonts w:ascii="Consolas" w:hAnsi="Consolas" w:eastAsia="Consolas"/>
          <w:sz w:val="20"/>
        </w:rPr>
        <w:t>quota-visibility.spec.ts</w:t>
      </w:r>
      <w:r>
        <w:rPr>
          <w:b w:val="0"/>
        </w:rPr>
        <w:t>; TC-14-07 chạy lại đạt; 898 test đơn vị và 172 test đầu cuối đạt.</w:t>
      </w:r>
    </w:p>
    <w:p>
      <w:pPr>
        <w:pStyle w:val="ListBullet"/>
        <w:ind w:left="357"/>
      </w:pPr>
      <w:r>
        <w:rPr>
          <w:b w:val="0"/>
        </w:rPr>
        <w:t xml:space="preserve">Một số mô tả test case lệch với hệ thống đã được liệt kê và giải thích ở </w:t>
      </w:r>
      <w:r>
        <w:rPr>
          <w:rFonts w:ascii="Consolas" w:hAnsi="Consolas" w:eastAsia="Consolas"/>
          <w:sz w:val="20"/>
        </w:rPr>
        <w:t>2-Bao-cao-ket-qua-nghiem-thu.docx</w:t>
      </w:r>
      <w:r>
        <w:rPr>
          <w:b w:val="0"/>
        </w:rPr>
        <w:t xml:space="preserve"> mục 4 (hệ thống đúng theo thiết kế, cần sửa tài liệu test).</w:t>
      </w:r>
    </w:p>
    <w:p>
      <w:pPr>
        <w:pStyle w:val="ListBullet"/>
        <w:ind w:left="357"/>
      </w:pPr>
      <w:r>
        <w:rPr>
          <w:b w:val="0"/>
        </w:rPr>
        <w:t>Phạm vi chưa kiểm: thao tác từng nút giao diện, tải thực tế, nhiều trình duyệt, đầy đĩa thật khi sao lưu (</w:t>
      </w:r>
      <w:r>
        <w:rPr>
          <w:rFonts w:ascii="Consolas" w:hAnsi="Consolas" w:eastAsia="Consolas"/>
          <w:sz w:val="20"/>
        </w:rPr>
        <w:t>2-Bao-cao-ket-qua-nghiem-thu.docx</w:t>
      </w:r>
      <w:r>
        <w:rPr>
          <w:b w:val="0"/>
        </w:rPr>
        <w:t xml:space="preserve"> mục 5).</w:t>
      </w:r>
    </w:p>
    <w:p>
      <w:pPr>
        <w:pStyle w:val="Heading2"/>
      </w:pPr>
      <w:r>
        <w:rPr>
          <w:b w:val="0"/>
        </w:rPr>
        <w:t>Phụ lục E. Evidence luồng nghiệp vụ trên giao diện (video và ảnh)</w:t>
      </w:r>
    </w:p>
    <w:p>
      <w:pPr>
        <w:spacing w:after="80"/>
      </w:pPr>
      <w:r>
        <w:rPr>
          <w:b w:val="0"/>
        </w:rPr>
        <w:t xml:space="preserve">Ngoài evidence từng test case ở thư mục 5-Evidence-tung-test-case.zip (thư mục UC-xx), các luồng nghiệp vụ chính được quay video và chụp ảnh từng bước trên giao diện thật để minh chứng yêu cầu chức năng. Thư mục: </w:t>
      </w:r>
      <w:r>
        <w:rPr>
          <w:rFonts w:ascii="Consolas" w:hAnsi="Consolas" w:eastAsia="Consolas"/>
          <w:sz w:val="20"/>
        </w:rPr>
        <w:t>bang_chung_video/</w:t>
      </w:r>
      <w:r>
        <w:rPr>
          <w:b w:val="0"/>
        </w:rPr>
        <w:t xml:space="preserve">, mỗi luồng một thư mục </w:t>
      </w:r>
      <w:r>
        <w:rPr>
          <w:rFonts w:ascii="Consolas" w:hAnsi="Consolas" w:eastAsia="Consolas"/>
          <w:sz w:val="20"/>
        </w:rPr>
        <w:t>Fxx</w:t>
      </w:r>
      <w:r>
        <w:rPr>
          <w:b w:val="0"/>
        </w:rPr>
        <w:t xml:space="preserve"> (video </w:t>
      </w:r>
      <w:r>
        <w:rPr>
          <w:rFonts w:ascii="Consolas" w:hAnsi="Consolas" w:eastAsia="Consolas"/>
          <w:sz w:val="20"/>
        </w:rPr>
        <w:t>.webm</w:t>
      </w:r>
      <w:r>
        <w:rPr>
          <w:b w:val="0"/>
        </w:rPr>
        <w:t xml:space="preserve">, ảnh </w:t>
      </w:r>
      <w:r>
        <w:rPr>
          <w:rFonts w:ascii="Consolas" w:hAnsi="Consolas" w:eastAsia="Consolas"/>
          <w:sz w:val="20"/>
        </w:rPr>
        <w:t>NN-*.png</w:t>
      </w:r>
      <w:r>
        <w:rPr>
          <w:b w:val="0"/>
        </w:rPr>
        <w:t xml:space="preserve">, nhật ký </w:t>
      </w:r>
      <w:r>
        <w:rPr>
          <w:rFonts w:ascii="Consolas" w:hAnsi="Consolas" w:eastAsia="Consolas"/>
          <w:sz w:val="20"/>
        </w:rPr>
        <w:t>Fxx.json</w:t>
      </w:r>
      <w:r>
        <w:rPr>
          <w:b w:val="0"/>
        </w:rPr>
        <w:t xml:space="preserve">, tệp tải về nếu có). Mục lục chi tiết từng bước: </w:t>
      </w:r>
      <w:r>
        <w:rPr>
          <w:rFonts w:ascii="Consolas" w:hAnsi="Consolas" w:eastAsia="Consolas"/>
          <w:sz w:val="20"/>
        </w:rPr>
        <w:t>evidence/flows/README.md</w:t>
      </w:r>
      <w:r>
        <w:rPr>
          <w:b w:val="0"/>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8E8E8"/>
          </w:tcPr>
          <w:p>
            <w:pPr>
              <w:spacing w:after="0"/>
            </w:pPr>
            <w:r>
              <w:rPr>
                <w:b/>
                <w:sz w:val="18"/>
              </w:rPr>
              <w:t>Mã</w:t>
            </w:r>
          </w:p>
        </w:tc>
        <w:tc>
          <w:tcPr>
            <w:tcW w:type="dxa" w:w="1606"/>
            <w:shd w:val="clear" w:color="auto" w:fill="E8E8E8"/>
          </w:tcPr>
          <w:p>
            <w:pPr>
              <w:spacing w:after="0"/>
            </w:pPr>
            <w:r>
              <w:rPr>
                <w:b/>
                <w:sz w:val="18"/>
              </w:rPr>
              <w:t>Luồng</w:t>
            </w:r>
          </w:p>
        </w:tc>
        <w:tc>
          <w:tcPr>
            <w:tcW w:type="dxa" w:w="1606"/>
            <w:shd w:val="clear" w:color="auto" w:fill="E8E8E8"/>
          </w:tcPr>
          <w:p>
            <w:pPr>
              <w:spacing w:after="0"/>
            </w:pPr>
            <w:r>
              <w:rPr>
                <w:b/>
                <w:sz w:val="18"/>
              </w:rPr>
              <w:t>Kết quả</w:t>
            </w:r>
          </w:p>
        </w:tc>
        <w:tc>
          <w:tcPr>
            <w:tcW w:type="dxa" w:w="1606"/>
            <w:shd w:val="clear" w:color="auto" w:fill="E8E8E8"/>
          </w:tcPr>
          <w:p>
            <w:pPr>
              <w:spacing w:after="0"/>
            </w:pPr>
            <w:r>
              <w:rPr>
                <w:b/>
                <w:sz w:val="18"/>
              </w:rPr>
              <w:t>Video</w:t>
            </w:r>
          </w:p>
        </w:tc>
        <w:tc>
          <w:tcPr>
            <w:tcW w:type="dxa" w:w="1606"/>
            <w:shd w:val="clear" w:color="auto" w:fill="E8E8E8"/>
          </w:tcPr>
          <w:p>
            <w:pPr>
              <w:spacing w:after="0"/>
            </w:pPr>
            <w:r>
              <w:rPr>
                <w:b/>
                <w:sz w:val="18"/>
              </w:rPr>
              <w:t>Ảnh</w:t>
            </w:r>
          </w:p>
        </w:tc>
        <w:tc>
          <w:tcPr>
            <w:tcW w:type="dxa" w:w="1606"/>
            <w:shd w:val="clear" w:color="auto" w:fill="E8E8E8"/>
          </w:tcPr>
          <w:p>
            <w:pPr>
              <w:spacing w:after="0"/>
            </w:pPr>
            <w:r>
              <w:rPr>
                <w:b/>
                <w:sz w:val="18"/>
              </w:rPr>
              <w:t>Điều kiện kiểm</w:t>
            </w:r>
          </w:p>
        </w:tc>
      </w:tr>
      <w:tr>
        <w:tc>
          <w:tcPr>
            <w:tcW w:type="dxa" w:w="1606"/>
          </w:tcPr>
          <w:p>
            <w:pPr>
              <w:spacing w:after="0"/>
            </w:pPr>
            <w:r>
              <w:rPr>
                <w:b w:val="0"/>
                <w:sz w:val="18"/>
              </w:rPr>
              <w:t>F01</w:t>
            </w:r>
          </w:p>
        </w:tc>
        <w:tc>
          <w:tcPr>
            <w:tcW w:type="dxa" w:w="1606"/>
          </w:tcPr>
          <w:p>
            <w:pPr>
              <w:spacing w:after="0"/>
            </w:pPr>
            <w:r>
              <w:rPr>
                <w:b w:val="0"/>
                <w:sz w:val="18"/>
              </w:rPr>
              <w:t>Đăng nhập, đăng nhập sai, menu theo vai trò, đăng xuất (UC-01, UC-02)</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bang_chung_video/video/F01-Dang-nhap-va-phan-quyen.webm</w:t>
            </w:r>
            <w:r>
              <w:rPr>
                <w:b w:val="0"/>
                <w:sz w:val="18"/>
              </w:rPr>
              <w:t xml:space="preserve"> (2.1 MB)</w:t>
            </w:r>
          </w:p>
        </w:tc>
        <w:tc>
          <w:tcPr>
            <w:tcW w:type="dxa" w:w="1606"/>
          </w:tcPr>
          <w:p>
            <w:pPr>
              <w:spacing w:after="0"/>
            </w:pPr>
            <w:r>
              <w:rPr>
                <w:b w:val="0"/>
                <w:sz w:val="18"/>
              </w:rPr>
              <w:t>6</w:t>
            </w:r>
          </w:p>
        </w:tc>
        <w:tc>
          <w:tcPr>
            <w:tcW w:type="dxa" w:w="1606"/>
          </w:tcPr>
          <w:p>
            <w:pPr>
              <w:spacing w:after="0"/>
            </w:pPr>
            <w:r>
              <w:rPr>
                <w:b w:val="0"/>
                <w:sz w:val="18"/>
              </w:rPr>
              <w:t>5/5</w:t>
            </w:r>
          </w:p>
        </w:tc>
      </w:tr>
      <w:tr>
        <w:tc>
          <w:tcPr>
            <w:tcW w:type="dxa" w:w="1606"/>
          </w:tcPr>
          <w:p>
            <w:pPr>
              <w:spacing w:after="0"/>
            </w:pPr>
            <w:r>
              <w:rPr>
                <w:b w:val="0"/>
                <w:sz w:val="18"/>
              </w:rPr>
              <w:t>F02</w:t>
            </w:r>
          </w:p>
        </w:tc>
        <w:tc>
          <w:tcPr>
            <w:tcW w:type="dxa" w:w="1606"/>
          </w:tcPr>
          <w:p>
            <w:pPr>
              <w:spacing w:after="0"/>
            </w:pPr>
            <w:r>
              <w:rPr>
                <w:b w:val="0"/>
                <w:sz w:val="18"/>
              </w:rPr>
              <w:t>Tổng quan theo góc nhìn từng vai trò (UC-19)</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bang_chung_video/video/F02-Tong-quan-theo-vai-tro.webm</w:t>
            </w:r>
            <w:r>
              <w:rPr>
                <w:b w:val="0"/>
                <w:sz w:val="18"/>
              </w:rPr>
              <w:t xml:space="preserve"> (2.6 MB)</w:t>
            </w:r>
          </w:p>
        </w:tc>
        <w:tc>
          <w:tcPr>
            <w:tcW w:type="dxa" w:w="1606"/>
          </w:tcPr>
          <w:p>
            <w:pPr>
              <w:spacing w:after="0"/>
            </w:pPr>
            <w:r>
              <w:rPr>
                <w:b w:val="0"/>
                <w:sz w:val="18"/>
              </w:rPr>
              <w:t>6</w:t>
            </w:r>
          </w:p>
        </w:tc>
        <w:tc>
          <w:tcPr>
            <w:tcW w:type="dxa" w:w="1606"/>
          </w:tcPr>
          <w:p>
            <w:pPr>
              <w:spacing w:after="0"/>
            </w:pPr>
            <w:r>
              <w:rPr>
                <w:b w:val="0"/>
                <w:sz w:val="18"/>
              </w:rPr>
              <w:t>3/3</w:t>
            </w:r>
          </w:p>
        </w:tc>
      </w:tr>
      <w:tr>
        <w:tc>
          <w:tcPr>
            <w:tcW w:type="dxa" w:w="1606"/>
          </w:tcPr>
          <w:p>
            <w:pPr>
              <w:spacing w:after="0"/>
            </w:pPr>
            <w:r>
              <w:rPr>
                <w:b w:val="0"/>
                <w:sz w:val="18"/>
              </w:rPr>
              <w:t>F03</w:t>
            </w:r>
          </w:p>
        </w:tc>
        <w:tc>
          <w:tcPr>
            <w:tcW w:type="dxa" w:w="1606"/>
          </w:tcPr>
          <w:p>
            <w:pPr>
              <w:spacing w:after="0"/>
            </w:pPr>
            <w:r>
              <w:rPr>
                <w:b w:val="0"/>
                <w:sz w:val="18"/>
              </w:rPr>
              <w:t>Giao việc đột xuất → báo cáo hoàn thành → xác nhận (UC-05, UC-06, UC-07)</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bang_chung_video/video/F03-Giao-viec-bao-cao-xac-nhan.webm</w:t>
            </w:r>
            <w:r>
              <w:rPr>
                <w:b w:val="0"/>
                <w:sz w:val="18"/>
              </w:rPr>
              <w:t xml:space="preserve"> (6.9 MB)</w:t>
            </w:r>
          </w:p>
        </w:tc>
        <w:tc>
          <w:tcPr>
            <w:tcW w:type="dxa" w:w="1606"/>
          </w:tcPr>
          <w:p>
            <w:pPr>
              <w:spacing w:after="0"/>
            </w:pPr>
            <w:r>
              <w:rPr>
                <w:b w:val="0"/>
                <w:sz w:val="18"/>
              </w:rPr>
              <w:t>13</w:t>
            </w:r>
          </w:p>
        </w:tc>
        <w:tc>
          <w:tcPr>
            <w:tcW w:type="dxa" w:w="1606"/>
          </w:tcPr>
          <w:p>
            <w:pPr>
              <w:spacing w:after="0"/>
            </w:pPr>
            <w:r>
              <w:rPr>
                <w:b w:val="0"/>
                <w:sz w:val="18"/>
              </w:rPr>
              <w:t>6/6</w:t>
            </w:r>
          </w:p>
        </w:tc>
      </w:tr>
      <w:tr>
        <w:tc>
          <w:tcPr>
            <w:tcW w:type="dxa" w:w="1606"/>
          </w:tcPr>
          <w:p>
            <w:pPr>
              <w:spacing w:after="0"/>
            </w:pPr>
            <w:r>
              <w:rPr>
                <w:b w:val="0"/>
                <w:sz w:val="18"/>
              </w:rPr>
              <w:t>F04</w:t>
            </w:r>
          </w:p>
        </w:tc>
        <w:tc>
          <w:tcPr>
            <w:tcW w:type="dxa" w:w="1606"/>
          </w:tcPr>
          <w:p>
            <w:pPr>
              <w:spacing w:after="0"/>
            </w:pPr>
            <w:r>
              <w:rPr>
                <w:b w:val="0"/>
                <w:sz w:val="18"/>
              </w:rPr>
              <w:t>Đánh giá cá nhân trọn luồng: tự chấm → thẩm định → phê duyệt (UC-09, UC-10, UC-11)</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bang_chung_video/video/F04-Danh-gia-ca-nhan-tron-luong.webm</w:t>
            </w:r>
            <w:r>
              <w:rPr>
                <w:b w:val="0"/>
                <w:sz w:val="18"/>
              </w:rPr>
              <w:t xml:space="preserve"> (5.3 MB)</w:t>
            </w:r>
          </w:p>
        </w:tc>
        <w:tc>
          <w:tcPr>
            <w:tcW w:type="dxa" w:w="1606"/>
          </w:tcPr>
          <w:p>
            <w:pPr>
              <w:spacing w:after="0"/>
            </w:pPr>
            <w:r>
              <w:rPr>
                <w:b w:val="0"/>
                <w:sz w:val="18"/>
              </w:rPr>
              <w:t>10</w:t>
            </w:r>
          </w:p>
        </w:tc>
        <w:tc>
          <w:tcPr>
            <w:tcW w:type="dxa" w:w="1606"/>
          </w:tcPr>
          <w:p>
            <w:pPr>
              <w:spacing w:after="0"/>
            </w:pPr>
            <w:r>
              <w:rPr>
                <w:b w:val="0"/>
                <w:sz w:val="18"/>
              </w:rPr>
              <w:t>7/7</w:t>
            </w:r>
          </w:p>
        </w:tc>
      </w:tr>
      <w:tr>
        <w:tc>
          <w:tcPr>
            <w:tcW w:type="dxa" w:w="1606"/>
          </w:tcPr>
          <w:p>
            <w:pPr>
              <w:spacing w:after="0"/>
            </w:pPr>
            <w:r>
              <w:rPr>
                <w:b w:val="0"/>
                <w:sz w:val="18"/>
              </w:rPr>
              <w:t>F05</w:t>
            </w:r>
          </w:p>
        </w:tc>
        <w:tc>
          <w:tcPr>
            <w:tcW w:type="dxa" w:w="1606"/>
          </w:tcPr>
          <w:p>
            <w:pPr>
              <w:spacing w:after="0"/>
            </w:pPr>
            <w:r>
              <w:rPr>
                <w:b w:val="0"/>
                <w:sz w:val="18"/>
              </w:rPr>
              <w:t>Báo cáo kỳ, xuất Excel, PDF và dự thảo Word (UC-20, UC-21)</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bang_chung_video/video/F05-Bao-cao-xuat-tep-du-thao.webm</w:t>
            </w:r>
            <w:r>
              <w:rPr>
                <w:b w:val="0"/>
                <w:sz w:val="18"/>
              </w:rPr>
              <w:t xml:space="preserve"> (1.9 MB)</w:t>
            </w:r>
          </w:p>
        </w:tc>
        <w:tc>
          <w:tcPr>
            <w:tcW w:type="dxa" w:w="1606"/>
          </w:tcPr>
          <w:p>
            <w:pPr>
              <w:spacing w:after="0"/>
            </w:pPr>
            <w:r>
              <w:rPr>
                <w:b w:val="0"/>
                <w:sz w:val="18"/>
              </w:rPr>
              <w:t>7</w:t>
            </w:r>
          </w:p>
        </w:tc>
        <w:tc>
          <w:tcPr>
            <w:tcW w:type="dxa" w:w="1606"/>
          </w:tcPr>
          <w:p>
            <w:pPr>
              <w:spacing w:after="0"/>
            </w:pPr>
            <w:r>
              <w:rPr>
                <w:b w:val="0"/>
                <w:sz w:val="18"/>
              </w:rPr>
              <w:t>4/4</w:t>
            </w:r>
          </w:p>
        </w:tc>
      </w:tr>
      <w:tr>
        <w:tc>
          <w:tcPr>
            <w:tcW w:type="dxa" w:w="1606"/>
          </w:tcPr>
          <w:p>
            <w:pPr>
              <w:spacing w:after="0"/>
            </w:pPr>
            <w:r>
              <w:rPr>
                <w:b w:val="0"/>
                <w:sz w:val="18"/>
              </w:rPr>
              <w:t>F06</w:t>
            </w:r>
          </w:p>
        </w:tc>
        <w:tc>
          <w:tcPr>
            <w:tcW w:type="dxa" w:w="1606"/>
          </w:tcPr>
          <w:p>
            <w:pPr>
              <w:spacing w:after="0"/>
            </w:pPr>
            <w:r>
              <w:rPr>
                <w:b w:val="0"/>
                <w:sz w:val="18"/>
              </w:rPr>
              <w:t>Nhật ký bất biến: lọc và kiểm tra toàn vẹn chuỗi băm (UC-22)</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bang_chung_video/video/F06-Nhat-ky-bat-bien-kiem-tra-toan-ven.webm</w:t>
            </w:r>
            <w:r>
              <w:rPr>
                <w:b w:val="0"/>
                <w:sz w:val="18"/>
              </w:rPr>
              <w:t xml:space="preserve"> (1.6 MB)</w:t>
            </w:r>
          </w:p>
        </w:tc>
        <w:tc>
          <w:tcPr>
            <w:tcW w:type="dxa" w:w="1606"/>
          </w:tcPr>
          <w:p>
            <w:pPr>
              <w:spacing w:after="0"/>
            </w:pPr>
            <w:r>
              <w:rPr>
                <w:b w:val="0"/>
                <w:sz w:val="18"/>
              </w:rPr>
              <w:t>4</w:t>
            </w:r>
          </w:p>
        </w:tc>
        <w:tc>
          <w:tcPr>
            <w:tcW w:type="dxa" w:w="1606"/>
          </w:tcPr>
          <w:p>
            <w:pPr>
              <w:spacing w:after="0"/>
            </w:pPr>
            <w:r>
              <w:rPr>
                <w:b w:val="0"/>
                <w:sz w:val="18"/>
              </w:rPr>
              <w:t>2/2</w:t>
            </w:r>
          </w:p>
        </w:tc>
      </w:tr>
      <w:tr>
        <w:tc>
          <w:tcPr>
            <w:tcW w:type="dxa" w:w="1606"/>
          </w:tcPr>
          <w:p>
            <w:pPr>
              <w:spacing w:after="0"/>
            </w:pPr>
            <w:r>
              <w:rPr>
                <w:b w:val="0"/>
                <w:sz w:val="18"/>
              </w:rPr>
              <w:t>F07</w:t>
            </w:r>
          </w:p>
        </w:tc>
        <w:tc>
          <w:tcPr>
            <w:tcW w:type="dxa" w:w="1606"/>
          </w:tcPr>
          <w:p>
            <w:pPr>
              <w:spacing w:after="0"/>
            </w:pPr>
            <w:r>
              <w:rPr>
                <w:b w:val="0"/>
                <w:sz w:val="18"/>
              </w:rPr>
              <w:t>Tổ chức và danh mục công việc chuẩn (UC-03, UC-04)</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bang_chung_video/video/F07-To-chuc-va-danh-muc.webm</w:t>
            </w:r>
            <w:r>
              <w:rPr>
                <w:b w:val="0"/>
                <w:sz w:val="18"/>
              </w:rPr>
              <w:t xml:space="preserve"> (1.7 MB)</w:t>
            </w:r>
          </w:p>
        </w:tc>
        <w:tc>
          <w:tcPr>
            <w:tcW w:type="dxa" w:w="1606"/>
          </w:tcPr>
          <w:p>
            <w:pPr>
              <w:spacing w:after="0"/>
            </w:pPr>
            <w:r>
              <w:rPr>
                <w:b w:val="0"/>
                <w:sz w:val="18"/>
              </w:rPr>
              <w:t>4</w:t>
            </w:r>
          </w:p>
        </w:tc>
        <w:tc>
          <w:tcPr>
            <w:tcW w:type="dxa" w:w="1606"/>
          </w:tcPr>
          <w:p>
            <w:pPr>
              <w:spacing w:after="0"/>
            </w:pPr>
            <w:r>
              <w:rPr>
                <w:b w:val="0"/>
                <w:sz w:val="18"/>
              </w:rPr>
              <w:t>4/4</w:t>
            </w:r>
          </w:p>
        </w:tc>
      </w:tr>
      <w:tr>
        <w:tc>
          <w:tcPr>
            <w:tcW w:type="dxa" w:w="1606"/>
          </w:tcPr>
          <w:p>
            <w:pPr>
              <w:spacing w:after="0"/>
            </w:pPr>
            <w:r>
              <w:rPr>
                <w:b w:val="0"/>
                <w:sz w:val="18"/>
              </w:rPr>
              <w:t>F08</w:t>
            </w:r>
          </w:p>
        </w:tc>
        <w:tc>
          <w:tcPr>
            <w:tcW w:type="dxa" w:w="1606"/>
          </w:tcPr>
          <w:p>
            <w:pPr>
              <w:spacing w:after="0"/>
            </w:pPr>
            <w:r>
              <w:rPr>
                <w:b w:val="0"/>
                <w:sz w:val="18"/>
              </w:rPr>
              <w:t>Đánh giá tập thể: hồ sơ phòng, bộ trục, hồ sơ Ban (UC-16, UC-17)</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bang_chung_video/video/F08-Danh-gia-tap-the.webm</w:t>
            </w:r>
            <w:r>
              <w:rPr>
                <w:b w:val="0"/>
                <w:sz w:val="18"/>
              </w:rPr>
              <w:t xml:space="preserve"> (3.2 MB)</w:t>
            </w:r>
          </w:p>
        </w:tc>
        <w:tc>
          <w:tcPr>
            <w:tcW w:type="dxa" w:w="1606"/>
          </w:tcPr>
          <w:p>
            <w:pPr>
              <w:spacing w:after="0"/>
            </w:pPr>
            <w:r>
              <w:rPr>
                <w:b w:val="0"/>
                <w:sz w:val="18"/>
              </w:rPr>
              <w:t>6</w:t>
            </w:r>
          </w:p>
        </w:tc>
        <w:tc>
          <w:tcPr>
            <w:tcW w:type="dxa" w:w="1606"/>
          </w:tcPr>
          <w:p>
            <w:pPr>
              <w:spacing w:after="0"/>
            </w:pPr>
            <w:r>
              <w:rPr>
                <w:b w:val="0"/>
                <w:sz w:val="18"/>
              </w:rPr>
              <w:t>5/5</w:t>
            </w:r>
          </w:p>
        </w:tc>
      </w:tr>
      <w:tr>
        <w:tc>
          <w:tcPr>
            <w:tcW w:type="dxa" w:w="1606"/>
          </w:tcPr>
          <w:p>
            <w:pPr>
              <w:spacing w:after="0"/>
            </w:pPr>
            <w:r>
              <w:rPr>
                <w:b w:val="0"/>
                <w:sz w:val="18"/>
              </w:rPr>
              <w:t>F09</w:t>
            </w:r>
          </w:p>
        </w:tc>
        <w:tc>
          <w:tcPr>
            <w:tcW w:type="dxa" w:w="1606"/>
          </w:tcPr>
          <w:p>
            <w:pPr>
              <w:spacing w:after="0"/>
            </w:pPr>
            <w:r>
              <w:rPr>
                <w:b w:val="0"/>
                <w:sz w:val="18"/>
              </w:rPr>
              <w:t>Tài khoản, vai trò và rà soát quyền định kỳ (UC-02, UC-23)</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bang_chung_video/video/F09-Tai-khoan-va-ra-soat-quyen.webm</w:t>
            </w:r>
            <w:r>
              <w:rPr>
                <w:b w:val="0"/>
                <w:sz w:val="18"/>
              </w:rPr>
              <w:t xml:space="preserve"> (1.5 MB)</w:t>
            </w:r>
          </w:p>
        </w:tc>
        <w:tc>
          <w:tcPr>
            <w:tcW w:type="dxa" w:w="1606"/>
          </w:tcPr>
          <w:p>
            <w:pPr>
              <w:spacing w:after="0"/>
            </w:pPr>
            <w:r>
              <w:rPr>
                <w:b w:val="0"/>
                <w:sz w:val="18"/>
              </w:rPr>
              <w:t>4</w:t>
            </w:r>
          </w:p>
        </w:tc>
        <w:tc>
          <w:tcPr>
            <w:tcW w:type="dxa" w:w="1606"/>
          </w:tcPr>
          <w:p>
            <w:pPr>
              <w:spacing w:after="0"/>
            </w:pPr>
            <w:r>
              <w:rPr>
                <w:b w:val="0"/>
                <w:sz w:val="18"/>
              </w:rPr>
              <w:t>1/1</w:t>
            </w:r>
          </w:p>
        </w:tc>
      </w:tr>
      <w:tr>
        <w:tc>
          <w:tcPr>
            <w:tcW w:type="dxa" w:w="1606"/>
          </w:tcPr>
          <w:p>
            <w:pPr>
              <w:spacing w:after="0"/>
            </w:pPr>
            <w:r>
              <w:rPr>
                <w:b w:val="0"/>
                <w:sz w:val="18"/>
              </w:rPr>
              <w:t>F10</w:t>
            </w:r>
          </w:p>
        </w:tc>
        <w:tc>
          <w:tcPr>
            <w:tcW w:type="dxa" w:w="1606"/>
          </w:tcPr>
          <w:p>
            <w:pPr>
              <w:spacing w:after="0"/>
            </w:pPr>
            <w:r>
              <w:rPr>
                <w:b w:val="0"/>
                <w:sz w:val="18"/>
              </w:rPr>
              <w:t>Giải thích điểm và mô phỏng "nếu…" của hồ sơ cá nhân (UC-18)</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bang_chung_video/video/F10-Giai-thich-diem-va-mo-phong.webm</w:t>
            </w:r>
            <w:r>
              <w:rPr>
                <w:b w:val="0"/>
                <w:sz w:val="18"/>
              </w:rPr>
              <w:t xml:space="preserve"> (1.1 MB)</w:t>
            </w:r>
          </w:p>
        </w:tc>
        <w:tc>
          <w:tcPr>
            <w:tcW w:type="dxa" w:w="1606"/>
          </w:tcPr>
          <w:p>
            <w:pPr>
              <w:spacing w:after="0"/>
            </w:pPr>
            <w:r>
              <w:rPr>
                <w:b w:val="0"/>
                <w:sz w:val="18"/>
              </w:rPr>
              <w:t>3</w:t>
            </w:r>
          </w:p>
        </w:tc>
        <w:tc>
          <w:tcPr>
            <w:tcW w:type="dxa" w:w="1606"/>
          </w:tcPr>
          <w:p>
            <w:pPr>
              <w:spacing w:after="0"/>
            </w:pPr>
            <w:r>
              <w:rPr>
                <w:b w:val="0"/>
                <w:sz w:val="18"/>
              </w:rPr>
              <w:t>1/1</w:t>
            </w:r>
          </w:p>
        </w:tc>
      </w:tr>
      <w:tr>
        <w:tc>
          <w:tcPr>
            <w:tcW w:type="dxa" w:w="1606"/>
          </w:tcPr>
          <w:p>
            <w:pPr>
              <w:spacing w:after="0"/>
            </w:pPr>
            <w:r>
              <w:rPr>
                <w:b w:val="0"/>
                <w:sz w:val="18"/>
              </w:rPr>
              <w:t>F11</w:t>
            </w:r>
          </w:p>
        </w:tc>
        <w:tc>
          <w:tcPr>
            <w:tcW w:type="dxa" w:w="1606"/>
          </w:tcPr>
          <w:p>
            <w:pPr>
              <w:spacing w:after="0"/>
            </w:pPr>
            <w:r>
              <w:rPr>
                <w:b w:val="0"/>
                <w:sz w:val="18"/>
              </w:rPr>
              <w:t>Hủy kết quả đã phê duyệt để xếp loại lại (UC-12)</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bang_chung_video/video/F11-Huy-ket-qua-de-xep-loai-lai.webm</w:t>
            </w:r>
            <w:r>
              <w:rPr>
                <w:b w:val="0"/>
                <w:sz w:val="18"/>
              </w:rPr>
              <w:t xml:space="preserve"> (3.1 MB)</w:t>
            </w:r>
          </w:p>
        </w:tc>
        <w:tc>
          <w:tcPr>
            <w:tcW w:type="dxa" w:w="1606"/>
          </w:tcPr>
          <w:p>
            <w:pPr>
              <w:spacing w:after="0"/>
            </w:pPr>
            <w:r>
              <w:rPr>
                <w:b w:val="0"/>
                <w:sz w:val="18"/>
              </w:rPr>
              <w:t>7</w:t>
            </w:r>
          </w:p>
        </w:tc>
        <w:tc>
          <w:tcPr>
            <w:tcW w:type="dxa" w:w="1606"/>
          </w:tcPr>
          <w:p>
            <w:pPr>
              <w:spacing w:after="0"/>
            </w:pPr>
            <w:r>
              <w:rPr>
                <w:b w:val="0"/>
                <w:sz w:val="18"/>
              </w:rPr>
              <w:t>3/3</w:t>
            </w:r>
          </w:p>
        </w:tc>
      </w:tr>
      <w:tr>
        <w:tc>
          <w:tcPr>
            <w:tcW w:type="dxa" w:w="1606"/>
          </w:tcPr>
          <w:p>
            <w:pPr>
              <w:spacing w:after="0"/>
            </w:pPr>
            <w:r>
              <w:rPr>
                <w:b w:val="0"/>
                <w:sz w:val="18"/>
              </w:rPr>
              <w:t>F12</w:t>
            </w:r>
          </w:p>
        </w:tc>
        <w:tc>
          <w:tcPr>
            <w:tcW w:type="dxa" w:w="1606"/>
          </w:tcPr>
          <w:p>
            <w:pPr>
              <w:spacing w:after="0"/>
            </w:pPr>
            <w:r>
              <w:rPr>
                <w:b w:val="0"/>
                <w:sz w:val="18"/>
              </w:rPr>
              <w:t>OKR, đề án, lịch họp và tài liệu (UC-24, UC-25, UC-26)</w:t>
            </w:r>
          </w:p>
        </w:tc>
        <w:tc>
          <w:tcPr>
            <w:tcW w:type="dxa" w:w="1606"/>
          </w:tcPr>
          <w:p>
            <w:pPr>
              <w:spacing w:after="0"/>
            </w:pPr>
            <w:r>
              <w:rPr>
                <w:b w:val="0"/>
                <w:sz w:val="18"/>
              </w:rPr>
              <w:t>Đạt</w:t>
            </w:r>
          </w:p>
        </w:tc>
        <w:tc>
          <w:tcPr>
            <w:tcW w:type="dxa" w:w="1606"/>
          </w:tcPr>
          <w:p>
            <w:pPr>
              <w:spacing w:after="0"/>
            </w:pPr>
            <w:r>
              <w:rPr>
                <w:rFonts w:ascii="Consolas" w:hAnsi="Consolas" w:eastAsia="Consolas"/>
                <w:sz w:val="16"/>
              </w:rPr>
              <w:t>bang_chung_video/video/F12-OKR-de-an-lich-hop-tai-lieu.webm</w:t>
            </w:r>
            <w:r>
              <w:rPr>
                <w:b w:val="0"/>
                <w:sz w:val="18"/>
              </w:rPr>
              <w:t xml:space="preserve"> (1.9 MB)</w:t>
            </w:r>
          </w:p>
        </w:tc>
        <w:tc>
          <w:tcPr>
            <w:tcW w:type="dxa" w:w="1606"/>
          </w:tcPr>
          <w:p>
            <w:pPr>
              <w:spacing w:after="0"/>
            </w:pPr>
            <w:r>
              <w:rPr>
                <w:b w:val="0"/>
                <w:sz w:val="18"/>
              </w:rPr>
              <w:t>5</w:t>
            </w:r>
          </w:p>
        </w:tc>
        <w:tc>
          <w:tcPr>
            <w:tcW w:type="dxa" w:w="1606"/>
          </w:tcPr>
          <w:p>
            <w:pPr>
              <w:spacing w:after="0"/>
            </w:pPr>
            <w:r>
              <w:rPr>
                <w:b w:val="0"/>
                <w:sz w:val="18"/>
              </w:rPr>
              <w:t>4/4</w:t>
            </w:r>
          </w:p>
        </w:tc>
      </w:tr>
    </w:tbl>
    <w:p>
      <w:pPr>
        <w:spacing w:after="40"/>
      </w:pPr>
    </w:p>
    <w:p>
      <w:pPr>
        <w:spacing w:after="80"/>
      </w:pPr>
      <w:r>
        <w:rPr>
          <w:b w:val="0"/>
        </w:rPr>
        <w:t>Liên hệ với yêu cầu: F01 → SRS-F01, SRS-F02, SRS-NFR-01, SRS-NFR-02; F02 → SRS-F19; F03 → SRS-F05, SRS-F06, SRS-F07; F04 → SRS-F09, SRS-F10, SRS-F11, SRS-NFR-07; F05 → SRS-F20, SRS-F21; F06 → SRS-F22, SRS-NFR-08; F07 → SRS-F03, SRS-F04; F08 → SRS-F16, SRS-F17; F09 → SRS-F02, SRS-F23; F10 → SRS-F18; F11 → SRS-F12, SRS-NFR-09; F12 → SRS-F24, SRS-F25, SRS-F26.</w:t>
      </w:r>
    </w:p>
    <w:p>
      <w:pPr>
        <w:spacing w:after="80"/>
      </w:pPr>
      <w:r>
        <w:rPr>
          <w:b w:val="0"/>
        </w:rPr>
        <w:t>Ghi chú: video quay trên máy chủ thử cục bộ với dữ liệu mẫu; đây là minh chứng chức năng, không thay cho nghiệm thu của người dùng nghiệp vụ. Một số bước dùng dữ liệu dựng sẵn bằng API (ví dụ kết quả công việc ở F04) để luồng tập trung vào thao tác cần minh chứng.</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(SRS)</dc:title>
  <dc:subject/>
  <dc:creator>Trịnh Hữu Tuấn</dc:creator>
  <cp:keywords/>
  <dc:description>generated by python-docx</dc:description>
  <cp:lastModifiedBy>TRỊNH HỮU TUẤN</cp:lastModifiedBy>
  <cp:revision>1</cp:revision>
  <dcterms:created xsi:type="dcterms:W3CDTF">2013-12-23T23:15:00Z</dcterms:created>
  <dcterms:modified xsi:type="dcterms:W3CDTF">2013-12-23T23:15:00Z</dcterms:modified>
  <cp:category/>
</cp:coreProperties>
</file>