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2"/>
          <w:szCs w:val="32"/>
        </w:rPr>
        <w:t xml:space="preserve">THIẾT KẾ CẶP SỰ KIỆN CHO SPRINT ĐỔI TRẢ VÀ KHIẾU NẠI</w:t>
      </w:r>
    </w:p>
    <w:p>
      <w:pPr>
        <w:spacing w:after="60"/>
        <w:jc w:val="center"/>
      </w:pPr>
      <w:r>
        <w:rPr>
          <w:rFonts w:ascii="Arial" w:cs="Arial" w:eastAsia="Arial" w:hAnsi="Arial"/>
          <w:color w:val="2F5496"/>
          <w:sz w:val="24"/>
          <w:szCs w:val="24"/>
        </w:rPr>
        <w:t xml:space="preserve">Sprint Review và Sprint Retrospective – Sprint 12, RikkeiAssist</w:t>
      </w:r>
    </w:p>
    <w:p>
      <w:pPr>
        <w:pBdr>
          <w:bottom w:val="single" w:color="1F3864" w:sz="8" w:space="6"/>
        </w:pBdr>
        <w:spacing w:after="200"/>
        <w:jc w:val="center"/>
      </w:pPr>
      <w:r>
        <w:rPr>
          <w:rFonts w:ascii="Arial" w:cs="Arial" w:eastAsia="Arial" w:hAnsi="Arial"/>
          <w:i/>
          <w:iCs/>
          <w:sz w:val="19"/>
          <w:szCs w:val="19"/>
        </w:rPr>
        <w:t xml:space="preserve">Vai trò thực hiện: Scrum Master (hỗ trợ Scrum Team, không quyết định thay Product Owner và Scrum Team)</w:t>
      </w:r>
    </w:p>
    <w:p>
      <w:pPr>
        <w:pStyle w:val="Heading1"/>
        <w:keepNext/>
        <w:spacing w:after="140" w:before="300"/>
      </w:pPr>
      <w:r>
        <w:rPr>
          <w:rFonts w:ascii="Arial" w:cs="Arial" w:eastAsia="Arial" w:hAnsi="Arial"/>
          <w:b/>
          <w:bCs/>
          <w:color w:val="1F3864"/>
          <w:sz w:val="28"/>
          <w:szCs w:val="28"/>
        </w:rPr>
        <w:t xml:space="preserve">Phần 1 – Kiểm tra Increment</w:t>
      </w:r>
    </w:p>
    <w:p>
      <w:pPr>
        <w:spacing w:after="100" w:before="0"/>
      </w:pPr>
      <w:r>
        <w:rPr>
          <w:rFonts w:ascii="Arial" w:cs="Arial" w:eastAsia="Arial" w:hAnsi="Arial"/>
          <w:sz w:val="21"/>
          <w:szCs w:val="21"/>
        </w:rPr>
        <w:t xml:space="preserve">Căn cứ chung là Definition of Done (DoD): (1) đạt Acceptance Criteria và đã tích hợp trên môi trường thử nghiệm; (2) kiểm thử quan trọng đã chạy, không còn lỗi mức nghiêm trọng cao; (3) hạng mục xử lý dữ liệu cá nhân đã qua kiểm tra quyền riêng tư. Thiếu bất kỳ điều kiện nào thì phải nói rõ là </w:t>
      </w:r>
      <w:r>
        <w:rPr>
          <w:rFonts w:ascii="Arial" w:cs="Arial" w:eastAsia="Arial" w:hAnsi="Arial"/>
          <w:b/>
          <w:bCs/>
          <w:sz w:val="21"/>
          <w:szCs w:val="21"/>
        </w:rPr>
        <w:t xml:space="preserve">chưa Done</w:t>
      </w:r>
      <w:r>
        <w:rPr>
          <w:rFonts w:ascii="Arial" w:cs="Arial" w:eastAsia="Arial" w:hAnsi="Arial"/>
          <w:sz w:val="21"/>
          <w:szCs w:val="21"/>
        </w:rPr>
        <w:t xml:space="preserve">.</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806"/>
      </w:tblGrid>
      <w:tr>
        <w:trPr>
          <w:cantSplit/>
          <w:tblHeader/>
        </w:trPr>
        <w:tc>
          <w:tcPr>
            <w:tcW w:type="dxa" w:w="1000"/>
            <w:tcBorders>
              <w:top w:val="single" w:color="8EA9C1" w:sz="4"/>
              <w:left w:val="single" w:color="8EA9C1" w:sz="4"/>
              <w:bottom w:val="single" w:color="8EA9C1" w:sz="4"/>
              <w:right w:val="single" w:color="8EA9C1" w:sz="4"/>
            </w:tcBorders>
            <w:shd w:fill="1F3864" w:color="auto" w:val="clear"/>
            <w:tcMar>
              <w:top w:type="dxa" w:w="70"/>
              <w:left w:type="dxa" w:w="100"/>
              <w:bottom w:type="dxa" w:w="70"/>
              <w:right w:type="dxa" w:w="100"/>
            </w:tcMar>
            <w:vAlign w:val="top"/>
          </w:tcPr>
          <w:p>
            <w:pPr>
              <w:spacing w:after="50"/>
            </w:pPr>
            <w:r>
              <w:rPr>
                <w:rFonts w:ascii="Arial" w:cs="Arial" w:eastAsia="Arial" w:hAnsi="Arial"/>
                <w:b/>
                <w:bCs/>
                <w:color w:val="FFFFFF"/>
                <w:sz w:val="19"/>
                <w:szCs w:val="19"/>
              </w:rPr>
              <w:t xml:space="preserve">PBI</w:t>
            </w:r>
          </w:p>
        </w:tc>
        <w:tc>
          <w:tcPr>
            <w:tcW w:type="dxa" w:w="1800"/>
            <w:tcBorders>
              <w:top w:val="single" w:color="8EA9C1" w:sz="4"/>
              <w:left w:val="single" w:color="8EA9C1" w:sz="4"/>
              <w:bottom w:val="single" w:color="8EA9C1" w:sz="4"/>
              <w:right w:val="single" w:color="8EA9C1" w:sz="4"/>
            </w:tcBorders>
            <w:shd w:fill="1F3864" w:color="auto" w:val="clear"/>
            <w:tcMar>
              <w:top w:type="dxa" w:w="70"/>
              <w:left w:type="dxa" w:w="100"/>
              <w:bottom w:type="dxa" w:w="70"/>
              <w:right w:type="dxa" w:w="100"/>
            </w:tcMar>
            <w:vAlign w:val="top"/>
          </w:tcPr>
          <w:p>
            <w:pPr>
              <w:spacing w:after="50"/>
            </w:pPr>
            <w:r>
              <w:rPr>
                <w:rFonts w:ascii="Arial" w:cs="Arial" w:eastAsia="Arial" w:hAnsi="Arial"/>
                <w:b/>
                <w:bCs/>
                <w:color w:val="FFFFFF"/>
                <w:sz w:val="19"/>
                <w:szCs w:val="19"/>
              </w:rPr>
              <w:t xml:space="preserve">Trình bày là Done / Nói rõ chưa Done</w:t>
            </w:r>
          </w:p>
        </w:tc>
        <w:tc>
          <w:tcPr>
            <w:tcW w:type="dxa" w:w="6806"/>
            <w:tcBorders>
              <w:top w:val="single" w:color="8EA9C1" w:sz="4"/>
              <w:left w:val="single" w:color="8EA9C1" w:sz="4"/>
              <w:bottom w:val="single" w:color="8EA9C1" w:sz="4"/>
              <w:right w:val="single" w:color="8EA9C1" w:sz="4"/>
            </w:tcBorders>
            <w:shd w:fill="1F3864" w:color="auto" w:val="clear"/>
            <w:tcMar>
              <w:top w:type="dxa" w:w="70"/>
              <w:left w:type="dxa" w:w="100"/>
              <w:bottom w:type="dxa" w:w="70"/>
              <w:right w:type="dxa" w:w="100"/>
            </w:tcMar>
            <w:vAlign w:val="top"/>
          </w:tcPr>
          <w:p>
            <w:pPr>
              <w:spacing w:after="50"/>
            </w:pPr>
            <w:r>
              <w:rPr>
                <w:rFonts w:ascii="Arial" w:cs="Arial" w:eastAsia="Arial" w:hAnsi="Arial"/>
                <w:b/>
                <w:bCs/>
                <w:color w:val="FFFFFF"/>
                <w:sz w:val="19"/>
                <w:szCs w:val="19"/>
              </w:rPr>
              <w:t xml:space="preserve">Điều kiện Done làm căn cứ</w:t>
            </w:r>
          </w:p>
        </w:tc>
      </w:tr>
      <w:tr>
        <w:trPr>
          <w:cantSplit/>
        </w:trPr>
        <w:tc>
          <w:tcPr>
            <w:tcW w:type="dxa" w:w="1000"/>
            <w:tcBorders>
              <w:top w:val="single" w:color="8EA9C1" w:sz="4"/>
              <w:left w:val="single" w:color="8EA9C1" w:sz="4"/>
              <w:bottom w:val="single" w:color="8EA9C1" w:sz="4"/>
              <w:right w:val="single" w:color="8EA9C1" w:sz="4"/>
            </w:tcBorders>
            <w:shd w:fill="EAF0F7" w:color="auto" w:val="clear"/>
            <w:tcMar>
              <w:top w:type="dxa" w:w="70"/>
              <w:left w:type="dxa" w:w="100"/>
              <w:bottom w:type="dxa" w:w="70"/>
              <w:right w:type="dxa" w:w="100"/>
            </w:tcMar>
            <w:vAlign w:val="top"/>
          </w:tcPr>
          <w:p>
            <w:pPr>
              <w:spacing w:after="50"/>
            </w:pPr>
            <w:r>
              <w:rPr>
                <w:rFonts w:ascii="Arial" w:cs="Arial" w:eastAsia="Arial" w:hAnsi="Arial"/>
                <w:sz w:val="19"/>
                <w:szCs w:val="19"/>
              </w:rPr>
              <w:t xml:space="preserve"/>
            </w:r>
            <w:r>
              <w:rPr>
                <w:rFonts w:ascii="Arial" w:cs="Arial" w:eastAsia="Arial" w:hAnsi="Arial"/>
                <w:b/>
                <w:bCs/>
                <w:sz w:val="19"/>
                <w:szCs w:val="19"/>
              </w:rPr>
              <w:t xml:space="preserve">PBI-51</w:t>
            </w:r>
            <w:r>
              <w:rPr>
                <w:rFonts w:ascii="Arial" w:cs="Arial" w:eastAsia="Arial" w:hAnsi="Arial"/>
                <w:sz w:val="19"/>
                <w:szCs w:val="19"/>
              </w:rPr>
              <w:t xml:space="preserve"> Hướng dẫn đổi hàng lỗi kỹ thuật</w:t>
            </w:r>
          </w:p>
        </w:tc>
        <w:tc>
          <w:tcPr>
            <w:tcW w:type="dxa" w:w="1800"/>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
            </w:r>
            <w:r>
              <w:rPr>
                <w:rFonts w:ascii="Arial" w:cs="Arial" w:eastAsia="Arial" w:hAnsi="Arial"/>
                <w:b/>
                <w:bCs/>
                <w:sz w:val="19"/>
                <w:szCs w:val="19"/>
              </w:rPr>
              <w:t xml:space="preserve">Done</w:t>
            </w:r>
            <w:r>
              <w:rPr>
                <w:rFonts w:ascii="Arial" w:cs="Arial" w:eastAsia="Arial" w:hAnsi="Arial"/>
                <w:sz w:val="19"/>
                <w:szCs w:val="19"/>
              </w:rPr>
              <w:t xml:space="preserve"> – được demo</w:t>
            </w:r>
          </w:p>
        </w:tc>
        <w:tc>
          <w:tcPr>
            <w:tcW w:type="dxa" w:w="6806"/>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Đạt Acceptance Criteria: 32/32 ca đạt. Đã tích hợp trên môi trường thử nghiệm (điều kiện 1).</w:t>
            </w:r>
          </w:p>
          <w:p>
            <w:pPr>
              <w:spacing w:after="50"/>
            </w:pPr>
            <w:r>
              <w:rPr>
                <w:rFonts w:ascii="Arial" w:cs="Arial" w:eastAsia="Arial" w:hAnsi="Arial"/>
                <w:sz w:val="19"/>
                <w:szCs w:val="19"/>
              </w:rPr>
              <w:t xml:space="preserve">Chưa có lỗi mức cao nào được nêu cho PBI này (điều kiện 2). Đề bài không nêu đây là hạng mục xử lý dữ liệu cá nhân nên không cần thêm kiểm tra quyền riêng tư (điều kiện 3).</w:t>
            </w:r>
          </w:p>
          <w:p>
            <w:pPr>
              <w:spacing w:after="50"/>
            </w:pPr>
            <w:r>
              <w:rPr>
                <w:rFonts w:ascii="Arial" w:cs="Arial" w:eastAsia="Arial" w:hAnsi="Arial"/>
                <w:sz w:val="19"/>
                <w:szCs w:val="19"/>
              </w:rPr>
              <w:t xml:space="preserve">Việc cần làm trước Review: xác nhận lại không có lỗi cao mới mở trên PBI-51.</w:t>
            </w:r>
          </w:p>
        </w:tc>
      </w:tr>
      <w:tr>
        <w:trPr>
          <w:cantSplit/>
        </w:trPr>
        <w:tc>
          <w:tcPr>
            <w:tcW w:type="dxa" w:w="1000"/>
            <w:tcBorders>
              <w:top w:val="single" w:color="8EA9C1" w:sz="4"/>
              <w:left w:val="single" w:color="8EA9C1" w:sz="4"/>
              <w:bottom w:val="single" w:color="8EA9C1" w:sz="4"/>
              <w:right w:val="single" w:color="8EA9C1" w:sz="4"/>
            </w:tcBorders>
            <w:shd w:fill="EAF0F7" w:color="auto" w:val="clear"/>
            <w:tcMar>
              <w:top w:type="dxa" w:w="70"/>
              <w:left w:type="dxa" w:w="100"/>
              <w:bottom w:type="dxa" w:w="70"/>
              <w:right w:type="dxa" w:w="100"/>
            </w:tcMar>
            <w:vAlign w:val="top"/>
          </w:tcPr>
          <w:p>
            <w:pPr>
              <w:spacing w:after="50"/>
            </w:pPr>
            <w:r>
              <w:rPr>
                <w:rFonts w:ascii="Arial" w:cs="Arial" w:eastAsia="Arial" w:hAnsi="Arial"/>
                <w:sz w:val="19"/>
                <w:szCs w:val="19"/>
              </w:rPr>
              <w:t xml:space="preserve"/>
            </w:r>
            <w:r>
              <w:rPr>
                <w:rFonts w:ascii="Arial" w:cs="Arial" w:eastAsia="Arial" w:hAnsi="Arial"/>
                <w:b/>
                <w:bCs/>
                <w:sz w:val="19"/>
                <w:szCs w:val="19"/>
              </w:rPr>
              <w:t xml:space="preserve">PBI-52</w:t>
            </w:r>
            <w:r>
              <w:rPr>
                <w:rFonts w:ascii="Arial" w:cs="Arial" w:eastAsia="Arial" w:hAnsi="Arial"/>
                <w:sz w:val="19"/>
                <w:szCs w:val="19"/>
              </w:rPr>
              <w:t xml:space="preserve"> Hướng dẫn trả hàng theo nhóm sản phẩm</w:t>
            </w:r>
          </w:p>
        </w:tc>
        <w:tc>
          <w:tcPr>
            <w:tcW w:type="dxa" w:w="1800"/>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
            </w:r>
            <w:r>
              <w:rPr>
                <w:rFonts w:ascii="Arial" w:cs="Arial" w:eastAsia="Arial" w:hAnsi="Arial"/>
                <w:b/>
                <w:bCs/>
                <w:sz w:val="19"/>
                <w:szCs w:val="19"/>
              </w:rPr>
              <w:t xml:space="preserve">Chưa Done</w:t>
            </w:r>
            <w:r>
              <w:rPr>
                <w:rFonts w:ascii="Arial" w:cs="Arial" w:eastAsia="Arial" w:hAnsi="Arial"/>
                <w:sz w:val="19"/>
                <w:szCs w:val="19"/>
              </w:rPr>
              <w:t xml:space="preserve"> (bị chặn) – không demo</w:t>
            </w:r>
          </w:p>
        </w:tc>
        <w:tc>
          <w:tcPr>
            <w:tcW w:type="dxa" w:w="6806"/>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Chưa đạt điều kiện 1: chính sách đồ điện tử còn hai phiên bản, 114 hội thoại chưa kết luận nên chưa thể khẳng định hướng dẫn đúng.</w:t>
            </w:r>
          </w:p>
          <w:p>
            <w:pPr>
              <w:spacing w:after="50"/>
            </w:pPr>
            <w:r>
              <w:rPr>
                <w:rFonts w:ascii="Arial" w:cs="Arial" w:eastAsia="Arial" w:hAnsi="Arial"/>
                <w:sz w:val="19"/>
                <w:szCs w:val="19"/>
              </w:rPr>
              <w:t xml:space="preserve">Chưa có bằng chứng tích hợp và kiểm thử quan trọng cho nhóm đồ điện tử (điều kiện 2).</w:t>
            </w:r>
          </w:p>
        </w:tc>
      </w:tr>
      <w:tr>
        <w:trPr>
          <w:cantSplit/>
        </w:trPr>
        <w:tc>
          <w:tcPr>
            <w:tcW w:type="dxa" w:w="1000"/>
            <w:tcBorders>
              <w:top w:val="single" w:color="8EA9C1" w:sz="4"/>
              <w:left w:val="single" w:color="8EA9C1" w:sz="4"/>
              <w:bottom w:val="single" w:color="8EA9C1" w:sz="4"/>
              <w:right w:val="single" w:color="8EA9C1" w:sz="4"/>
            </w:tcBorders>
            <w:shd w:fill="EAF0F7" w:color="auto" w:val="clear"/>
            <w:tcMar>
              <w:top w:type="dxa" w:w="70"/>
              <w:left w:type="dxa" w:w="100"/>
              <w:bottom w:type="dxa" w:w="70"/>
              <w:right w:type="dxa" w:w="100"/>
            </w:tcMar>
            <w:vAlign w:val="top"/>
          </w:tcPr>
          <w:p>
            <w:pPr>
              <w:spacing w:after="50"/>
            </w:pPr>
            <w:r>
              <w:rPr>
                <w:rFonts w:ascii="Arial" w:cs="Arial" w:eastAsia="Arial" w:hAnsi="Arial"/>
                <w:sz w:val="19"/>
                <w:szCs w:val="19"/>
              </w:rPr>
              <w:t xml:space="preserve"/>
            </w:r>
            <w:r>
              <w:rPr>
                <w:rFonts w:ascii="Arial" w:cs="Arial" w:eastAsia="Arial" w:hAnsi="Arial"/>
                <w:b/>
                <w:bCs/>
                <w:sz w:val="19"/>
                <w:szCs w:val="19"/>
              </w:rPr>
              <w:t xml:space="preserve">PBI-53</w:t>
            </w:r>
            <w:r>
              <w:rPr>
                <w:rFonts w:ascii="Arial" w:cs="Arial" w:eastAsia="Arial" w:hAnsi="Arial"/>
                <w:sz w:val="19"/>
                <w:szCs w:val="19"/>
              </w:rPr>
              <w:t xml:space="preserve"> Chuyển khiếu nại nghiêm trọng</w:t>
            </w:r>
          </w:p>
        </w:tc>
        <w:tc>
          <w:tcPr>
            <w:tcW w:type="dxa" w:w="1800"/>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
            </w:r>
            <w:r>
              <w:rPr>
                <w:rFonts w:ascii="Arial" w:cs="Arial" w:eastAsia="Arial" w:hAnsi="Arial"/>
                <w:b/>
                <w:bCs/>
                <w:sz w:val="19"/>
                <w:szCs w:val="19"/>
              </w:rPr>
              <w:t xml:space="preserve">Chưa Done</w:t>
            </w:r>
            <w:r>
              <w:rPr>
                <w:rFonts w:ascii="Arial" w:cs="Arial" w:eastAsia="Arial" w:hAnsi="Arial"/>
                <w:sz w:val="19"/>
                <w:szCs w:val="19"/>
              </w:rPr>
              <w:t xml:space="preserve"> (đang chờ kiểm thử) – không demo</w:t>
            </w:r>
          </w:p>
        </w:tc>
        <w:tc>
          <w:tcPr>
            <w:tcW w:type="dxa" w:w="6806"/>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Chưa đạt điều kiện 2: lỗi mức cao còn mở, trong khi DoD yêu cầu không còn lỗi nghiêm trọng cao.</w:t>
            </w:r>
          </w:p>
          <w:p>
            <w:pPr>
              <w:spacing w:after="50"/>
            </w:pPr>
            <w:r>
              <w:rPr>
                <w:rFonts w:ascii="Arial" w:cs="Arial" w:eastAsia="Arial" w:hAnsi="Arial"/>
                <w:sz w:val="19"/>
                <w:szCs w:val="19"/>
              </w:rPr>
              <w:t xml:space="preserve">3/50 ca phân loại sai (6%) và trạng thái “đang chờ kiểm thử” cho thấy kiểm thử quan trọng chưa hoàn tất.</w:t>
            </w:r>
          </w:p>
        </w:tc>
      </w:tr>
      <w:tr>
        <w:trPr>
          <w:cantSplit/>
        </w:trPr>
        <w:tc>
          <w:tcPr>
            <w:tcW w:type="dxa" w:w="1000"/>
            <w:tcBorders>
              <w:top w:val="single" w:color="8EA9C1" w:sz="4"/>
              <w:left w:val="single" w:color="8EA9C1" w:sz="4"/>
              <w:bottom w:val="single" w:color="8EA9C1" w:sz="4"/>
              <w:right w:val="single" w:color="8EA9C1" w:sz="4"/>
            </w:tcBorders>
            <w:shd w:fill="EAF0F7" w:color="auto" w:val="clear"/>
            <w:tcMar>
              <w:top w:type="dxa" w:w="70"/>
              <w:left w:type="dxa" w:w="100"/>
              <w:bottom w:type="dxa" w:w="70"/>
              <w:right w:type="dxa" w:w="100"/>
            </w:tcMar>
            <w:vAlign w:val="top"/>
          </w:tcPr>
          <w:p>
            <w:pPr>
              <w:spacing w:after="50"/>
            </w:pPr>
            <w:r>
              <w:rPr>
                <w:rFonts w:ascii="Arial" w:cs="Arial" w:eastAsia="Arial" w:hAnsi="Arial"/>
                <w:sz w:val="19"/>
                <w:szCs w:val="19"/>
              </w:rPr>
              <w:t xml:space="preserve"/>
            </w:r>
            <w:r>
              <w:rPr>
                <w:rFonts w:ascii="Arial" w:cs="Arial" w:eastAsia="Arial" w:hAnsi="Arial"/>
                <w:b/>
                <w:bCs/>
                <w:sz w:val="19"/>
                <w:szCs w:val="19"/>
              </w:rPr>
              <w:t xml:space="preserve">PBI-54</w:t>
            </w:r>
            <w:r>
              <w:rPr>
                <w:rFonts w:ascii="Arial" w:cs="Arial" w:eastAsia="Arial" w:hAnsi="Arial"/>
                <w:sz w:val="19"/>
                <w:szCs w:val="19"/>
              </w:rPr>
              <w:t xml:space="preserve"> Hiển thị lịch sử cho nhân viên tiếp nhận</w:t>
            </w:r>
          </w:p>
        </w:tc>
        <w:tc>
          <w:tcPr>
            <w:tcW w:type="dxa" w:w="1800"/>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
            </w:r>
            <w:r>
              <w:rPr>
                <w:rFonts w:ascii="Arial" w:cs="Arial" w:eastAsia="Arial" w:hAnsi="Arial"/>
                <w:b/>
                <w:bCs/>
                <w:sz w:val="19"/>
                <w:szCs w:val="19"/>
              </w:rPr>
              <w:t xml:space="preserve">Done</w:t>
            </w:r>
            <w:r>
              <w:rPr>
                <w:rFonts w:ascii="Arial" w:cs="Arial" w:eastAsia="Arial" w:hAnsi="Arial"/>
                <w:sz w:val="19"/>
                <w:szCs w:val="19"/>
              </w:rPr>
              <w:t xml:space="preserve"> – được demo</w:t>
            </w:r>
          </w:p>
        </w:tc>
        <w:tc>
          <w:tcPr>
            <w:tcW w:type="dxa" w:w="6806"/>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Đạt trên môi trường thử nghiệm, tức đã tích hợp (điều kiện 1).</w:t>
            </w:r>
          </w:p>
          <w:p>
            <w:pPr>
              <w:spacing w:after="50"/>
            </w:pPr>
            <w:r>
              <w:rPr>
                <w:rFonts w:ascii="Arial" w:cs="Arial" w:eastAsia="Arial" w:hAnsi="Arial"/>
                <w:sz w:val="19"/>
                <w:szCs w:val="19"/>
              </w:rPr>
              <w:t xml:space="preserve">Đã qua kiểm tra quyền riêng tư (điều kiện 3). Lỗi thiếu lịch sử ở hai kênh phát hiện ở Ngày 7 đã được sửa ở Ngày 9 (điều kiện 2).</w:t>
            </w:r>
          </w:p>
        </w:tc>
      </w:tr>
      <w:tr>
        <w:trPr>
          <w:cantSplit/>
        </w:trPr>
        <w:tc>
          <w:tcPr>
            <w:tcW w:type="dxa" w:w="1000"/>
            <w:tcBorders>
              <w:top w:val="single" w:color="8EA9C1" w:sz="4"/>
              <w:left w:val="single" w:color="8EA9C1" w:sz="4"/>
              <w:bottom w:val="single" w:color="8EA9C1" w:sz="4"/>
              <w:right w:val="single" w:color="8EA9C1" w:sz="4"/>
            </w:tcBorders>
            <w:shd w:fill="EAF0F7" w:color="auto" w:val="clear"/>
            <w:tcMar>
              <w:top w:type="dxa" w:w="70"/>
              <w:left w:type="dxa" w:w="100"/>
              <w:bottom w:type="dxa" w:w="70"/>
              <w:right w:type="dxa" w:w="100"/>
            </w:tcMar>
            <w:vAlign w:val="top"/>
          </w:tcPr>
          <w:p>
            <w:pPr>
              <w:spacing w:after="50"/>
            </w:pPr>
            <w:r>
              <w:rPr>
                <w:rFonts w:ascii="Arial" w:cs="Arial" w:eastAsia="Arial" w:hAnsi="Arial"/>
                <w:sz w:val="19"/>
                <w:szCs w:val="19"/>
              </w:rPr>
              <w:t xml:space="preserve"/>
            </w:r>
            <w:r>
              <w:rPr>
                <w:rFonts w:ascii="Arial" w:cs="Arial" w:eastAsia="Arial" w:hAnsi="Arial"/>
                <w:b/>
                <w:bCs/>
                <w:sz w:val="19"/>
                <w:szCs w:val="19"/>
              </w:rPr>
              <w:t xml:space="preserve">PBI-58</w:t>
            </w:r>
            <w:r>
              <w:rPr>
                <w:rFonts w:ascii="Arial" w:cs="Arial" w:eastAsia="Arial" w:hAnsi="Arial"/>
                <w:sz w:val="19"/>
                <w:szCs w:val="19"/>
              </w:rPr>
              <w:t xml:space="preserve"> Xóa dữ liệu cá nhân khỏi nội dung báo cáo</w:t>
            </w:r>
          </w:p>
        </w:tc>
        <w:tc>
          <w:tcPr>
            <w:tcW w:type="dxa" w:w="1800"/>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
            </w:r>
            <w:r>
              <w:rPr>
                <w:rFonts w:ascii="Arial" w:cs="Arial" w:eastAsia="Arial" w:hAnsi="Arial"/>
                <w:b/>
                <w:bCs/>
                <w:sz w:val="19"/>
                <w:szCs w:val="19"/>
              </w:rPr>
              <w:t xml:space="preserve">Chưa Done</w:t>
            </w:r>
            <w:r>
              <w:rPr>
                <w:rFonts w:ascii="Arial" w:cs="Arial" w:eastAsia="Arial" w:hAnsi="Arial"/>
                <w:sz w:val="19"/>
                <w:szCs w:val="19"/>
              </w:rPr>
              <w:t xml:space="preserve"> (đang chờ kiểm thử) – không demo, không gọi là “hoàn tất”</w:t>
            </w:r>
          </w:p>
        </w:tc>
        <w:tc>
          <w:tcPr>
            <w:tcW w:type="dxa" w:w="6806"/>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Chưa đạt điều kiện 1: 10/12 mẫu đạt, 2 mẫu còn số điện thoại.</w:t>
            </w:r>
          </w:p>
          <w:p>
            <w:pPr>
              <w:spacing w:after="50"/>
            </w:pPr>
            <w:r>
              <w:rPr>
                <w:rFonts w:ascii="Arial" w:cs="Arial" w:eastAsia="Arial" w:hAnsi="Arial"/>
                <w:sz w:val="19"/>
                <w:szCs w:val="19"/>
              </w:rPr>
              <w:t xml:space="preserve">Chưa đạt điều kiện 3: đây là hạng mục xử lý dữ liệu cá nhân nhưng chưa qua kiểm tra quyền riêng tư vì còn mẫu lỗi.</w:t>
            </w:r>
          </w:p>
          <w:p>
            <w:pPr>
              <w:spacing w:after="50"/>
            </w:pPr>
            <w:r>
              <w:rPr>
                <w:rFonts w:ascii="Arial" w:cs="Arial" w:eastAsia="Arial" w:hAnsi="Arial"/>
                <w:sz w:val="19"/>
                <w:szCs w:val="19"/>
              </w:rPr>
              <w:t xml:space="preserve">Thư mời của Product Owner ghi “đã hoàn tất” là sai so với trạng thái thực tế, cần đính chính (xem Phần 2).</w:t>
            </w:r>
          </w:p>
        </w:tc>
      </w:tr>
    </w:tbl>
    <w:p>
      <w:pPr>
        <w:spacing w:after="100" w:before="120"/>
      </w:pPr>
      <w:r>
        <w:rPr>
          <w:rFonts w:ascii="Arial" w:cs="Arial" w:eastAsia="Arial" w:hAnsi="Arial"/>
          <w:sz w:val="21"/>
          <w:szCs w:val="21"/>
        </w:rPr>
        <w:t xml:space="preserve"/>
      </w:r>
      <w:r>
        <w:rPr>
          <w:rFonts w:ascii="Arial" w:cs="Arial" w:eastAsia="Arial" w:hAnsi="Arial"/>
          <w:b/>
          <w:bCs/>
          <w:sz w:val="21"/>
          <w:szCs w:val="21"/>
        </w:rPr>
        <w:t xml:space="preserve">Kết luận:</w:t>
      </w:r>
      <w:r>
        <w:rPr>
          <w:rFonts w:ascii="Arial" w:cs="Arial" w:eastAsia="Arial" w:hAnsi="Arial"/>
          <w:sz w:val="21"/>
          <w:szCs w:val="21"/>
        </w:rPr>
        <w:t xml:space="preserve"> Increment của Sprint 12 gồm </w:t>
      </w:r>
      <w:r>
        <w:rPr>
          <w:rFonts w:ascii="Arial" w:cs="Arial" w:eastAsia="Arial" w:hAnsi="Arial"/>
          <w:b/>
          <w:bCs/>
          <w:sz w:val="21"/>
          <w:szCs w:val="21"/>
        </w:rPr>
        <w:t xml:space="preserve">2/5 PBI Done (PBI-51 và PBI-54)</w:t>
      </w:r>
      <w:r>
        <w:rPr>
          <w:rFonts w:ascii="Arial" w:cs="Arial" w:eastAsia="Arial" w:hAnsi="Arial"/>
          <w:sz w:val="21"/>
          <w:szCs w:val="21"/>
        </w:rPr>
        <w:t xml:space="preserve">. Sprint Goal mới đạt một phần: phần hướng dẫn đổi hàng lỗi kỹ thuật và phần nhân viên thấy lịch sử đã có; phần chuyển khiếu nại nghiêm trọng (PBI-53) và phần hướng dẫn trả hàng (PBI-52) chưa có. Mức đạt Sprint Goal do Product Owner và Scrum Team kết luận; Scrum Master chỉ cung cấp dữ liệu.</w:t>
      </w:r>
    </w:p>
    <w:p>
      <w:pPr>
        <w:pStyle w:val="Heading1"/>
        <w:keepNext/>
        <w:spacing w:after="140" w:before="300"/>
      </w:pPr>
      <w:r>
        <w:rPr>
          <w:rFonts w:ascii="Arial" w:cs="Arial" w:eastAsia="Arial" w:hAnsi="Arial"/>
          <w:b/>
          <w:bCs/>
          <w:color w:val="1F3864"/>
          <w:sz w:val="28"/>
          <w:szCs w:val="28"/>
        </w:rPr>
        <w:t xml:space="preserve">Phần 2 – Chuẩn bị và lịch trình Sprint Review</w:t>
      </w:r>
    </w:p>
    <w:p>
      <w:pPr>
        <w:pStyle w:val="Heading2"/>
        <w:keepNext/>
        <w:spacing w:after="100" w:before="200"/>
      </w:pPr>
      <w:r>
        <w:rPr>
          <w:rFonts w:ascii="Arial" w:cs="Arial" w:eastAsia="Arial" w:hAnsi="Arial"/>
          <w:b/>
          <w:bCs/>
          <w:color w:val="2F5496"/>
          <w:sz w:val="23"/>
          <w:szCs w:val="23"/>
        </w:rPr>
        <w:t xml:space="preserve">2.1. Danh sách chuẩn bị (theo thứ tự)</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6506"/>
      </w:tblGrid>
      <w:tr>
        <w:trPr>
          <w:cantSplit/>
          <w:tblHeader/>
        </w:trPr>
        <w:tc>
          <w:tcPr>
            <w:tcW w:type="dxa" w:w="800"/>
            <w:tcBorders>
              <w:top w:val="single" w:color="8EA9C1" w:sz="4"/>
              <w:left w:val="single" w:color="8EA9C1" w:sz="4"/>
              <w:bottom w:val="single" w:color="8EA9C1" w:sz="4"/>
              <w:right w:val="single" w:color="8EA9C1" w:sz="4"/>
            </w:tcBorders>
            <w:shd w:fill="1F3864" w:color="auto" w:val="clear"/>
            <w:tcMar>
              <w:top w:type="dxa" w:w="70"/>
              <w:left w:type="dxa" w:w="100"/>
              <w:bottom w:type="dxa" w:w="70"/>
              <w:right w:type="dxa" w:w="100"/>
            </w:tcMar>
            <w:vAlign w:val="top"/>
          </w:tcPr>
          <w:p>
            <w:pPr>
              <w:spacing w:after="50"/>
            </w:pPr>
            <w:r>
              <w:rPr>
                <w:rFonts w:ascii="Arial" w:cs="Arial" w:eastAsia="Arial" w:hAnsi="Arial"/>
                <w:b/>
                <w:bCs/>
                <w:color w:val="FFFFFF"/>
                <w:sz w:val="19"/>
                <w:szCs w:val="19"/>
              </w:rPr>
              <w:t xml:space="preserve">Bước</w:t>
            </w:r>
          </w:p>
        </w:tc>
        <w:tc>
          <w:tcPr>
            <w:tcW w:type="dxa" w:w="2300"/>
            <w:tcBorders>
              <w:top w:val="single" w:color="8EA9C1" w:sz="4"/>
              <w:left w:val="single" w:color="8EA9C1" w:sz="4"/>
              <w:bottom w:val="single" w:color="8EA9C1" w:sz="4"/>
              <w:right w:val="single" w:color="8EA9C1" w:sz="4"/>
            </w:tcBorders>
            <w:shd w:fill="1F3864" w:color="auto" w:val="clear"/>
            <w:tcMar>
              <w:top w:type="dxa" w:w="70"/>
              <w:left w:type="dxa" w:w="100"/>
              <w:bottom w:type="dxa" w:w="70"/>
              <w:right w:type="dxa" w:w="100"/>
            </w:tcMar>
            <w:vAlign w:val="top"/>
          </w:tcPr>
          <w:p>
            <w:pPr>
              <w:spacing w:after="50"/>
            </w:pPr>
            <w:r>
              <w:rPr>
                <w:rFonts w:ascii="Arial" w:cs="Arial" w:eastAsia="Arial" w:hAnsi="Arial"/>
                <w:b/>
                <w:bCs/>
                <w:color w:val="FFFFFF"/>
                <w:sz w:val="19"/>
                <w:szCs w:val="19"/>
              </w:rPr>
              <w:t xml:space="preserve">Việc chuẩn bị</w:t>
            </w:r>
          </w:p>
        </w:tc>
        <w:tc>
          <w:tcPr>
            <w:tcW w:type="dxa" w:w="6506"/>
            <w:tcBorders>
              <w:top w:val="single" w:color="8EA9C1" w:sz="4"/>
              <w:left w:val="single" w:color="8EA9C1" w:sz="4"/>
              <w:bottom w:val="single" w:color="8EA9C1" w:sz="4"/>
              <w:right w:val="single" w:color="8EA9C1" w:sz="4"/>
            </w:tcBorders>
            <w:shd w:fill="1F3864" w:color="auto" w:val="clear"/>
            <w:tcMar>
              <w:top w:type="dxa" w:w="70"/>
              <w:left w:type="dxa" w:w="100"/>
              <w:bottom w:type="dxa" w:w="70"/>
              <w:right w:type="dxa" w:w="100"/>
            </w:tcMar>
            <w:vAlign w:val="top"/>
          </w:tcPr>
          <w:p>
            <w:pPr>
              <w:spacing w:after="50"/>
            </w:pPr>
            <w:r>
              <w:rPr>
                <w:rFonts w:ascii="Arial" w:cs="Arial" w:eastAsia="Arial" w:hAnsi="Arial"/>
                <w:b/>
                <w:bCs/>
                <w:color w:val="FFFFFF"/>
                <w:sz w:val="19"/>
                <w:szCs w:val="19"/>
              </w:rPr>
              <w:t xml:space="preserve">Việc cụ thể cho buổi Review này</w:t>
            </w:r>
          </w:p>
        </w:tc>
      </w:tr>
      <w:tr>
        <w:trPr>
          <w:cantSplit/>
        </w:trPr>
        <w:tc>
          <w:tcPr>
            <w:tcW w:type="dxa" w:w="800"/>
            <w:tcBorders>
              <w:top w:val="single" w:color="8EA9C1" w:sz="4"/>
              <w:left w:val="single" w:color="8EA9C1" w:sz="4"/>
              <w:bottom w:val="single" w:color="8EA9C1" w:sz="4"/>
              <w:right w:val="single" w:color="8EA9C1" w:sz="4"/>
            </w:tcBorders>
            <w:shd w:fill="EAF0F7" w:color="auto" w:val="clear"/>
            <w:tcMar>
              <w:top w:type="dxa" w:w="70"/>
              <w:left w:type="dxa" w:w="100"/>
              <w:bottom w:type="dxa" w:w="70"/>
              <w:right w:type="dxa" w:w="100"/>
            </w:tcMar>
            <w:vAlign w:val="top"/>
          </w:tcPr>
          <w:p>
            <w:pPr>
              <w:spacing w:after="50"/>
            </w:pPr>
            <w:r>
              <w:rPr>
                <w:rFonts w:ascii="Arial" w:cs="Arial" w:eastAsia="Arial" w:hAnsi="Arial"/>
                <w:sz w:val="19"/>
                <w:szCs w:val="19"/>
              </w:rPr>
              <w:t xml:space="preserve">1</w:t>
            </w:r>
          </w:p>
        </w:tc>
        <w:tc>
          <w:tcPr>
            <w:tcW w:type="dxa" w:w="2300"/>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Xác định mục đích và Sprint Goal của buổi Review</w:t>
            </w:r>
          </w:p>
        </w:tc>
        <w:tc>
          <w:tcPr>
            <w:tcW w:type="dxa" w:w="6506"/>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Thống nhất với Product Owner: buổi này chỉ kiểm tra Increment Sprint 12 và hướng sản phẩm (QT1), đối chiếu với Sprint Goal “hướng dẫn đổi trả nhất quán, khiếu nại nghiêm trọng chuyển đủ ngữ cảnh”. Chuyện cách làm việc của nhóm để dành cho Retrospective.</w:t>
            </w:r>
          </w:p>
        </w:tc>
      </w:tr>
      <w:tr>
        <w:trPr>
          <w:cantSplit/>
        </w:trPr>
        <w:tc>
          <w:tcPr>
            <w:tcW w:type="dxa" w:w="800"/>
            <w:tcBorders>
              <w:top w:val="single" w:color="8EA9C1" w:sz="4"/>
              <w:left w:val="single" w:color="8EA9C1" w:sz="4"/>
              <w:bottom w:val="single" w:color="8EA9C1" w:sz="4"/>
              <w:right w:val="single" w:color="8EA9C1" w:sz="4"/>
            </w:tcBorders>
            <w:shd w:fill="EAF0F7" w:color="auto" w:val="clear"/>
            <w:tcMar>
              <w:top w:type="dxa" w:w="70"/>
              <w:left w:type="dxa" w:w="100"/>
              <w:bottom w:type="dxa" w:w="70"/>
              <w:right w:type="dxa" w:w="100"/>
            </w:tcMar>
            <w:vAlign w:val="top"/>
          </w:tcPr>
          <w:p>
            <w:pPr>
              <w:spacing w:after="50"/>
            </w:pPr>
            <w:r>
              <w:rPr>
                <w:rFonts w:ascii="Arial" w:cs="Arial" w:eastAsia="Arial" w:hAnsi="Arial"/>
                <w:sz w:val="19"/>
                <w:szCs w:val="19"/>
              </w:rPr>
              <w:t xml:space="preserve">2</w:t>
            </w:r>
          </w:p>
        </w:tc>
        <w:tc>
          <w:tcPr>
            <w:tcW w:type="dxa" w:w="2300"/>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Kiểm tra Increment (dùng kết quả Phần 1)</w:t>
            </w:r>
          </w:p>
        </w:tc>
        <w:tc>
          <w:tcPr>
            <w:tcW w:type="dxa" w:w="6506"/>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Chốt danh sách: Done = PBI-51, PBI-54; chưa Done = PBI-52, PBI-53, PBI-58. Xác nhận lại trước buổi họp rằng PBI-51 và PBI-54 không có lỗi cao mới mở trên môi trường thử nghiệm.</w:t>
            </w:r>
          </w:p>
        </w:tc>
      </w:tr>
      <w:tr>
        <w:trPr>
          <w:cantSplit/>
        </w:trPr>
        <w:tc>
          <w:tcPr>
            <w:tcW w:type="dxa" w:w="800"/>
            <w:tcBorders>
              <w:top w:val="single" w:color="8EA9C1" w:sz="4"/>
              <w:left w:val="single" w:color="8EA9C1" w:sz="4"/>
              <w:bottom w:val="single" w:color="8EA9C1" w:sz="4"/>
              <w:right w:val="single" w:color="8EA9C1" w:sz="4"/>
            </w:tcBorders>
            <w:shd w:fill="EAF0F7" w:color="auto" w:val="clear"/>
            <w:tcMar>
              <w:top w:type="dxa" w:w="70"/>
              <w:left w:type="dxa" w:w="100"/>
              <w:bottom w:type="dxa" w:w="70"/>
              <w:right w:type="dxa" w:w="100"/>
            </w:tcMar>
            <w:vAlign w:val="top"/>
          </w:tcPr>
          <w:p>
            <w:pPr>
              <w:spacing w:after="50"/>
            </w:pPr>
            <w:r>
              <w:rPr>
                <w:rFonts w:ascii="Arial" w:cs="Arial" w:eastAsia="Arial" w:hAnsi="Arial"/>
                <w:sz w:val="19"/>
                <w:szCs w:val="19"/>
              </w:rPr>
              <w:t xml:space="preserve">3</w:t>
            </w:r>
          </w:p>
        </w:tc>
        <w:tc>
          <w:tcPr>
            <w:tcW w:type="dxa" w:w="2300"/>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Xác định và mời đúng người tham dự</w:t>
            </w:r>
          </w:p>
        </w:tc>
        <w:tc>
          <w:tcPr>
            <w:tcW w:type="dxa" w:w="6506"/>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Mời Chủ cửa hàng thí điểm, Đại diện chính sách đổi trả (chỉ dự 30 phút đầu) và Đại diện bảo vệ dữ liệu (tham gia từ xa). Đề nghị Product Owner sửa thư mời: PBI-58 “đang chờ kiểm thử, chưa Done” (10/12 mẫu đạt), gửi lại trước buổi họp để Stakeholder không hiểu nhầm.</w:t>
            </w:r>
          </w:p>
        </w:tc>
      </w:tr>
      <w:tr>
        <w:trPr>
          <w:cantSplit/>
        </w:trPr>
        <w:tc>
          <w:tcPr>
            <w:tcW w:type="dxa" w:w="800"/>
            <w:tcBorders>
              <w:top w:val="single" w:color="8EA9C1" w:sz="4"/>
              <w:left w:val="single" w:color="8EA9C1" w:sz="4"/>
              <w:bottom w:val="single" w:color="8EA9C1" w:sz="4"/>
              <w:right w:val="single" w:color="8EA9C1" w:sz="4"/>
            </w:tcBorders>
            <w:shd w:fill="EAF0F7" w:color="auto" w:val="clear"/>
            <w:tcMar>
              <w:top w:type="dxa" w:w="70"/>
              <w:left w:type="dxa" w:w="100"/>
              <w:bottom w:type="dxa" w:w="70"/>
              <w:right w:type="dxa" w:w="100"/>
            </w:tcMar>
            <w:vAlign w:val="top"/>
          </w:tcPr>
          <w:p>
            <w:pPr>
              <w:spacing w:after="50"/>
            </w:pPr>
            <w:r>
              <w:rPr>
                <w:rFonts w:ascii="Arial" w:cs="Arial" w:eastAsia="Arial" w:hAnsi="Arial"/>
                <w:sz w:val="19"/>
                <w:szCs w:val="19"/>
              </w:rPr>
              <w:t xml:space="preserve">4</w:t>
            </w:r>
          </w:p>
        </w:tc>
        <w:tc>
          <w:tcPr>
            <w:tcW w:type="dxa" w:w="2300"/>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Chuẩn bị nội dung demo và User Journey</w:t>
            </w:r>
          </w:p>
        </w:tc>
        <w:tc>
          <w:tcPr>
            <w:tcW w:type="dxa" w:w="6506"/>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Dựng User Journey chỉ từ PBI-51 và PBI-54 (chi tiết ở bảng lịch trình). Trao đổi với Product Owner về đề xuất video quay sẵn ở Ngày 10: không dùng video cho phần chưa ổn định, vì Review chỉ kiểm tra Increment Done; phần chưa ổn định được nói rõ là chưa Done.</w:t>
            </w:r>
          </w:p>
        </w:tc>
      </w:tr>
      <w:tr>
        <w:trPr>
          <w:cantSplit/>
        </w:trPr>
        <w:tc>
          <w:tcPr>
            <w:tcW w:type="dxa" w:w="800"/>
            <w:tcBorders>
              <w:top w:val="single" w:color="8EA9C1" w:sz="4"/>
              <w:left w:val="single" w:color="8EA9C1" w:sz="4"/>
              <w:bottom w:val="single" w:color="8EA9C1" w:sz="4"/>
              <w:right w:val="single" w:color="8EA9C1" w:sz="4"/>
            </w:tcBorders>
            <w:shd w:fill="EAF0F7" w:color="auto" w:val="clear"/>
            <w:tcMar>
              <w:top w:type="dxa" w:w="70"/>
              <w:left w:type="dxa" w:w="100"/>
              <w:bottom w:type="dxa" w:w="70"/>
              <w:right w:type="dxa" w:w="100"/>
            </w:tcMar>
            <w:vAlign w:val="top"/>
          </w:tcPr>
          <w:p>
            <w:pPr>
              <w:spacing w:after="50"/>
            </w:pPr>
            <w:r>
              <w:rPr>
                <w:rFonts w:ascii="Arial" w:cs="Arial" w:eastAsia="Arial" w:hAnsi="Arial"/>
                <w:sz w:val="19"/>
                <w:szCs w:val="19"/>
              </w:rPr>
              <w:t xml:space="preserve">5</w:t>
            </w:r>
          </w:p>
        </w:tc>
        <w:tc>
          <w:tcPr>
            <w:tcW w:type="dxa" w:w="2300"/>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Chuẩn bị thông tin Product Backlog và câu cần làm rõ</w:t>
            </w:r>
          </w:p>
        </w:tc>
        <w:tc>
          <w:tcPr>
            <w:tcW w:type="dxa" w:w="6506"/>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Product Owner chuẩn bị tình trạng Product Backlog hiện tại (PBI-52, 53, 58 vẫn mở). Liệt kê 3 điểm cần làm rõ từ Stakeholder: mức rủi ro Chủ cửa hàng chấp nhận; tiến độ xác nhận pháp lý của Đại diện chính sách; hai mẫu lỗi PBI-58 mà Đại diện bảo vệ dữ liệu muốn xem (QT2).</w:t>
            </w:r>
          </w:p>
        </w:tc>
      </w:tr>
      <w:tr>
        <w:trPr>
          <w:cantSplit/>
        </w:trPr>
        <w:tc>
          <w:tcPr>
            <w:tcW w:type="dxa" w:w="800"/>
            <w:tcBorders>
              <w:top w:val="single" w:color="8EA9C1" w:sz="4"/>
              <w:left w:val="single" w:color="8EA9C1" w:sz="4"/>
              <w:bottom w:val="single" w:color="8EA9C1" w:sz="4"/>
              <w:right w:val="single" w:color="8EA9C1" w:sz="4"/>
            </w:tcBorders>
            <w:shd w:fill="EAF0F7" w:color="auto" w:val="clear"/>
            <w:tcMar>
              <w:top w:type="dxa" w:w="70"/>
              <w:left w:type="dxa" w:w="100"/>
              <w:bottom w:type="dxa" w:w="70"/>
              <w:right w:type="dxa" w:w="100"/>
            </w:tcMar>
            <w:vAlign w:val="top"/>
          </w:tcPr>
          <w:p>
            <w:pPr>
              <w:spacing w:after="50"/>
            </w:pPr>
            <w:r>
              <w:rPr>
                <w:rFonts w:ascii="Arial" w:cs="Arial" w:eastAsia="Arial" w:hAnsi="Arial"/>
                <w:sz w:val="19"/>
                <w:szCs w:val="19"/>
              </w:rPr>
              <w:t xml:space="preserve">6</w:t>
            </w:r>
          </w:p>
        </w:tc>
        <w:tc>
          <w:tcPr>
            <w:tcW w:type="dxa" w:w="2300"/>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Lập lịch trình và gửi chương trình</w:t>
            </w:r>
          </w:p>
        </w:tc>
        <w:tc>
          <w:tcPr>
            <w:tcW w:type="dxa" w:w="6506"/>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Xếp nội dung cần Đại diện chính sách (PBI-52 và Feedback trái chiều) vào 30 phút đầu; nội dung của Đại diện bảo vệ dữ liệu xếp sau. Tổng 75 phút. Gửi chương trình cho mọi người trước buổi họp.</w:t>
            </w:r>
          </w:p>
        </w:tc>
      </w:tr>
      <w:tr>
        <w:trPr>
          <w:cantSplit/>
        </w:trPr>
        <w:tc>
          <w:tcPr>
            <w:tcW w:type="dxa" w:w="800"/>
            <w:tcBorders>
              <w:top w:val="single" w:color="8EA9C1" w:sz="4"/>
              <w:left w:val="single" w:color="8EA9C1" w:sz="4"/>
              <w:bottom w:val="single" w:color="8EA9C1" w:sz="4"/>
              <w:right w:val="single" w:color="8EA9C1" w:sz="4"/>
            </w:tcBorders>
            <w:shd w:fill="EAF0F7" w:color="auto" w:val="clear"/>
            <w:tcMar>
              <w:top w:type="dxa" w:w="70"/>
              <w:left w:type="dxa" w:w="100"/>
              <w:bottom w:type="dxa" w:w="70"/>
              <w:right w:type="dxa" w:w="100"/>
            </w:tcMar>
            <w:vAlign w:val="top"/>
          </w:tcPr>
          <w:p>
            <w:pPr>
              <w:spacing w:after="50"/>
            </w:pPr>
            <w:r>
              <w:rPr>
                <w:rFonts w:ascii="Arial" w:cs="Arial" w:eastAsia="Arial" w:hAnsi="Arial"/>
                <w:sz w:val="19"/>
                <w:szCs w:val="19"/>
              </w:rPr>
              <w:t xml:space="preserve">7</w:t>
            </w:r>
          </w:p>
        </w:tc>
        <w:tc>
          <w:tcPr>
            <w:tcW w:type="dxa" w:w="2300"/>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Chuẩn bị môi trường, công cụ và kết nối từ xa</w:t>
            </w:r>
          </w:p>
        </w:tc>
        <w:tc>
          <w:tcPr>
            <w:tcW w:type="dxa" w:w="6506"/>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Chạy thử demo trên môi trường thử nghiệm bằng dữ liệu mẫu; thử chia sẻ màn hình và âm thanh với Đại diện bảo vệ dữ liệu. Hai mẫu lỗi PBI-58 phải che số điện thoại trước khi chia sẻ qua kênh từ xa.</w:t>
            </w:r>
          </w:p>
        </w:tc>
      </w:tr>
      <w:tr>
        <w:trPr>
          <w:cantSplit/>
        </w:trPr>
        <w:tc>
          <w:tcPr>
            <w:tcW w:type="dxa" w:w="800"/>
            <w:tcBorders>
              <w:top w:val="single" w:color="8EA9C1" w:sz="4"/>
              <w:left w:val="single" w:color="8EA9C1" w:sz="4"/>
              <w:bottom w:val="single" w:color="8EA9C1" w:sz="4"/>
              <w:right w:val="single" w:color="8EA9C1" w:sz="4"/>
            </w:tcBorders>
            <w:shd w:fill="EAF0F7" w:color="auto" w:val="clear"/>
            <w:tcMar>
              <w:top w:type="dxa" w:w="70"/>
              <w:left w:type="dxa" w:w="100"/>
              <w:bottom w:type="dxa" w:w="70"/>
              <w:right w:type="dxa" w:w="100"/>
            </w:tcMar>
            <w:vAlign w:val="top"/>
          </w:tcPr>
          <w:p>
            <w:pPr>
              <w:spacing w:after="50"/>
            </w:pPr>
            <w:r>
              <w:rPr>
                <w:rFonts w:ascii="Arial" w:cs="Arial" w:eastAsia="Arial" w:hAnsi="Arial"/>
                <w:sz w:val="19"/>
                <w:szCs w:val="19"/>
              </w:rPr>
              <w:t xml:space="preserve">8</w:t>
            </w:r>
          </w:p>
        </w:tc>
        <w:tc>
          <w:tcPr>
            <w:tcW w:type="dxa" w:w="2300"/>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Chuẩn bị cách ghi nhận Feedback</w:t>
            </w:r>
          </w:p>
        </w:tc>
        <w:tc>
          <w:tcPr>
            <w:tcW w:type="dxa" w:w="6506"/>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Tạo bảng ghi Feedback: Nguồn | Nội dung | Điểm cần làm rõ | Product Owner xử lý. Chỉ ghi nhận, không xếp ưu tiên ngay trong buổi họp (QT2).</w:t>
            </w:r>
          </w:p>
        </w:tc>
      </w:tr>
    </w:tbl>
    <w:p>
      <w:pPr>
        <w:pStyle w:val="Heading2"/>
        <w:keepNext/>
        <w:spacing w:after="100" w:before="200"/>
      </w:pPr>
      <w:r>
        <w:rPr>
          <w:rFonts w:ascii="Arial" w:cs="Arial" w:eastAsia="Arial" w:hAnsi="Arial"/>
          <w:b/>
          <w:bCs/>
          <w:color w:val="2F5496"/>
          <w:sz w:val="23"/>
          <w:szCs w:val="23"/>
        </w:rPr>
        <w:t xml:space="preserve">2.2. Lịch trình Sprint Review (75 phút)</w:t>
      </w:r>
    </w:p>
    <w:p>
      <w:pPr>
        <w:spacing w:after="100" w:before="0"/>
      </w:pPr>
      <w:r>
        <w:rPr>
          <w:rFonts w:ascii="Arial" w:cs="Arial" w:eastAsia="Arial" w:hAnsi="Arial"/>
          <w:sz w:val="21"/>
          <w:szCs w:val="21"/>
        </w:rPr>
        <w:t xml:space="preserve"/>
      </w:r>
      <w:r>
        <w:rPr>
          <w:rFonts w:ascii="Arial" w:cs="Arial" w:eastAsia="Arial" w:hAnsi="Arial"/>
          <w:b/>
          <w:bCs/>
          <w:sz w:val="21"/>
          <w:szCs w:val="21"/>
        </w:rPr>
        <w:t xml:space="preserve">User Journey dùng để demo (chỉ gồm PBI Done):</w:t>
      </w:r>
      <w:r>
        <w:rPr>
          <w:rFonts w:ascii="Arial" w:cs="Arial" w:eastAsia="Arial" w:hAnsi="Arial"/>
          <w:sz w:val="21"/>
          <w:szCs w:val="21"/>
        </w:rPr>
        <w:t xml:space="preserve"> “Khách có hàng lỗi kỹ thuật → nhận hướng dẫn đổi hàng → được nhân viên tiếp nhận xem đủ lịch sử”. Gồm 4 bước: (1) khách nhắn báo hàng lỗi, trợ lý AI hướng dẫn đổi hàng (PBI-51, chạy một ca thuộc 32 ca đạt); (2) khách tiếp tục trao đổi qua kênh còn lại và nhờ nhân viên hỗ trợ; (3) nhân viên tiếp nhận mở hội thoại và thấy đủ lịch sử hai kênh (PBI-54); (4) trình bày kết quả kiểm tra quyền riêng tư của PBI-54. Hành trình này không mô tả việc chuyển khiếu nại nghiêm trọng vì PBI-53 chưa Done.</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4006"/>
      </w:tblGrid>
      <w:tr>
        <w:trPr>
          <w:cantSplit/>
          <w:tblHeader/>
        </w:trPr>
        <w:tc>
          <w:tcPr>
            <w:tcW w:type="dxa" w:w="1300"/>
            <w:tcBorders>
              <w:top w:val="single" w:color="8EA9C1" w:sz="4"/>
              <w:left w:val="single" w:color="8EA9C1" w:sz="4"/>
              <w:bottom w:val="single" w:color="8EA9C1" w:sz="4"/>
              <w:right w:val="single" w:color="8EA9C1" w:sz="4"/>
            </w:tcBorders>
            <w:shd w:fill="1F3864" w:color="auto" w:val="clear"/>
            <w:tcMar>
              <w:top w:type="dxa" w:w="70"/>
              <w:left w:type="dxa" w:w="100"/>
              <w:bottom w:type="dxa" w:w="70"/>
              <w:right w:type="dxa" w:w="100"/>
            </w:tcMar>
            <w:vAlign w:val="top"/>
          </w:tcPr>
          <w:p>
            <w:pPr>
              <w:spacing w:after="50"/>
            </w:pPr>
            <w:r>
              <w:rPr>
                <w:rFonts w:ascii="Arial" w:cs="Arial" w:eastAsia="Arial" w:hAnsi="Arial"/>
                <w:b/>
                <w:bCs/>
                <w:color w:val="FFFFFF"/>
                <w:sz w:val="19"/>
                <w:szCs w:val="19"/>
              </w:rPr>
              <w:t xml:space="preserve">Thời gian</w:t>
            </w:r>
          </w:p>
        </w:tc>
        <w:tc>
          <w:tcPr>
            <w:tcW w:type="dxa" w:w="4300"/>
            <w:tcBorders>
              <w:top w:val="single" w:color="8EA9C1" w:sz="4"/>
              <w:left w:val="single" w:color="8EA9C1" w:sz="4"/>
              <w:bottom w:val="single" w:color="8EA9C1" w:sz="4"/>
              <w:right w:val="single" w:color="8EA9C1" w:sz="4"/>
            </w:tcBorders>
            <w:shd w:fill="1F3864" w:color="auto" w:val="clear"/>
            <w:tcMar>
              <w:top w:type="dxa" w:w="70"/>
              <w:left w:type="dxa" w:w="100"/>
              <w:bottom w:type="dxa" w:w="70"/>
              <w:right w:type="dxa" w:w="100"/>
            </w:tcMar>
            <w:vAlign w:val="top"/>
          </w:tcPr>
          <w:p>
            <w:pPr>
              <w:spacing w:after="50"/>
            </w:pPr>
            <w:r>
              <w:rPr>
                <w:rFonts w:ascii="Arial" w:cs="Arial" w:eastAsia="Arial" w:hAnsi="Arial"/>
                <w:b/>
                <w:bCs/>
                <w:color w:val="FFFFFF"/>
                <w:sz w:val="19"/>
                <w:szCs w:val="19"/>
              </w:rPr>
              <w:t xml:space="preserve">Hoạt động</w:t>
            </w:r>
          </w:p>
        </w:tc>
        <w:tc>
          <w:tcPr>
            <w:tcW w:type="dxa" w:w="4006"/>
            <w:tcBorders>
              <w:top w:val="single" w:color="8EA9C1" w:sz="4"/>
              <w:left w:val="single" w:color="8EA9C1" w:sz="4"/>
              <w:bottom w:val="single" w:color="8EA9C1" w:sz="4"/>
              <w:right w:val="single" w:color="8EA9C1" w:sz="4"/>
            </w:tcBorders>
            <w:shd w:fill="1F3864" w:color="auto" w:val="clear"/>
            <w:tcMar>
              <w:top w:type="dxa" w:w="70"/>
              <w:left w:type="dxa" w:w="100"/>
              <w:bottom w:type="dxa" w:w="70"/>
              <w:right w:type="dxa" w:w="100"/>
            </w:tcMar>
            <w:vAlign w:val="top"/>
          </w:tcPr>
          <w:p>
            <w:pPr>
              <w:spacing w:after="50"/>
            </w:pPr>
            <w:r>
              <w:rPr>
                <w:rFonts w:ascii="Arial" w:cs="Arial" w:eastAsia="Arial" w:hAnsi="Arial"/>
                <w:b/>
                <w:bCs/>
                <w:color w:val="FFFFFF"/>
                <w:sz w:val="19"/>
                <w:szCs w:val="19"/>
              </w:rPr>
              <w:t xml:space="preserve">Ai đóng góp</w:t>
            </w:r>
          </w:p>
        </w:tc>
      </w:tr>
      <w:tr>
        <w:trPr>
          <w:cantSplit/>
        </w:trPr>
        <w:tc>
          <w:tcPr>
            <w:tcW w:type="dxa" w:w="1300"/>
            <w:tcBorders>
              <w:top w:val="single" w:color="8EA9C1" w:sz="4"/>
              <w:left w:val="single" w:color="8EA9C1" w:sz="4"/>
              <w:bottom w:val="single" w:color="8EA9C1" w:sz="4"/>
              <w:right w:val="single" w:color="8EA9C1" w:sz="4"/>
            </w:tcBorders>
            <w:shd w:fill="EAF0F7" w:color="auto" w:val="clear"/>
            <w:tcMar>
              <w:top w:type="dxa" w:w="70"/>
              <w:left w:type="dxa" w:w="100"/>
              <w:bottom w:type="dxa" w:w="70"/>
              <w:right w:type="dxa" w:w="100"/>
            </w:tcMar>
            <w:vAlign w:val="top"/>
          </w:tcPr>
          <w:p>
            <w:pPr>
              <w:spacing w:after="50"/>
            </w:pPr>
            <w:r>
              <w:rPr>
                <w:rFonts w:ascii="Arial" w:cs="Arial" w:eastAsia="Arial" w:hAnsi="Arial"/>
                <w:sz w:val="19"/>
                <w:szCs w:val="19"/>
              </w:rPr>
              <w:t xml:space="preserve">00:00–00:05 (5 phút)</w:t>
            </w:r>
          </w:p>
        </w:tc>
        <w:tc>
          <w:tcPr>
            <w:tcW w:type="dxa" w:w="4300"/>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
            </w:r>
            <w:r>
              <w:rPr>
                <w:rFonts w:ascii="Arial" w:cs="Arial" w:eastAsia="Arial" w:hAnsi="Arial"/>
                <w:b/>
                <w:bCs/>
                <w:sz w:val="19"/>
                <w:szCs w:val="19"/>
              </w:rPr>
              <w:t xml:space="preserve">Mở đầu.</w:t>
            </w:r>
            <w:r>
              <w:rPr>
                <w:rFonts w:ascii="Arial" w:cs="Arial" w:eastAsia="Arial" w:hAnsi="Arial"/>
                <w:sz w:val="19"/>
                <w:szCs w:val="19"/>
              </w:rPr>
              <w:t xml:space="preserve"> Nêu Sprint Goal, mục đích buổi họp, quy tắc ghi Feedback.</w:t>
            </w:r>
          </w:p>
          <w:p>
            <w:pPr>
              <w:spacing w:after="50"/>
            </w:pPr>
            <w:r>
              <w:rPr>
                <w:rFonts w:ascii="Arial" w:cs="Arial" w:eastAsia="Arial" w:hAnsi="Arial"/>
                <w:sz w:val="19"/>
                <w:szCs w:val="19"/>
              </w:rPr>
              <w:t xml:space="preserve">Nói rõ ngay: 2/5 PBI Done (PBI-51, 54); PBI-52, 53, 58 chưa Done. Đính chính thư mời về PBI-58.</w:t>
            </w:r>
          </w:p>
        </w:tc>
        <w:tc>
          <w:tcPr>
            <w:tcW w:type="dxa" w:w="4006"/>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
            </w:r>
            <w:r>
              <w:rPr>
                <w:rFonts w:ascii="Arial" w:cs="Arial" w:eastAsia="Arial" w:hAnsi="Arial"/>
                <w:b/>
                <w:bCs/>
                <w:sz w:val="19"/>
                <w:szCs w:val="19"/>
              </w:rPr>
              <w:t xml:space="preserve">Product Owner:</w:t>
            </w:r>
            <w:r>
              <w:rPr>
                <w:rFonts w:ascii="Arial" w:cs="Arial" w:eastAsia="Arial" w:hAnsi="Arial"/>
                <w:sz w:val="19"/>
                <w:szCs w:val="19"/>
              </w:rPr>
              <w:t xml:space="preserve"> nêu Sprint Goal và kết quả Done/chưa Done.</w:t>
            </w:r>
          </w:p>
          <w:p>
            <w:pPr>
              <w:spacing w:after="50"/>
            </w:pPr>
            <w:r>
              <w:rPr>
                <w:rFonts w:ascii="Arial" w:cs="Arial" w:eastAsia="Arial" w:hAnsi="Arial"/>
                <w:sz w:val="19"/>
                <w:szCs w:val="19"/>
              </w:rPr>
              <w:t xml:space="preserve"/>
            </w:r>
            <w:r>
              <w:rPr>
                <w:rFonts w:ascii="Arial" w:cs="Arial" w:eastAsia="Arial" w:hAnsi="Arial"/>
                <w:b/>
                <w:bCs/>
                <w:sz w:val="19"/>
                <w:szCs w:val="19"/>
              </w:rPr>
              <w:t xml:space="preserve">Scrum Master:</w:t>
            </w:r>
            <w:r>
              <w:rPr>
                <w:rFonts w:ascii="Arial" w:cs="Arial" w:eastAsia="Arial" w:hAnsi="Arial"/>
                <w:sz w:val="19"/>
                <w:szCs w:val="19"/>
              </w:rPr>
              <w:t xml:space="preserve"> điều phối, giữ thời gian, bảo đảm trạng thái được nói trung thực.</w:t>
            </w:r>
          </w:p>
          <w:p>
            <w:pPr>
              <w:spacing w:after="50"/>
            </w:pPr>
            <w:r>
              <w:rPr>
                <w:rFonts w:ascii="Arial" w:cs="Arial" w:eastAsia="Arial" w:hAnsi="Arial"/>
                <w:sz w:val="19"/>
                <w:szCs w:val="19"/>
              </w:rPr>
              <w:t xml:space="preserve"/>
            </w:r>
            <w:r>
              <w:rPr>
                <w:rFonts w:ascii="Arial" w:cs="Arial" w:eastAsia="Arial" w:hAnsi="Arial"/>
                <w:b/>
                <w:bCs/>
                <w:sz w:val="19"/>
                <w:szCs w:val="19"/>
              </w:rPr>
              <w:t xml:space="preserve">Stakeholders:</w:t>
            </w:r>
            <w:r>
              <w:rPr>
                <w:rFonts w:ascii="Arial" w:cs="Arial" w:eastAsia="Arial" w:hAnsi="Arial"/>
                <w:sz w:val="19"/>
                <w:szCs w:val="19"/>
              </w:rPr>
              <w:t xml:space="preserve"> lắng nghe, xác nhận điều cần làm rõ.</w:t>
            </w:r>
          </w:p>
        </w:tc>
      </w:tr>
      <w:tr>
        <w:trPr>
          <w:cantSplit/>
        </w:trPr>
        <w:tc>
          <w:tcPr>
            <w:tcW w:type="dxa" w:w="1300"/>
            <w:tcBorders>
              <w:top w:val="single" w:color="8EA9C1" w:sz="4"/>
              <w:left w:val="single" w:color="8EA9C1" w:sz="4"/>
              <w:bottom w:val="single" w:color="8EA9C1" w:sz="4"/>
              <w:right w:val="single" w:color="8EA9C1" w:sz="4"/>
            </w:tcBorders>
            <w:shd w:fill="EAF0F7" w:color="auto" w:val="clear"/>
            <w:tcMar>
              <w:top w:type="dxa" w:w="70"/>
              <w:left w:type="dxa" w:w="100"/>
              <w:bottom w:type="dxa" w:w="70"/>
              <w:right w:type="dxa" w:w="100"/>
            </w:tcMar>
            <w:vAlign w:val="top"/>
          </w:tcPr>
          <w:p>
            <w:pPr>
              <w:spacing w:after="50"/>
            </w:pPr>
            <w:r>
              <w:rPr>
                <w:rFonts w:ascii="Arial" w:cs="Arial" w:eastAsia="Arial" w:hAnsi="Arial"/>
                <w:sz w:val="19"/>
                <w:szCs w:val="19"/>
              </w:rPr>
              <w:t xml:space="preserve">00:05–00:20 (15 phút)</w:t>
            </w:r>
          </w:p>
        </w:tc>
        <w:tc>
          <w:tcPr>
            <w:tcW w:type="dxa" w:w="4300"/>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
            </w:r>
            <w:r>
              <w:rPr>
                <w:rFonts w:ascii="Arial" w:cs="Arial" w:eastAsia="Arial" w:hAnsi="Arial"/>
                <w:b/>
                <w:bCs/>
                <w:sz w:val="19"/>
                <w:szCs w:val="19"/>
              </w:rPr>
              <w:t xml:space="preserve">Demo User Journey</w:t>
            </w:r>
            <w:r>
              <w:rPr>
                <w:rFonts w:ascii="Arial" w:cs="Arial" w:eastAsia="Arial" w:hAnsi="Arial"/>
                <w:sz w:val="19"/>
                <w:szCs w:val="19"/>
              </w:rPr>
              <w:t xml:space="preserve"> từ PBI-51 và PBI-54 trên môi trường thử nghiệm, dùng dữ liệu mẫu, thao tác thật, không dùng video.</w:t>
            </w:r>
          </w:p>
          <w:p>
            <w:pPr>
              <w:spacing w:after="50"/>
            </w:pPr>
            <w:r>
              <w:rPr>
                <w:rFonts w:ascii="Arial" w:cs="Arial" w:eastAsia="Arial" w:hAnsi="Arial"/>
                <w:sz w:val="19"/>
                <w:szCs w:val="19"/>
              </w:rPr>
              <w:t xml:space="preserve">Cuối phần demo, cho Đại diện bảo vệ dữ liệu xem kết quả kiểm tra quyền riêng tư của PBI-54.</w:t>
            </w:r>
          </w:p>
        </w:tc>
        <w:tc>
          <w:tcPr>
            <w:tcW w:type="dxa" w:w="4006"/>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
            </w:r>
            <w:r>
              <w:rPr>
                <w:rFonts w:ascii="Arial" w:cs="Arial" w:eastAsia="Arial" w:hAnsi="Arial"/>
                <w:b/>
                <w:bCs/>
                <w:sz w:val="19"/>
                <w:szCs w:val="19"/>
              </w:rPr>
              <w:t xml:space="preserve">Developers:</w:t>
            </w:r>
            <w:r>
              <w:rPr>
                <w:rFonts w:ascii="Arial" w:cs="Arial" w:eastAsia="Arial" w:hAnsi="Arial"/>
                <w:sz w:val="19"/>
                <w:szCs w:val="19"/>
              </w:rPr>
              <w:t xml:space="preserve"> thao tác demo, trả lời câu hỏi kỹ thuật.</w:t>
            </w:r>
          </w:p>
          <w:p>
            <w:pPr>
              <w:spacing w:after="50"/>
            </w:pPr>
            <w:r>
              <w:rPr>
                <w:rFonts w:ascii="Arial" w:cs="Arial" w:eastAsia="Arial" w:hAnsi="Arial"/>
                <w:sz w:val="19"/>
                <w:szCs w:val="19"/>
              </w:rPr>
              <w:t xml:space="preserve"/>
            </w:r>
            <w:r>
              <w:rPr>
                <w:rFonts w:ascii="Arial" w:cs="Arial" w:eastAsia="Arial" w:hAnsi="Arial"/>
                <w:b/>
                <w:bCs/>
                <w:sz w:val="19"/>
                <w:szCs w:val="19"/>
              </w:rPr>
              <w:t xml:space="preserve">Product Owner:</w:t>
            </w:r>
            <w:r>
              <w:rPr>
                <w:rFonts w:ascii="Arial" w:cs="Arial" w:eastAsia="Arial" w:hAnsi="Arial"/>
                <w:sz w:val="19"/>
                <w:szCs w:val="19"/>
              </w:rPr>
              <w:t xml:space="preserve"> dẫn dắt hành trình, giải thích giá trị cho khách và cửa hàng.</w:t>
            </w:r>
          </w:p>
          <w:p>
            <w:pPr>
              <w:spacing w:after="50"/>
            </w:pPr>
            <w:r>
              <w:rPr>
                <w:rFonts w:ascii="Arial" w:cs="Arial" w:eastAsia="Arial" w:hAnsi="Arial"/>
                <w:sz w:val="19"/>
                <w:szCs w:val="19"/>
              </w:rPr>
              <w:t xml:space="preserve"/>
            </w:r>
            <w:r>
              <w:rPr>
                <w:rFonts w:ascii="Arial" w:cs="Arial" w:eastAsia="Arial" w:hAnsi="Arial"/>
                <w:b/>
                <w:bCs/>
                <w:sz w:val="19"/>
                <w:szCs w:val="19"/>
              </w:rPr>
              <w:t xml:space="preserve">Scrum Master:</w:t>
            </w:r>
            <w:r>
              <w:rPr>
                <w:rFonts w:ascii="Arial" w:cs="Arial" w:eastAsia="Arial" w:hAnsi="Arial"/>
                <w:sz w:val="19"/>
                <w:szCs w:val="19"/>
              </w:rPr>
              <w:t xml:space="preserve"> giữ nhịp, ghi các câu hỏi phát sinh.</w:t>
            </w:r>
          </w:p>
          <w:p>
            <w:pPr>
              <w:spacing w:after="50"/>
            </w:pPr>
            <w:r>
              <w:rPr>
                <w:rFonts w:ascii="Arial" w:cs="Arial" w:eastAsia="Arial" w:hAnsi="Arial"/>
                <w:sz w:val="19"/>
                <w:szCs w:val="19"/>
              </w:rPr>
              <w:t xml:space="preserve"/>
            </w:r>
            <w:r>
              <w:rPr>
                <w:rFonts w:ascii="Arial" w:cs="Arial" w:eastAsia="Arial" w:hAnsi="Arial"/>
                <w:b/>
                <w:bCs/>
                <w:sz w:val="19"/>
                <w:szCs w:val="19"/>
              </w:rPr>
              <w:t xml:space="preserve">Stakeholders:</w:t>
            </w:r>
            <w:r>
              <w:rPr>
                <w:rFonts w:ascii="Arial" w:cs="Arial" w:eastAsia="Arial" w:hAnsi="Arial"/>
                <w:sz w:val="19"/>
                <w:szCs w:val="19"/>
              </w:rPr>
              <w:t xml:space="preserve"> quan sát, đặt câu hỏi, cho phản hồi đầu tiên.</w:t>
            </w:r>
          </w:p>
        </w:tc>
      </w:tr>
      <w:tr>
        <w:trPr>
          <w:cantSplit/>
        </w:trPr>
        <w:tc>
          <w:tcPr>
            <w:tcW w:type="dxa" w:w="1300"/>
            <w:tcBorders>
              <w:top w:val="single" w:color="8EA9C1" w:sz="4"/>
              <w:left w:val="single" w:color="8EA9C1" w:sz="4"/>
              <w:bottom w:val="single" w:color="8EA9C1" w:sz="4"/>
              <w:right w:val="single" w:color="8EA9C1" w:sz="4"/>
            </w:tcBorders>
            <w:shd w:fill="EAF0F7" w:color="auto" w:val="clear"/>
            <w:tcMar>
              <w:top w:type="dxa" w:w="70"/>
              <w:left w:type="dxa" w:w="100"/>
              <w:bottom w:type="dxa" w:w="70"/>
              <w:right w:type="dxa" w:w="100"/>
            </w:tcMar>
            <w:vAlign w:val="top"/>
          </w:tcPr>
          <w:p>
            <w:pPr>
              <w:spacing w:after="50"/>
            </w:pPr>
            <w:r>
              <w:rPr>
                <w:rFonts w:ascii="Arial" w:cs="Arial" w:eastAsia="Arial" w:hAnsi="Arial"/>
                <w:sz w:val="19"/>
                <w:szCs w:val="19"/>
              </w:rPr>
              <w:t xml:space="preserve">00:20–00:30 (10 phút)</w:t>
            </w:r>
          </w:p>
        </w:tc>
        <w:tc>
          <w:tcPr>
            <w:tcW w:type="dxa" w:w="4300"/>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
            </w:r>
            <w:r>
              <w:rPr>
                <w:rFonts w:ascii="Arial" w:cs="Arial" w:eastAsia="Arial" w:hAnsi="Arial"/>
                <w:b/>
                <w:bCs/>
                <w:sz w:val="19"/>
                <w:szCs w:val="19"/>
              </w:rPr>
              <w:t xml:space="preserve">PBI-52 và hai Feedback trái chiều</w:t>
            </w:r>
            <w:r>
              <w:rPr>
                <w:rFonts w:ascii="Arial" w:cs="Arial" w:eastAsia="Arial" w:hAnsi="Arial"/>
                <w:sz w:val="19"/>
                <w:szCs w:val="19"/>
              </w:rPr>
              <w:t xml:space="preserve"> (trong 30 phút có Đại diện chính sách).</w:t>
            </w:r>
          </w:p>
          <w:p>
            <w:pPr>
              <w:spacing w:after="50"/>
            </w:pPr>
            <w:r>
              <w:rPr>
                <w:rFonts w:ascii="Arial" w:cs="Arial" w:eastAsia="Arial" w:hAnsi="Arial"/>
                <w:sz w:val="19"/>
                <w:szCs w:val="19"/>
              </w:rPr>
              <w:t xml:space="preserve">Nêu rõ PBI-52 chưa Done, bị chặn (hai phiên bản chính sách đồ điện tử, 114 hội thoại chưa kết luận). Chủ cửa hàng nói rõ mức rủi ro chấp nhận; Đại diện chính sách nêu tiến độ xác nhận pháp lý. Ghi hai Feedback cạnh nhau, chưa chốt.</w:t>
            </w:r>
          </w:p>
          <w:p>
            <w:pPr>
              <w:spacing w:after="50"/>
            </w:pPr>
            <w:r>
              <w:rPr>
                <w:rFonts w:ascii="Arial" w:cs="Arial" w:eastAsia="Arial" w:hAnsi="Arial"/>
                <w:sz w:val="19"/>
                <w:szCs w:val="19"/>
              </w:rPr>
              <w:t xml:space="preserve">Lúc 00:30 Đại diện chính sách rời buổi họp; nhắc cách gửi ý kiến bổ sung bằng văn bản.</w:t>
            </w:r>
          </w:p>
        </w:tc>
        <w:tc>
          <w:tcPr>
            <w:tcW w:type="dxa" w:w="4006"/>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
            </w:r>
            <w:r>
              <w:rPr>
                <w:rFonts w:ascii="Arial" w:cs="Arial" w:eastAsia="Arial" w:hAnsi="Arial"/>
                <w:b/>
                <w:bCs/>
                <w:sz w:val="19"/>
                <w:szCs w:val="19"/>
              </w:rPr>
              <w:t xml:space="preserve">Developers:</w:t>
            </w:r>
            <w:r>
              <w:rPr>
                <w:rFonts w:ascii="Arial" w:cs="Arial" w:eastAsia="Arial" w:hAnsi="Arial"/>
                <w:sz w:val="19"/>
                <w:szCs w:val="19"/>
              </w:rPr>
              <w:t xml:space="preserve"> trình bày phần bị chặn bằng số liệu.</w:t>
            </w:r>
          </w:p>
          <w:p>
            <w:pPr>
              <w:spacing w:after="50"/>
            </w:pPr>
            <w:r>
              <w:rPr>
                <w:rFonts w:ascii="Arial" w:cs="Arial" w:eastAsia="Arial" w:hAnsi="Arial"/>
                <w:sz w:val="19"/>
                <w:szCs w:val="19"/>
              </w:rPr>
              <w:t xml:space="preserve"/>
            </w:r>
            <w:r>
              <w:rPr>
                <w:rFonts w:ascii="Arial" w:cs="Arial" w:eastAsia="Arial" w:hAnsi="Arial"/>
                <w:b/>
                <w:bCs/>
                <w:sz w:val="19"/>
                <w:szCs w:val="19"/>
              </w:rPr>
              <w:t xml:space="preserve">Product Owner:</w:t>
            </w:r>
            <w:r>
              <w:rPr>
                <w:rFonts w:ascii="Arial" w:cs="Arial" w:eastAsia="Arial" w:hAnsi="Arial"/>
                <w:sz w:val="19"/>
                <w:szCs w:val="19"/>
              </w:rPr>
              <w:t xml:space="preserve"> đặt câu hỏi làm rõ, ghi nhận, không hứa phạm vi hay ngày giao.</w:t>
            </w:r>
          </w:p>
          <w:p>
            <w:pPr>
              <w:spacing w:after="50"/>
            </w:pPr>
            <w:r>
              <w:rPr>
                <w:rFonts w:ascii="Arial" w:cs="Arial" w:eastAsia="Arial" w:hAnsi="Arial"/>
                <w:sz w:val="19"/>
                <w:szCs w:val="19"/>
              </w:rPr>
              <w:t xml:space="preserve"/>
            </w:r>
            <w:r>
              <w:rPr>
                <w:rFonts w:ascii="Arial" w:cs="Arial" w:eastAsia="Arial" w:hAnsi="Arial"/>
                <w:b/>
                <w:bCs/>
                <w:sz w:val="19"/>
                <w:szCs w:val="19"/>
              </w:rPr>
              <w:t xml:space="preserve">Scrum Master:</w:t>
            </w:r>
            <w:r>
              <w:rPr>
                <w:rFonts w:ascii="Arial" w:cs="Arial" w:eastAsia="Arial" w:hAnsi="Arial"/>
                <w:sz w:val="19"/>
                <w:szCs w:val="19"/>
              </w:rPr>
              <w:t xml:space="preserve"> bảo đảm cả hai bên đều được nói, ghi lại, không chọn bên.</w:t>
            </w:r>
          </w:p>
          <w:p>
            <w:pPr>
              <w:spacing w:after="50"/>
            </w:pPr>
            <w:r>
              <w:rPr>
                <w:rFonts w:ascii="Arial" w:cs="Arial" w:eastAsia="Arial" w:hAnsi="Arial"/>
                <w:sz w:val="19"/>
                <w:szCs w:val="19"/>
              </w:rPr>
              <w:t xml:space="preserve"/>
            </w:r>
            <w:r>
              <w:rPr>
                <w:rFonts w:ascii="Arial" w:cs="Arial" w:eastAsia="Arial" w:hAnsi="Arial"/>
                <w:b/>
                <w:bCs/>
                <w:sz w:val="19"/>
                <w:szCs w:val="19"/>
              </w:rPr>
              <w:t xml:space="preserve">Stakeholders:</w:t>
            </w:r>
            <w:r>
              <w:rPr>
                <w:rFonts w:ascii="Arial" w:cs="Arial" w:eastAsia="Arial" w:hAnsi="Arial"/>
                <w:sz w:val="19"/>
                <w:szCs w:val="19"/>
              </w:rPr>
              <w:t xml:space="preserve"> Chủ cửa hàng và Đại diện chính sách trình bày quan điểm.</w:t>
            </w:r>
          </w:p>
        </w:tc>
      </w:tr>
      <w:tr>
        <w:trPr>
          <w:cantSplit/>
        </w:trPr>
        <w:tc>
          <w:tcPr>
            <w:tcW w:type="dxa" w:w="1300"/>
            <w:tcBorders>
              <w:top w:val="single" w:color="8EA9C1" w:sz="4"/>
              <w:left w:val="single" w:color="8EA9C1" w:sz="4"/>
              <w:bottom w:val="single" w:color="8EA9C1" w:sz="4"/>
              <w:right w:val="single" w:color="8EA9C1" w:sz="4"/>
            </w:tcBorders>
            <w:shd w:fill="EAF0F7" w:color="auto" w:val="clear"/>
            <w:tcMar>
              <w:top w:type="dxa" w:w="70"/>
              <w:left w:type="dxa" w:w="100"/>
              <w:bottom w:type="dxa" w:w="70"/>
              <w:right w:type="dxa" w:w="100"/>
            </w:tcMar>
            <w:vAlign w:val="top"/>
          </w:tcPr>
          <w:p>
            <w:pPr>
              <w:spacing w:after="50"/>
            </w:pPr>
            <w:r>
              <w:rPr>
                <w:rFonts w:ascii="Arial" w:cs="Arial" w:eastAsia="Arial" w:hAnsi="Arial"/>
                <w:sz w:val="19"/>
                <w:szCs w:val="19"/>
              </w:rPr>
              <w:t xml:space="preserve">00:30–00:40 (10 phút)</w:t>
            </w:r>
          </w:p>
        </w:tc>
        <w:tc>
          <w:tcPr>
            <w:tcW w:type="dxa" w:w="4300"/>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
            </w:r>
            <w:r>
              <w:rPr>
                <w:rFonts w:ascii="Arial" w:cs="Arial" w:eastAsia="Arial" w:hAnsi="Arial"/>
                <w:b/>
                <w:bCs/>
                <w:sz w:val="19"/>
                <w:szCs w:val="19"/>
              </w:rPr>
              <w:t xml:space="preserve">PBI-53 và PBI-58 chưa Done.</w:t>
            </w:r>
            <w:r>
              <w:rPr>
                <w:rFonts w:ascii="Arial" w:cs="Arial" w:eastAsia="Arial" w:hAnsi="Arial"/>
                <w:sz w:val="19"/>
                <w:szCs w:val="19"/>
              </w:rPr>
              <w:t xml:space="preserve"> Nêu kết quả kiểm thử: 3/50 ca phân loại sai, lỗi cao còn mở; 10/12 mẫu đạt, 2 mẫu còn số điện thoại.</w:t>
            </w:r>
          </w:p>
          <w:p>
            <w:pPr>
              <w:spacing w:after="50"/>
            </w:pPr>
            <w:r>
              <w:rPr>
                <w:rFonts w:ascii="Arial" w:cs="Arial" w:eastAsia="Arial" w:hAnsi="Arial"/>
                <w:sz w:val="19"/>
                <w:szCs w:val="19"/>
              </w:rPr>
              <w:t xml:space="preserve">Chia sẻ màn hình hai mẫu lỗi (đã che số) cho Đại diện bảo vệ dữ liệu; làm rõ điều kiện để mở rộng thí điểm.</w:t>
            </w:r>
          </w:p>
        </w:tc>
        <w:tc>
          <w:tcPr>
            <w:tcW w:type="dxa" w:w="4006"/>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
            </w:r>
            <w:r>
              <w:rPr>
                <w:rFonts w:ascii="Arial" w:cs="Arial" w:eastAsia="Arial" w:hAnsi="Arial"/>
                <w:b/>
                <w:bCs/>
                <w:sz w:val="19"/>
                <w:szCs w:val="19"/>
              </w:rPr>
              <w:t xml:space="preserve">Developers:</w:t>
            </w:r>
            <w:r>
              <w:rPr>
                <w:rFonts w:ascii="Arial" w:cs="Arial" w:eastAsia="Arial" w:hAnsi="Arial"/>
                <w:sz w:val="19"/>
                <w:szCs w:val="19"/>
              </w:rPr>
              <w:t xml:space="preserve"> trình bày kết quả kiểm thử và hai mẫu lỗi.</w:t>
            </w:r>
          </w:p>
          <w:p>
            <w:pPr>
              <w:spacing w:after="50"/>
            </w:pPr>
            <w:r>
              <w:rPr>
                <w:rFonts w:ascii="Arial" w:cs="Arial" w:eastAsia="Arial" w:hAnsi="Arial"/>
                <w:sz w:val="19"/>
                <w:szCs w:val="19"/>
              </w:rPr>
              <w:t xml:space="preserve"/>
            </w:r>
            <w:r>
              <w:rPr>
                <w:rFonts w:ascii="Arial" w:cs="Arial" w:eastAsia="Arial" w:hAnsi="Arial"/>
                <w:b/>
                <w:bCs/>
                <w:sz w:val="19"/>
                <w:szCs w:val="19"/>
              </w:rPr>
              <w:t xml:space="preserve">Product Owner:</w:t>
            </w:r>
            <w:r>
              <w:rPr>
                <w:rFonts w:ascii="Arial" w:cs="Arial" w:eastAsia="Arial" w:hAnsi="Arial"/>
                <w:sz w:val="19"/>
                <w:szCs w:val="19"/>
              </w:rPr>
              <w:t xml:space="preserve"> xác nhận hai PBI chưa Done, không hứa.</w:t>
            </w:r>
          </w:p>
          <w:p>
            <w:pPr>
              <w:spacing w:after="50"/>
            </w:pPr>
            <w:r>
              <w:rPr>
                <w:rFonts w:ascii="Arial" w:cs="Arial" w:eastAsia="Arial" w:hAnsi="Arial"/>
                <w:sz w:val="19"/>
                <w:szCs w:val="19"/>
              </w:rPr>
              <w:t xml:space="preserve"/>
            </w:r>
            <w:r>
              <w:rPr>
                <w:rFonts w:ascii="Arial" w:cs="Arial" w:eastAsia="Arial" w:hAnsi="Arial"/>
                <w:b/>
                <w:bCs/>
                <w:sz w:val="19"/>
                <w:szCs w:val="19"/>
              </w:rPr>
              <w:t xml:space="preserve">Stakeholders:</w:t>
            </w:r>
            <w:r>
              <w:rPr>
                <w:rFonts w:ascii="Arial" w:cs="Arial" w:eastAsia="Arial" w:hAnsi="Arial"/>
                <w:sz w:val="19"/>
                <w:szCs w:val="19"/>
              </w:rPr>
              <w:t xml:space="preserve"> Đại diện bảo vệ dữ liệu (từ xa) nhận xét, nêu điều kiện.</w:t>
            </w:r>
          </w:p>
          <w:p>
            <w:pPr>
              <w:spacing w:after="50"/>
            </w:pPr>
            <w:r>
              <w:rPr>
                <w:rFonts w:ascii="Arial" w:cs="Arial" w:eastAsia="Arial" w:hAnsi="Arial"/>
                <w:sz w:val="19"/>
                <w:szCs w:val="19"/>
              </w:rPr>
              <w:t xml:space="preserve"/>
            </w:r>
            <w:r>
              <w:rPr>
                <w:rFonts w:ascii="Arial" w:cs="Arial" w:eastAsia="Arial" w:hAnsi="Arial"/>
                <w:b/>
                <w:bCs/>
                <w:sz w:val="19"/>
                <w:szCs w:val="19"/>
              </w:rPr>
              <w:t xml:space="preserve">Scrum Master:</w:t>
            </w:r>
            <w:r>
              <w:rPr>
                <w:rFonts w:ascii="Arial" w:cs="Arial" w:eastAsia="Arial" w:hAnsi="Arial"/>
                <w:sz w:val="19"/>
                <w:szCs w:val="19"/>
              </w:rPr>
              <w:t xml:space="preserve"> mời người tham gia từ xa phát biểu, ghi Feedback.</w:t>
            </w:r>
          </w:p>
        </w:tc>
      </w:tr>
      <w:tr>
        <w:trPr>
          <w:cantSplit/>
        </w:trPr>
        <w:tc>
          <w:tcPr>
            <w:tcW w:type="dxa" w:w="1300"/>
            <w:tcBorders>
              <w:top w:val="single" w:color="8EA9C1" w:sz="4"/>
              <w:left w:val="single" w:color="8EA9C1" w:sz="4"/>
              <w:bottom w:val="single" w:color="8EA9C1" w:sz="4"/>
              <w:right w:val="single" w:color="8EA9C1" w:sz="4"/>
            </w:tcBorders>
            <w:shd w:fill="EAF0F7" w:color="auto" w:val="clear"/>
            <w:tcMar>
              <w:top w:type="dxa" w:w="70"/>
              <w:left w:type="dxa" w:w="100"/>
              <w:bottom w:type="dxa" w:w="70"/>
              <w:right w:type="dxa" w:w="100"/>
            </w:tcMar>
            <w:vAlign w:val="top"/>
          </w:tcPr>
          <w:p>
            <w:pPr>
              <w:spacing w:after="50"/>
            </w:pPr>
            <w:r>
              <w:rPr>
                <w:rFonts w:ascii="Arial" w:cs="Arial" w:eastAsia="Arial" w:hAnsi="Arial"/>
                <w:sz w:val="19"/>
                <w:szCs w:val="19"/>
              </w:rPr>
              <w:t xml:space="preserve">00:40–00:55 (15 phút)</w:t>
            </w:r>
          </w:p>
        </w:tc>
        <w:tc>
          <w:tcPr>
            <w:tcW w:type="dxa" w:w="4300"/>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
            </w:r>
            <w:r>
              <w:rPr>
                <w:rFonts w:ascii="Arial" w:cs="Arial" w:eastAsia="Arial" w:hAnsi="Arial"/>
                <w:b/>
                <w:bCs/>
                <w:sz w:val="19"/>
                <w:szCs w:val="19"/>
              </w:rPr>
              <w:t xml:space="preserve">Feedback và hỏi đáp mở</w:t>
            </w:r>
            <w:r>
              <w:rPr>
                <w:rFonts w:ascii="Arial" w:cs="Arial" w:eastAsia="Arial" w:hAnsi="Arial"/>
                <w:sz w:val="19"/>
                <w:szCs w:val="19"/>
              </w:rPr>
              <w:t xml:space="preserve"> về Increment: điều gì đáp ứng, điều gì còn chưa rõ.</w:t>
            </w:r>
          </w:p>
          <w:p>
            <w:pPr>
              <w:spacing w:after="50"/>
            </w:pPr>
            <w:r>
              <w:rPr>
                <w:rFonts w:ascii="Arial" w:cs="Arial" w:eastAsia="Arial" w:hAnsi="Arial"/>
                <w:sz w:val="19"/>
                <w:szCs w:val="19"/>
              </w:rPr>
              <w:t xml:space="preserve">Ghi vào bảng Feedback (Nguồn | Nội dung | Điểm cần làm rõ).</w:t>
            </w:r>
          </w:p>
        </w:tc>
        <w:tc>
          <w:tcPr>
            <w:tcW w:type="dxa" w:w="4006"/>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
            </w:r>
            <w:r>
              <w:rPr>
                <w:rFonts w:ascii="Arial" w:cs="Arial" w:eastAsia="Arial" w:hAnsi="Arial"/>
                <w:b/>
                <w:bCs/>
                <w:sz w:val="19"/>
                <w:szCs w:val="19"/>
              </w:rPr>
              <w:t xml:space="preserve">Stakeholders:</w:t>
            </w:r>
            <w:r>
              <w:rPr>
                <w:rFonts w:ascii="Arial" w:cs="Arial" w:eastAsia="Arial" w:hAnsi="Arial"/>
                <w:sz w:val="19"/>
                <w:szCs w:val="19"/>
              </w:rPr>
              <w:t xml:space="preserve"> phản hồi và nêu nhu cầu.</w:t>
            </w:r>
          </w:p>
          <w:p>
            <w:pPr>
              <w:spacing w:after="50"/>
            </w:pPr>
            <w:r>
              <w:rPr>
                <w:rFonts w:ascii="Arial" w:cs="Arial" w:eastAsia="Arial" w:hAnsi="Arial"/>
                <w:sz w:val="19"/>
                <w:szCs w:val="19"/>
              </w:rPr>
              <w:t xml:space="preserve"/>
            </w:r>
            <w:r>
              <w:rPr>
                <w:rFonts w:ascii="Arial" w:cs="Arial" w:eastAsia="Arial" w:hAnsi="Arial"/>
                <w:b/>
                <w:bCs/>
                <w:sz w:val="19"/>
                <w:szCs w:val="19"/>
              </w:rPr>
              <w:t xml:space="preserve">Developers:</w:t>
            </w:r>
            <w:r>
              <w:rPr>
                <w:rFonts w:ascii="Arial" w:cs="Arial" w:eastAsia="Arial" w:hAnsi="Arial"/>
                <w:sz w:val="19"/>
                <w:szCs w:val="19"/>
              </w:rPr>
              <w:t xml:space="preserve"> trả lời câu hỏi.</w:t>
            </w:r>
          </w:p>
          <w:p>
            <w:pPr>
              <w:spacing w:after="50"/>
            </w:pPr>
            <w:r>
              <w:rPr>
                <w:rFonts w:ascii="Arial" w:cs="Arial" w:eastAsia="Arial" w:hAnsi="Arial"/>
                <w:sz w:val="19"/>
                <w:szCs w:val="19"/>
              </w:rPr>
              <w:t xml:space="preserve"/>
            </w:r>
            <w:r>
              <w:rPr>
                <w:rFonts w:ascii="Arial" w:cs="Arial" w:eastAsia="Arial" w:hAnsi="Arial"/>
                <w:b/>
                <w:bCs/>
                <w:sz w:val="19"/>
                <w:szCs w:val="19"/>
              </w:rPr>
              <w:t xml:space="preserve">Product Owner:</w:t>
            </w:r>
            <w:r>
              <w:rPr>
                <w:rFonts w:ascii="Arial" w:cs="Arial" w:eastAsia="Arial" w:hAnsi="Arial"/>
                <w:sz w:val="19"/>
                <w:szCs w:val="19"/>
              </w:rPr>
              <w:t xml:space="preserve"> nghe, hỏi lại để làm rõ.</w:t>
            </w:r>
          </w:p>
          <w:p>
            <w:pPr>
              <w:spacing w:after="50"/>
            </w:pPr>
            <w:r>
              <w:rPr>
                <w:rFonts w:ascii="Arial" w:cs="Arial" w:eastAsia="Arial" w:hAnsi="Arial"/>
                <w:sz w:val="19"/>
                <w:szCs w:val="19"/>
              </w:rPr>
              <w:t xml:space="preserve"/>
            </w:r>
            <w:r>
              <w:rPr>
                <w:rFonts w:ascii="Arial" w:cs="Arial" w:eastAsia="Arial" w:hAnsi="Arial"/>
                <w:b/>
                <w:bCs/>
                <w:sz w:val="19"/>
                <w:szCs w:val="19"/>
              </w:rPr>
              <w:t xml:space="preserve">Scrum Master:</w:t>
            </w:r>
            <w:r>
              <w:rPr>
                <w:rFonts w:ascii="Arial" w:cs="Arial" w:eastAsia="Arial" w:hAnsi="Arial"/>
                <w:sz w:val="19"/>
                <w:szCs w:val="19"/>
              </w:rPr>
              <w:t xml:space="preserve"> điều phối, ghi nhận.</w:t>
            </w:r>
          </w:p>
        </w:tc>
      </w:tr>
      <w:tr>
        <w:trPr>
          <w:cantSplit/>
        </w:trPr>
        <w:tc>
          <w:tcPr>
            <w:tcW w:type="dxa" w:w="1300"/>
            <w:tcBorders>
              <w:top w:val="single" w:color="8EA9C1" w:sz="4"/>
              <w:left w:val="single" w:color="8EA9C1" w:sz="4"/>
              <w:bottom w:val="single" w:color="8EA9C1" w:sz="4"/>
              <w:right w:val="single" w:color="8EA9C1" w:sz="4"/>
            </w:tcBorders>
            <w:shd w:fill="EAF0F7" w:color="auto" w:val="clear"/>
            <w:tcMar>
              <w:top w:type="dxa" w:w="70"/>
              <w:left w:type="dxa" w:w="100"/>
              <w:bottom w:type="dxa" w:w="70"/>
              <w:right w:type="dxa" w:w="100"/>
            </w:tcMar>
            <w:vAlign w:val="top"/>
          </w:tcPr>
          <w:p>
            <w:pPr>
              <w:spacing w:after="50"/>
            </w:pPr>
            <w:r>
              <w:rPr>
                <w:rFonts w:ascii="Arial" w:cs="Arial" w:eastAsia="Arial" w:hAnsi="Arial"/>
                <w:sz w:val="19"/>
                <w:szCs w:val="19"/>
              </w:rPr>
              <w:t xml:space="preserve">00:55–01:08 (13 phút)</w:t>
            </w:r>
          </w:p>
        </w:tc>
        <w:tc>
          <w:tcPr>
            <w:tcW w:type="dxa" w:w="4300"/>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
            </w:r>
            <w:r>
              <w:rPr>
                <w:rFonts w:ascii="Arial" w:cs="Arial" w:eastAsia="Arial" w:hAnsi="Arial"/>
                <w:b/>
                <w:bCs/>
                <w:sz w:val="19"/>
                <w:szCs w:val="19"/>
              </w:rPr>
              <w:t xml:space="preserve">Hướng sản phẩm và Product Backlog.</w:t>
            </w:r>
            <w:r>
              <w:rPr>
                <w:rFonts w:ascii="Arial" w:cs="Arial" w:eastAsia="Arial" w:hAnsi="Arial"/>
                <w:sz w:val="19"/>
                <w:szCs w:val="19"/>
              </w:rPr>
              <w:t xml:space="preserve"> Product Owner trình bày tình trạng Product Backlog (PBI-52, 53, 58 vẫn mở) và các điều chỉnh có thể cân nhắc sau khi Feedback được làm rõ. Stakeholders cho ý kiến về thứ tự quan tâm.</w:t>
            </w:r>
          </w:p>
        </w:tc>
        <w:tc>
          <w:tcPr>
            <w:tcW w:type="dxa" w:w="4006"/>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
            </w:r>
            <w:r>
              <w:rPr>
                <w:rFonts w:ascii="Arial" w:cs="Arial" w:eastAsia="Arial" w:hAnsi="Arial"/>
                <w:b/>
                <w:bCs/>
                <w:sz w:val="19"/>
                <w:szCs w:val="19"/>
              </w:rPr>
              <w:t xml:space="preserve">Product Owner:</w:t>
            </w:r>
            <w:r>
              <w:rPr>
                <w:rFonts w:ascii="Arial" w:cs="Arial" w:eastAsia="Arial" w:hAnsi="Arial"/>
                <w:sz w:val="19"/>
                <w:szCs w:val="19"/>
              </w:rPr>
              <w:t xml:space="preserve"> trình bày, tiếp nhận ý kiến, không cam kết ngay.</w:t>
            </w:r>
          </w:p>
          <w:p>
            <w:pPr>
              <w:spacing w:after="50"/>
            </w:pPr>
            <w:r>
              <w:rPr>
                <w:rFonts w:ascii="Arial" w:cs="Arial" w:eastAsia="Arial" w:hAnsi="Arial"/>
                <w:sz w:val="19"/>
                <w:szCs w:val="19"/>
              </w:rPr>
              <w:t xml:space="preserve"/>
            </w:r>
            <w:r>
              <w:rPr>
                <w:rFonts w:ascii="Arial" w:cs="Arial" w:eastAsia="Arial" w:hAnsi="Arial"/>
                <w:b/>
                <w:bCs/>
                <w:sz w:val="19"/>
                <w:szCs w:val="19"/>
              </w:rPr>
              <w:t xml:space="preserve">Stakeholders:</w:t>
            </w:r>
            <w:r>
              <w:rPr>
                <w:rFonts w:ascii="Arial" w:cs="Arial" w:eastAsia="Arial" w:hAnsi="Arial"/>
                <w:sz w:val="19"/>
                <w:szCs w:val="19"/>
              </w:rPr>
              <w:t xml:space="preserve"> góp ý về hướng đi.</w:t>
            </w:r>
          </w:p>
          <w:p>
            <w:pPr>
              <w:spacing w:after="50"/>
            </w:pPr>
            <w:r>
              <w:rPr>
                <w:rFonts w:ascii="Arial" w:cs="Arial" w:eastAsia="Arial" w:hAnsi="Arial"/>
                <w:sz w:val="19"/>
                <w:szCs w:val="19"/>
              </w:rPr>
              <w:t xml:space="preserve"/>
            </w:r>
            <w:r>
              <w:rPr>
                <w:rFonts w:ascii="Arial" w:cs="Arial" w:eastAsia="Arial" w:hAnsi="Arial"/>
                <w:b/>
                <w:bCs/>
                <w:sz w:val="19"/>
                <w:szCs w:val="19"/>
              </w:rPr>
              <w:t xml:space="preserve">Developers:</w:t>
            </w:r>
            <w:r>
              <w:rPr>
                <w:rFonts w:ascii="Arial" w:cs="Arial" w:eastAsia="Arial" w:hAnsi="Arial"/>
                <w:sz w:val="19"/>
                <w:szCs w:val="19"/>
              </w:rPr>
              <w:t xml:space="preserve"> nêu rủi ro kỹ thuật khi được hỏi.</w:t>
            </w:r>
          </w:p>
          <w:p>
            <w:pPr>
              <w:spacing w:after="50"/>
            </w:pPr>
            <w:r>
              <w:rPr>
                <w:rFonts w:ascii="Arial" w:cs="Arial" w:eastAsia="Arial" w:hAnsi="Arial"/>
                <w:sz w:val="19"/>
                <w:szCs w:val="19"/>
              </w:rPr>
              <w:t xml:space="preserve"/>
            </w:r>
            <w:r>
              <w:rPr>
                <w:rFonts w:ascii="Arial" w:cs="Arial" w:eastAsia="Arial" w:hAnsi="Arial"/>
                <w:b/>
                <w:bCs/>
                <w:sz w:val="19"/>
                <w:szCs w:val="19"/>
              </w:rPr>
              <w:t xml:space="preserve">Scrum Master:</w:t>
            </w:r>
            <w:r>
              <w:rPr>
                <w:rFonts w:ascii="Arial" w:cs="Arial" w:eastAsia="Arial" w:hAnsi="Arial"/>
                <w:sz w:val="19"/>
                <w:szCs w:val="19"/>
              </w:rPr>
              <w:t xml:space="preserve"> giữ thời gian.</w:t>
            </w:r>
          </w:p>
        </w:tc>
      </w:tr>
      <w:tr>
        <w:trPr>
          <w:cantSplit/>
        </w:trPr>
        <w:tc>
          <w:tcPr>
            <w:tcW w:type="dxa" w:w="1300"/>
            <w:tcBorders>
              <w:top w:val="single" w:color="8EA9C1" w:sz="4"/>
              <w:left w:val="single" w:color="8EA9C1" w:sz="4"/>
              <w:bottom w:val="single" w:color="8EA9C1" w:sz="4"/>
              <w:right w:val="single" w:color="8EA9C1" w:sz="4"/>
            </w:tcBorders>
            <w:shd w:fill="EAF0F7" w:color="auto" w:val="clear"/>
            <w:tcMar>
              <w:top w:type="dxa" w:w="70"/>
              <w:left w:type="dxa" w:w="100"/>
              <w:bottom w:type="dxa" w:w="70"/>
              <w:right w:type="dxa" w:w="100"/>
            </w:tcMar>
            <w:vAlign w:val="top"/>
          </w:tcPr>
          <w:p>
            <w:pPr>
              <w:spacing w:after="50"/>
            </w:pPr>
            <w:r>
              <w:rPr>
                <w:rFonts w:ascii="Arial" w:cs="Arial" w:eastAsia="Arial" w:hAnsi="Arial"/>
                <w:sz w:val="19"/>
                <w:szCs w:val="19"/>
              </w:rPr>
              <w:t xml:space="preserve">01:08–01:15 (7 phút)</w:t>
            </w:r>
          </w:p>
        </w:tc>
        <w:tc>
          <w:tcPr>
            <w:tcW w:type="dxa" w:w="4300"/>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
            </w:r>
            <w:r>
              <w:rPr>
                <w:rFonts w:ascii="Arial" w:cs="Arial" w:eastAsia="Arial" w:hAnsi="Arial"/>
                <w:b/>
                <w:bCs/>
                <w:sz w:val="19"/>
                <w:szCs w:val="19"/>
              </w:rPr>
              <w:t xml:space="preserve">Tổng kết.</w:t>
            </w:r>
            <w:r>
              <w:rPr>
                <w:rFonts w:ascii="Arial" w:cs="Arial" w:eastAsia="Arial" w:hAnsi="Arial"/>
                <w:sz w:val="19"/>
                <w:szCs w:val="19"/>
              </w:rPr>
              <w:t xml:space="preserve"> Nhắc lại Feedback đã ghi, điểm cần làm rõ thêm, ai làm rõ và khi nào; thống nhất cách trao đổi với Đại diện chính sách sau buổi họp.</w:t>
            </w:r>
          </w:p>
        </w:tc>
        <w:tc>
          <w:tcPr>
            <w:tcW w:type="dxa" w:w="4006"/>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
            </w:r>
            <w:r>
              <w:rPr>
                <w:rFonts w:ascii="Arial" w:cs="Arial" w:eastAsia="Arial" w:hAnsi="Arial"/>
                <w:b/>
                <w:bCs/>
                <w:sz w:val="19"/>
                <w:szCs w:val="19"/>
              </w:rPr>
              <w:t xml:space="preserve">Product Owner:</w:t>
            </w:r>
            <w:r>
              <w:rPr>
                <w:rFonts w:ascii="Arial" w:cs="Arial" w:eastAsia="Arial" w:hAnsi="Arial"/>
                <w:sz w:val="19"/>
                <w:szCs w:val="19"/>
              </w:rPr>
              <w:t xml:space="preserve"> cho biết sẽ làm rõ Feedback rồi mới cập nhật Product Backlog.</w:t>
            </w:r>
          </w:p>
          <w:p>
            <w:pPr>
              <w:spacing w:after="50"/>
            </w:pPr>
            <w:r>
              <w:rPr>
                <w:rFonts w:ascii="Arial" w:cs="Arial" w:eastAsia="Arial" w:hAnsi="Arial"/>
                <w:sz w:val="19"/>
                <w:szCs w:val="19"/>
              </w:rPr>
              <w:t xml:space="preserve"/>
            </w:r>
            <w:r>
              <w:rPr>
                <w:rFonts w:ascii="Arial" w:cs="Arial" w:eastAsia="Arial" w:hAnsi="Arial"/>
                <w:b/>
                <w:bCs/>
                <w:sz w:val="19"/>
                <w:szCs w:val="19"/>
              </w:rPr>
              <w:t xml:space="preserve">Scrum Master:</w:t>
            </w:r>
            <w:r>
              <w:rPr>
                <w:rFonts w:ascii="Arial" w:cs="Arial" w:eastAsia="Arial" w:hAnsi="Arial"/>
                <w:sz w:val="19"/>
                <w:szCs w:val="19"/>
              </w:rPr>
              <w:t xml:space="preserve"> tổng hợp, kết thúc đúng giờ.</w:t>
            </w:r>
          </w:p>
          <w:p>
            <w:pPr>
              <w:spacing w:after="50"/>
            </w:pPr>
            <w:r>
              <w:rPr>
                <w:rFonts w:ascii="Arial" w:cs="Arial" w:eastAsia="Arial" w:hAnsi="Arial"/>
                <w:sz w:val="19"/>
                <w:szCs w:val="19"/>
              </w:rPr>
              <w:t xml:space="preserve"/>
            </w:r>
            <w:r>
              <w:rPr>
                <w:rFonts w:ascii="Arial" w:cs="Arial" w:eastAsia="Arial" w:hAnsi="Arial"/>
                <w:b/>
                <w:bCs/>
                <w:sz w:val="19"/>
                <w:szCs w:val="19"/>
              </w:rPr>
              <w:t xml:space="preserve">Developers:</w:t>
            </w:r>
            <w:r>
              <w:rPr>
                <w:rFonts w:ascii="Arial" w:cs="Arial" w:eastAsia="Arial" w:hAnsi="Arial"/>
                <w:sz w:val="19"/>
                <w:szCs w:val="19"/>
              </w:rPr>
              <w:t xml:space="preserve"> xác nhận các việc kỹ thuật cần làm rõ.</w:t>
            </w:r>
          </w:p>
          <w:p>
            <w:pPr>
              <w:spacing w:after="50"/>
            </w:pPr>
            <w:r>
              <w:rPr>
                <w:rFonts w:ascii="Arial" w:cs="Arial" w:eastAsia="Arial" w:hAnsi="Arial"/>
                <w:sz w:val="19"/>
                <w:szCs w:val="19"/>
              </w:rPr>
              <w:t xml:space="preserve"/>
            </w:r>
            <w:r>
              <w:rPr>
                <w:rFonts w:ascii="Arial" w:cs="Arial" w:eastAsia="Arial" w:hAnsi="Arial"/>
                <w:b/>
                <w:bCs/>
                <w:sz w:val="19"/>
                <w:szCs w:val="19"/>
              </w:rPr>
              <w:t xml:space="preserve">Stakeholders:</w:t>
            </w:r>
            <w:r>
              <w:rPr>
                <w:rFonts w:ascii="Arial" w:cs="Arial" w:eastAsia="Arial" w:hAnsi="Arial"/>
                <w:sz w:val="19"/>
                <w:szCs w:val="19"/>
              </w:rPr>
              <w:t xml:space="preserve"> xác nhận Feedback đã được ghi đúng.</w:t>
            </w:r>
          </w:p>
        </w:tc>
      </w:tr>
    </w:tbl>
    <w:p>
      <w:pPr>
        <w:pStyle w:val="Heading2"/>
        <w:keepNext/>
        <w:spacing w:after="100" w:before="200"/>
      </w:pPr>
      <w:r>
        <w:rPr>
          <w:rFonts w:ascii="Arial" w:cs="Arial" w:eastAsia="Arial" w:hAnsi="Arial"/>
          <w:b/>
          <w:bCs/>
          <w:color w:val="2F5496"/>
          <w:sz w:val="23"/>
          <w:szCs w:val="23"/>
        </w:rPr>
        <w:t xml:space="preserve">2.3. Cách xử lý các bẫy ở mục 4 trong Review</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2700"/>
        <w:gridCol w:w="6906"/>
      </w:tblGrid>
      <w:tr>
        <w:trPr>
          <w:cantSplit/>
          <w:tblHeader/>
        </w:trPr>
        <w:tc>
          <w:tcPr>
            <w:tcW w:type="dxa" w:w="2700"/>
            <w:tcBorders>
              <w:top w:val="single" w:color="8EA9C1" w:sz="4"/>
              <w:left w:val="single" w:color="8EA9C1" w:sz="4"/>
              <w:bottom w:val="single" w:color="8EA9C1" w:sz="4"/>
              <w:right w:val="single" w:color="8EA9C1" w:sz="4"/>
            </w:tcBorders>
            <w:shd w:fill="1F3864" w:color="auto" w:val="clear"/>
            <w:tcMar>
              <w:top w:type="dxa" w:w="70"/>
              <w:left w:type="dxa" w:w="100"/>
              <w:bottom w:type="dxa" w:w="70"/>
              <w:right w:type="dxa" w:w="100"/>
            </w:tcMar>
            <w:vAlign w:val="top"/>
          </w:tcPr>
          <w:p>
            <w:pPr>
              <w:spacing w:after="50"/>
            </w:pPr>
            <w:r>
              <w:rPr>
                <w:rFonts w:ascii="Arial" w:cs="Arial" w:eastAsia="Arial" w:hAnsi="Arial"/>
                <w:b/>
                <w:bCs/>
                <w:color w:val="FFFFFF"/>
                <w:sz w:val="19"/>
                <w:szCs w:val="19"/>
              </w:rPr>
              <w:t xml:space="preserve">Bẫy</w:t>
            </w:r>
          </w:p>
        </w:tc>
        <w:tc>
          <w:tcPr>
            <w:tcW w:type="dxa" w:w="6906"/>
            <w:tcBorders>
              <w:top w:val="single" w:color="8EA9C1" w:sz="4"/>
              <w:left w:val="single" w:color="8EA9C1" w:sz="4"/>
              <w:bottom w:val="single" w:color="8EA9C1" w:sz="4"/>
              <w:right w:val="single" w:color="8EA9C1" w:sz="4"/>
            </w:tcBorders>
            <w:shd w:fill="1F3864" w:color="auto" w:val="clear"/>
            <w:tcMar>
              <w:top w:type="dxa" w:w="70"/>
              <w:left w:type="dxa" w:w="100"/>
              <w:bottom w:type="dxa" w:w="70"/>
              <w:right w:type="dxa" w:w="100"/>
            </w:tcMar>
            <w:vAlign w:val="top"/>
          </w:tcPr>
          <w:p>
            <w:pPr>
              <w:spacing w:after="50"/>
            </w:pPr>
            <w:r>
              <w:rPr>
                <w:rFonts w:ascii="Arial" w:cs="Arial" w:eastAsia="Arial" w:hAnsi="Arial"/>
                <w:b/>
                <w:bCs/>
                <w:color w:val="FFFFFF"/>
                <w:sz w:val="19"/>
                <w:szCs w:val="19"/>
              </w:rPr>
              <w:t xml:space="preserve">Cách xử lý trong danh sách và lịch trình</w:t>
            </w:r>
          </w:p>
        </w:tc>
      </w:tr>
      <w:tr>
        <w:trPr>
          <w:cantSplit/>
        </w:trPr>
        <w:tc>
          <w:tcPr>
            <w:tcW w:type="dxa" w:w="2700"/>
            <w:tcBorders>
              <w:top w:val="single" w:color="8EA9C1" w:sz="4"/>
              <w:left w:val="single" w:color="8EA9C1" w:sz="4"/>
              <w:bottom w:val="single" w:color="8EA9C1" w:sz="4"/>
              <w:right w:val="single" w:color="8EA9C1" w:sz="4"/>
            </w:tcBorders>
            <w:shd w:fill="EAF0F7" w:color="auto" w:val="clear"/>
            <w:tcMar>
              <w:top w:type="dxa" w:w="70"/>
              <w:left w:type="dxa" w:w="100"/>
              <w:bottom w:type="dxa" w:w="70"/>
              <w:right w:type="dxa" w:w="100"/>
            </w:tcMar>
            <w:vAlign w:val="top"/>
          </w:tcPr>
          <w:p>
            <w:pPr>
              <w:spacing w:after="50"/>
            </w:pPr>
            <w:r>
              <w:rPr>
                <w:rFonts w:ascii="Arial" w:cs="Arial" w:eastAsia="Arial" w:hAnsi="Arial"/>
                <w:sz w:val="19"/>
                <w:szCs w:val="19"/>
              </w:rPr>
              <w:t xml:space="preserve">PBI-58 “đang chờ kiểm thử” nhưng thư mời ghi “đã hoàn tất”</w:t>
            </w:r>
          </w:p>
        </w:tc>
        <w:tc>
          <w:tcPr>
            <w:tcW w:type="dxa" w:w="6906"/>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Đính chính thư mời trước buổi họp (bước 3), nói lại ở phút 00:00–00:05, trình bày là chưa Done ở phút 00:30–00:40 và không đưa vào demo.</w:t>
            </w:r>
          </w:p>
        </w:tc>
      </w:tr>
      <w:tr>
        <w:trPr>
          <w:cantSplit/>
        </w:trPr>
        <w:tc>
          <w:tcPr>
            <w:tcW w:type="dxa" w:w="2700"/>
            <w:tcBorders>
              <w:top w:val="single" w:color="8EA9C1" w:sz="4"/>
              <w:left w:val="single" w:color="8EA9C1" w:sz="4"/>
              <w:bottom w:val="single" w:color="8EA9C1" w:sz="4"/>
              <w:right w:val="single" w:color="8EA9C1" w:sz="4"/>
            </w:tcBorders>
            <w:shd w:fill="EAF0F7" w:color="auto" w:val="clear"/>
            <w:tcMar>
              <w:top w:type="dxa" w:w="70"/>
              <w:left w:type="dxa" w:w="100"/>
              <w:bottom w:type="dxa" w:w="70"/>
              <w:right w:type="dxa" w:w="100"/>
            </w:tcMar>
            <w:vAlign w:val="top"/>
          </w:tcPr>
          <w:p>
            <w:pPr>
              <w:spacing w:after="50"/>
            </w:pPr>
            <w:r>
              <w:rPr>
                <w:rFonts w:ascii="Arial" w:cs="Arial" w:eastAsia="Arial" w:hAnsi="Arial"/>
                <w:sz w:val="19"/>
                <w:szCs w:val="19"/>
              </w:rPr>
              <w:t xml:space="preserve">Đề xuất dùng video quay sẵn (Ngày 10)</w:t>
            </w:r>
          </w:p>
        </w:tc>
        <w:tc>
          <w:tcPr>
            <w:tcW w:type="dxa" w:w="6906"/>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Không dùng. Video không phải Increment Done và dễ khiến Stakeholder, nhất là Đại diện bảo vệ dữ liệu, tưởng tính năng đã chạy được. Phần chưa ổn định được nói rõ là chưa Done; demo chỉ dùng thao tác thật của PBI-51 và PBI-54.</w:t>
            </w:r>
          </w:p>
        </w:tc>
      </w:tr>
      <w:tr>
        <w:trPr>
          <w:cantSplit/>
        </w:trPr>
        <w:tc>
          <w:tcPr>
            <w:tcW w:type="dxa" w:w="2700"/>
            <w:tcBorders>
              <w:top w:val="single" w:color="8EA9C1" w:sz="4"/>
              <w:left w:val="single" w:color="8EA9C1" w:sz="4"/>
              <w:bottom w:val="single" w:color="8EA9C1" w:sz="4"/>
              <w:right w:val="single" w:color="8EA9C1" w:sz="4"/>
            </w:tcBorders>
            <w:shd w:fill="EAF0F7" w:color="auto" w:val="clear"/>
            <w:tcMar>
              <w:top w:type="dxa" w:w="70"/>
              <w:left w:type="dxa" w:w="100"/>
              <w:bottom w:type="dxa" w:w="70"/>
              <w:right w:type="dxa" w:w="100"/>
            </w:tcMar>
            <w:vAlign w:val="top"/>
          </w:tcPr>
          <w:p>
            <w:pPr>
              <w:spacing w:after="50"/>
            </w:pPr>
            <w:r>
              <w:rPr>
                <w:rFonts w:ascii="Arial" w:cs="Arial" w:eastAsia="Arial" w:hAnsi="Arial"/>
                <w:sz w:val="19"/>
                <w:szCs w:val="19"/>
              </w:rPr>
              <w:t xml:space="preserve">Đại diện chính sách chỉ dự 30 phút đầu; Đại diện bảo vệ dữ liệu tham gia từ xa</w:t>
            </w:r>
          </w:p>
        </w:tc>
        <w:tc>
          <w:tcPr>
            <w:tcW w:type="dxa" w:w="6906"/>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Nội dung cần Đại diện chính sách (PBI-52, Feedback trái chiều) nằm trọn trong 00:20–00:30. Người từ xa được chạy thử kết nối, được mời phát biểu chủ động và thấy hai mẫu lỗi qua chia sẻ màn hình (đã che số).</w:t>
            </w:r>
          </w:p>
        </w:tc>
      </w:tr>
      <w:tr>
        <w:trPr>
          <w:cantSplit/>
        </w:trPr>
        <w:tc>
          <w:tcPr>
            <w:tcW w:type="dxa" w:w="2700"/>
            <w:tcBorders>
              <w:top w:val="single" w:color="8EA9C1" w:sz="4"/>
              <w:left w:val="single" w:color="8EA9C1" w:sz="4"/>
              <w:bottom w:val="single" w:color="8EA9C1" w:sz="4"/>
              <w:right w:val="single" w:color="8EA9C1" w:sz="4"/>
            </w:tcBorders>
            <w:shd w:fill="EAF0F7" w:color="auto" w:val="clear"/>
            <w:tcMar>
              <w:top w:type="dxa" w:w="70"/>
              <w:left w:type="dxa" w:w="100"/>
              <w:bottom w:type="dxa" w:w="70"/>
              <w:right w:type="dxa" w:w="100"/>
            </w:tcMar>
            <w:vAlign w:val="top"/>
          </w:tcPr>
          <w:p>
            <w:pPr>
              <w:spacing w:after="50"/>
            </w:pPr>
            <w:r>
              <w:rPr>
                <w:rFonts w:ascii="Arial" w:cs="Arial" w:eastAsia="Arial" w:hAnsi="Arial"/>
                <w:sz w:val="19"/>
                <w:szCs w:val="19"/>
              </w:rPr>
              <w:t xml:space="preserve">Hai Stakeholder yêu cầu trái chiều về việc AI có nên trả lời khi chính sách chưa rõ</w:t>
            </w:r>
          </w:p>
        </w:tc>
        <w:tc>
          <w:tcPr>
            <w:tcW w:type="dxa" w:w="6906"/>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Ghi hai Feedback cạnh nhau, làm rõ mức rủi ro cửa hàng chấp nhận và tiến độ pháp lý, chưa biến thành PBI hay ưu tiên (QT2). Scrum Master không chọn bên; Product Owner quyết định sau khi đã làm rõ.</w:t>
            </w:r>
          </w:p>
        </w:tc>
      </w:tr>
    </w:tbl>
    <w:p>
      <w:pPr>
        <w:pStyle w:val="Heading1"/>
        <w:keepNext/>
        <w:spacing w:after="140" w:before="300"/>
      </w:pPr>
      <w:r>
        <w:rPr>
          <w:rFonts w:ascii="Arial" w:cs="Arial" w:eastAsia="Arial" w:hAnsi="Arial"/>
          <w:b/>
          <w:bCs/>
          <w:color w:val="1F3864"/>
          <w:sz w:val="28"/>
          <w:szCs w:val="28"/>
        </w:rPr>
        <w:t xml:space="preserve">Phần 3 – Kế hoạch Sprint Retrospective</w:t>
      </w:r>
    </w:p>
    <w:p>
      <w:pPr>
        <w:pStyle w:val="Heading2"/>
        <w:keepNext/>
        <w:spacing w:after="100" w:before="200"/>
      </w:pPr>
      <w:r>
        <w:rPr>
          <w:rFonts w:ascii="Arial" w:cs="Arial" w:eastAsia="Arial" w:hAnsi="Arial"/>
          <w:b/>
          <w:bCs/>
          <w:color w:val="2F5496"/>
          <w:sz w:val="23"/>
          <w:szCs w:val="23"/>
        </w:rPr>
        <w:t xml:space="preserve">3.1. Người tham gia</w:t>
      </w:r>
    </w:p>
    <w:p>
      <w:pPr>
        <w:spacing w:after="100" w:before="0"/>
      </w:pPr>
      <w:r>
        <w:rPr>
          <w:rFonts w:ascii="Arial" w:cs="Arial" w:eastAsia="Arial" w:hAnsi="Arial"/>
          <w:sz w:val="21"/>
          <w:szCs w:val="21"/>
        </w:rPr>
        <w:t xml:space="preserve">Chỉ có </w:t>
      </w:r>
      <w:r>
        <w:rPr>
          <w:rFonts w:ascii="Arial" w:cs="Arial" w:eastAsia="Arial" w:hAnsi="Arial"/>
          <w:b/>
          <w:bCs/>
          <w:sz w:val="21"/>
          <w:szCs w:val="21"/>
        </w:rPr>
        <w:t xml:space="preserve">Scrum Team</w:t>
      </w:r>
      <w:r>
        <w:rPr>
          <w:rFonts w:ascii="Arial" w:cs="Arial" w:eastAsia="Arial" w:hAnsi="Arial"/>
          <w:sz w:val="21"/>
          <w:szCs w:val="21"/>
        </w:rPr>
        <w:t xml:space="preserve">: Product Owner, Scrum Master và các Developers (bao gồm Khánh Vy, Developer phụ trách kiểm thử). Không có Stakeholder, đại diện chính sách, đại diện bảo vệ dữ liệu hay nhân viên CSKH, vì Retrospective kiểm tra cách Scrum Team làm việc (QT1) và cần môi trường an toàn để nói thẳng (QT3). Nếu cần ý kiến của nhân viên CSKH thì Scrum Team tự quyết định có mời hay không, nhưng đó không phải điều kiện của buổi này.</w:t>
      </w:r>
    </w:p>
    <w:p>
      <w:pPr>
        <w:spacing w:after="100" w:before="0"/>
      </w:pPr>
      <w:r>
        <w:rPr>
          <w:rFonts w:ascii="Arial" w:cs="Arial" w:eastAsia="Arial" w:hAnsi="Arial"/>
          <w:sz w:val="21"/>
          <w:szCs w:val="21"/>
        </w:rPr>
        <w:t xml:space="preserve"/>
      </w:r>
      <w:r>
        <w:rPr>
          <w:rFonts w:ascii="Arial" w:cs="Arial" w:eastAsia="Arial" w:hAnsi="Arial"/>
          <w:b/>
          <w:bCs/>
          <w:sz w:val="21"/>
          <w:szCs w:val="21"/>
        </w:rPr>
        <w:t xml:space="preserve">Thời lượng 60 phút:</w:t>
      </w:r>
      <w:r>
        <w:rPr>
          <w:rFonts w:ascii="Arial" w:cs="Arial" w:eastAsia="Arial" w:hAnsi="Arial"/>
          <w:sz w:val="21"/>
          <w:szCs w:val="21"/>
        </w:rPr>
        <w:t xml:space="preserve"> 00–05 mở đầu, nêu nguyên tắc an toàn (nói về quy trình, không quy lỗi cho cá nhân); 05–20 thu thập Data; 20–40 tạo Insight; 40–52 chọn 1 Improvement; 52–60 chốt cách kiểm tra ở Sprint 13.</w:t>
      </w:r>
    </w:p>
    <w:p>
      <w:pPr>
        <w:pStyle w:val="Heading2"/>
        <w:keepNext/>
        <w:spacing w:after="100" w:before="200"/>
      </w:pPr>
      <w:r>
        <w:rPr>
          <w:rFonts w:ascii="Arial" w:cs="Arial" w:eastAsia="Arial" w:hAnsi="Arial"/>
          <w:b/>
          <w:bCs/>
          <w:color w:val="2F5496"/>
          <w:sz w:val="23"/>
          <w:szCs w:val="23"/>
        </w:rPr>
        <w:t xml:space="preserve">3.2. Từ Data đến Insight</w:t>
      </w:r>
    </w:p>
    <w:p>
      <w:pPr>
        <w:spacing w:after="100" w:before="0"/>
      </w:pPr>
      <w:r>
        <w:rPr>
          <w:rFonts w:ascii="Arial" w:cs="Arial" w:eastAsia="Arial" w:hAnsi="Arial"/>
          <w:sz w:val="21"/>
          <w:szCs w:val="21"/>
        </w:rPr>
        <w:t xml:space="preserve">Hai dòng Insight dưới đây là </w:t>
      </w:r>
      <w:r>
        <w:rPr>
          <w:rFonts w:ascii="Arial" w:cs="Arial" w:eastAsia="Arial" w:hAnsi="Arial"/>
          <w:b/>
          <w:bCs/>
          <w:sz w:val="21"/>
          <w:szCs w:val="21"/>
        </w:rPr>
        <w:t xml:space="preserve">bản nháp Scrum Master chuẩn bị để Scrum Team xác nhận hoặc sửa</w:t>
      </w:r>
      <w:r>
        <w:rPr>
          <w:rFonts w:ascii="Arial" w:cs="Arial" w:eastAsia="Arial" w:hAnsi="Arial"/>
          <w:sz w:val="21"/>
          <w:szCs w:val="21"/>
        </w:rPr>
        <w:t xml:space="preserve"> trong buổi họp, vì Insight là điều chính nhóm hiểu ra.</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106"/>
      </w:tblGrid>
      <w:tr>
        <w:trPr>
          <w:cantSplit/>
          <w:tblHeader/>
        </w:trPr>
        <w:tc>
          <w:tcPr>
            <w:tcW w:type="dxa" w:w="3000"/>
            <w:tcBorders>
              <w:top w:val="single" w:color="8EA9C1" w:sz="4"/>
              <w:left w:val="single" w:color="8EA9C1" w:sz="4"/>
              <w:bottom w:val="single" w:color="8EA9C1" w:sz="4"/>
              <w:right w:val="single" w:color="8EA9C1" w:sz="4"/>
            </w:tcBorders>
            <w:shd w:fill="1F3864" w:color="auto" w:val="clear"/>
            <w:tcMar>
              <w:top w:type="dxa" w:w="70"/>
              <w:left w:type="dxa" w:w="100"/>
              <w:bottom w:type="dxa" w:w="70"/>
              <w:right w:type="dxa" w:w="100"/>
            </w:tcMar>
            <w:vAlign w:val="top"/>
          </w:tcPr>
          <w:p>
            <w:pPr>
              <w:spacing w:after="50"/>
            </w:pPr>
            <w:r>
              <w:rPr>
                <w:rFonts w:ascii="Arial" w:cs="Arial" w:eastAsia="Arial" w:hAnsi="Arial"/>
                <w:b/>
                <w:bCs/>
                <w:color w:val="FFFFFF"/>
                <w:sz w:val="19"/>
                <w:szCs w:val="19"/>
              </w:rPr>
              <w:t xml:space="preserve">Data (sự việc thực tế)</w:t>
            </w:r>
          </w:p>
        </w:tc>
        <w:tc>
          <w:tcPr>
            <w:tcW w:type="dxa" w:w="1500"/>
            <w:tcBorders>
              <w:top w:val="single" w:color="8EA9C1" w:sz="4"/>
              <w:left w:val="single" w:color="8EA9C1" w:sz="4"/>
              <w:bottom w:val="single" w:color="8EA9C1" w:sz="4"/>
              <w:right w:val="single" w:color="8EA9C1" w:sz="4"/>
            </w:tcBorders>
            <w:shd w:fill="1F3864" w:color="auto" w:val="clear"/>
            <w:tcMar>
              <w:top w:type="dxa" w:w="70"/>
              <w:left w:type="dxa" w:w="100"/>
              <w:bottom w:type="dxa" w:w="70"/>
              <w:right w:type="dxa" w:w="100"/>
            </w:tcMar>
            <w:vAlign w:val="top"/>
          </w:tcPr>
          <w:p>
            <w:pPr>
              <w:spacing w:after="50"/>
            </w:pPr>
            <w:r>
              <w:rPr>
                <w:rFonts w:ascii="Arial" w:cs="Arial" w:eastAsia="Arial" w:hAnsi="Arial"/>
                <w:b/>
                <w:bCs/>
                <w:color w:val="FFFFFF"/>
                <w:sz w:val="19"/>
                <w:szCs w:val="19"/>
              </w:rPr>
              <w:t xml:space="preserve">Khía cạnh</w:t>
            </w:r>
          </w:p>
        </w:tc>
        <w:tc>
          <w:tcPr>
            <w:tcW w:type="dxa" w:w="5106"/>
            <w:tcBorders>
              <w:top w:val="single" w:color="8EA9C1" w:sz="4"/>
              <w:left w:val="single" w:color="8EA9C1" w:sz="4"/>
              <w:bottom w:val="single" w:color="8EA9C1" w:sz="4"/>
              <w:right w:val="single" w:color="8EA9C1" w:sz="4"/>
            </w:tcBorders>
            <w:shd w:fill="1F3864" w:color="auto" w:val="clear"/>
            <w:tcMar>
              <w:top w:type="dxa" w:w="70"/>
              <w:left w:type="dxa" w:w="100"/>
              <w:bottom w:type="dxa" w:w="70"/>
              <w:right w:type="dxa" w:w="100"/>
            </w:tcMar>
            <w:vAlign w:val="top"/>
          </w:tcPr>
          <w:p>
            <w:pPr>
              <w:spacing w:after="50"/>
            </w:pPr>
            <w:r>
              <w:rPr>
                <w:rFonts w:ascii="Arial" w:cs="Arial" w:eastAsia="Arial" w:hAnsi="Arial"/>
                <w:b/>
                <w:bCs/>
                <w:color w:val="FFFFFF"/>
                <w:sz w:val="19"/>
                <w:szCs w:val="19"/>
              </w:rPr>
              <w:t xml:space="preserve">Insight (điều nhóm hiểu ra)</w:t>
            </w:r>
          </w:p>
        </w:tc>
      </w:tr>
      <w:tr>
        <w:trPr>
          <w:cantSplit/>
        </w:trPr>
        <w:tc>
          <w:tcPr>
            <w:tcW w:type="dxa" w:w="3000"/>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
            </w:r>
            <w:r>
              <w:rPr>
                <w:rFonts w:ascii="Arial" w:cs="Arial" w:eastAsia="Arial" w:hAnsi="Arial"/>
                <w:b/>
                <w:bCs/>
                <w:sz w:val="19"/>
                <w:szCs w:val="19"/>
              </w:rPr>
              <w:t xml:space="preserve">IM-11-02 chưa đạt:</w:t>
            </w:r>
            <w:r>
              <w:rPr>
                <w:rFonts w:ascii="Arial" w:cs="Arial" w:eastAsia="Arial" w:hAnsi="Arial"/>
                <w:sz w:val="19"/>
                <w:szCs w:val="19"/>
              </w:rPr>
              <w:t xml:space="preserve"> Ngày 4 Khánh Vy mới có quyền truy cập đầy đủ môi trường thử nghiệm (mục tiêu là Ngày 1).</w:t>
            </w:r>
          </w:p>
          <w:p>
            <w:pPr>
              <w:spacing w:after="50"/>
            </w:pPr>
            <w:r>
              <w:rPr>
                <w:rFonts w:ascii="Arial" w:cs="Arial" w:eastAsia="Arial" w:hAnsi="Arial"/>
                <w:sz w:val="19"/>
                <w:szCs w:val="19"/>
              </w:rPr>
              <w:t xml:space="preserve">Integration Test đầu tiên bắt đầu Ngày 7, phát hiện lịch sử thiếu ở hai kênh, sửa xong Ngày 9.</w:t>
            </w:r>
          </w:p>
        </w:tc>
        <w:tc>
          <w:tcPr>
            <w:tcW w:type="dxa" w:w="1500"/>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Quy trình / Công cụ</w:t>
            </w:r>
          </w:p>
        </w:tc>
        <w:tc>
          <w:tcPr>
            <w:tcW w:type="dxa" w:w="5106"/>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Cải tiến cũ giao cho Developers theo dõi, nhưng việc cấp quyền phụ thuộc người ngoài Developers và không có điểm kiểm tra vào Ngày 1–2. Vì thiếu quyền nên kiểm thử và Integration Test đến muộn, lỗi tích hợp tìm thấy giữa Sprint, còn ít thời gian xử lý cho PBI-53 và PBI-58.</w:t>
            </w:r>
          </w:p>
          <w:p>
            <w:pPr>
              <w:spacing w:after="50"/>
            </w:pPr>
            <w:r>
              <w:rPr>
                <w:rFonts w:ascii="Arial" w:cs="Arial" w:eastAsia="Arial" w:hAnsi="Arial"/>
                <w:sz w:val="19"/>
                <w:szCs w:val="19"/>
              </w:rPr>
              <w:t xml:space="preserve">IM-11-02 gồm hai việc nối tiếp nhau (có quyền trước, chạy Integration Test sau) và việc đầu đã không xong, nên không nên lặp lại y nguyên.</w:t>
            </w:r>
          </w:p>
        </w:tc>
      </w:tr>
      <w:tr>
        <w:trPr>
          <w:cantSplit/>
        </w:trPr>
        <w:tc>
          <w:tcPr>
            <w:tcW w:type="dxa" w:w="3000"/>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
            </w:r>
            <w:r>
              <w:rPr>
                <w:rFonts w:ascii="Arial" w:cs="Arial" w:eastAsia="Arial" w:hAnsi="Arial"/>
                <w:b/>
                <w:bCs/>
                <w:sz w:val="19"/>
                <w:szCs w:val="19"/>
              </w:rPr>
              <w:t xml:space="preserve">Ngày 5:</w:t>
            </w:r>
            <w:r>
              <w:rPr>
                <w:rFonts w:ascii="Arial" w:cs="Arial" w:eastAsia="Arial" w:hAnsi="Arial"/>
                <w:sz w:val="19"/>
                <w:szCs w:val="19"/>
              </w:rPr>
              <w:t xml:space="preserve"> Developers và nhân viên CSKH phát hiện đang hiểu khác nhau về “khiếu nại nghiêm trọng”.</w:t>
            </w:r>
          </w:p>
          <w:p>
            <w:pPr>
              <w:spacing w:after="50"/>
            </w:pPr>
            <w:r>
              <w:rPr>
                <w:rFonts w:ascii="Arial" w:cs="Arial" w:eastAsia="Arial" w:hAnsi="Arial"/>
                <w:sz w:val="19"/>
                <w:szCs w:val="19"/>
              </w:rPr>
              <w:t xml:space="preserve">Kết quả cuối Sprint: PBI-53 còn 3/50 ca phân loại sai.</w:t>
            </w:r>
          </w:p>
        </w:tc>
        <w:tc>
          <w:tcPr>
            <w:tcW w:type="dxa" w:w="1500"/>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Tương tác</w:t>
            </w:r>
          </w:p>
        </w:tc>
        <w:tc>
          <w:tcPr>
            <w:tcW w:type="dxa" w:w="5106"/>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Định nghĩa “khiếu nại nghiêm trọng” chưa được làm rõ bằng ví dụ chung giữa Developers và người làm CSKH ngay từ đầu Sprint, nên sự khác biệt lộ ra muộn (Ngày 5). Cần kiểm tra thêm trong buổi họp xem 3 ca sai có do hiểu khác nhau này hay không trước khi kết luận.</w:t>
            </w:r>
          </w:p>
        </w:tc>
      </w:tr>
    </w:tbl>
    <w:p>
      <w:pPr>
        <w:pStyle w:val="Heading2"/>
        <w:keepNext/>
        <w:spacing w:after="100" w:before="200"/>
      </w:pPr>
      <w:r>
        <w:rPr>
          <w:rFonts w:ascii="Arial" w:cs="Arial" w:eastAsia="Arial" w:hAnsi="Arial"/>
          <w:b/>
          <w:bCs/>
          <w:color w:val="2F5496"/>
          <w:sz w:val="23"/>
          <w:szCs w:val="23"/>
        </w:rPr>
        <w:t xml:space="preserve">3.3. Improvement được chọn</w:t>
      </w:r>
    </w:p>
    <w:p>
      <w:pPr>
        <w:spacing w:after="100" w:before="0"/>
      </w:pPr>
      <w:r>
        <w:rPr>
          <w:rFonts w:ascii="Arial" w:cs="Arial" w:eastAsia="Arial" w:hAnsi="Arial"/>
          <w:sz w:val="21"/>
          <w:szCs w:val="21"/>
        </w:rPr>
        <w:t xml:space="preserve"/>
      </w:r>
      <w:r>
        <w:rPr>
          <w:rFonts w:ascii="Arial" w:cs="Arial" w:eastAsia="Arial" w:hAnsi="Arial"/>
          <w:b/>
          <w:bCs/>
          <w:sz w:val="21"/>
          <w:szCs w:val="21"/>
        </w:rPr>
        <w:t xml:space="preserve">Cách xử lý IM-11-02:</w:t>
      </w:r>
      <w:r>
        <w:rPr>
          <w:rFonts w:ascii="Arial" w:cs="Arial" w:eastAsia="Arial" w:hAnsi="Arial"/>
          <w:sz w:val="21"/>
          <w:szCs w:val="21"/>
        </w:rPr>
        <w:t xml:space="preserve"> không gia hạn y nguyên (vì đã thất bại một lần với cách làm cũ) và không đóng (vì vấn đề vẫn còn). Thay bằng một Improvement mới, nhỏ hơn và có điểm kiểm tra sớm, đặt tên </w:t>
      </w:r>
      <w:r>
        <w:rPr>
          <w:rFonts w:ascii="Arial" w:cs="Arial" w:eastAsia="Arial" w:hAnsi="Arial"/>
          <w:b/>
          <w:bCs/>
          <w:sz w:val="21"/>
          <w:szCs w:val="21"/>
        </w:rPr>
        <w:t xml:space="preserve">IM-12-01</w:t>
      </w:r>
      <w:r>
        <w:rPr>
          <w:rFonts w:ascii="Arial" w:cs="Arial" w:eastAsia="Arial" w:hAnsi="Arial"/>
          <w:sz w:val="21"/>
          <w:szCs w:val="21"/>
        </w:rPr>
        <w:t xml:space="preserve">. Nửa còn lại của IM-11-02 (chạy Integration Test khi PBI đầu tiên sẵn sàng) được giữ để xem lại ở Retrospective Sprint 13, sau khi biết quyền truy cập đã đủ từ Ngày 1 hay chưa. Dòng Insight về “khiếu nại nghiêm trọng” là ứng viên cho Sprint sau nếu nhóm còn chỗ; Sprint này chỉ chọn 1 Improvement để khả thi (QT3).</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900"/>
        <w:gridCol w:w="2906"/>
      </w:tblGrid>
      <w:tr>
        <w:trPr>
          <w:cantSplit/>
          <w:tblHeader/>
        </w:trPr>
        <w:tc>
          <w:tcPr>
            <w:tcW w:type="dxa" w:w="3000"/>
            <w:tcBorders>
              <w:top w:val="single" w:color="8EA9C1" w:sz="4"/>
              <w:left w:val="single" w:color="8EA9C1" w:sz="4"/>
              <w:bottom w:val="single" w:color="8EA9C1" w:sz="4"/>
              <w:right w:val="single" w:color="8EA9C1" w:sz="4"/>
            </w:tcBorders>
            <w:shd w:fill="1F3864" w:color="auto" w:val="clear"/>
            <w:tcMar>
              <w:top w:type="dxa" w:w="70"/>
              <w:left w:type="dxa" w:w="100"/>
              <w:bottom w:type="dxa" w:w="70"/>
              <w:right w:type="dxa" w:w="100"/>
            </w:tcMar>
            <w:vAlign w:val="top"/>
          </w:tcPr>
          <w:p>
            <w:pPr>
              <w:spacing w:after="50"/>
            </w:pPr>
            <w:r>
              <w:rPr>
                <w:rFonts w:ascii="Arial" w:cs="Arial" w:eastAsia="Arial" w:hAnsi="Arial"/>
                <w:b/>
                <w:bCs/>
                <w:color w:val="FFFFFF"/>
                <w:sz w:val="19"/>
                <w:szCs w:val="19"/>
              </w:rPr>
              <w:t xml:space="preserve">Hành động</w:t>
            </w:r>
          </w:p>
        </w:tc>
        <w:tc>
          <w:tcPr>
            <w:tcW w:type="dxa" w:w="1800"/>
            <w:tcBorders>
              <w:top w:val="single" w:color="8EA9C1" w:sz="4"/>
              <w:left w:val="single" w:color="8EA9C1" w:sz="4"/>
              <w:bottom w:val="single" w:color="8EA9C1" w:sz="4"/>
              <w:right w:val="single" w:color="8EA9C1" w:sz="4"/>
            </w:tcBorders>
            <w:shd w:fill="1F3864" w:color="auto" w:val="clear"/>
            <w:tcMar>
              <w:top w:type="dxa" w:w="70"/>
              <w:left w:type="dxa" w:w="100"/>
              <w:bottom w:type="dxa" w:w="70"/>
              <w:right w:type="dxa" w:w="100"/>
            </w:tcMar>
            <w:vAlign w:val="top"/>
          </w:tcPr>
          <w:p>
            <w:pPr>
              <w:spacing w:after="50"/>
            </w:pPr>
            <w:r>
              <w:rPr>
                <w:rFonts w:ascii="Arial" w:cs="Arial" w:eastAsia="Arial" w:hAnsi="Arial"/>
                <w:b/>
                <w:bCs/>
                <w:color w:val="FFFFFF"/>
                <w:sz w:val="19"/>
                <w:szCs w:val="19"/>
              </w:rPr>
              <w:t xml:space="preserve">Người/nhóm theo dõi</w:t>
            </w:r>
          </w:p>
        </w:tc>
        <w:tc>
          <w:tcPr>
            <w:tcW w:type="dxa" w:w="1900"/>
            <w:tcBorders>
              <w:top w:val="single" w:color="8EA9C1" w:sz="4"/>
              <w:left w:val="single" w:color="8EA9C1" w:sz="4"/>
              <w:bottom w:val="single" w:color="8EA9C1" w:sz="4"/>
              <w:right w:val="single" w:color="8EA9C1" w:sz="4"/>
            </w:tcBorders>
            <w:shd w:fill="1F3864" w:color="auto" w:val="clear"/>
            <w:tcMar>
              <w:top w:type="dxa" w:w="70"/>
              <w:left w:type="dxa" w:w="100"/>
              <w:bottom w:type="dxa" w:w="70"/>
              <w:right w:type="dxa" w:w="100"/>
            </w:tcMar>
            <w:vAlign w:val="top"/>
          </w:tcPr>
          <w:p>
            <w:pPr>
              <w:spacing w:after="50"/>
            </w:pPr>
            <w:r>
              <w:rPr>
                <w:rFonts w:ascii="Arial" w:cs="Arial" w:eastAsia="Arial" w:hAnsi="Arial"/>
                <w:b/>
                <w:bCs/>
                <w:color w:val="FFFFFF"/>
                <w:sz w:val="19"/>
                <w:szCs w:val="19"/>
              </w:rPr>
              <w:t xml:space="preserve">Khi kiểm tra</w:t>
            </w:r>
          </w:p>
        </w:tc>
        <w:tc>
          <w:tcPr>
            <w:tcW w:type="dxa" w:w="2906"/>
            <w:tcBorders>
              <w:top w:val="single" w:color="8EA9C1" w:sz="4"/>
              <w:left w:val="single" w:color="8EA9C1" w:sz="4"/>
              <w:bottom w:val="single" w:color="8EA9C1" w:sz="4"/>
              <w:right w:val="single" w:color="8EA9C1" w:sz="4"/>
            </w:tcBorders>
            <w:shd w:fill="1F3864" w:color="auto" w:val="clear"/>
            <w:tcMar>
              <w:top w:type="dxa" w:w="70"/>
              <w:left w:type="dxa" w:w="100"/>
              <w:bottom w:type="dxa" w:w="70"/>
              <w:right w:type="dxa" w:w="100"/>
            </w:tcMar>
            <w:vAlign w:val="top"/>
          </w:tcPr>
          <w:p>
            <w:pPr>
              <w:spacing w:after="50"/>
            </w:pPr>
            <w:r>
              <w:rPr>
                <w:rFonts w:ascii="Arial" w:cs="Arial" w:eastAsia="Arial" w:hAnsi="Arial"/>
                <w:b/>
                <w:bCs/>
                <w:color w:val="FFFFFF"/>
                <w:sz w:val="19"/>
                <w:szCs w:val="19"/>
              </w:rPr>
              <w:t xml:space="preserve">Bằng chứng</w:t>
            </w:r>
          </w:p>
        </w:tc>
      </w:tr>
      <w:tr>
        <w:trPr>
          <w:cantSplit/>
        </w:trPr>
        <w:tc>
          <w:tcPr>
            <w:tcW w:type="dxa" w:w="3000"/>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
            </w:r>
            <w:r>
              <w:rPr>
                <w:rFonts w:ascii="Arial" w:cs="Arial" w:eastAsia="Arial" w:hAnsi="Arial"/>
                <w:b/>
                <w:bCs/>
                <w:sz w:val="19"/>
                <w:szCs w:val="19"/>
              </w:rPr>
              <w:t xml:space="preserve">IM-12-01:</w:t>
            </w:r>
            <w:r>
              <w:rPr>
                <w:rFonts w:ascii="Arial" w:cs="Arial" w:eastAsia="Arial" w:hAnsi="Arial"/>
                <w:sz w:val="19"/>
                <w:szCs w:val="19"/>
              </w:rPr>
              <w:t xml:space="preserve"> Trước hoặc trong Ngày 1 của Sprint 13, từng Developer đăng nhập và chạy thành công 1 ca kiểm thử mẫu trên môi trường thử nghiệm.</w:t>
            </w:r>
          </w:p>
          <w:p>
            <w:pPr>
              <w:spacing w:after="50"/>
            </w:pPr>
            <w:r>
              <w:rPr>
                <w:rFonts w:ascii="Arial" w:cs="Arial" w:eastAsia="Arial" w:hAnsi="Arial"/>
                <w:sz w:val="19"/>
                <w:szCs w:val="19"/>
              </w:rPr>
              <w:t xml:space="preserve">Ai chưa làm được thì nêu ở Daily Scrum Ngày 1, và việc xin cấp quyền được theo dõi đến khi xong.</w:t>
            </w:r>
          </w:p>
        </w:tc>
        <w:tc>
          <w:tcPr>
            <w:tcW w:type="dxa" w:w="1800"/>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
            </w:r>
            <w:r>
              <w:rPr>
                <w:rFonts w:ascii="Arial" w:cs="Arial" w:eastAsia="Arial" w:hAnsi="Arial"/>
                <w:b/>
                <w:bCs/>
                <w:sz w:val="19"/>
                <w:szCs w:val="19"/>
              </w:rPr>
              <w:t xml:space="preserve">Developers</w:t>
            </w:r>
            <w:r>
              <w:rPr>
                <w:rFonts w:ascii="Arial" w:cs="Arial" w:eastAsia="Arial" w:hAnsi="Arial"/>
                <w:sz w:val="19"/>
                <w:szCs w:val="19"/>
              </w:rPr>
              <w:t xml:space="preserve"> (cả nhóm, gồm Khánh Vy phụ trách kiểm thử) theo dõi.</w:t>
            </w:r>
          </w:p>
          <w:p>
            <w:pPr>
              <w:spacing w:after="50"/>
            </w:pPr>
            <w:r>
              <w:rPr>
                <w:rFonts w:ascii="Arial" w:cs="Arial" w:eastAsia="Arial" w:hAnsi="Arial"/>
                <w:sz w:val="19"/>
                <w:szCs w:val="19"/>
              </w:rPr>
              <w:t xml:space="preserve"/>
            </w:r>
            <w:r>
              <w:rPr>
                <w:rFonts w:ascii="Arial" w:cs="Arial" w:eastAsia="Arial" w:hAnsi="Arial"/>
                <w:b/>
                <w:bCs/>
                <w:sz w:val="19"/>
                <w:szCs w:val="19"/>
              </w:rPr>
              <w:t xml:space="preserve">Scrum Master</w:t>
            </w:r>
            <w:r>
              <w:rPr>
                <w:rFonts w:ascii="Arial" w:cs="Arial" w:eastAsia="Arial" w:hAnsi="Arial"/>
                <w:sz w:val="19"/>
                <w:szCs w:val="19"/>
              </w:rPr>
              <w:t xml:space="preserve"> hỗ trợ gỡ trở ngại cấp quyền.</w:t>
            </w:r>
          </w:p>
        </w:tc>
        <w:tc>
          <w:tcPr>
            <w:tcW w:type="dxa" w:w="1900"/>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Nhanh: Daily Scrum Ngày 1 và Ngày 2 của Sprint 13.</w:t>
            </w:r>
          </w:p>
          <w:p>
            <w:pPr>
              <w:spacing w:after="50"/>
            </w:pPr>
            <w:r>
              <w:rPr>
                <w:rFonts w:ascii="Arial" w:cs="Arial" w:eastAsia="Arial" w:hAnsi="Arial"/>
                <w:sz w:val="19"/>
                <w:szCs w:val="19"/>
              </w:rPr>
              <w:t xml:space="preserve">Đánh giá: Retrospective Sprint 13.</w:t>
            </w:r>
          </w:p>
        </w:tc>
        <w:tc>
          <w:tcPr>
            <w:tcW w:type="dxa" w:w="2906"/>
            <w:tcBorders>
              <w:top w:val="single" w:color="8EA9C1" w:sz="4"/>
              <w:left w:val="single" w:color="8EA9C1" w:sz="4"/>
              <w:bottom w:val="single" w:color="8EA9C1" w:sz="4"/>
              <w:right w:val="single" w:color="8EA9C1" w:sz="4"/>
            </w:tcBorders>
            <w:tcMar>
              <w:top w:type="dxa" w:w="70"/>
              <w:left w:type="dxa" w:w="100"/>
              <w:bottom w:type="dxa" w:w="70"/>
              <w:right w:type="dxa" w:w="100"/>
            </w:tcMar>
            <w:vAlign w:val="top"/>
          </w:tcPr>
          <w:p>
            <w:pPr>
              <w:spacing w:after="50"/>
            </w:pPr>
            <w:r>
              <w:rPr>
                <w:rFonts w:ascii="Arial" w:cs="Arial" w:eastAsia="Arial" w:hAnsi="Arial"/>
                <w:sz w:val="19"/>
                <w:szCs w:val="19"/>
              </w:rPr>
              <w:t xml:space="preserve">Danh sách quyền truy cập từng người, ghi ngày cấp (mục tiêu: cùng ngày Ngày 1).</w:t>
            </w:r>
          </w:p>
          <w:p>
            <w:pPr>
              <w:spacing w:after="50"/>
            </w:pPr>
            <w:r>
              <w:rPr>
                <w:rFonts w:ascii="Arial" w:cs="Arial" w:eastAsia="Arial" w:hAnsi="Arial"/>
                <w:sz w:val="19"/>
                <w:szCs w:val="19"/>
              </w:rPr>
              <w:t xml:space="preserve">Thời điểm ca kiểm thử mẫu của từng người chạy thành công.</w:t>
            </w:r>
          </w:p>
          <w:p>
            <w:pPr>
              <w:spacing w:after="50"/>
            </w:pPr>
            <w:r>
              <w:rPr>
                <w:rFonts w:ascii="Arial" w:cs="Arial" w:eastAsia="Arial" w:hAnsi="Arial"/>
                <w:sz w:val="19"/>
                <w:szCs w:val="19"/>
              </w:rPr>
              <w:t xml:space="preserve">Ngày Integration Test đầu tiên của Sprint 13, đối chiếu với Ngày 7 của Sprint 12.</w:t>
            </w:r>
          </w:p>
        </w:tc>
      </w:tr>
    </w:tbl>
    <w:p>
      <w:pPr>
        <w:spacing w:after="100" w:before="140"/>
      </w:pPr>
      <w:r>
        <w:rPr>
          <w:rFonts w:ascii="Arial" w:cs="Arial" w:eastAsia="Arial" w:hAnsi="Arial"/>
          <w:sz w:val="21"/>
          <w:szCs w:val="21"/>
        </w:rPr>
        <w:t xml:space="preserve"/>
      </w:r>
      <w:r>
        <w:rPr>
          <w:rFonts w:ascii="Arial" w:cs="Arial" w:eastAsia="Arial" w:hAnsi="Arial"/>
          <w:b/>
          <w:bCs/>
          <w:sz w:val="21"/>
          <w:szCs w:val="21"/>
        </w:rPr>
        <w:t xml:space="preserve">Đối chiếu kết quả mong đợi:</w:t>
      </w:r>
      <w:r>
        <w:rPr>
          <w:rFonts w:ascii="Arial" w:cs="Arial" w:eastAsia="Arial" w:hAnsi="Arial"/>
          <w:sz w:val="21"/>
          <w:szCs w:val="21"/>
        </w:rPr>
        <w:t xml:space="preserve"> Review chỉ demo PBI Done (PBI-51, PBI-54) và không hứa phạm vi hay ngày giao; Retrospective chỉ có Scrum Team và đi từ Data → Insight → một Improvement có người theo dõi, thời điểm và bằng chứng kiểm tra được.</w:t>
      </w:r>
    </w:p>
    <w:sectPr>
      <w:footerReference w:type="default" r:id="rId7"/>
      <w:pgSz w:w="11906" w:h="16838" w:orient="portrait"/>
      <w:pgMar w:top="1150" w:right="1150" w:bottom="11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Sprint 12 – RikkeiAssist | Trang </w:t>
    </w:r>
    <w:r>
      <w:rPr>
        <w:rFonts w:ascii="Arial" w:cs="Arial" w:eastAsia="Arial" w:hAnsi="Arial"/>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cặp Sprint Review và Sprint Retrospective – Sprint 12</dc:title>
  <dc:creator>Scrum Master</dc:creator>
  <cp:lastModifiedBy>Un-named</cp:lastModifiedBy>
  <cp:revision>1</cp:revision>
  <dcterms:created xsi:type="dcterms:W3CDTF">2026-10-15T13:03:16.902Z</dcterms:created>
  <dcterms:modified xsi:type="dcterms:W3CDTF">2026-10-15T13:03:16.902Z</dcterms:modified>
</cp:coreProperties>
</file>

<file path=docProps/custom.xml><?xml version="1.0" encoding="utf-8"?>
<Properties xmlns="http://schemas.openxmlformats.org/officeDocument/2006/custom-properties" xmlns:vt="http://schemas.openxmlformats.org/officeDocument/2006/docPropsVTypes"/>
</file>