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THIẾT KẾ TÍNH NĂNG ĐÁNH GIÁ SẢN PHẨM RIKKEISHOP</w:t>
      </w:r>
    </w:p>
    <w:p>
      <w:r>
        <w:t>Họ và tên: .....................................       Lớp: .....................</w:t>
      </w:r>
    </w:p>
    <w:p/>
    <w:p>
      <w:pPr>
        <w:pStyle w:val="Heading1"/>
      </w:pPr>
      <w:r>
        <w:t>Bước 1 — Phân tích Use Case &amp; Xác định yếu tố UI</w:t>
      </w:r>
    </w:p>
    <w:p>
      <w:r>
        <w:t>Use Case tóm tắt: Khách hàng đã mua sản phẩm nhấn nút "Viết đánh giá" → Hệ thống hiện form gồm chọn số sao (1-5) và ô nhập tiêu đề ngắn → Khách hàng điền xong, nhấn "Gửi đánh giá" → Hệ thống báo thành công.</w:t>
      </w:r>
    </w:p>
    <w:p>
      <w:r>
        <w:rPr>
          <w:b/>
        </w:rPr>
        <w:t xml:space="preserve">Actor: </w:t>
      </w:r>
      <w:r>
        <w:t>Khách hàng đã mua sản phẩm (Customer đã đặt hàng thành công).</w:t>
      </w:r>
    </w:p>
    <w:p>
      <w:r>
        <w:t>Bảng ánh xạ hành động nhập liệu sang thành phần UI: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Hành động nhập liệu (Use Case)</w:t>
            </w:r>
          </w:p>
        </w:tc>
        <w:tc>
          <w:tcPr>
            <w:tcW w:type="dxa" w:w="2880"/>
            <w:shd w:val="clear" w:color="auto" w:fill="D9D9D9"/>
          </w:tcPr>
          <w:p>
            <w:r>
              <w:rPr>
                <w:b/>
              </w:rPr>
              <w:t>Thành phần UI tương ứng</w:t>
            </w:r>
          </w:p>
        </w:tc>
        <w:tc>
          <w:tcPr>
            <w:tcW w:type="dxa" w:w="2880"/>
            <w:shd w:val="clear" w:color="auto" w:fill="D9D9D9"/>
          </w:tcPr>
          <w:p>
            <w:r>
              <w:rPr>
                <w:b/>
              </w:rPr>
              <w:t>Ghi chú thiết kế</w:t>
            </w:r>
          </w:p>
        </w:tc>
      </w:tr>
      <w:tr>
        <w:tc>
          <w:tcPr>
            <w:tcW w:type="dxa" w:w="2880"/>
          </w:tcPr>
          <w:p>
            <w:r>
              <w:t>Chọn số sao đánh giá (1-5)</w:t>
            </w:r>
          </w:p>
        </w:tc>
        <w:tc>
          <w:tcPr>
            <w:tcW w:type="dxa" w:w="2880"/>
          </w:tcPr>
          <w:p>
            <w:r>
              <w:t>Star Rating component (5 icon ngôi sao, bấm chọn)</w:t>
            </w:r>
          </w:p>
        </w:tc>
        <w:tc>
          <w:tcPr>
            <w:tcW w:type="dxa" w:w="2880"/>
          </w:tcPr>
          <w:p>
            <w:r>
              <w:t>Bắt buộc chọn tối thiểu 1 sao trước khi cho phép gửi</w:t>
            </w:r>
          </w:p>
        </w:tc>
      </w:tr>
      <w:tr>
        <w:tc>
          <w:tcPr>
            <w:tcW w:type="dxa" w:w="2880"/>
          </w:tcPr>
          <w:p>
            <w:r>
              <w:t>Nhập tiêu đề ngắn</w:t>
            </w:r>
          </w:p>
        </w:tc>
        <w:tc>
          <w:tcPr>
            <w:tcW w:type="dxa" w:w="2880"/>
          </w:tcPr>
          <w:p>
            <w:r>
              <w:t>Text Input (ô nhập văn bản 1 dòng) có placeholder gợi ý</w:t>
            </w:r>
          </w:p>
        </w:tc>
        <w:tc>
          <w:tcPr>
            <w:tcW w:type="dxa" w:w="2880"/>
          </w:tcPr>
          <w:p>
            <w:r>
              <w:t>Giới hạn độ dài, hiển thị số ký tự còn lại</w:t>
            </w:r>
          </w:p>
        </w:tc>
      </w:tr>
    </w:tbl>
    <w:p/>
    <w:p>
      <w:pPr>
        <w:pStyle w:val="Heading1"/>
      </w:pPr>
      <w:r>
        <w:t>Bước 2 — Wireframe theo luồng</w:t>
      </w:r>
    </w:p>
    <w:p>
      <w:r>
        <w:t>Khung nền: Trang Chi tiết sản phẩm RikkeiShop (Áo khoác nam Rikkei Basic — 459.000đ) được bổ sung nút "Viết đánh giá" ngay dưới nút "Thêm vào giỏ".</w:t>
      </w:r>
    </w:p>
    <w:p>
      <w:pPr>
        <w:pStyle w:val="Heading2"/>
      </w:pPr>
      <w:r>
        <w:t>Khung 1 — Form "Viết đánh giá" đang mở</w:t>
      </w:r>
    </w:p>
    <w:tbl>
      <w:tblPr>
        <w:tblStyle w:val="TableGrid"/>
        <w:tblW w:type="auto" w:w="0"/>
        <w:jc w:val="center"/>
        <w:tblLook w:firstColumn="1" w:firstRow="1" w:lastColumn="0" w:lastRow="0" w:noHBand="0" w:noVBand="1" w:val="04A0"/>
      </w:tblPr>
      <w:tblGrid>
        <w:gridCol w:w="8640"/>
      </w:tblGrid>
      <w:tr>
        <w:tc>
          <w:tcPr>
            <w:tcW w:type="dxa" w:w="8504"/>
            <w:shd w:val="clear" w:color="auto" w:fill="D9D9D9"/>
          </w:tcPr>
          <w:p>
            <w:r>
              <w:rPr>
                <w:b/>
              </w:rPr>
              <w:t>RikkeiShop — Chi tiết sản phẩm</w:t>
            </w:r>
          </w:p>
        </w:tc>
      </w:tr>
      <w:tr>
        <w:tc>
          <w:tcPr>
            <w:tcW w:type="dxa" w:w="8504"/>
          </w:tcPr>
          <w:p>
            <w:r>
              <w:t>Áo khoác nam Rikkei Basic — 459.000đ</w:t>
            </w:r>
          </w:p>
        </w:tc>
      </w:tr>
      <w:tr>
        <w:tc>
          <w:tcPr>
            <w:tcW w:type="dxa" w:w="8504"/>
          </w:tcPr>
          <w:p>
            <w:r>
              <w:t>[ Ảnh sản phẩm / Mô tả chi tiết ]</w:t>
            </w:r>
          </w:p>
        </w:tc>
      </w:tr>
      <w:tr>
        <w:tc>
          <w:tcPr>
            <w:tcW w:type="dxa" w:w="8504"/>
          </w:tcPr>
          <w:p>
            <w:r>
              <w:t>[ Thêm vào giỏ ]     [ Viết đánh giá ] (đã bấm, đang active)</w:t>
            </w:r>
          </w:p>
        </w:tc>
      </w:tr>
      <w:tr>
        <w:tc>
          <w:tcPr>
            <w:tcW w:type="dxa" w:w="8504"/>
          </w:tcPr>
          <w:p>
            <w:r>
              <w:t>--- Form đánh giá ---</w:t>
            </w:r>
          </w:p>
        </w:tc>
      </w:tr>
      <w:tr>
        <w:tc>
          <w:tcPr>
            <w:tcW w:type="dxa" w:w="8504"/>
          </w:tcPr>
          <w:p>
            <w:r>
              <w:t>Chọn số sao: ☆ ☆ ☆ ☆ ☆   (bấm để tô sao, ví dụ đã chọn 4/5: ★ ★ ★ ★ ☆)</w:t>
            </w:r>
          </w:p>
        </w:tc>
      </w:tr>
      <w:tr>
        <w:tc>
          <w:tcPr>
            <w:tcW w:type="dxa" w:w="8504"/>
          </w:tcPr>
          <w:p>
            <w:r>
              <w:t>Tiêu đề đánh giá: [ Nhập tiêu đề ngắn.................... ]  (0/50 ký tự)</w:t>
            </w:r>
          </w:p>
        </w:tc>
      </w:tr>
      <w:tr>
        <w:tc>
          <w:tcPr>
            <w:tcW w:type="dxa" w:w="8504"/>
          </w:tcPr>
          <w:p>
            <w:r>
              <w:t>[ Hủy ]                              [ Gửi đánh giá ]</w:t>
            </w:r>
          </w:p>
        </w:tc>
      </w:tr>
    </w:tbl>
    <w:p/>
    <w:p>
      <w:pPr>
        <w:pStyle w:val="Heading2"/>
      </w:pPr>
      <w:r>
        <w:t>Khung 2 — Sau khi nhấn "Gửi đánh giá"</w:t>
      </w:r>
    </w:p>
    <w:tbl>
      <w:tblPr>
        <w:tblStyle w:val="TableGrid"/>
        <w:tblW w:type="auto" w:w="0"/>
        <w:jc w:val="center"/>
        <w:tblLook w:firstColumn="1" w:firstRow="1" w:lastColumn="0" w:lastRow="0" w:noHBand="0" w:noVBand="1" w:val="04A0"/>
      </w:tblPr>
      <w:tblGrid>
        <w:gridCol w:w="8640"/>
      </w:tblGrid>
      <w:tr>
        <w:tc>
          <w:tcPr>
            <w:tcW w:type="dxa" w:w="8504"/>
            <w:shd w:val="clear" w:color="auto" w:fill="D9D9D9"/>
          </w:tcPr>
          <w:p>
            <w:r>
              <w:rPr>
                <w:b/>
              </w:rPr>
              <w:t>RikkeiShop — Chi tiết sản phẩm</w:t>
            </w:r>
          </w:p>
        </w:tc>
      </w:tr>
      <w:tr>
        <w:tc>
          <w:tcPr>
            <w:tcW w:type="dxa" w:w="8504"/>
          </w:tcPr>
          <w:p>
            <w:r>
              <w:t>Áo khoác nam Rikkei Basic — 459.000đ</w:t>
            </w:r>
          </w:p>
        </w:tc>
      </w:tr>
      <w:tr>
        <w:tc>
          <w:tcPr>
            <w:tcW w:type="dxa" w:w="8504"/>
          </w:tcPr>
          <w:p>
            <w:r>
              <w:t>[ Ảnh sản phẩm / Mô tả chi tiết ]</w:t>
            </w:r>
          </w:p>
        </w:tc>
      </w:tr>
      <w:tr>
        <w:tc>
          <w:tcPr>
            <w:tcW w:type="dxa" w:w="8504"/>
          </w:tcPr>
          <w:p>
            <w:r>
              <w:t>[ Thêm vào giỏ ]     [ Viết đánh giá ]</w:t>
            </w:r>
          </w:p>
        </w:tc>
      </w:tr>
      <w:tr>
        <w:tc>
          <w:tcPr>
            <w:tcW w:type="dxa" w:w="8504"/>
          </w:tcPr>
          <w:p>
            <w:r>
              <w:t>✔ Thông báo (banner xanh lá, góc trên hoặc trong khu vực đánh giá):</w:t>
            </w:r>
          </w:p>
        </w:tc>
      </w:tr>
      <w:tr>
        <w:tc>
          <w:tcPr>
            <w:tcW w:type="dxa" w:w="8504"/>
          </w:tcPr>
          <w:p>
            <w:r>
              <w:t xml:space="preserve">   "Cảm ơn bạn! Đánh giá của bạn đã được gửi thành công."</w:t>
            </w:r>
          </w:p>
        </w:tc>
      </w:tr>
      <w:tr>
        <w:tc>
          <w:tcPr>
            <w:tcW w:type="dxa" w:w="8504"/>
          </w:tcPr>
          <w:p>
            <w:r>
              <w:t>Danh sách đánh giá được cập nhật, hiển thị đánh giá vừa gửi:</w:t>
            </w:r>
          </w:p>
        </w:tc>
      </w:tr>
      <w:tr>
        <w:tc>
          <w:tcPr>
            <w:tcW w:type="dxa" w:w="8504"/>
          </w:tcPr>
          <w:p>
            <w:r>
              <w:t xml:space="preserve">  ★ ★ ★ ★ ☆  "Áo đẹp, form chuẩn"  — Bạn (vừa xong)</w:t>
            </w:r>
          </w:p>
        </w:tc>
      </w:tr>
    </w:tbl>
    <w:p/>
    <w:p/>
    <w:p>
      <w:pPr>
        <w:pStyle w:val="Heading1"/>
      </w:pPr>
      <w:r>
        <w:t>Bước 3 — Tinh chỉnh theo nguyên tắc UI (Feedback)</w:t>
      </w:r>
    </w:p>
    <w:p>
      <w:r>
        <w:t>Nếu ở Khung 2 hệ thống chỉ đóng form lại mà không có bất kỳ thông báo nào, đây là trường hợp Good UI nhưng Bad UX: giao diện có thể vẫn gọn gàng, đẹp mắt (Good UI), nhưng người dùng không nhận được phản hồi (Feedback) rõ ràng nên không biết đánh giá đã được gửi thành công hay chưa, dẫn đến lo lắng, gửi lại nhiều lần hoặc mất niềm tin vào hệ thống — vi phạm nguyên tắc Feedback và giảm tính Utility (hữu ích) của tính năng.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