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E57A5" w14:textId="0D8F30DC" w:rsidR="00614088" w:rsidRDefault="00537AF4">
      <w:pPr>
        <w:rPr>
          <w:lang w:val="vi-VN"/>
        </w:rPr>
      </w:pPr>
      <w:r>
        <w:rPr>
          <w:lang w:val="vi-VN"/>
        </w:rPr>
        <w:t>Bước 1: Phân tích Use Case và xác định UI element</w:t>
      </w:r>
    </w:p>
    <w:p w14:paraId="6BF5209D" w14:textId="77777777" w:rsidR="00537AF4" w:rsidRDefault="00537AF4">
      <w:pPr>
        <w:rPr>
          <w:lang w:val="vi-VN"/>
        </w:rPr>
      </w:pPr>
    </w:p>
    <w:p w14:paraId="7F7E00B3" w14:textId="6CD767CD" w:rsidR="00537AF4" w:rsidRDefault="00537AF4">
      <w:pPr>
        <w:rPr>
          <w:lang w:val="vi-VN"/>
        </w:rPr>
      </w:pPr>
      <w:r>
        <w:rPr>
          <w:lang w:val="vi-VN"/>
        </w:rPr>
        <w:t>Actor : khách hàng đã mua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4110"/>
      </w:tblGrid>
      <w:tr w:rsidR="00537AF4" w14:paraId="1A680F7C" w14:textId="77777777" w:rsidTr="00537AF4">
        <w:trPr>
          <w:trHeight w:val="584"/>
        </w:trPr>
        <w:tc>
          <w:tcPr>
            <w:tcW w:w="4109" w:type="dxa"/>
          </w:tcPr>
          <w:p w14:paraId="79EBAABB" w14:textId="5B8F1F8F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Hành động của khách hàng</w:t>
            </w:r>
          </w:p>
        </w:tc>
        <w:tc>
          <w:tcPr>
            <w:tcW w:w="4110" w:type="dxa"/>
          </w:tcPr>
          <w:p w14:paraId="6101BACC" w14:textId="74BDC251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UI element</w:t>
            </w:r>
          </w:p>
        </w:tc>
      </w:tr>
      <w:tr w:rsidR="00537AF4" w14:paraId="4FA558CB" w14:textId="77777777" w:rsidTr="00537AF4">
        <w:trPr>
          <w:trHeight w:val="584"/>
        </w:trPr>
        <w:tc>
          <w:tcPr>
            <w:tcW w:w="4109" w:type="dxa"/>
          </w:tcPr>
          <w:p w14:paraId="2526C6B0" w14:textId="7FFF0A7D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chọn số sao từ 1-5</w:t>
            </w:r>
          </w:p>
        </w:tc>
        <w:tc>
          <w:tcPr>
            <w:tcW w:w="4110" w:type="dxa"/>
          </w:tcPr>
          <w:p w14:paraId="5BA12215" w14:textId="62AC68C0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Rating/ Star rating</w:t>
            </w:r>
          </w:p>
        </w:tc>
      </w:tr>
      <w:tr w:rsidR="00537AF4" w14:paraId="5286E91E" w14:textId="77777777" w:rsidTr="00537AF4">
        <w:trPr>
          <w:trHeight w:val="584"/>
        </w:trPr>
        <w:tc>
          <w:tcPr>
            <w:tcW w:w="4109" w:type="dxa"/>
          </w:tcPr>
          <w:p w14:paraId="154C436F" w14:textId="07F13959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Nhập tiêu đề đánh giá</w:t>
            </w:r>
          </w:p>
        </w:tc>
        <w:tc>
          <w:tcPr>
            <w:tcW w:w="4110" w:type="dxa"/>
          </w:tcPr>
          <w:p w14:paraId="29C3AB14" w14:textId="1FBCE96B" w:rsidR="00537AF4" w:rsidRDefault="00537AF4">
            <w:pPr>
              <w:rPr>
                <w:lang w:val="vi-VN"/>
              </w:rPr>
            </w:pPr>
            <w:r>
              <w:rPr>
                <w:lang w:val="vi-VN"/>
              </w:rPr>
              <w:t>Text field / input</w:t>
            </w:r>
          </w:p>
        </w:tc>
      </w:tr>
    </w:tbl>
    <w:p w14:paraId="24C1AF63" w14:textId="77777777" w:rsidR="00F96E21" w:rsidRDefault="00F96E21">
      <w:pPr>
        <w:rPr>
          <w:lang w:val="vi-VN"/>
        </w:rPr>
      </w:pPr>
    </w:p>
    <w:p w14:paraId="44944657" w14:textId="5352A646" w:rsidR="00537AF4" w:rsidRDefault="00F96E21">
      <w:pPr>
        <w:rPr>
          <w:lang w:val="vi-VN"/>
        </w:rPr>
      </w:pPr>
      <w:r>
        <w:rPr>
          <w:lang w:val="vi-VN"/>
        </w:rPr>
        <w:t xml:space="preserve">Bước 2: </w:t>
      </w:r>
    </w:p>
    <w:p w14:paraId="47844F12" w14:textId="536169D2" w:rsidR="00537AF4" w:rsidRDefault="00F96E21">
      <w:pPr>
        <w:rPr>
          <w:lang w:val="vi-VN"/>
        </w:rPr>
      </w:pPr>
      <w:r w:rsidRPr="00F96E21">
        <w:rPr>
          <w:lang w:val="vi-VN"/>
        </w:rPr>
        <w:drawing>
          <wp:inline distT="0" distB="0" distL="0" distR="0" wp14:anchorId="50E94BD9" wp14:editId="251223AB">
            <wp:extent cx="4087134" cy="1872343"/>
            <wp:effectExtent l="0" t="0" r="2540" b="0"/>
            <wp:docPr id="4101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4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6753" cy="18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1849" w14:textId="77777777" w:rsidR="00F96E21" w:rsidRDefault="00F96E21">
      <w:pPr>
        <w:rPr>
          <w:lang w:val="vi-VN"/>
        </w:rPr>
      </w:pPr>
    </w:p>
    <w:p w14:paraId="456D9622" w14:textId="35722848" w:rsidR="00F96E21" w:rsidRDefault="00F96E21">
      <w:pPr>
        <w:rPr>
          <w:lang w:val="vi-VN"/>
        </w:rPr>
      </w:pPr>
      <w:r w:rsidRPr="00F96E21">
        <w:rPr>
          <w:lang w:val="vi-VN"/>
        </w:rPr>
        <w:drawing>
          <wp:inline distT="0" distB="0" distL="0" distR="0" wp14:anchorId="2E1D0179" wp14:editId="07E396F1">
            <wp:extent cx="4115427" cy="2081348"/>
            <wp:effectExtent l="0" t="0" r="0" b="1905"/>
            <wp:docPr id="17444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09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170" cy="20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1EB" w14:textId="77777777" w:rsidR="00F96E21" w:rsidRDefault="00F96E21">
      <w:pPr>
        <w:rPr>
          <w:lang w:val="vi-VN"/>
        </w:rPr>
      </w:pPr>
    </w:p>
    <w:p w14:paraId="5C462A4C" w14:textId="77777777" w:rsidR="00F96E21" w:rsidRDefault="00F96E21">
      <w:pPr>
        <w:rPr>
          <w:lang w:val="vi-VN"/>
        </w:rPr>
      </w:pPr>
    </w:p>
    <w:p w14:paraId="22720C2F" w14:textId="77777777" w:rsidR="00F96E21" w:rsidRDefault="00F96E21">
      <w:pPr>
        <w:rPr>
          <w:lang w:val="vi-VN"/>
        </w:rPr>
      </w:pPr>
    </w:p>
    <w:p w14:paraId="4814FABA" w14:textId="0AD181ED" w:rsidR="00F96E21" w:rsidRDefault="00F96E21">
      <w:pPr>
        <w:rPr>
          <w:lang w:val="vi-VN"/>
        </w:rPr>
      </w:pPr>
      <w:r>
        <w:rPr>
          <w:lang w:val="vi-VN"/>
        </w:rPr>
        <w:lastRenderedPageBreak/>
        <w:t xml:space="preserve">Bước 3: </w:t>
      </w:r>
    </w:p>
    <w:p w14:paraId="57BA4195" w14:textId="779AEC49" w:rsidR="00F96E21" w:rsidRPr="00537AF4" w:rsidRDefault="00F96E21">
      <w:pPr>
        <w:rPr>
          <w:lang w:val="vi-VN"/>
        </w:rPr>
      </w:pPr>
      <w:r>
        <w:rPr>
          <w:lang w:val="vi-VN"/>
        </w:rPr>
        <w:t>Bad UX , vì nếu chỉ đóng form mà không có thông báo thì ng dùng không biết là đã đánh giá hay chưa . Hệ thống cần có phản hồi rõ ràng sau khi ng dùng thực hiện hành động.</w:t>
      </w:r>
    </w:p>
    <w:sectPr w:rsidR="00F96E21" w:rsidRPr="00537AF4" w:rsidSect="004329F2">
      <w:pgSz w:w="12240" w:h="15840"/>
      <w:pgMar w:top="1418" w:right="1134" w:bottom="1440" w:left="1701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F4"/>
    <w:rsid w:val="000B7D3D"/>
    <w:rsid w:val="003B3608"/>
    <w:rsid w:val="004329F2"/>
    <w:rsid w:val="00537AF4"/>
    <w:rsid w:val="00571956"/>
    <w:rsid w:val="00614088"/>
    <w:rsid w:val="006759EE"/>
    <w:rsid w:val="007B2101"/>
    <w:rsid w:val="00B24C63"/>
    <w:rsid w:val="00D57139"/>
    <w:rsid w:val="00F9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F5615"/>
  <w15:chartTrackingRefBased/>
  <w15:docId w15:val="{799EBB3A-B56C-6D4C-96F8-830B1344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D3D"/>
    <w:pPr>
      <w:keepNext/>
      <w:keepLines/>
      <w:spacing w:before="360" w:after="80" w:line="276" w:lineRule="auto"/>
      <w:outlineLvl w:val="0"/>
    </w:pPr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3D"/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1</cp:revision>
  <dcterms:created xsi:type="dcterms:W3CDTF">2026-09-21T00:28:00Z</dcterms:created>
  <dcterms:modified xsi:type="dcterms:W3CDTF">2026-09-21T00:50:00Z</dcterms:modified>
</cp:coreProperties>
</file>