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4"/>
          <w:szCs w:val="34"/>
        </w:rPr>
        <w:t xml:space="preserve">CHỌN CÁCH DỰ BÁO PHẠM VI CHO SPRINT 6</w:t>
      </w:r>
    </w:p>
    <w:p>
      <w:pPr>
        <w:spacing w:after="240"/>
        <w:jc w:val="center"/>
      </w:pPr>
      <w:r>
        <w:rPr>
          <w:rFonts w:ascii="Arial" w:cs="Arial" w:eastAsia="Arial" w:hAnsi="Arial"/>
          <w:i/>
          <w:iCs/>
          <w:color w:val="595959"/>
          <w:sz w:val="22"/>
          <w:szCs w:val="22"/>
        </w:rPr>
        <w:t xml:space="preserve">Đội RikkeiGo – Đề xuất của Vy (Developer) và Lan (Scrum Master)</w:t>
      </w:r>
    </w:p>
    <w:p>
      <w:pPr>
        <w:pStyle w:val="Heading1"/>
        <w:spacing w:after="160" w:before="300"/>
      </w:pPr>
      <w:r>
        <w:rPr>
          <w:rFonts w:ascii="Arial" w:cs="Arial" w:eastAsia="Arial" w:hAnsi="Arial"/>
          <w:b/>
          <w:bCs/>
          <w:color w:val="1F3864"/>
          <w:sz w:val="30"/>
          <w:szCs w:val="30"/>
        </w:rPr>
        <w:t xml:space="preserve">Dữ liệu nền</w:t>
      </w:r>
    </w:p>
    <w:p>
      <w:pPr>
        <w:pStyle w:val="ListParagraph"/>
        <w:numPr>
          <w:ilvl w:val="0"/>
          <w:numId w:val="2"/>
        </w:numPr>
        <w:spacing w:after="80"/>
      </w:pPr>
      <w:r>
        <w:rPr>
          <w:rFonts w:ascii="Arial" w:cs="Arial" w:eastAsia="Arial" w:hAnsi="Arial"/>
          <w:sz w:val="22"/>
          <w:szCs w:val="22"/>
        </w:rPr>
        <w:t xml:space="preserve">Velocity 5 Sprint gần nhất: 18, 20, 19, 15, 13 SP → trung bình = 85 / 5 = 17 SP; khoảng Velocity = 13 – 20 SP.</w:t>
      </w:r>
    </w:p>
    <w:p>
      <w:pPr>
        <w:pStyle w:val="ListParagraph"/>
        <w:numPr>
          <w:ilvl w:val="0"/>
          <w:numId w:val="2"/>
        </w:numPr>
        <w:spacing w:after="80"/>
      </w:pPr>
      <w:r>
        <w:rPr>
          <w:rFonts w:ascii="Arial" w:cs="Arial" w:eastAsia="Arial" w:hAnsi="Arial"/>
          <w:sz w:val="22"/>
          <w:szCs w:val="22"/>
        </w:rPr>
        <w:t xml:space="preserve">Planning Capacity: Sprint 5 = 212 giờ; Sprint 6 = 186 giờ → giảm 26 giờ, tức 26 / 212 ≈ 12,3%.</w:t>
      </w:r>
    </w:p>
    <w:p>
      <w:pPr>
        <w:pStyle w:val="ListParagraph"/>
        <w:numPr>
          <w:ilvl w:val="0"/>
          <w:numId w:val="2"/>
        </w:numPr>
        <w:spacing w:after="80"/>
      </w:pPr>
      <w:r>
        <w:rPr>
          <w:rFonts w:ascii="Arial" w:cs="Arial" w:eastAsia="Arial" w:hAnsi="Arial"/>
          <w:sz w:val="22"/>
          <w:szCs w:val="22"/>
        </w:rPr>
        <w:t xml:space="preserve">Thay đổi nhân sự: Khoa rời đội; Minh (mới) chỉ dành khoảng một nửa số giờ cho Sprint; Hà nghỉ 3 ngày.</w:t>
      </w:r>
    </w:p>
    <w:p>
      <w:pPr>
        <w:pStyle w:val="ListParagraph"/>
        <w:numPr>
          <w:ilvl w:val="0"/>
          <w:numId w:val="2"/>
        </w:numPr>
        <w:spacing w:after="80"/>
      </w:pPr>
      <w:r>
        <w:rPr>
          <w:rFonts w:ascii="Arial" w:cs="Arial" w:eastAsia="Arial" w:hAnsi="Arial"/>
          <w:sz w:val="22"/>
          <w:szCs w:val="22"/>
        </w:rPr>
        <w:t xml:space="preserve">Mong muốn của Đức: Sprint 6 giúp khách chủ động hơn khi chờ tài xế.</w:t>
      </w:r>
    </w:p>
    <w:p>
      <w:pPr>
        <w:spacing w:after="120"/>
      </w:pPr>
      <w:r>
        <w:rPr>
          <w:rFonts w:ascii="Arial" w:cs="Arial" w:eastAsia="Arial" w:hAnsi="Arial"/>
          <w:b/>
          <w:bCs/>
          <w:sz w:val="22"/>
          <w:szCs w:val="22"/>
        </w:rPr>
        <w:t xml:space="preserve">Lưu ý: </w:t>
      </w:r>
      <w:r>
        <w:rPr>
          <w:rFonts w:ascii="Arial" w:cs="Arial" w:eastAsia="Arial" w:hAnsi="Arial"/>
          <w:sz w:val="22"/>
          <w:szCs w:val="22"/>
        </w:rPr>
        <w:t xml:space="preserve">Velocity chỉ nhìn về quá khứ (PBI Done), còn Capacity nhìn vào Sprint tới. Hai thứ này bổ trợ nhau nhưng không quy đổi cứng cho nhau.</w:t>
      </w:r>
    </w:p>
    <w:p>
      <w:pPr>
        <w:pStyle w:val="Heading1"/>
        <w:spacing w:after="160" w:before="300"/>
      </w:pPr>
      <w:r>
        <w:rPr>
          <w:rFonts w:ascii="Arial" w:cs="Arial" w:eastAsia="Arial" w:hAnsi="Arial"/>
          <w:b/>
          <w:bCs/>
          <w:color w:val="1F3864"/>
          <w:sz w:val="30"/>
          <w:szCs w:val="30"/>
        </w:rPr>
        <w:t xml:space="preserve">Phần 1 – Đề xuất 2 cách dự báo</w:t>
      </w:r>
    </w:p>
    <w:p>
      <w:pPr>
        <w:pStyle w:val="Heading2"/>
        <w:spacing w:after="120" w:before="200"/>
      </w:pPr>
      <w:r>
        <w:rPr>
          <w:rFonts w:ascii="Arial" w:cs="Arial" w:eastAsia="Arial" w:hAnsi="Arial"/>
          <w:b/>
          <w:bCs/>
          <w:color w:val="2E5597"/>
          <w:sz w:val="26"/>
          <w:szCs w:val="26"/>
        </w:rPr>
        <w:t xml:space="preserve">Cách A: Average Velocity điều chỉnh theo tỷ lệ Capacity</w:t>
      </w:r>
    </w:p>
    <w:p>
      <w:pPr>
        <w:spacing w:after="120"/>
      </w:pPr>
      <w:r>
        <w:rPr>
          <w:rFonts w:ascii="Arial" w:cs="Arial" w:eastAsia="Arial" w:hAnsi="Arial"/>
          <w:sz w:val="22"/>
          <w:szCs w:val="22"/>
        </w:rPr>
        <w:t xml:space="preserve">Bản chất: phép tính số học. Lấy Velocity trung bình rồi nhân với tỷ lệ Capacity Sprint 6 so với Sprint 5, sau đó chọn PBI theo thứ tự Product Backlog cho đến khi đủ số SP.</w:t>
      </w:r>
    </w:p>
    <w:p>
      <w:pPr>
        <w:pStyle w:val="ListParagraph"/>
        <w:numPr>
          <w:ilvl w:val="0"/>
          <w:numId w:val="2"/>
        </w:numPr>
        <w:spacing w:after="80"/>
      </w:pPr>
      <w:r>
        <w:rPr>
          <w:rFonts w:ascii="Arial" w:cs="Arial" w:eastAsia="Arial" w:hAnsi="Arial"/>
          <w:sz w:val="22"/>
          <w:szCs w:val="22"/>
        </w:rPr>
        <w:t xml:space="preserve">Phép tính: 17 × (186 / 212) = 17 × 0,877 ≈ 14,9 → làm tròn 15 SP.</w:t>
      </w:r>
    </w:p>
    <w:p>
      <w:pPr>
        <w:pStyle w:val="ListParagraph"/>
        <w:numPr>
          <w:ilvl w:val="0"/>
          <w:numId w:val="2"/>
        </w:numPr>
        <w:spacing w:after="80"/>
      </w:pPr>
      <w:r>
        <w:rPr>
          <w:rFonts w:ascii="Arial" w:cs="Arial" w:eastAsia="Arial" w:hAnsi="Arial"/>
          <w:b/>
          <w:bCs/>
          <w:sz w:val="22"/>
          <w:szCs w:val="22"/>
        </w:rPr>
        <w:t xml:space="preserve">Số dự báo: </w:t>
      </w:r>
      <w:r>
        <w:rPr>
          <w:rFonts w:ascii="Arial" w:cs="Arial" w:eastAsia="Arial" w:hAnsi="Arial"/>
          <w:sz w:val="22"/>
          <w:szCs w:val="22"/>
        </w:rPr>
        <w:t xml:space="preserve">15 SP.</w:t>
      </w:r>
    </w:p>
    <w:p>
      <w:pPr>
        <w:pStyle w:val="ListParagraph"/>
        <w:numPr>
          <w:ilvl w:val="0"/>
          <w:numId w:val="2"/>
        </w:numPr>
        <w:spacing w:after="80"/>
      </w:pPr>
      <w:r>
        <w:rPr>
          <w:rFonts w:ascii="Arial" w:cs="Arial" w:eastAsia="Arial" w:hAnsi="Arial"/>
          <w:sz w:val="22"/>
          <w:szCs w:val="22"/>
        </w:rPr>
        <w:t xml:space="preserve">Duyệt theo thứ tự: PBI 1 (5 SP) → PBI 2 (13 SP) vượt số dự báo và chưa đủ Acceptance Criteria nên bỏ qua → PBI 3 (3 SP) → PBI 4 (5 SP) → PBI 5 (2 SP).</w:t>
      </w:r>
    </w:p>
    <w:p>
      <w:pPr>
        <w:pStyle w:val="ListParagraph"/>
        <w:numPr>
          <w:ilvl w:val="0"/>
          <w:numId w:val="2"/>
        </w:numPr>
        <w:spacing w:after="80"/>
      </w:pPr>
      <w:r>
        <w:rPr>
          <w:rFonts w:ascii="Arial" w:cs="Arial" w:eastAsia="Arial" w:hAnsi="Arial"/>
          <w:b/>
          <w:bCs/>
          <w:sz w:val="22"/>
          <w:szCs w:val="22"/>
        </w:rPr>
        <w:t xml:space="preserve">PBI chọn: </w:t>
      </w:r>
      <w:r>
        <w:rPr>
          <w:rFonts w:ascii="Arial" w:cs="Arial" w:eastAsia="Arial" w:hAnsi="Arial"/>
          <w:sz w:val="22"/>
          <w:szCs w:val="22"/>
        </w:rPr>
        <w:t xml:space="preserve">PBI 1, 3, 4, 5 = 5 + 3 + 5 + 2 = 15 SP.</w:t>
      </w:r>
    </w:p>
    <w:p>
      <w:pPr>
        <w:pStyle w:val="Heading2"/>
        <w:spacing w:after="120" w:before="200"/>
      </w:pPr>
      <w:r>
        <w:rPr>
          <w:rFonts w:ascii="Arial" w:cs="Arial" w:eastAsia="Arial" w:hAnsi="Arial"/>
          <w:b/>
          <w:bCs/>
          <w:color w:val="2E5597"/>
          <w:sz w:val="26"/>
          <w:szCs w:val="26"/>
        </w:rPr>
        <w:t xml:space="preserve">Cách B: Velocity Range kết hợp Sprint Goal</w:t>
      </w:r>
    </w:p>
    <w:p>
      <w:pPr>
        <w:spacing w:after="120"/>
      </w:pPr>
      <w:r>
        <w:rPr>
          <w:rFonts w:ascii="Arial" w:cs="Arial" w:eastAsia="Arial" w:hAnsi="Arial"/>
          <w:sz w:val="22"/>
          <w:szCs w:val="22"/>
        </w:rPr>
        <w:t xml:space="preserve">Bản chất: dự báo bằng một khoảng chứ không phải một con số. Dùng khoảng Velocity làm biên, đọc Capacity một cách định tính để chọn vị trí trong khoảng, rồi chọn PBI từ Sprint Goal và độ sẵn sàng của PBI.</w:t>
      </w:r>
    </w:p>
    <w:p>
      <w:pPr>
        <w:pStyle w:val="ListParagraph"/>
        <w:numPr>
          <w:ilvl w:val="0"/>
          <w:numId w:val="2"/>
        </w:numPr>
        <w:spacing w:after="80"/>
      </w:pPr>
      <w:r>
        <w:rPr>
          <w:rFonts w:ascii="Arial" w:cs="Arial" w:eastAsia="Arial" w:hAnsi="Arial"/>
          <w:sz w:val="22"/>
          <w:szCs w:val="22"/>
        </w:rPr>
        <w:t xml:space="preserve">Biên dưới = 13 SP (Sprint thấp nhất, cũng là Sprint 5 vừa xong); biên trên = 17 SP (trung bình, không lấy 20 vì Capacity thấp hơn mức thường).</w:t>
      </w:r>
    </w:p>
    <w:p>
      <w:pPr>
        <w:pStyle w:val="ListParagraph"/>
        <w:numPr>
          <w:ilvl w:val="0"/>
          <w:numId w:val="2"/>
        </w:numPr>
        <w:spacing w:after="80"/>
      </w:pPr>
      <w:r>
        <w:rPr>
          <w:rFonts w:ascii="Arial" w:cs="Arial" w:eastAsia="Arial" w:hAnsi="Arial"/>
          <w:sz w:val="22"/>
          <w:szCs w:val="22"/>
        </w:rPr>
        <w:t xml:space="preserve">Capacity giảm, Minh còn làm quen, Hà nghỉ 3 ngày → nghiêng về nửa dưới của khoảng, tức 13 – 15 SP.</w:t>
      </w:r>
    </w:p>
    <w:p>
      <w:pPr>
        <w:pStyle w:val="ListParagraph"/>
        <w:numPr>
          <w:ilvl w:val="0"/>
          <w:numId w:val="2"/>
        </w:numPr>
        <w:spacing w:after="80"/>
      </w:pPr>
      <w:r>
        <w:rPr>
          <w:rFonts w:ascii="Arial" w:cs="Arial" w:eastAsia="Arial" w:hAnsi="Arial"/>
          <w:b/>
          <w:bCs/>
          <w:sz w:val="22"/>
          <w:szCs w:val="22"/>
        </w:rPr>
        <w:t xml:space="preserve">Số dự báo: </w:t>
      </w:r>
      <w:r>
        <w:rPr>
          <w:rFonts w:ascii="Arial" w:cs="Arial" w:eastAsia="Arial" w:hAnsi="Arial"/>
          <w:sz w:val="22"/>
          <w:szCs w:val="22"/>
        </w:rPr>
        <w:t xml:space="preserve">khoảng 13 – 15 SP (khoảng Velocity tham chiếu 13 – 17 SP).</w:t>
      </w:r>
    </w:p>
    <w:p>
      <w:pPr>
        <w:pStyle w:val="ListParagraph"/>
        <w:numPr>
          <w:ilvl w:val="0"/>
          <w:numId w:val="2"/>
        </w:numPr>
        <w:spacing w:after="80"/>
      </w:pPr>
      <w:r>
        <w:rPr>
          <w:rFonts w:ascii="Arial" w:cs="Arial" w:eastAsia="Arial" w:hAnsi="Arial"/>
          <w:sz w:val="22"/>
          <w:szCs w:val="22"/>
        </w:rPr>
        <w:t xml:space="preserve">Chọn PBI theo Sprint Goal và chỉ nhận PBI đủ rõ: PBI 1, 3, 4 phục vụ Goal và đều có Acceptance Criteria đầy đủ.</w:t>
      </w:r>
    </w:p>
    <w:p>
      <w:pPr>
        <w:pStyle w:val="ListParagraph"/>
        <w:numPr>
          <w:ilvl w:val="0"/>
          <w:numId w:val="2"/>
        </w:numPr>
        <w:spacing w:after="80"/>
      </w:pPr>
      <w:r>
        <w:rPr>
          <w:rFonts w:ascii="Arial" w:cs="Arial" w:eastAsia="Arial" w:hAnsi="Arial"/>
          <w:b/>
          <w:bCs/>
          <w:sz w:val="22"/>
          <w:szCs w:val="22"/>
        </w:rPr>
        <w:t xml:space="preserve">PBI chọn: </w:t>
      </w:r>
      <w:r>
        <w:rPr>
          <w:rFonts w:ascii="Arial" w:cs="Arial" w:eastAsia="Arial" w:hAnsi="Arial"/>
          <w:sz w:val="22"/>
          <w:szCs w:val="22"/>
        </w:rPr>
        <w:t xml:space="preserve">PBI 1, 3, 4 = 5 + 3 + 5 = 13 SP.</w:t>
      </w:r>
    </w:p>
    <w:p>
      <w:pPr>
        <w:pStyle w:val="Heading1"/>
        <w:spacing w:after="160" w:before="300"/>
      </w:pPr>
      <w:r>
        <w:rPr>
          <w:rFonts w:ascii="Arial" w:cs="Arial" w:eastAsia="Arial" w:hAnsi="Arial"/>
          <w:b/>
          <w:bCs/>
          <w:color w:val="1F3864"/>
          <w:sz w:val="30"/>
          <w:szCs w:val="30"/>
        </w:rPr>
        <w:t xml:space="preserve">Phần 2 – So sánh hai cách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Tiêu chí</w:t>
            </w:r>
          </w:p>
        </w:tc>
        <w:tc>
          <w:tcPr>
            <w:tcW w:type="dxa" w:w="358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Cách A: Average × tỷ lệ Capacity</w:t>
            </w:r>
          </w:p>
        </w:tc>
        <w:tc>
          <w:tcPr>
            <w:tcW w:type="dxa" w:w="358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Cách B: Velocity Range + Sprint Goal</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0"/>
                <w:szCs w:val="20"/>
              </w:rPr>
              <w:t xml:space="preserve">Phản ánh thay đổi Capacity</w:t>
            </w:r>
          </w:p>
        </w:tc>
        <w:tc>
          <w:tcPr>
            <w:tcW w:type="dxa" w:w="35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 Giả định Velocity giảm đúng 12,3% theo Capacity, trái quy tắc nghiệp vụ; không phân biệt Minh làm quen với Hà nghỉ phép.</w:t>
            </w:r>
          </w:p>
        </w:tc>
        <w:tc>
          <w:tcPr>
            <w:tcW w:type="dxa" w:w="35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 Đọc Capacity định tính, không ép tỷ lệ cứng; lấy Sprint 5 (13 SP) làm biên dưới sát thực tế, chọn nửa dưới của khoảng.</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0"/>
                <w:szCs w:val="20"/>
              </w:rPr>
              <w:t xml:space="preserve">Bảo vệ Sprint Goal</w:t>
            </w:r>
          </w:p>
        </w:tc>
        <w:tc>
          <w:tcPr>
            <w:tcW w:type="dxa" w:w="35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 Duyệt theo thứ tự để cho đủ 15 SP nên kéo theo PBI 5 (giao diện Tết) không phục vụ Goal.</w:t>
            </w:r>
          </w:p>
        </w:tc>
        <w:tc>
          <w:tcPr>
            <w:tcW w:type="dxa" w:w="35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 Chọn PBI từ Goal trước, số SP chỉ là kết quả; dừng ở 13 SP thay vì lấp chỗ trống bằng việc không liên quan.</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0"/>
                <w:szCs w:val="20"/>
              </w:rPr>
              <w:t xml:space="preserve">Dễ giải thích với Product Owner</w:t>
            </w:r>
          </w:p>
        </w:tc>
        <w:tc>
          <w:tcPr>
            <w:tcW w:type="dxa" w:w="35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 Một con số duy nhất (15 SP) và một phép tính ngắn, Đức nhìn là hiểu ngay.</w:t>
            </w:r>
          </w:p>
        </w:tc>
        <w:tc>
          <w:tcPr>
            <w:tcW w:type="dxa" w:w="358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 Là một khoảng kèm phán đoán nên cần giải thích nhiều hơn, dễ bị hỏi “sao không nhận thêm 2 SP”.</w:t>
            </w:r>
          </w:p>
        </w:tc>
      </w:tr>
    </w:tbl>
    <w:p>
      <w:pPr>
        <w:spacing w:after="120"/>
      </w:pPr>
    </w:p>
    <w:p>
      <w:pPr>
        <w:pStyle w:val="Heading1"/>
        <w:spacing w:after="160" w:before="300"/>
      </w:pPr>
      <w:r>
        <w:rPr>
          <w:rFonts w:ascii="Arial" w:cs="Arial" w:eastAsia="Arial" w:hAnsi="Arial"/>
          <w:b/>
          <w:bCs/>
          <w:color w:val="1F3864"/>
          <w:sz w:val="30"/>
          <w:szCs w:val="30"/>
        </w:rPr>
        <w:t xml:space="preserve">Phần 3 – Lựa chọn</w:t>
      </w:r>
    </w:p>
    <w:p>
      <w:pPr>
        <w:pStyle w:val="Heading2"/>
        <w:spacing w:after="120" w:before="200"/>
      </w:pPr>
      <w:r>
        <w:rPr>
          <w:rFonts w:ascii="Arial" w:cs="Arial" w:eastAsia="Arial" w:hAnsi="Arial"/>
          <w:b/>
          <w:bCs/>
          <w:color w:val="2E5597"/>
          <w:sz w:val="26"/>
          <w:szCs w:val="26"/>
        </w:rPr>
        <w:t xml:space="preserve">3.1. Cách được chọn: Cách B</w:t>
      </w:r>
    </w:p>
    <w:p>
      <w:pPr>
        <w:spacing w:after="120"/>
      </w:pPr>
      <w:r>
        <w:rPr>
          <w:rFonts w:ascii="Arial" w:cs="Arial" w:eastAsia="Arial" w:hAnsi="Arial"/>
          <w:sz w:val="22"/>
          <w:szCs w:val="22"/>
        </w:rPr>
        <w:t xml:space="preserve">Lý do: Cách B tôn trọng quy tắc Capacity giảm không đồng nghĩa Velocity giảm đúng tỷ lệ, và bảo vệ được Sprint Goal. Nhược điểm “khó giải thích” của Cách B xử lý được bằng một câu: “Đội dự báo 13 – 15 SP vì Sprint trước đạt 13 SP, Capacity Sprint này thấp hơn và Minh còn làm quen.”</w:t>
      </w:r>
    </w:p>
    <w:p>
      <w:pPr>
        <w:pStyle w:val="Heading2"/>
        <w:spacing w:after="120" w:before="200"/>
      </w:pPr>
      <w:r>
        <w:rPr>
          <w:rFonts w:ascii="Arial" w:cs="Arial" w:eastAsia="Arial" w:hAnsi="Arial"/>
          <w:b/>
          <w:bCs/>
          <w:color w:val="2E5597"/>
          <w:sz w:val="26"/>
          <w:szCs w:val="26"/>
        </w:rPr>
        <w:t xml:space="preserve">3.2. Sprint Goal đề xuất</w:t>
      </w:r>
    </w:p>
    <w:p>
      <w:pPr>
        <w:pBdr>
          <w:left w:val="single" w:color="2E5597" w:sz="18" w:space="10"/>
        </w:pBdr>
        <w:spacing w:after="160" w:before="80"/>
        <w:ind w:left="360" w:right="360"/>
      </w:pPr>
      <w:r>
        <w:rPr>
          <w:rFonts w:ascii="Arial" w:cs="Arial" w:eastAsia="Arial" w:hAnsi="Arial"/>
          <w:b/>
          <w:bCs/>
          <w:i/>
          <w:iCs/>
          <w:sz w:val="22"/>
          <w:szCs w:val="22"/>
        </w:rPr>
        <w:t xml:space="preserve">“Khách hàng chủ động hơn khi chờ tài xế, không còn phải chờ xe một cách bị động.”</w:t>
      </w:r>
    </w:p>
    <w:p>
      <w:pPr>
        <w:spacing w:after="120"/>
      </w:pPr>
      <w:r>
        <w:rPr>
          <w:rFonts w:ascii="Arial" w:cs="Arial" w:eastAsia="Arial" w:hAnsi="Arial"/>
          <w:sz w:val="22"/>
          <w:szCs w:val="22"/>
        </w:rPr>
        <w:t xml:space="preserve">Goal nêu giá trị cho người dùng, không nhắc tổng SP hay danh sách việc, và bám đúng mong muốn của Đức.</w:t>
      </w:r>
    </w:p>
    <w:p>
      <w:pPr>
        <w:pStyle w:val="Heading2"/>
        <w:spacing w:after="120" w:before="200"/>
      </w:pPr>
      <w:r>
        <w:rPr>
          <w:rFonts w:ascii="Arial" w:cs="Arial" w:eastAsia="Arial" w:hAnsi="Arial"/>
          <w:b/>
          <w:bCs/>
          <w:color w:val="2E5597"/>
          <w:sz w:val="26"/>
          <w:szCs w:val="26"/>
        </w:rPr>
        <w:t xml:space="preserve">3.3. PBI mang vào buổi Sprint Planning (13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700"/>
        <w:gridCol w:w="476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PBI</w:t>
            </w:r>
          </w:p>
        </w:tc>
        <w:tc>
          <w:tcPr>
            <w:tcW w:type="dxa" w:w="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SP</w:t>
            </w:r>
          </w:p>
        </w:tc>
        <w:tc>
          <w:tcPr>
            <w:tcW w:type="dxa" w:w="47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Lý do phục vụ Goal</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Hẹn giờ đặt xe trước</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5</w:t>
            </w:r>
          </w:p>
        </w:tc>
        <w:tc>
          <w:tcPr>
            <w:tcW w:type="dxa" w:w="4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Khách tự chọn thời điểm đi, không phải chờ xe một cách bị động; Acceptance Criteria đầy đủ.</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Gửi SMS khi tài xế sắp đến</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4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Khách biết khi nào xe sắp tới; hợp đồng SMS đã ký nên không còn phụ thuộc bên ngoài.</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Chat với tài xế</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5</w:t>
            </w:r>
          </w:p>
        </w:tc>
        <w:tc>
          <w:tcPr>
            <w:tcW w:type="dxa" w:w="4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Khách liên lạc được với tài xế khi cần trong lúc chờ; Acceptance Criteria đầy đủ.</w:t>
            </w:r>
          </w:p>
        </w:tc>
      </w:tr>
      <w:tr>
        <w:trPr>
          <w:cantSplit/>
        </w:trPr>
        <w:tc>
          <w:tcPr>
            <w:tcW w:type="dxa" w:w="6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
            </w:r>
          </w:p>
        </w:tc>
        <w:tc>
          <w:tcPr>
            <w:tcW w:type="dxa" w:w="33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b w:val="false"/>
                <w:bCs w:val="false"/>
                <w:sz w:val="20"/>
                <w:szCs w:val="20"/>
              </w:rPr>
              <w:t xml:space="preserve">Tổng</w:t>
            </w:r>
          </w:p>
        </w:tc>
        <w:tc>
          <w:tcPr>
            <w:tcW w:type="dxa" w:w="7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b w:val="false"/>
                <w:bCs w:val="false"/>
                <w:sz w:val="20"/>
                <w:szCs w:val="20"/>
              </w:rPr>
              <w:t xml:space="preserve">13</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b w:val="false"/>
                <w:bCs w:val="false"/>
                <w:sz w:val="20"/>
                <w:szCs w:val="20"/>
              </w:rPr>
              <w:t xml:space="preserve">Nằm trong khoảng dự báo 13 – 15 SP.</w:t>
            </w:r>
          </w:p>
        </w:tc>
      </w:tr>
    </w:tbl>
    <w:p>
      <w:pPr>
        <w:spacing w:after="120"/>
      </w:pPr>
    </w:p>
    <w:p>
      <w:pPr>
        <w:pStyle w:val="Heading2"/>
        <w:spacing w:after="120" w:before="200"/>
      </w:pPr>
      <w:r>
        <w:rPr>
          <w:rFonts w:ascii="Arial" w:cs="Arial" w:eastAsia="Arial" w:hAnsi="Arial"/>
          <w:b/>
          <w:bCs/>
          <w:color w:val="2E5597"/>
          <w:sz w:val="26"/>
          <w:szCs w:val="26"/>
        </w:rPr>
        <w:t xml:space="preserve">3.4. PBI không chọn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700"/>
        <w:gridCol w:w="476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PBI</w:t>
            </w:r>
          </w:p>
        </w:tc>
        <w:tc>
          <w:tcPr>
            <w:tcW w:type="dxa" w:w="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SP</w:t>
            </w:r>
          </w:p>
        </w:tc>
        <w:tc>
          <w:tcPr>
            <w:tcW w:type="dxa" w:w="47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Lý do không chọn</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Theo dõi vị trí tài xế trên bản đồ</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13</w:t>
            </w:r>
          </w:p>
        </w:tc>
        <w:tc>
          <w:tcPr>
            <w:tcW w:type="dxa" w:w="4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Quá lớn và chưa có Acceptance Criteria cho trường hợp mất tín hiệu GPS, nên chưa đủ rõ để đưa vào Sprint; cần Refinement cùng Đức, có thể tách nhỏ cho Sprint sau.</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Giao diện chủ đề Tết</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4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0"/>
                <w:szCs w:val="20"/>
              </w:rPr>
              <w:t xml:space="preserve">Vừa khít khoảng dự báo (13 + 2 = 15 SP) nhưng không phục vụ Sprint Goal, nên không dùng để lấp chỗ trống.</w:t>
            </w:r>
          </w:p>
        </w:tc>
      </w:tr>
    </w:tbl>
    <w:p>
      <w:pPr>
        <w:spacing w:after="120"/>
      </w:pPr>
    </w:p>
    <w:p>
      <w:pPr>
        <w:spacing w:after="120"/>
      </w:pPr>
      <w:r>
        <w:rPr>
          <w:rFonts w:ascii="Arial" w:cs="Arial" w:eastAsia="Arial" w:hAnsi="Arial"/>
          <w:b/>
          <w:bCs/>
          <w:sz w:val="22"/>
          <w:szCs w:val="22"/>
        </w:rPr>
        <w:t xml:space="preserve">Ghi chú: </w:t>
      </w:r>
      <w:r>
        <w:rPr>
          <w:rFonts w:ascii="Arial" w:cs="Arial" w:eastAsia="Arial" w:hAnsi="Arial"/>
          <w:sz w:val="22"/>
          <w:szCs w:val="22"/>
        </w:rPr>
        <w:t xml:space="preserve">Các PBI chưa Done của Sprint 5 đã được Đức xếp sau các PBI trên nên không đưa vào danh sách lần này.</w:t>
      </w:r>
    </w:p>
    <w:p>
      <w:pPr>
        <w:pStyle w:val="Heading2"/>
        <w:spacing w:after="120" w:before="200"/>
      </w:pPr>
      <w:r>
        <w:rPr>
          <w:rFonts w:ascii="Arial" w:cs="Arial" w:eastAsia="Arial" w:hAnsi="Arial"/>
          <w:b/>
          <w:bCs/>
          <w:color w:val="2E5597"/>
          <w:sz w:val="26"/>
          <w:szCs w:val="26"/>
        </w:rPr>
        <w:t xml:space="preserve">3.5. Phản hồi đề nghị 20 SP của quản lý</w:t>
      </w:r>
    </w:p>
    <w:p>
      <w:pPr>
        <w:pBdr>
          <w:left w:val="single" w:color="7F7F7F" w:sz="18" w:space="10"/>
        </w:pBdr>
        <w:spacing w:after="160" w:before="80"/>
        <w:ind w:left="360" w:right="360"/>
      </w:pPr>
      <w:r>
        <w:rPr>
          <w:rFonts w:ascii="Arial" w:cs="Arial" w:eastAsia="Arial" w:hAnsi="Arial"/>
          <w:sz w:val="22"/>
          <w:szCs w:val="22"/>
        </w:rPr>
        <w:t xml:space="preserve">Mức 20 SP nằm trong khoảng Velocity cũ (13 – 20 SP) nhưng là mức cao nhất đội từng đạt, trong khi Sprint 6 có Capacity thấp hơn (186 giờ so với 212 giờ), Khoa rời đội, Minh mới chỉ dành khoảng một nửa số giờ và Hà nghỉ 3 ngày. Velocity là dữ liệu để dự báo chứ không phải KPI hay chỉ tiêu phải tăng; ép lên 20 SP sẽ buộc đội nhận PBI chưa đủ rõ như PBI theo dõi vị trí 13 SP, làm tăng rủi ro không đạt Sprint Goal. Đội đề xuất dự báo 13 – 15 SP, và nếu Sprint tiến triển tốt thì sẽ cùng Đức xem xét nhận thêm việc phục vụ Goal; Velocity sẽ tự phục hồi khi Minh hòa nhập.</w:t>
      </w:r>
    </w:p>
    <w:p>
      <w:pPr>
        <w:spacing w:after="120"/>
      </w:pPr>
      <w:r>
        <w:rPr>
          <w:rFonts w:ascii="Arial" w:cs="Arial" w:eastAsia="Arial" w:hAnsi="Arial"/>
          <w:i/>
          <w:iCs/>
          <w:sz w:val="22"/>
          <w:szCs w:val="22"/>
        </w:rPr>
        <w:t xml:space="preserve">Quyết định cuối cùng thuộc về Developers và Đức trong buổi Sprint Planning; đây là đề xuất có căn cứ của Vy và 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2026-10-13T10:12:01.716Z</dcterms:created>
  <dcterms:modified xsi:type="dcterms:W3CDTF">2026-10-13T10:12:01.716Z</dcterms:modified>
</cp:coreProperties>
</file>

<file path=docProps/custom.xml><?xml version="1.0" encoding="utf-8"?>
<Properties xmlns="http://schemas.openxmlformats.org/officeDocument/2006/custom-properties" xmlns:vt="http://schemas.openxmlformats.org/officeDocument/2006/docPropsVTypes"/>
</file>