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FAF16" w14:textId="77777777" w:rsidR="00A32321" w:rsidRPr="00BD1E9C" w:rsidRDefault="00D61303">
      <w:pPr>
        <w:pStyle w:val="Heading1"/>
        <w:spacing w:before="320" w:after="140"/>
        <w:rPr>
          <w:rFonts w:ascii="Times New Roman" w:hAnsi="Times New Roman" w:cs="Times New Roman"/>
          <w:color w:val="auto"/>
        </w:rPr>
      </w:pPr>
      <w:r w:rsidRPr="00BD1E9C">
        <w:rPr>
          <w:rFonts w:ascii="Times New Roman" w:hAnsi="Times New Roman" w:cs="Times New Roman"/>
          <w:b/>
          <w:bCs/>
          <w:color w:val="auto"/>
          <w:sz w:val="30"/>
          <w:szCs w:val="30"/>
        </w:rPr>
        <w:t>Part A — Use Case &amp; Problem Statement</w:t>
      </w:r>
    </w:p>
    <w:p w14:paraId="485CA892" w14:textId="2343D7A5" w:rsidR="00A32321" w:rsidRPr="00BD1E9C" w:rsidRDefault="006B4622" w:rsidP="006B4622">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1. P</w:t>
      </w:r>
      <w:r w:rsidR="00D61303" w:rsidRPr="00BD1E9C">
        <w:rPr>
          <w:rFonts w:ascii="Times New Roman" w:hAnsi="Times New Roman" w:cs="Times New Roman"/>
          <w:b/>
          <w:bCs/>
          <w:color w:val="auto"/>
          <w:sz w:val="25"/>
          <w:szCs w:val="25"/>
        </w:rPr>
        <w:t>roblem statement</w:t>
      </w:r>
    </w:p>
    <w:p w14:paraId="25BBD11E" w14:textId="77777777"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When I sit and study at a desk, can a single PIR sensor (HC-SR501) reliably report whether the room is occupied — the very signal that automatic lighting and air-conditioning systems rely on to decide whether to switch on or off?</w:t>
      </w:r>
    </w:p>
    <w:p w14:paraId="31522AD7" w14:textId="3F26C06F" w:rsidR="00A32321" w:rsidRPr="00BD1E9C" w:rsidRDefault="006B4622">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 xml:space="preserve">2. </w:t>
      </w:r>
      <w:r w:rsidR="00D61303" w:rsidRPr="00BD1E9C">
        <w:rPr>
          <w:rFonts w:ascii="Times New Roman" w:hAnsi="Times New Roman" w:cs="Times New Roman"/>
          <w:b/>
          <w:bCs/>
          <w:color w:val="auto"/>
          <w:sz w:val="25"/>
          <w:szCs w:val="25"/>
        </w:rPr>
        <w:t>Why it matters</w:t>
      </w:r>
    </w:p>
    <w:p w14:paraId="384243C3" w14:textId="77777777"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Smart-building systems use occupancy signals to save energy, and HVAC accounts for 25–50% of a building’s energy use (Franco et al., 2025). If the sensor wrongly reports “empty” while someone is still present, the system dims the lights and throttles cooling or heating on the occupant — causing discomfort and making equipment cycle out of step with real need. Stakeholders include the room user, facility managers, and the university’s sustainability targets. The result tells us whether a common, low-cost occupancy sensor is genuinely fit for automatic control in a study space.</w:t>
      </w:r>
    </w:p>
    <w:p w14:paraId="612E5885" w14:textId="4A191426" w:rsidR="00A32321" w:rsidRPr="00BD1E9C" w:rsidRDefault="006B4622">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 xml:space="preserve">3. </w:t>
      </w:r>
      <w:r w:rsidR="00D61303" w:rsidRPr="00BD1E9C">
        <w:rPr>
          <w:rFonts w:ascii="Times New Roman" w:hAnsi="Times New Roman" w:cs="Times New Roman"/>
          <w:b/>
          <w:bCs/>
          <w:color w:val="auto"/>
          <w:sz w:val="25"/>
          <w:szCs w:val="25"/>
        </w:rPr>
        <w:t>Expected outcome</w:t>
      </w:r>
    </w:p>
    <w:p w14:paraId="4A06C780" w14:textId="77777777"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I expect the PIR to read HIGH (“occupied”) for the entire time I am present. I test that expectation under realistic study conditions — with natural stretches of sitting still interleaved with movement — to see whether the PIR sustains an “occupied” signal when I am not moving. If the expectation proves wrong, that itself is the valuable finding.</w:t>
      </w:r>
    </w:p>
    <w:p w14:paraId="01204389" w14:textId="77777777" w:rsidR="00A32321" w:rsidRPr="00BD1E9C" w:rsidRDefault="00D61303">
      <w:pPr>
        <w:pStyle w:val="Heading1"/>
        <w:spacing w:before="320" w:after="140"/>
        <w:rPr>
          <w:rFonts w:ascii="Times New Roman" w:hAnsi="Times New Roman" w:cs="Times New Roman"/>
          <w:color w:val="auto"/>
        </w:rPr>
      </w:pPr>
      <w:r w:rsidRPr="00BD1E9C">
        <w:rPr>
          <w:rFonts w:ascii="Times New Roman" w:hAnsi="Times New Roman" w:cs="Times New Roman"/>
          <w:b/>
          <w:bCs/>
          <w:color w:val="auto"/>
          <w:sz w:val="30"/>
          <w:szCs w:val="30"/>
        </w:rPr>
        <w:t>Part B — Sensor &amp; Protocol Design</w:t>
      </w:r>
    </w:p>
    <w:p w14:paraId="4DCB7D91"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1. Sensors selected</w:t>
      </w:r>
    </w:p>
    <w:p w14:paraId="129CF042" w14:textId="3A89D898"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b/>
          <w:bCs/>
          <w:sz w:val="24"/>
          <w:szCs w:val="24"/>
        </w:rPr>
        <w:t>HC-SR501 (</w:t>
      </w:r>
      <w:r w:rsidR="006B4622" w:rsidRPr="00BD1E9C">
        <w:rPr>
          <w:rFonts w:ascii="Times New Roman" w:hAnsi="Times New Roman" w:cs="Times New Roman"/>
          <w:b/>
          <w:bCs/>
          <w:sz w:val="24"/>
          <w:szCs w:val="24"/>
        </w:rPr>
        <w:t>(PIR Motion Sensor</w:t>
      </w:r>
      <w:r w:rsidRPr="00BD1E9C">
        <w:rPr>
          <w:rFonts w:ascii="Times New Roman" w:hAnsi="Times New Roman" w:cs="Times New Roman"/>
          <w:b/>
          <w:bCs/>
          <w:sz w:val="24"/>
          <w:szCs w:val="24"/>
        </w:rPr>
        <w:t xml:space="preserve">) — primary sensor. </w:t>
      </w:r>
      <w:r w:rsidRPr="00BD1E9C">
        <w:rPr>
          <w:rFonts w:ascii="Times New Roman" w:hAnsi="Times New Roman" w:cs="Times New Roman"/>
          <w:sz w:val="24"/>
          <w:szCs w:val="24"/>
        </w:rPr>
        <w:t>The most common and cheapest passive-infrared occupancy sensor available, making it both a sensible choice and a worthwhile subject to test. It detects people by sensing changes in infrared radiation across its field of view — so it depends on the movement of a heat source. Specifications: digital HIGH/LOW output; detection range ~3–7 m (</w:t>
      </w:r>
      <w:proofErr w:type="spellStart"/>
      <w:r w:rsidRPr="00BD1E9C">
        <w:rPr>
          <w:rFonts w:ascii="Times New Roman" w:hAnsi="Times New Roman" w:cs="Times New Roman"/>
          <w:sz w:val="24"/>
          <w:szCs w:val="24"/>
        </w:rPr>
        <w:t>trimpot</w:t>
      </w:r>
      <w:proofErr w:type="spellEnd"/>
      <w:r w:rsidRPr="00BD1E9C">
        <w:rPr>
          <w:rFonts w:ascii="Times New Roman" w:hAnsi="Times New Roman" w:cs="Times New Roman"/>
          <w:sz w:val="24"/>
          <w:szCs w:val="24"/>
        </w:rPr>
        <w:t xml:space="preserve">-adjustable); ~110° cone; supply 4.5–20 V; sensitivity and hold-time </w:t>
      </w:r>
      <w:proofErr w:type="spellStart"/>
      <w:r w:rsidRPr="00BD1E9C">
        <w:rPr>
          <w:rFonts w:ascii="Times New Roman" w:hAnsi="Times New Roman" w:cs="Times New Roman"/>
          <w:sz w:val="24"/>
          <w:szCs w:val="24"/>
        </w:rPr>
        <w:t>trimpots</w:t>
      </w:r>
      <w:proofErr w:type="spellEnd"/>
      <w:r w:rsidRPr="00BD1E9C">
        <w:rPr>
          <w:rFonts w:ascii="Times New Roman" w:hAnsi="Times New Roman" w:cs="Times New Roman"/>
          <w:sz w:val="24"/>
          <w:szCs w:val="24"/>
        </w:rPr>
        <w:t>; ~60 s warm-up after power-on.</w:t>
      </w:r>
    </w:p>
    <w:p w14:paraId="29B9C4FB" w14:textId="58A723BF" w:rsidR="00A32321" w:rsidRPr="00BD1E9C" w:rsidRDefault="00D61303">
      <w:pPr>
        <w:spacing w:after="120" w:line="276" w:lineRule="auto"/>
        <w:jc w:val="both"/>
        <w:rPr>
          <w:rFonts w:ascii="Times New Roman" w:hAnsi="Times New Roman" w:cs="Times New Roman"/>
        </w:rPr>
      </w:pPr>
      <w:r w:rsidRPr="00BD1E9C">
        <w:rPr>
          <w:rFonts w:ascii="Times New Roman" w:hAnsi="Times New Roman" w:cs="Times New Roman"/>
          <w:b/>
          <w:bCs/>
          <w:sz w:val="24"/>
          <w:szCs w:val="24"/>
        </w:rPr>
        <w:t>DHT22</w:t>
      </w:r>
      <w:r w:rsidR="006B4622" w:rsidRPr="00BD1E9C">
        <w:rPr>
          <w:rFonts w:ascii="Times New Roman" w:hAnsi="Times New Roman" w:cs="Times New Roman"/>
          <w:b/>
          <w:bCs/>
          <w:sz w:val="24"/>
          <w:szCs w:val="24"/>
        </w:rPr>
        <w:t xml:space="preserve"> </w:t>
      </w:r>
      <w:r w:rsidR="006B4622" w:rsidRPr="00BD1E9C">
        <w:rPr>
          <w:rFonts w:ascii="Times New Roman" w:eastAsia="Times New Roman" w:hAnsi="Times New Roman" w:cs="Times New Roman"/>
          <w:b/>
          <w:bCs/>
          <w:sz w:val="24"/>
          <w:szCs w:val="24"/>
        </w:rPr>
        <w:t>(Temperature &amp; Humidity Sensor)</w:t>
      </w:r>
      <w:r w:rsidRPr="00BD1E9C">
        <w:rPr>
          <w:rFonts w:ascii="Times New Roman" w:hAnsi="Times New Roman" w:cs="Times New Roman"/>
          <w:b/>
          <w:bCs/>
          <w:sz w:val="24"/>
          <w:szCs w:val="24"/>
        </w:rPr>
        <w:t xml:space="preserve"> — contextual (secondary) sensor. </w:t>
      </w:r>
      <w:r w:rsidRPr="00BD1E9C">
        <w:rPr>
          <w:rFonts w:ascii="Times New Roman" w:hAnsi="Times New Roman" w:cs="Times New Roman"/>
          <w:sz w:val="24"/>
          <w:szCs w:val="24"/>
        </w:rPr>
        <w:t xml:space="preserve">The DHT22 does not directly answer the occupancy question; it records environmental conditions (temperature, humidity) during the session and provides continuous data for descriptive statistics and </w:t>
      </w:r>
      <w:proofErr w:type="spellStart"/>
      <w:r w:rsidRPr="00BD1E9C">
        <w:rPr>
          <w:rFonts w:ascii="Times New Roman" w:hAnsi="Times New Roman" w:cs="Times New Roman"/>
          <w:sz w:val="24"/>
          <w:szCs w:val="24"/>
        </w:rPr>
        <w:t>visualisation</w:t>
      </w:r>
      <w:proofErr w:type="spellEnd"/>
      <w:r w:rsidRPr="00BD1E9C">
        <w:rPr>
          <w:rFonts w:ascii="Times New Roman" w:hAnsi="Times New Roman" w:cs="Times New Roman"/>
          <w:sz w:val="24"/>
          <w:szCs w:val="24"/>
        </w:rPr>
        <w:t>. Specifications: temperature −40</w:t>
      </w:r>
      <w:r w:rsidR="00085258">
        <w:rPr>
          <w:rFonts w:ascii="Times New Roman" w:hAnsi="Times New Roman" w:cs="Times New Roman"/>
          <w:sz w:val="24"/>
          <w:szCs w:val="24"/>
        </w:rPr>
        <w:t xml:space="preserve"> to </w:t>
      </w:r>
      <w:r w:rsidRPr="00BD1E9C">
        <w:rPr>
          <w:rFonts w:ascii="Times New Roman" w:hAnsi="Times New Roman" w:cs="Times New Roman"/>
          <w:sz w:val="24"/>
          <w:szCs w:val="24"/>
        </w:rPr>
        <w:t>80°C, accuracy ±0.5°C; humidity 0–100%, accuracy ±2–5%; minimum read interval ~2 s.</w:t>
      </w:r>
    </w:p>
    <w:p w14:paraId="56C6A314"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2. Data capture setup</w:t>
      </w:r>
    </w:p>
    <w:p w14:paraId="5C4BC855" w14:textId="77777777" w:rsidR="006B4622" w:rsidRPr="00BD1E9C" w:rsidRDefault="006B4622" w:rsidP="006B4622">
      <w:pPr>
        <w:numPr>
          <w:ilvl w:val="0"/>
          <w:numId w:val="1"/>
        </w:numPr>
        <w:spacing w:before="100" w:beforeAutospacing="1" w:after="100" w:afterAutospacing="1"/>
        <w:jc w:val="both"/>
        <w:rPr>
          <w:rFonts w:ascii="Times New Roman" w:eastAsia="Times New Roman" w:hAnsi="Times New Roman" w:cs="Times New Roman"/>
          <w:sz w:val="24"/>
          <w:szCs w:val="24"/>
        </w:rPr>
      </w:pPr>
      <w:r w:rsidRPr="00BD1E9C">
        <w:rPr>
          <w:rFonts w:ascii="Times New Roman" w:eastAsia="Times New Roman" w:hAnsi="Times New Roman" w:cs="Times New Roman"/>
          <w:b/>
          <w:bCs/>
          <w:sz w:val="24"/>
          <w:szCs w:val="24"/>
        </w:rPr>
        <w:t>Hardware:</w:t>
      </w:r>
      <w:r w:rsidRPr="00BD1E9C">
        <w:rPr>
          <w:rFonts w:ascii="Times New Roman" w:eastAsia="Times New Roman" w:hAnsi="Times New Roman" w:cs="Times New Roman"/>
          <w:sz w:val="24"/>
          <w:szCs w:val="24"/>
        </w:rPr>
        <w:t xml:space="preserve"> An Arduino Nano 33 IoT board will be connected to the HC-SR501 and DHT22, then tethered to a laptop via USB.</w:t>
      </w:r>
    </w:p>
    <w:p w14:paraId="625155DE" w14:textId="77777777" w:rsidR="006B4622" w:rsidRPr="00BD1E9C" w:rsidRDefault="006B4622" w:rsidP="006B4622">
      <w:pPr>
        <w:numPr>
          <w:ilvl w:val="0"/>
          <w:numId w:val="1"/>
        </w:numPr>
        <w:spacing w:before="100" w:beforeAutospacing="1" w:after="100" w:afterAutospacing="1"/>
        <w:jc w:val="both"/>
        <w:rPr>
          <w:rFonts w:ascii="Times New Roman" w:eastAsia="Times New Roman" w:hAnsi="Times New Roman" w:cs="Times New Roman"/>
          <w:sz w:val="24"/>
          <w:szCs w:val="24"/>
        </w:rPr>
      </w:pPr>
      <w:r w:rsidRPr="00BD1E9C">
        <w:rPr>
          <w:rFonts w:ascii="Times New Roman" w:eastAsia="Times New Roman" w:hAnsi="Times New Roman" w:cs="Times New Roman"/>
          <w:b/>
          <w:bCs/>
          <w:sz w:val="24"/>
          <w:szCs w:val="24"/>
        </w:rPr>
        <w:t>Communication:</w:t>
      </w:r>
      <w:r w:rsidRPr="00BD1E9C">
        <w:rPr>
          <w:rFonts w:ascii="Times New Roman" w:eastAsia="Times New Roman" w:hAnsi="Times New Roman" w:cs="Times New Roman"/>
          <w:sz w:val="24"/>
          <w:szCs w:val="24"/>
        </w:rPr>
        <w:t xml:space="preserve"> Data will be transmitted to the laptop via the Serial port </w:t>
      </w:r>
      <w:proofErr w:type="gramStart"/>
      <w:r w:rsidRPr="00BD1E9C">
        <w:rPr>
          <w:rFonts w:ascii="Times New Roman" w:eastAsia="Times New Roman" w:hAnsi="Times New Roman" w:cs="Times New Roman"/>
          <w:sz w:val="24"/>
          <w:szCs w:val="24"/>
        </w:rPr>
        <w:t>( COM</w:t>
      </w:r>
      <w:proofErr w:type="gramEnd"/>
      <w:r w:rsidRPr="00BD1E9C">
        <w:rPr>
          <w:rFonts w:ascii="Times New Roman" w:eastAsia="Times New Roman" w:hAnsi="Times New Roman" w:cs="Times New Roman"/>
          <w:sz w:val="24"/>
          <w:szCs w:val="24"/>
        </w:rPr>
        <w:t xml:space="preserve"> 9 )</w:t>
      </w:r>
    </w:p>
    <w:p w14:paraId="6558228D" w14:textId="77777777" w:rsidR="006B4622" w:rsidRPr="00BD1E9C" w:rsidRDefault="006B4622" w:rsidP="006B4622">
      <w:pPr>
        <w:numPr>
          <w:ilvl w:val="0"/>
          <w:numId w:val="1"/>
        </w:numPr>
        <w:spacing w:before="100" w:beforeAutospacing="1" w:after="100" w:afterAutospacing="1"/>
        <w:jc w:val="both"/>
        <w:rPr>
          <w:rFonts w:ascii="Times New Roman" w:eastAsia="Times New Roman" w:hAnsi="Times New Roman" w:cs="Times New Roman"/>
          <w:sz w:val="24"/>
          <w:szCs w:val="24"/>
        </w:rPr>
      </w:pPr>
      <w:r w:rsidRPr="00BD1E9C">
        <w:rPr>
          <w:rFonts w:ascii="Times New Roman" w:eastAsia="Times New Roman" w:hAnsi="Times New Roman" w:cs="Times New Roman"/>
          <w:b/>
          <w:bCs/>
          <w:sz w:val="24"/>
          <w:szCs w:val="24"/>
        </w:rPr>
        <w:t>Sampling frequency:</w:t>
      </w:r>
      <w:r w:rsidRPr="00BD1E9C">
        <w:rPr>
          <w:rFonts w:ascii="Times New Roman" w:eastAsia="Times New Roman" w:hAnsi="Times New Roman" w:cs="Times New Roman"/>
          <w:sz w:val="24"/>
          <w:szCs w:val="24"/>
        </w:rPr>
        <w:t xml:space="preserve"> DHT22 every 2 s (the sensor’s physical minimum); PIR logged on state-change events </w:t>
      </w:r>
    </w:p>
    <w:p w14:paraId="01327390" w14:textId="77777777" w:rsidR="006B4622" w:rsidRPr="00BD1E9C" w:rsidRDefault="006B4622" w:rsidP="006B4622">
      <w:pPr>
        <w:numPr>
          <w:ilvl w:val="0"/>
          <w:numId w:val="1"/>
        </w:numPr>
        <w:spacing w:before="100" w:beforeAutospacing="1" w:after="100" w:afterAutospacing="1"/>
        <w:jc w:val="both"/>
        <w:rPr>
          <w:rFonts w:ascii="Times New Roman" w:eastAsia="Times New Roman" w:hAnsi="Times New Roman" w:cs="Times New Roman"/>
          <w:sz w:val="24"/>
          <w:szCs w:val="24"/>
        </w:rPr>
      </w:pPr>
      <w:r w:rsidRPr="00BD1E9C">
        <w:rPr>
          <w:rFonts w:ascii="Times New Roman" w:eastAsia="Times New Roman" w:hAnsi="Times New Roman" w:cs="Times New Roman"/>
          <w:b/>
          <w:bCs/>
          <w:sz w:val="24"/>
          <w:szCs w:val="24"/>
        </w:rPr>
        <w:t>Duration:</w:t>
      </w:r>
      <w:r w:rsidRPr="00BD1E9C">
        <w:rPr>
          <w:rFonts w:ascii="Times New Roman" w:eastAsia="Times New Roman" w:hAnsi="Times New Roman" w:cs="Times New Roman"/>
          <w:sz w:val="24"/>
          <w:szCs w:val="24"/>
        </w:rPr>
        <w:t xml:space="preserve"> The capture session will run continuously for 31.6 minutes. This duration is long enough to </w:t>
      </w:r>
      <w:r w:rsidRPr="00BD1E9C">
        <w:rPr>
          <w:rFonts w:ascii="Times New Roman" w:hAnsi="Times New Roman" w:cs="Times New Roman"/>
          <w:sz w:val="24"/>
          <w:szCs w:val="24"/>
        </w:rPr>
        <w:t>allow the user to settle into deep, motionless focus</w:t>
      </w:r>
    </w:p>
    <w:p w14:paraId="26566ACC" w14:textId="27675D5B" w:rsidR="006B4622" w:rsidRDefault="006B4622" w:rsidP="006B4622">
      <w:pPr>
        <w:numPr>
          <w:ilvl w:val="0"/>
          <w:numId w:val="1"/>
        </w:numPr>
        <w:spacing w:before="100" w:beforeAutospacing="1" w:after="100" w:afterAutospacing="1"/>
        <w:jc w:val="both"/>
        <w:rPr>
          <w:rFonts w:ascii="Times New Roman" w:eastAsia="Times New Roman" w:hAnsi="Times New Roman" w:cs="Times New Roman"/>
          <w:sz w:val="24"/>
          <w:szCs w:val="24"/>
        </w:rPr>
      </w:pPr>
      <w:r w:rsidRPr="00BD1E9C">
        <w:rPr>
          <w:rFonts w:ascii="Times New Roman" w:eastAsia="Times New Roman" w:hAnsi="Times New Roman" w:cs="Times New Roman"/>
          <w:b/>
          <w:bCs/>
          <w:sz w:val="24"/>
          <w:szCs w:val="24"/>
        </w:rPr>
        <w:lastRenderedPageBreak/>
        <w:t>Timestamp:</w:t>
      </w:r>
      <w:r w:rsidRPr="00BD1E9C">
        <w:rPr>
          <w:rFonts w:ascii="Times New Roman" w:eastAsia="Times New Roman" w:hAnsi="Times New Roman" w:cs="Times New Roman"/>
          <w:sz w:val="24"/>
          <w:szCs w:val="24"/>
        </w:rPr>
        <w:t xml:space="preserve"> </w:t>
      </w:r>
      <w:proofErr w:type="spellStart"/>
      <w:r w:rsidRPr="00BD1E9C">
        <w:rPr>
          <w:rFonts w:ascii="Times New Roman" w:eastAsia="Times New Roman" w:hAnsi="Times New Roman" w:cs="Times New Roman"/>
          <w:sz w:val="24"/>
          <w:szCs w:val="24"/>
        </w:rPr>
        <w:t>arduino_ms</w:t>
      </w:r>
      <w:proofErr w:type="spellEnd"/>
      <w:r w:rsidRPr="00BD1E9C">
        <w:rPr>
          <w:rFonts w:ascii="Times New Roman" w:eastAsia="Times New Roman" w:hAnsi="Times New Roman" w:cs="Times New Roman"/>
          <w:sz w:val="24"/>
          <w:szCs w:val="24"/>
        </w:rPr>
        <w:t xml:space="preserve"> (Arduino </w:t>
      </w:r>
      <w:proofErr w:type="spellStart"/>
      <w:proofErr w:type="gramStart"/>
      <w:r w:rsidRPr="00BD1E9C">
        <w:rPr>
          <w:rFonts w:ascii="Times New Roman" w:eastAsia="Times New Roman" w:hAnsi="Times New Roman" w:cs="Times New Roman"/>
          <w:sz w:val="24"/>
          <w:szCs w:val="24"/>
        </w:rPr>
        <w:t>millis</w:t>
      </w:r>
      <w:proofErr w:type="spellEnd"/>
      <w:r w:rsidRPr="00BD1E9C">
        <w:rPr>
          <w:rFonts w:ascii="Times New Roman" w:eastAsia="Times New Roman" w:hAnsi="Times New Roman" w:cs="Times New Roman"/>
          <w:sz w:val="24"/>
          <w:szCs w:val="24"/>
        </w:rPr>
        <w:t>(</w:t>
      </w:r>
      <w:proofErr w:type="gramEnd"/>
      <w:r w:rsidRPr="00BD1E9C">
        <w:rPr>
          <w:rFonts w:ascii="Times New Roman" w:eastAsia="Times New Roman" w:hAnsi="Times New Roman" w:cs="Times New Roman"/>
          <w:sz w:val="24"/>
          <w:szCs w:val="24"/>
        </w:rPr>
        <w:t xml:space="preserve">)) as the primary time source, plus a </w:t>
      </w:r>
      <w:proofErr w:type="spellStart"/>
      <w:r w:rsidRPr="00BD1E9C">
        <w:rPr>
          <w:rFonts w:ascii="Times New Roman" w:eastAsia="Times New Roman" w:hAnsi="Times New Roman" w:cs="Times New Roman"/>
          <w:sz w:val="24"/>
          <w:szCs w:val="24"/>
        </w:rPr>
        <w:t>pc_datetime</w:t>
      </w:r>
      <w:proofErr w:type="spellEnd"/>
      <w:r w:rsidRPr="00BD1E9C">
        <w:rPr>
          <w:rFonts w:ascii="Times New Roman" w:eastAsia="Times New Roman" w:hAnsi="Times New Roman" w:cs="Times New Roman"/>
          <w:sz w:val="24"/>
          <w:szCs w:val="24"/>
        </w:rPr>
        <w:t xml:space="preserve"> from Python</w:t>
      </w:r>
    </w:p>
    <w:p w14:paraId="437521DB" w14:textId="60D7D7A8" w:rsidR="00085258" w:rsidRPr="00BD1E9C" w:rsidRDefault="009B5177" w:rsidP="009B5177">
      <w:pPr>
        <w:spacing w:before="100" w:beforeAutospacing="1" w:after="100" w:afterAutospacing="1"/>
        <w:ind w:left="720"/>
        <w:jc w:val="center"/>
        <w:rPr>
          <w:rFonts w:ascii="Times New Roman" w:eastAsia="Times New Roman" w:hAnsi="Times New Roman" w:cs="Times New Roman"/>
          <w:sz w:val="24"/>
          <w:szCs w:val="24"/>
        </w:rPr>
      </w:pPr>
      <w:r w:rsidRPr="009B5177">
        <w:rPr>
          <w:rFonts w:ascii="Times New Roman" w:eastAsia="Times New Roman" w:hAnsi="Times New Roman" w:cs="Times New Roman"/>
          <w:noProof/>
          <w:sz w:val="24"/>
          <w:szCs w:val="24"/>
        </w:rPr>
        <w:drawing>
          <wp:inline distT="0" distB="0" distL="0" distR="0" wp14:anchorId="53792DB5" wp14:editId="6DCB9DCA">
            <wp:extent cx="2819400" cy="41580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0712" cy="4174724"/>
                    </a:xfrm>
                    <a:prstGeom prst="rect">
                      <a:avLst/>
                    </a:prstGeom>
                  </pic:spPr>
                </pic:pic>
              </a:graphicData>
            </a:graphic>
          </wp:inline>
        </w:drawing>
      </w:r>
    </w:p>
    <w:p w14:paraId="3BB50B76"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3. Local processing &amp; storage</w:t>
      </w:r>
    </w:p>
    <w:p w14:paraId="2B85750D" w14:textId="25D32FE2"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Arduino streams data over serial; a Python script receives it, adds a timestamp, and writes incrementally to CSV. Two streams are stored separately — a PIR file (</w:t>
      </w:r>
      <w:proofErr w:type="spellStart"/>
      <w:r w:rsidRPr="00BD1E9C">
        <w:rPr>
          <w:rFonts w:ascii="Times New Roman" w:hAnsi="Times New Roman" w:cs="Times New Roman"/>
          <w:sz w:val="24"/>
          <w:szCs w:val="24"/>
        </w:rPr>
        <w:t>arduino_ms</w:t>
      </w:r>
      <w:proofErr w:type="spellEnd"/>
      <w:r w:rsidRPr="00BD1E9C">
        <w:rPr>
          <w:rFonts w:ascii="Times New Roman" w:hAnsi="Times New Roman" w:cs="Times New Roman"/>
          <w:sz w:val="24"/>
          <w:szCs w:val="24"/>
        </w:rPr>
        <w:t>, state) and a DHT file (</w:t>
      </w:r>
      <w:proofErr w:type="spellStart"/>
      <w:r w:rsidRPr="00BD1E9C">
        <w:rPr>
          <w:rFonts w:ascii="Times New Roman" w:hAnsi="Times New Roman" w:cs="Times New Roman"/>
          <w:sz w:val="24"/>
          <w:szCs w:val="24"/>
        </w:rPr>
        <w:t>arduino_ms</w:t>
      </w:r>
      <w:proofErr w:type="spellEnd"/>
      <w:r w:rsidRPr="00BD1E9C">
        <w:rPr>
          <w:rFonts w:ascii="Times New Roman" w:hAnsi="Times New Roman" w:cs="Times New Roman"/>
          <w:sz w:val="24"/>
          <w:szCs w:val="24"/>
        </w:rPr>
        <w:t xml:space="preserve">, humidity, temperature) — and joined on </w:t>
      </w:r>
      <w:proofErr w:type="spellStart"/>
      <w:r w:rsidRPr="00BD1E9C">
        <w:rPr>
          <w:rFonts w:ascii="Times New Roman" w:hAnsi="Times New Roman" w:cs="Times New Roman"/>
          <w:sz w:val="24"/>
          <w:szCs w:val="24"/>
        </w:rPr>
        <w:t>arduino_ms</w:t>
      </w:r>
      <w:proofErr w:type="spellEnd"/>
      <w:r w:rsidRPr="00BD1E9C">
        <w:rPr>
          <w:rFonts w:ascii="Times New Roman" w:hAnsi="Times New Roman" w:cs="Times New Roman"/>
          <w:sz w:val="24"/>
          <w:szCs w:val="24"/>
        </w:rPr>
        <w:t>.</w:t>
      </w:r>
    </w:p>
    <w:p w14:paraId="31E0B031" w14:textId="0C20D308" w:rsidR="006B4622" w:rsidRDefault="001B4B13">
      <w:pPr>
        <w:spacing w:after="120" w:line="276" w:lineRule="auto"/>
        <w:jc w:val="both"/>
        <w:rPr>
          <w:rFonts w:ascii="Times New Roman" w:hAnsi="Times New Roman" w:cs="Times New Roman"/>
          <w:sz w:val="24"/>
          <w:szCs w:val="24"/>
        </w:rPr>
      </w:pPr>
      <w:r w:rsidRPr="001B4B13">
        <w:rPr>
          <w:rFonts w:ascii="Times New Roman" w:hAnsi="Times New Roman" w:cs="Times New Roman"/>
          <w:noProof/>
          <w:sz w:val="24"/>
          <w:szCs w:val="24"/>
        </w:rPr>
        <w:drawing>
          <wp:inline distT="0" distB="0" distL="0" distR="0" wp14:anchorId="4E835820" wp14:editId="63173388">
            <wp:extent cx="6120130" cy="3060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060065"/>
                    </a:xfrm>
                    <a:prstGeom prst="rect">
                      <a:avLst/>
                    </a:prstGeom>
                  </pic:spPr>
                </pic:pic>
              </a:graphicData>
            </a:graphic>
          </wp:inline>
        </w:drawing>
      </w:r>
    </w:p>
    <w:p w14:paraId="624C9F96" w14:textId="7CBA7FED" w:rsidR="001B4B13" w:rsidRPr="00BD1E9C" w:rsidRDefault="001B4B13">
      <w:pPr>
        <w:spacing w:after="120" w:line="276" w:lineRule="auto"/>
        <w:jc w:val="both"/>
        <w:rPr>
          <w:rFonts w:ascii="Times New Roman" w:hAnsi="Times New Roman" w:cs="Times New Roman"/>
          <w:sz w:val="24"/>
          <w:szCs w:val="24"/>
        </w:rPr>
      </w:pPr>
      <w:r w:rsidRPr="001B4B13">
        <w:rPr>
          <w:rFonts w:ascii="Times New Roman" w:hAnsi="Times New Roman" w:cs="Times New Roman"/>
          <w:noProof/>
          <w:sz w:val="24"/>
          <w:szCs w:val="24"/>
        </w:rPr>
        <w:lastRenderedPageBreak/>
        <w:drawing>
          <wp:inline distT="0" distB="0" distL="0" distR="0" wp14:anchorId="19CAA50E" wp14:editId="3CA9F2B2">
            <wp:extent cx="6120130" cy="3052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052445"/>
                    </a:xfrm>
                    <a:prstGeom prst="rect">
                      <a:avLst/>
                    </a:prstGeom>
                  </pic:spPr>
                </pic:pic>
              </a:graphicData>
            </a:graphic>
          </wp:inline>
        </w:drawing>
      </w:r>
    </w:p>
    <w:p w14:paraId="39E83CA1"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4. Ground-truth protocol</w:t>
      </w:r>
    </w:p>
    <w:p w14:paraId="1D6ABC37" w14:textId="77777777"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The session followed a pre-defined activity script so that actual presence could be compared against the PIR signal. This script provides the ground-truth column used to compute the PIR error rate.</w:t>
      </w:r>
    </w:p>
    <w:tbl>
      <w:tblPr>
        <w:tblW w:w="9638"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730"/>
        <w:gridCol w:w="5684"/>
        <w:gridCol w:w="2224"/>
      </w:tblGrid>
      <w:tr w:rsidR="00BD1E9C" w:rsidRPr="00BD1E9C" w14:paraId="6FFA7275" w14:textId="77777777" w:rsidTr="00FF744C">
        <w:trPr>
          <w:trHeight w:val="350"/>
        </w:trPr>
        <w:tc>
          <w:tcPr>
            <w:tcW w:w="1730" w:type="dxa"/>
            <w:shd w:val="clear" w:color="auto" w:fill="1F3864"/>
            <w:tcMar>
              <w:top w:w="60" w:type="dxa"/>
              <w:left w:w="90" w:type="dxa"/>
              <w:bottom w:w="60" w:type="dxa"/>
              <w:right w:w="90" w:type="dxa"/>
            </w:tcMar>
          </w:tcPr>
          <w:p w14:paraId="22C347A6"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b/>
                <w:bCs/>
                <w:sz w:val="24"/>
                <w:szCs w:val="24"/>
              </w:rPr>
              <w:t>Minute</w:t>
            </w:r>
          </w:p>
        </w:tc>
        <w:tc>
          <w:tcPr>
            <w:tcW w:w="5684" w:type="dxa"/>
            <w:shd w:val="clear" w:color="auto" w:fill="1F3864"/>
            <w:tcMar>
              <w:top w:w="60" w:type="dxa"/>
              <w:left w:w="90" w:type="dxa"/>
              <w:bottom w:w="60" w:type="dxa"/>
              <w:right w:w="90" w:type="dxa"/>
            </w:tcMar>
          </w:tcPr>
          <w:p w14:paraId="38A07197" w14:textId="77777777" w:rsidR="00A32321" w:rsidRPr="00FF744C" w:rsidRDefault="00D61303" w:rsidP="00FF744C">
            <w:pPr>
              <w:jc w:val="center"/>
              <w:rPr>
                <w:rFonts w:ascii="Times New Roman" w:hAnsi="Times New Roman" w:cs="Times New Roman"/>
                <w:sz w:val="24"/>
                <w:szCs w:val="24"/>
              </w:rPr>
            </w:pPr>
            <w:r w:rsidRPr="00FF744C">
              <w:rPr>
                <w:rFonts w:ascii="Times New Roman" w:hAnsi="Times New Roman" w:cs="Times New Roman"/>
                <w:b/>
                <w:bCs/>
                <w:sz w:val="24"/>
                <w:szCs w:val="24"/>
              </w:rPr>
              <w:t>Activity</w:t>
            </w:r>
          </w:p>
        </w:tc>
        <w:tc>
          <w:tcPr>
            <w:tcW w:w="2224" w:type="dxa"/>
            <w:shd w:val="clear" w:color="auto" w:fill="1F3864"/>
            <w:tcMar>
              <w:top w:w="60" w:type="dxa"/>
              <w:left w:w="90" w:type="dxa"/>
              <w:bottom w:w="60" w:type="dxa"/>
              <w:right w:w="90" w:type="dxa"/>
            </w:tcMar>
          </w:tcPr>
          <w:p w14:paraId="7E326FDD"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b/>
                <w:bCs/>
                <w:sz w:val="24"/>
                <w:szCs w:val="24"/>
              </w:rPr>
              <w:t>Actual</w:t>
            </w:r>
          </w:p>
        </w:tc>
      </w:tr>
      <w:tr w:rsidR="00BD1E9C" w:rsidRPr="00BD1E9C" w14:paraId="3A087A4F" w14:textId="77777777" w:rsidTr="00FF744C">
        <w:trPr>
          <w:trHeight w:val="339"/>
        </w:trPr>
        <w:tc>
          <w:tcPr>
            <w:tcW w:w="1730" w:type="dxa"/>
            <w:shd w:val="clear" w:color="auto" w:fill="FFFFFF"/>
            <w:tcMar>
              <w:top w:w="60" w:type="dxa"/>
              <w:left w:w="90" w:type="dxa"/>
              <w:bottom w:w="60" w:type="dxa"/>
              <w:right w:w="90" w:type="dxa"/>
            </w:tcMar>
          </w:tcPr>
          <w:p w14:paraId="7605F866"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0–1</w:t>
            </w:r>
          </w:p>
        </w:tc>
        <w:tc>
          <w:tcPr>
            <w:tcW w:w="5684" w:type="dxa"/>
            <w:shd w:val="clear" w:color="auto" w:fill="FFFFFF"/>
            <w:tcMar>
              <w:top w:w="60" w:type="dxa"/>
              <w:left w:w="90" w:type="dxa"/>
              <w:bottom w:w="60" w:type="dxa"/>
              <w:right w:w="90" w:type="dxa"/>
            </w:tcMar>
          </w:tcPr>
          <w:p w14:paraId="5E1751AC" w14:textId="77777777" w:rsidR="00A32321" w:rsidRPr="00FF744C" w:rsidRDefault="00D61303">
            <w:pPr>
              <w:rPr>
                <w:rFonts w:ascii="Times New Roman" w:hAnsi="Times New Roman" w:cs="Times New Roman"/>
                <w:sz w:val="24"/>
                <w:szCs w:val="24"/>
              </w:rPr>
            </w:pPr>
            <w:r w:rsidRPr="00FF744C">
              <w:rPr>
                <w:rFonts w:ascii="Times New Roman" w:hAnsi="Times New Roman" w:cs="Times New Roman"/>
                <w:sz w:val="24"/>
                <w:szCs w:val="24"/>
              </w:rPr>
              <w:t>Sit down, keep still (warm-up)</w:t>
            </w:r>
          </w:p>
        </w:tc>
        <w:tc>
          <w:tcPr>
            <w:tcW w:w="2224" w:type="dxa"/>
            <w:shd w:val="clear" w:color="auto" w:fill="FFFFFF"/>
            <w:tcMar>
              <w:top w:w="60" w:type="dxa"/>
              <w:left w:w="90" w:type="dxa"/>
              <w:bottom w:w="60" w:type="dxa"/>
              <w:right w:w="90" w:type="dxa"/>
            </w:tcMar>
          </w:tcPr>
          <w:p w14:paraId="3FA50DA0"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(discarded)</w:t>
            </w:r>
          </w:p>
        </w:tc>
      </w:tr>
      <w:tr w:rsidR="00BD1E9C" w:rsidRPr="00BD1E9C" w14:paraId="41F54A8C" w14:textId="77777777" w:rsidTr="00FF744C">
        <w:trPr>
          <w:trHeight w:val="350"/>
        </w:trPr>
        <w:tc>
          <w:tcPr>
            <w:tcW w:w="1730" w:type="dxa"/>
            <w:shd w:val="clear" w:color="auto" w:fill="FFFFFF"/>
            <w:tcMar>
              <w:top w:w="60" w:type="dxa"/>
              <w:left w:w="90" w:type="dxa"/>
              <w:bottom w:w="60" w:type="dxa"/>
              <w:right w:w="90" w:type="dxa"/>
            </w:tcMar>
          </w:tcPr>
          <w:p w14:paraId="7248F19A"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1–6</w:t>
            </w:r>
          </w:p>
        </w:tc>
        <w:tc>
          <w:tcPr>
            <w:tcW w:w="5684" w:type="dxa"/>
            <w:shd w:val="clear" w:color="auto" w:fill="FFFFFF"/>
            <w:tcMar>
              <w:top w:w="60" w:type="dxa"/>
              <w:left w:w="90" w:type="dxa"/>
              <w:bottom w:w="60" w:type="dxa"/>
              <w:right w:w="90" w:type="dxa"/>
            </w:tcMar>
          </w:tcPr>
          <w:p w14:paraId="73699708" w14:textId="77777777" w:rsidR="00A32321" w:rsidRPr="00FF744C" w:rsidRDefault="00D61303">
            <w:pPr>
              <w:rPr>
                <w:rFonts w:ascii="Times New Roman" w:hAnsi="Times New Roman" w:cs="Times New Roman"/>
                <w:sz w:val="24"/>
                <w:szCs w:val="24"/>
              </w:rPr>
            </w:pPr>
            <w:r w:rsidRPr="00FF744C">
              <w:rPr>
                <w:rFonts w:ascii="Times New Roman" w:hAnsi="Times New Roman" w:cs="Times New Roman"/>
                <w:sz w:val="24"/>
                <w:szCs w:val="24"/>
              </w:rPr>
              <w:t>Sit still, reading / light typing</w:t>
            </w:r>
          </w:p>
        </w:tc>
        <w:tc>
          <w:tcPr>
            <w:tcW w:w="2224" w:type="dxa"/>
            <w:shd w:val="clear" w:color="auto" w:fill="FFFFFF"/>
            <w:tcMar>
              <w:top w:w="60" w:type="dxa"/>
              <w:left w:w="90" w:type="dxa"/>
              <w:bottom w:w="60" w:type="dxa"/>
              <w:right w:w="90" w:type="dxa"/>
            </w:tcMar>
          </w:tcPr>
          <w:p w14:paraId="34D3F1F0"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Present</w:t>
            </w:r>
          </w:p>
        </w:tc>
      </w:tr>
      <w:tr w:rsidR="00BD1E9C" w:rsidRPr="00BD1E9C" w14:paraId="63830758" w14:textId="77777777" w:rsidTr="00FF744C">
        <w:trPr>
          <w:trHeight w:val="339"/>
        </w:trPr>
        <w:tc>
          <w:tcPr>
            <w:tcW w:w="1730" w:type="dxa"/>
            <w:shd w:val="clear" w:color="auto" w:fill="FFFFFF"/>
            <w:tcMar>
              <w:top w:w="60" w:type="dxa"/>
              <w:left w:w="90" w:type="dxa"/>
              <w:bottom w:w="60" w:type="dxa"/>
              <w:right w:w="90" w:type="dxa"/>
            </w:tcMar>
          </w:tcPr>
          <w:p w14:paraId="7A39A5D6"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6–9</w:t>
            </w:r>
          </w:p>
        </w:tc>
        <w:tc>
          <w:tcPr>
            <w:tcW w:w="5684" w:type="dxa"/>
            <w:shd w:val="clear" w:color="auto" w:fill="FFFFFF"/>
            <w:tcMar>
              <w:top w:w="60" w:type="dxa"/>
              <w:left w:w="90" w:type="dxa"/>
              <w:bottom w:w="60" w:type="dxa"/>
              <w:right w:w="90" w:type="dxa"/>
            </w:tcMar>
          </w:tcPr>
          <w:p w14:paraId="109BFFCD" w14:textId="77777777" w:rsidR="00A32321" w:rsidRPr="00FF744C" w:rsidRDefault="00D61303">
            <w:pPr>
              <w:rPr>
                <w:rFonts w:ascii="Times New Roman" w:hAnsi="Times New Roman" w:cs="Times New Roman"/>
                <w:sz w:val="24"/>
                <w:szCs w:val="24"/>
              </w:rPr>
            </w:pPr>
            <w:r w:rsidRPr="00FF744C">
              <w:rPr>
                <w:rFonts w:ascii="Times New Roman" w:hAnsi="Times New Roman" w:cs="Times New Roman"/>
                <w:sz w:val="24"/>
                <w:szCs w:val="24"/>
              </w:rPr>
              <w:t>Move: reach, swivel chair, stand</w:t>
            </w:r>
          </w:p>
        </w:tc>
        <w:tc>
          <w:tcPr>
            <w:tcW w:w="2224" w:type="dxa"/>
            <w:shd w:val="clear" w:color="auto" w:fill="FFFFFF"/>
            <w:tcMar>
              <w:top w:w="60" w:type="dxa"/>
              <w:left w:w="90" w:type="dxa"/>
              <w:bottom w:w="60" w:type="dxa"/>
              <w:right w:w="90" w:type="dxa"/>
            </w:tcMar>
          </w:tcPr>
          <w:p w14:paraId="4BB11518"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Present</w:t>
            </w:r>
          </w:p>
        </w:tc>
      </w:tr>
      <w:tr w:rsidR="00BD1E9C" w:rsidRPr="00BD1E9C" w14:paraId="042CAE4D" w14:textId="77777777" w:rsidTr="00FF744C">
        <w:trPr>
          <w:trHeight w:val="350"/>
        </w:trPr>
        <w:tc>
          <w:tcPr>
            <w:tcW w:w="1730" w:type="dxa"/>
            <w:shd w:val="clear" w:color="auto" w:fill="FFFFFF"/>
            <w:tcMar>
              <w:top w:w="60" w:type="dxa"/>
              <w:left w:w="90" w:type="dxa"/>
              <w:bottom w:w="60" w:type="dxa"/>
              <w:right w:w="90" w:type="dxa"/>
            </w:tcMar>
          </w:tcPr>
          <w:p w14:paraId="34BD9BB4"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9–15</w:t>
            </w:r>
          </w:p>
        </w:tc>
        <w:tc>
          <w:tcPr>
            <w:tcW w:w="5684" w:type="dxa"/>
            <w:shd w:val="clear" w:color="auto" w:fill="FFFFFF"/>
            <w:tcMar>
              <w:top w:w="60" w:type="dxa"/>
              <w:left w:w="90" w:type="dxa"/>
              <w:bottom w:w="60" w:type="dxa"/>
              <w:right w:w="90" w:type="dxa"/>
            </w:tcMar>
          </w:tcPr>
          <w:p w14:paraId="690B0EF9" w14:textId="77777777" w:rsidR="00A32321" w:rsidRPr="00FF744C" w:rsidRDefault="00D61303">
            <w:pPr>
              <w:rPr>
                <w:rFonts w:ascii="Times New Roman" w:hAnsi="Times New Roman" w:cs="Times New Roman"/>
                <w:sz w:val="24"/>
                <w:szCs w:val="24"/>
              </w:rPr>
            </w:pPr>
            <w:r w:rsidRPr="00FF744C">
              <w:rPr>
                <w:rFonts w:ascii="Times New Roman" w:hAnsi="Times New Roman" w:cs="Times New Roman"/>
                <w:sz w:val="24"/>
                <w:szCs w:val="24"/>
              </w:rPr>
              <w:t>Sit still, focused</w:t>
            </w:r>
          </w:p>
        </w:tc>
        <w:tc>
          <w:tcPr>
            <w:tcW w:w="2224" w:type="dxa"/>
            <w:shd w:val="clear" w:color="auto" w:fill="FFFFFF"/>
            <w:tcMar>
              <w:top w:w="60" w:type="dxa"/>
              <w:left w:w="90" w:type="dxa"/>
              <w:bottom w:w="60" w:type="dxa"/>
              <w:right w:w="90" w:type="dxa"/>
            </w:tcMar>
          </w:tcPr>
          <w:p w14:paraId="684A4457"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Present</w:t>
            </w:r>
          </w:p>
        </w:tc>
      </w:tr>
      <w:tr w:rsidR="00BD1E9C" w:rsidRPr="00BD1E9C" w14:paraId="368B6850" w14:textId="77777777" w:rsidTr="00FF744C">
        <w:trPr>
          <w:trHeight w:val="350"/>
        </w:trPr>
        <w:tc>
          <w:tcPr>
            <w:tcW w:w="1730" w:type="dxa"/>
            <w:shd w:val="clear" w:color="auto" w:fill="FFFFFF"/>
            <w:tcMar>
              <w:top w:w="60" w:type="dxa"/>
              <w:left w:w="90" w:type="dxa"/>
              <w:bottom w:w="60" w:type="dxa"/>
              <w:right w:w="90" w:type="dxa"/>
            </w:tcMar>
          </w:tcPr>
          <w:p w14:paraId="41277AA4"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15–18</w:t>
            </w:r>
          </w:p>
        </w:tc>
        <w:tc>
          <w:tcPr>
            <w:tcW w:w="5684" w:type="dxa"/>
            <w:shd w:val="clear" w:color="auto" w:fill="FFFFFF"/>
            <w:tcMar>
              <w:top w:w="60" w:type="dxa"/>
              <w:left w:w="90" w:type="dxa"/>
              <w:bottom w:w="60" w:type="dxa"/>
              <w:right w:w="90" w:type="dxa"/>
            </w:tcMar>
          </w:tcPr>
          <w:p w14:paraId="2298C809" w14:textId="77777777" w:rsidR="00A32321" w:rsidRPr="00FF744C" w:rsidRDefault="00D61303">
            <w:pPr>
              <w:rPr>
                <w:rFonts w:ascii="Times New Roman" w:hAnsi="Times New Roman" w:cs="Times New Roman"/>
                <w:sz w:val="24"/>
                <w:szCs w:val="24"/>
              </w:rPr>
            </w:pPr>
            <w:r w:rsidRPr="00FF744C">
              <w:rPr>
                <w:rFonts w:ascii="Times New Roman" w:hAnsi="Times New Roman" w:cs="Times New Roman"/>
                <w:sz w:val="24"/>
                <w:szCs w:val="24"/>
              </w:rPr>
              <w:t>Leave the room</w:t>
            </w:r>
          </w:p>
        </w:tc>
        <w:tc>
          <w:tcPr>
            <w:tcW w:w="2224" w:type="dxa"/>
            <w:shd w:val="clear" w:color="auto" w:fill="FFFFFF"/>
            <w:tcMar>
              <w:top w:w="60" w:type="dxa"/>
              <w:left w:w="90" w:type="dxa"/>
              <w:bottom w:w="60" w:type="dxa"/>
              <w:right w:w="90" w:type="dxa"/>
            </w:tcMar>
          </w:tcPr>
          <w:p w14:paraId="5A3ECEAB"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Absent</w:t>
            </w:r>
          </w:p>
        </w:tc>
      </w:tr>
      <w:tr w:rsidR="00BD1E9C" w:rsidRPr="00BD1E9C" w14:paraId="292DFB89" w14:textId="77777777" w:rsidTr="00FF744C">
        <w:trPr>
          <w:trHeight w:val="339"/>
        </w:trPr>
        <w:tc>
          <w:tcPr>
            <w:tcW w:w="1730" w:type="dxa"/>
            <w:shd w:val="clear" w:color="auto" w:fill="FFFFFF"/>
            <w:tcMar>
              <w:top w:w="60" w:type="dxa"/>
              <w:left w:w="90" w:type="dxa"/>
              <w:bottom w:w="60" w:type="dxa"/>
              <w:right w:w="90" w:type="dxa"/>
            </w:tcMar>
          </w:tcPr>
          <w:p w14:paraId="1D2D9803"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18–24</w:t>
            </w:r>
          </w:p>
        </w:tc>
        <w:tc>
          <w:tcPr>
            <w:tcW w:w="5684" w:type="dxa"/>
            <w:shd w:val="clear" w:color="auto" w:fill="FFFFFF"/>
            <w:tcMar>
              <w:top w:w="60" w:type="dxa"/>
              <w:left w:w="90" w:type="dxa"/>
              <w:bottom w:w="60" w:type="dxa"/>
              <w:right w:w="90" w:type="dxa"/>
            </w:tcMar>
          </w:tcPr>
          <w:p w14:paraId="792D617C" w14:textId="77777777" w:rsidR="00A32321" w:rsidRPr="00FF744C" w:rsidRDefault="00D61303">
            <w:pPr>
              <w:rPr>
                <w:rFonts w:ascii="Times New Roman" w:hAnsi="Times New Roman" w:cs="Times New Roman"/>
                <w:sz w:val="24"/>
                <w:szCs w:val="24"/>
              </w:rPr>
            </w:pPr>
            <w:r w:rsidRPr="00FF744C">
              <w:rPr>
                <w:rFonts w:ascii="Times New Roman" w:hAnsi="Times New Roman" w:cs="Times New Roman"/>
                <w:sz w:val="24"/>
                <w:szCs w:val="24"/>
              </w:rPr>
              <w:t>Return, normal work</w:t>
            </w:r>
          </w:p>
        </w:tc>
        <w:tc>
          <w:tcPr>
            <w:tcW w:w="2224" w:type="dxa"/>
            <w:shd w:val="clear" w:color="auto" w:fill="FFFFFF"/>
            <w:tcMar>
              <w:top w:w="60" w:type="dxa"/>
              <w:left w:w="90" w:type="dxa"/>
              <w:bottom w:w="60" w:type="dxa"/>
              <w:right w:w="90" w:type="dxa"/>
            </w:tcMar>
          </w:tcPr>
          <w:p w14:paraId="5D01CD4D"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Present</w:t>
            </w:r>
          </w:p>
        </w:tc>
      </w:tr>
      <w:tr w:rsidR="00BD1E9C" w:rsidRPr="00BD1E9C" w14:paraId="523631F3" w14:textId="77777777" w:rsidTr="00FF744C">
        <w:trPr>
          <w:trHeight w:val="350"/>
        </w:trPr>
        <w:tc>
          <w:tcPr>
            <w:tcW w:w="1730" w:type="dxa"/>
            <w:shd w:val="clear" w:color="auto" w:fill="FFFFFF"/>
            <w:tcMar>
              <w:top w:w="60" w:type="dxa"/>
              <w:left w:w="90" w:type="dxa"/>
              <w:bottom w:w="60" w:type="dxa"/>
              <w:right w:w="90" w:type="dxa"/>
            </w:tcMar>
          </w:tcPr>
          <w:p w14:paraId="64177435"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24–30</w:t>
            </w:r>
          </w:p>
        </w:tc>
        <w:tc>
          <w:tcPr>
            <w:tcW w:w="5684" w:type="dxa"/>
            <w:shd w:val="clear" w:color="auto" w:fill="FFFFFF"/>
            <w:tcMar>
              <w:top w:w="60" w:type="dxa"/>
              <w:left w:w="90" w:type="dxa"/>
              <w:bottom w:w="60" w:type="dxa"/>
              <w:right w:w="90" w:type="dxa"/>
            </w:tcMar>
          </w:tcPr>
          <w:p w14:paraId="72D2135B" w14:textId="77777777" w:rsidR="00A32321" w:rsidRPr="00FF744C" w:rsidRDefault="00D61303">
            <w:pPr>
              <w:rPr>
                <w:rFonts w:ascii="Times New Roman" w:hAnsi="Times New Roman" w:cs="Times New Roman"/>
                <w:sz w:val="24"/>
                <w:szCs w:val="24"/>
              </w:rPr>
            </w:pPr>
            <w:r w:rsidRPr="00FF744C">
              <w:rPr>
                <w:rFonts w:ascii="Times New Roman" w:hAnsi="Times New Roman" w:cs="Times New Roman"/>
                <w:sz w:val="24"/>
                <w:szCs w:val="24"/>
              </w:rPr>
              <w:t>Sit still, final block</w:t>
            </w:r>
          </w:p>
        </w:tc>
        <w:tc>
          <w:tcPr>
            <w:tcW w:w="2224" w:type="dxa"/>
            <w:shd w:val="clear" w:color="auto" w:fill="FFFFFF"/>
            <w:tcMar>
              <w:top w:w="60" w:type="dxa"/>
              <w:left w:w="90" w:type="dxa"/>
              <w:bottom w:w="60" w:type="dxa"/>
              <w:right w:w="90" w:type="dxa"/>
            </w:tcMar>
          </w:tcPr>
          <w:p w14:paraId="003D7ECD" w14:textId="77777777" w:rsidR="00A32321" w:rsidRPr="00FF744C" w:rsidRDefault="00D61303">
            <w:pPr>
              <w:jc w:val="center"/>
              <w:rPr>
                <w:rFonts w:ascii="Times New Roman" w:hAnsi="Times New Roman" w:cs="Times New Roman"/>
                <w:sz w:val="24"/>
                <w:szCs w:val="24"/>
              </w:rPr>
            </w:pPr>
            <w:r w:rsidRPr="00FF744C">
              <w:rPr>
                <w:rFonts w:ascii="Times New Roman" w:hAnsi="Times New Roman" w:cs="Times New Roman"/>
                <w:sz w:val="24"/>
                <w:szCs w:val="24"/>
              </w:rPr>
              <w:t>Present</w:t>
            </w:r>
          </w:p>
        </w:tc>
      </w:tr>
    </w:tbl>
    <w:p w14:paraId="042708F4" w14:textId="77777777" w:rsidR="00A32321" w:rsidRPr="00BD1E9C" w:rsidRDefault="00A32321">
      <w:pPr>
        <w:spacing w:after="80"/>
        <w:rPr>
          <w:rFonts w:ascii="Times New Roman" w:hAnsi="Times New Roman" w:cs="Times New Roman"/>
        </w:rPr>
      </w:pPr>
    </w:p>
    <w:p w14:paraId="688F3A0D"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5. Data quality checks</w:t>
      </w:r>
    </w:p>
    <w:p w14:paraId="59B2F484" w14:textId="77777777" w:rsidR="00A32321" w:rsidRPr="00BD1E9C" w:rsidRDefault="00D61303">
      <w:pPr>
        <w:pStyle w:val="ListParagraph"/>
        <w:numPr>
          <w:ilvl w:val="0"/>
          <w:numId w:val="1"/>
        </w:numPr>
        <w:spacing w:after="60" w:line="264" w:lineRule="auto"/>
        <w:rPr>
          <w:rFonts w:ascii="Times New Roman" w:hAnsi="Times New Roman" w:cs="Times New Roman"/>
        </w:rPr>
      </w:pPr>
      <w:r w:rsidRPr="00BD1E9C">
        <w:rPr>
          <w:rFonts w:ascii="Times New Roman" w:hAnsi="Times New Roman" w:cs="Times New Roman"/>
        </w:rPr>
        <w:t>Discard the first ~60 s of PIR warm-up.</w:t>
      </w:r>
    </w:p>
    <w:p w14:paraId="415B4618" w14:textId="77777777" w:rsidR="00A32321" w:rsidRPr="00BD1E9C" w:rsidRDefault="00D61303">
      <w:pPr>
        <w:pStyle w:val="ListParagraph"/>
        <w:numPr>
          <w:ilvl w:val="0"/>
          <w:numId w:val="1"/>
        </w:numPr>
        <w:spacing w:after="60" w:line="264" w:lineRule="auto"/>
        <w:rPr>
          <w:rFonts w:ascii="Times New Roman" w:hAnsi="Times New Roman" w:cs="Times New Roman"/>
        </w:rPr>
      </w:pPr>
      <w:r w:rsidRPr="00BD1E9C">
        <w:rPr>
          <w:rFonts w:ascii="Times New Roman" w:hAnsi="Times New Roman" w:cs="Times New Roman"/>
        </w:rPr>
        <w:t>DHT22: drop failed/</w:t>
      </w:r>
      <w:proofErr w:type="spellStart"/>
      <w:r w:rsidRPr="00BD1E9C">
        <w:rPr>
          <w:rFonts w:ascii="Times New Roman" w:hAnsi="Times New Roman" w:cs="Times New Roman"/>
        </w:rPr>
        <w:t>NaN</w:t>
      </w:r>
      <w:proofErr w:type="spellEnd"/>
      <w:r w:rsidRPr="00BD1E9C">
        <w:rPr>
          <w:rFonts w:ascii="Times New Roman" w:hAnsi="Times New Roman" w:cs="Times New Roman"/>
        </w:rPr>
        <w:t xml:space="preserve"> reads; discard values outside a plausible indoor range (&lt;10°C or &gt;40°C) — none occurred.</w:t>
      </w:r>
    </w:p>
    <w:p w14:paraId="659CCDE6" w14:textId="77777777" w:rsidR="00A32321" w:rsidRPr="00BD1E9C" w:rsidRDefault="00D61303">
      <w:pPr>
        <w:pStyle w:val="ListParagraph"/>
        <w:numPr>
          <w:ilvl w:val="0"/>
          <w:numId w:val="1"/>
        </w:numPr>
        <w:spacing w:after="60" w:line="264" w:lineRule="auto"/>
        <w:rPr>
          <w:rFonts w:ascii="Times New Roman" w:hAnsi="Times New Roman" w:cs="Times New Roman"/>
        </w:rPr>
      </w:pPr>
      <w:proofErr w:type="spellStart"/>
      <w:r w:rsidRPr="00BD1E9C">
        <w:rPr>
          <w:rFonts w:ascii="Times New Roman" w:hAnsi="Times New Roman" w:cs="Times New Roman"/>
        </w:rPr>
        <w:t>pc_datetime</w:t>
      </w:r>
      <w:proofErr w:type="spellEnd"/>
      <w:r w:rsidRPr="00BD1E9C">
        <w:rPr>
          <w:rFonts w:ascii="Times New Roman" w:hAnsi="Times New Roman" w:cs="Times New Roman"/>
        </w:rPr>
        <w:t xml:space="preserve"> carries only </w:t>
      </w:r>
      <w:proofErr w:type="spellStart"/>
      <w:proofErr w:type="gramStart"/>
      <w:r w:rsidRPr="00BD1E9C">
        <w:rPr>
          <w:rFonts w:ascii="Times New Roman" w:hAnsi="Times New Roman" w:cs="Times New Roman"/>
        </w:rPr>
        <w:t>minutes:seconds</w:t>
      </w:r>
      <w:proofErr w:type="spellEnd"/>
      <w:proofErr w:type="gramEnd"/>
      <w:r w:rsidRPr="00BD1E9C">
        <w:rPr>
          <w:rFonts w:ascii="Times New Roman" w:hAnsi="Times New Roman" w:cs="Times New Roman"/>
        </w:rPr>
        <w:t xml:space="preserve"> and wraps every 60 minutes — replaced by </w:t>
      </w:r>
      <w:proofErr w:type="spellStart"/>
      <w:r w:rsidRPr="00BD1E9C">
        <w:rPr>
          <w:rFonts w:ascii="Times New Roman" w:hAnsi="Times New Roman" w:cs="Times New Roman"/>
        </w:rPr>
        <w:t>arduino_ms</w:t>
      </w:r>
      <w:proofErr w:type="spellEnd"/>
      <w:r w:rsidRPr="00BD1E9C">
        <w:rPr>
          <w:rFonts w:ascii="Times New Roman" w:hAnsi="Times New Roman" w:cs="Times New Roman"/>
        </w:rPr>
        <w:t>.</w:t>
      </w:r>
    </w:p>
    <w:p w14:paraId="02FE7161" w14:textId="77777777" w:rsidR="00A32321" w:rsidRPr="00BD1E9C" w:rsidRDefault="00D61303">
      <w:pPr>
        <w:pStyle w:val="Heading1"/>
        <w:spacing w:before="320" w:after="140"/>
        <w:rPr>
          <w:rFonts w:ascii="Times New Roman" w:hAnsi="Times New Roman" w:cs="Times New Roman"/>
          <w:color w:val="auto"/>
        </w:rPr>
      </w:pPr>
      <w:r w:rsidRPr="00BD1E9C">
        <w:rPr>
          <w:rFonts w:ascii="Times New Roman" w:hAnsi="Times New Roman" w:cs="Times New Roman"/>
          <w:b/>
          <w:bCs/>
          <w:color w:val="auto"/>
          <w:sz w:val="30"/>
          <w:szCs w:val="30"/>
        </w:rPr>
        <w:t>Part C — Implementation &amp; Data Capture</w:t>
      </w:r>
    </w:p>
    <w:p w14:paraId="765053E7" w14:textId="77777777" w:rsidR="00A32321" w:rsidRPr="00BD1E9C" w:rsidRDefault="00D61303">
      <w:pPr>
        <w:spacing w:after="120" w:line="276" w:lineRule="auto"/>
        <w:jc w:val="both"/>
        <w:rPr>
          <w:rFonts w:ascii="Times New Roman" w:hAnsi="Times New Roman" w:cs="Times New Roman"/>
        </w:rPr>
      </w:pPr>
      <w:r w:rsidRPr="00BD1E9C">
        <w:rPr>
          <w:rFonts w:ascii="Times New Roman" w:hAnsi="Times New Roman" w:cs="Times New Roman"/>
        </w:rPr>
        <w:t>The following items are submitted with this report:</w:t>
      </w:r>
    </w:p>
    <w:p w14:paraId="02AFB192" w14:textId="676CDBA0" w:rsidR="00A32321" w:rsidRDefault="00D61303">
      <w:pPr>
        <w:pStyle w:val="ListParagraph"/>
        <w:numPr>
          <w:ilvl w:val="0"/>
          <w:numId w:val="1"/>
        </w:numPr>
        <w:spacing w:after="60" w:line="264" w:lineRule="auto"/>
        <w:rPr>
          <w:rFonts w:ascii="Times New Roman" w:hAnsi="Times New Roman" w:cs="Times New Roman"/>
        </w:rPr>
      </w:pPr>
      <w:proofErr w:type="gramStart"/>
      <w:r w:rsidRPr="00BD1E9C">
        <w:rPr>
          <w:rFonts w:ascii="Times New Roman" w:hAnsi="Times New Roman" w:cs="Times New Roman"/>
        </w:rPr>
        <w:t>Arduino .</w:t>
      </w:r>
      <w:proofErr w:type="spellStart"/>
      <w:r w:rsidRPr="00BD1E9C">
        <w:rPr>
          <w:rFonts w:ascii="Times New Roman" w:hAnsi="Times New Roman" w:cs="Times New Roman"/>
        </w:rPr>
        <w:t>ino</w:t>
      </w:r>
      <w:proofErr w:type="spellEnd"/>
      <w:proofErr w:type="gramEnd"/>
      <w:r w:rsidRPr="00BD1E9C">
        <w:rPr>
          <w:rFonts w:ascii="Times New Roman" w:hAnsi="Times New Roman" w:cs="Times New Roman"/>
        </w:rPr>
        <w:t xml:space="preserve"> sketch (reads PIR + DHT22, prints to serial, fully commented)</w:t>
      </w:r>
      <w:r w:rsidR="00BD1E9C">
        <w:rPr>
          <w:rFonts w:ascii="Times New Roman" w:hAnsi="Times New Roman" w:cs="Times New Roman"/>
        </w:rPr>
        <w:t xml:space="preserve"> :</w:t>
      </w:r>
      <w:r w:rsidR="00015731">
        <w:rPr>
          <w:rFonts w:ascii="Times New Roman" w:hAnsi="Times New Roman" w:cs="Times New Roman"/>
        </w:rPr>
        <w:t xml:space="preserve"> </w:t>
      </w:r>
    </w:p>
    <w:p w14:paraId="676E51A2" w14:textId="77777777" w:rsidR="00BD1E9C" w:rsidRPr="00BD1E9C" w:rsidRDefault="00BD1E9C" w:rsidP="00BD1E9C">
      <w:pPr>
        <w:pStyle w:val="ListParagraph"/>
        <w:spacing w:after="60" w:line="264" w:lineRule="auto"/>
        <w:ind w:left="720"/>
        <w:rPr>
          <w:rFonts w:ascii="Times New Roman" w:hAnsi="Times New Roman" w:cs="Times New Roman"/>
        </w:rPr>
      </w:pPr>
    </w:p>
    <w:p w14:paraId="293BE0C4" w14:textId="69F58631" w:rsidR="00A32321" w:rsidRDefault="00D61303">
      <w:pPr>
        <w:pStyle w:val="ListParagraph"/>
        <w:numPr>
          <w:ilvl w:val="0"/>
          <w:numId w:val="1"/>
        </w:numPr>
        <w:spacing w:after="60" w:line="264" w:lineRule="auto"/>
        <w:rPr>
          <w:rFonts w:ascii="Times New Roman" w:hAnsi="Times New Roman" w:cs="Times New Roman"/>
        </w:rPr>
      </w:pPr>
      <w:r w:rsidRPr="00BD1E9C">
        <w:rPr>
          <w:rFonts w:ascii="Times New Roman" w:hAnsi="Times New Roman" w:cs="Times New Roman"/>
        </w:rPr>
        <w:t>Python script (opens serial connection, adds timestamp, writes CSV)</w:t>
      </w:r>
      <w:r w:rsidR="00BD1E9C">
        <w:rPr>
          <w:rFonts w:ascii="Times New Roman" w:hAnsi="Times New Roman" w:cs="Times New Roman"/>
        </w:rPr>
        <w:t>:</w:t>
      </w:r>
      <w:r w:rsidR="00015731">
        <w:rPr>
          <w:rFonts w:ascii="Times New Roman" w:hAnsi="Times New Roman" w:cs="Times New Roman"/>
        </w:rPr>
        <w:t xml:space="preserve"> </w:t>
      </w:r>
      <w:r w:rsidR="00015731">
        <w:rPr>
          <w:rFonts w:ascii="Times New Roman" w:hAnsi="Times New Roman" w:cs="Times New Roman"/>
        </w:rPr>
        <w:br/>
      </w:r>
      <w:hyperlink r:id="rId10" w:history="1">
        <w:r w:rsidR="00015731" w:rsidRPr="003072E0">
          <w:rPr>
            <w:rStyle w:val="Hyperlink"/>
            <w:rFonts w:ascii="Times New Roman" w:hAnsi="Times New Roman" w:cs="Times New Roman"/>
          </w:rPr>
          <w:t>https://github.com/tuankhoi-296/sit-225/blob/main/1P/Code/p1.py</w:t>
        </w:r>
      </w:hyperlink>
      <w:r w:rsidR="00015731">
        <w:rPr>
          <w:rFonts w:ascii="Times New Roman" w:hAnsi="Times New Roman" w:cs="Times New Roman"/>
        </w:rPr>
        <w:t xml:space="preserve"> </w:t>
      </w:r>
    </w:p>
    <w:p w14:paraId="7E35826D" w14:textId="77777777" w:rsidR="00BD1E9C" w:rsidRPr="00BD1E9C" w:rsidRDefault="00BD1E9C" w:rsidP="00BD1E9C">
      <w:pPr>
        <w:pStyle w:val="ListParagraph"/>
        <w:spacing w:after="60" w:line="264" w:lineRule="auto"/>
        <w:ind w:left="720"/>
        <w:rPr>
          <w:rFonts w:ascii="Times New Roman" w:hAnsi="Times New Roman" w:cs="Times New Roman"/>
        </w:rPr>
      </w:pPr>
    </w:p>
    <w:p w14:paraId="6D939C5A" w14:textId="77777777" w:rsidR="002654FE" w:rsidRDefault="00D61303">
      <w:pPr>
        <w:pStyle w:val="ListParagraph"/>
        <w:numPr>
          <w:ilvl w:val="0"/>
          <w:numId w:val="1"/>
        </w:numPr>
        <w:spacing w:after="60" w:line="264" w:lineRule="auto"/>
        <w:rPr>
          <w:rFonts w:ascii="Times New Roman" w:hAnsi="Times New Roman" w:cs="Times New Roman"/>
        </w:rPr>
      </w:pPr>
      <w:r w:rsidRPr="00BD1E9C">
        <w:rPr>
          <w:rFonts w:ascii="Times New Roman" w:hAnsi="Times New Roman" w:cs="Times New Roman"/>
        </w:rPr>
        <w:t xml:space="preserve">CSV data file: </w:t>
      </w:r>
    </w:p>
    <w:p w14:paraId="52E22526" w14:textId="77777777" w:rsidR="002654FE" w:rsidRPr="002654FE" w:rsidRDefault="002654FE" w:rsidP="002654FE">
      <w:pPr>
        <w:pStyle w:val="ListParagraph"/>
        <w:rPr>
          <w:rFonts w:ascii="Times New Roman" w:hAnsi="Times New Roman" w:cs="Times New Roman"/>
        </w:rPr>
      </w:pPr>
    </w:p>
    <w:p w14:paraId="37E781BF" w14:textId="755BF308" w:rsidR="002654FE" w:rsidRPr="00015731" w:rsidRDefault="00D61303" w:rsidP="00015731">
      <w:pPr>
        <w:spacing w:after="60" w:line="264" w:lineRule="auto"/>
        <w:ind w:left="360" w:right="-1"/>
        <w:rPr>
          <w:rFonts w:ascii="Times New Roman" w:hAnsi="Times New Roman" w:cs="Times New Roman"/>
        </w:rPr>
      </w:pPr>
      <w:r w:rsidRPr="00015731">
        <w:rPr>
          <w:rFonts w:ascii="Times New Roman" w:hAnsi="Times New Roman" w:cs="Times New Roman"/>
        </w:rPr>
        <w:t>1P_pir_with_groundtruth.csv</w:t>
      </w:r>
      <w:r w:rsidR="002654FE" w:rsidRPr="00015731">
        <w:rPr>
          <w:rFonts w:ascii="Times New Roman" w:hAnsi="Times New Roman" w:cs="Times New Roman"/>
        </w:rPr>
        <w:t>:</w:t>
      </w:r>
      <w:r w:rsidR="00015731" w:rsidRPr="00015731">
        <w:rPr>
          <w:rFonts w:ascii="Times New Roman" w:hAnsi="Times New Roman" w:cs="Times New Roman"/>
        </w:rPr>
        <w:t xml:space="preserve"> </w:t>
      </w:r>
      <w:r w:rsidR="00015731">
        <w:rPr>
          <w:rFonts w:ascii="Times New Roman" w:hAnsi="Times New Roman" w:cs="Times New Roman"/>
        </w:rPr>
        <w:br/>
      </w:r>
      <w:hyperlink r:id="rId11" w:history="1">
        <w:r w:rsidR="00015731" w:rsidRPr="003072E0">
          <w:rPr>
            <w:rStyle w:val="Hyperlink"/>
            <w:rFonts w:ascii="Times New Roman" w:hAnsi="Times New Roman" w:cs="Times New Roman"/>
          </w:rPr>
          <w:t>https://github.com/tuankhoi-296/sit-225/blob/main/1P/Code/1P_pir_with_groundtruth.csv</w:t>
        </w:r>
      </w:hyperlink>
      <w:r w:rsidR="00015731">
        <w:rPr>
          <w:rFonts w:ascii="Times New Roman" w:hAnsi="Times New Roman" w:cs="Times New Roman"/>
        </w:rPr>
        <w:t xml:space="preserve"> </w:t>
      </w:r>
    </w:p>
    <w:p w14:paraId="792A97EB" w14:textId="497E6DC9" w:rsidR="00A32321" w:rsidRPr="00015731" w:rsidRDefault="002654FE" w:rsidP="00015731">
      <w:pPr>
        <w:spacing w:after="60" w:line="264" w:lineRule="auto"/>
        <w:ind w:left="360"/>
        <w:rPr>
          <w:rFonts w:ascii="Times New Roman" w:hAnsi="Times New Roman" w:cs="Times New Roman"/>
        </w:rPr>
      </w:pPr>
      <w:r w:rsidRPr="00015731">
        <w:rPr>
          <w:rFonts w:ascii="Times New Roman" w:hAnsi="Times New Roman" w:cs="Times New Roman"/>
        </w:rPr>
        <w:t>The raw of PIR file</w:t>
      </w:r>
      <w:r w:rsidR="00015731">
        <w:rPr>
          <w:rFonts w:ascii="Times New Roman" w:hAnsi="Times New Roman" w:cs="Times New Roman"/>
        </w:rPr>
        <w:t>:</w:t>
      </w:r>
      <w:r w:rsidR="00015731">
        <w:rPr>
          <w:rFonts w:ascii="Times New Roman" w:hAnsi="Times New Roman" w:cs="Times New Roman"/>
        </w:rPr>
        <w:br/>
      </w:r>
      <w:hyperlink r:id="rId12" w:history="1">
        <w:r w:rsidR="00015731" w:rsidRPr="003072E0">
          <w:rPr>
            <w:rStyle w:val="Hyperlink"/>
            <w:rFonts w:ascii="Times New Roman" w:hAnsi="Times New Roman" w:cs="Times New Roman"/>
          </w:rPr>
          <w:t>https://github.com/tuankhoi-296/sit-225/blob/main/1P/Code/pir_log.csv</w:t>
        </w:r>
      </w:hyperlink>
      <w:r w:rsidR="00015731">
        <w:rPr>
          <w:rFonts w:ascii="Times New Roman" w:hAnsi="Times New Roman" w:cs="Times New Roman"/>
        </w:rPr>
        <w:t xml:space="preserve"> </w:t>
      </w:r>
      <w:r w:rsidRPr="00015731">
        <w:rPr>
          <w:rFonts w:ascii="Times New Roman" w:hAnsi="Times New Roman" w:cs="Times New Roman"/>
        </w:rPr>
        <w:br/>
        <w:t>T</w:t>
      </w:r>
      <w:r w:rsidR="00D61303" w:rsidRPr="00015731">
        <w:rPr>
          <w:rFonts w:ascii="Times New Roman" w:hAnsi="Times New Roman" w:cs="Times New Roman"/>
        </w:rPr>
        <w:t>he raw DHT file</w:t>
      </w:r>
      <w:r w:rsidR="00BD1E9C" w:rsidRPr="00015731">
        <w:rPr>
          <w:rFonts w:ascii="Times New Roman" w:hAnsi="Times New Roman" w:cs="Times New Roman"/>
        </w:rPr>
        <w:t>:</w:t>
      </w:r>
      <w:r w:rsidR="00015731">
        <w:rPr>
          <w:rFonts w:ascii="Times New Roman" w:hAnsi="Times New Roman" w:cs="Times New Roman"/>
        </w:rPr>
        <w:t xml:space="preserve"> </w:t>
      </w:r>
      <w:r w:rsidR="00015731">
        <w:rPr>
          <w:rFonts w:ascii="Times New Roman" w:hAnsi="Times New Roman" w:cs="Times New Roman"/>
        </w:rPr>
        <w:br/>
      </w:r>
      <w:hyperlink r:id="rId13" w:history="1">
        <w:r w:rsidR="00015731" w:rsidRPr="003072E0">
          <w:rPr>
            <w:rStyle w:val="Hyperlink"/>
            <w:rFonts w:ascii="Times New Roman" w:hAnsi="Times New Roman" w:cs="Times New Roman"/>
          </w:rPr>
          <w:t>https://github.com/tuankhoi-296/sit-225/blob/main/1P/Code/dht22_log.csv</w:t>
        </w:r>
      </w:hyperlink>
      <w:r w:rsidR="00015731">
        <w:rPr>
          <w:rFonts w:ascii="Times New Roman" w:hAnsi="Times New Roman" w:cs="Times New Roman"/>
        </w:rPr>
        <w:t xml:space="preserve"> </w:t>
      </w:r>
      <w:r w:rsidR="00BD1E9C" w:rsidRPr="00015731">
        <w:rPr>
          <w:rFonts w:ascii="Times New Roman" w:hAnsi="Times New Roman" w:cs="Times New Roman"/>
        </w:rPr>
        <w:br/>
      </w:r>
    </w:p>
    <w:p w14:paraId="7213059C" w14:textId="3FAB85E4" w:rsidR="00A32321" w:rsidRDefault="00D61303" w:rsidP="00FF744C">
      <w:pPr>
        <w:pStyle w:val="ListParagraph"/>
        <w:numPr>
          <w:ilvl w:val="0"/>
          <w:numId w:val="1"/>
        </w:numPr>
        <w:spacing w:after="60" w:line="264" w:lineRule="auto"/>
        <w:ind w:right="-1"/>
        <w:rPr>
          <w:rFonts w:ascii="Times New Roman" w:hAnsi="Times New Roman" w:cs="Times New Roman"/>
        </w:rPr>
      </w:pPr>
      <w:r w:rsidRPr="00BD1E9C">
        <w:rPr>
          <w:rFonts w:ascii="Times New Roman" w:hAnsi="Times New Roman" w:cs="Times New Roman"/>
        </w:rPr>
        <w:t>Screenshot of the serial monitor / console as proof of capture</w:t>
      </w:r>
      <w:r w:rsidR="00BD1E9C">
        <w:rPr>
          <w:rFonts w:ascii="Times New Roman" w:hAnsi="Times New Roman" w:cs="Times New Roman"/>
        </w:rPr>
        <w:t>:</w:t>
      </w:r>
    </w:p>
    <w:p w14:paraId="323C58BE" w14:textId="19405CCA" w:rsidR="00BD1E9C" w:rsidRPr="00BD1E9C" w:rsidRDefault="00BD1E9C" w:rsidP="00FF744C">
      <w:pPr>
        <w:pStyle w:val="ListParagraph"/>
        <w:spacing w:after="60" w:line="264" w:lineRule="auto"/>
        <w:ind w:left="709" w:hanging="709"/>
        <w:jc w:val="center"/>
        <w:rPr>
          <w:rFonts w:ascii="Times New Roman" w:hAnsi="Times New Roman" w:cs="Times New Roman"/>
        </w:rPr>
      </w:pPr>
      <w:r w:rsidRPr="00BD1E9C">
        <w:rPr>
          <w:rFonts w:ascii="Times New Roman" w:hAnsi="Times New Roman" w:cs="Times New Roman"/>
          <w:noProof/>
        </w:rPr>
        <w:drawing>
          <wp:inline distT="0" distB="0" distL="0" distR="0" wp14:anchorId="5534757E" wp14:editId="207D9AA2">
            <wp:extent cx="6109970" cy="3858083"/>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8236" cy="3882246"/>
                    </a:xfrm>
                    <a:prstGeom prst="rect">
                      <a:avLst/>
                    </a:prstGeom>
                  </pic:spPr>
                </pic:pic>
              </a:graphicData>
            </a:graphic>
          </wp:inline>
        </w:drawing>
      </w:r>
    </w:p>
    <w:p w14:paraId="30A1DA06" w14:textId="77777777" w:rsidR="00A32321" w:rsidRPr="00BD1E9C" w:rsidRDefault="00D61303">
      <w:pPr>
        <w:pStyle w:val="Heading1"/>
        <w:spacing w:before="320" w:after="140"/>
        <w:rPr>
          <w:rFonts w:ascii="Times New Roman" w:hAnsi="Times New Roman" w:cs="Times New Roman"/>
          <w:color w:val="auto"/>
        </w:rPr>
      </w:pPr>
      <w:r w:rsidRPr="00BD1E9C">
        <w:rPr>
          <w:rFonts w:ascii="Times New Roman" w:hAnsi="Times New Roman" w:cs="Times New Roman"/>
          <w:b/>
          <w:bCs/>
          <w:color w:val="auto"/>
          <w:sz w:val="30"/>
          <w:szCs w:val="30"/>
        </w:rPr>
        <w:t xml:space="preserve">Part D — Analysis &amp; </w:t>
      </w:r>
      <w:proofErr w:type="spellStart"/>
      <w:r w:rsidRPr="00BD1E9C">
        <w:rPr>
          <w:rFonts w:ascii="Times New Roman" w:hAnsi="Times New Roman" w:cs="Times New Roman"/>
          <w:b/>
          <w:bCs/>
          <w:color w:val="auto"/>
          <w:sz w:val="30"/>
          <w:szCs w:val="30"/>
        </w:rPr>
        <w:t>Visualisation</w:t>
      </w:r>
      <w:proofErr w:type="spellEnd"/>
    </w:p>
    <w:p w14:paraId="4C35F10B"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1. Load &amp; inspect</w:t>
      </w:r>
    </w:p>
    <w:p w14:paraId="4C6D1D2B" w14:textId="77777777" w:rsidR="00A32321" w:rsidRPr="00BD1E9C" w:rsidRDefault="00D61303">
      <w:pPr>
        <w:spacing w:after="120" w:line="276" w:lineRule="auto"/>
        <w:jc w:val="both"/>
        <w:rPr>
          <w:rFonts w:ascii="Times New Roman" w:hAnsi="Times New Roman" w:cs="Times New Roman"/>
        </w:rPr>
      </w:pPr>
      <w:r w:rsidRPr="00BD1E9C">
        <w:rPr>
          <w:rFonts w:ascii="Times New Roman" w:hAnsi="Times New Roman" w:cs="Times New Roman"/>
          <w:sz w:val="24"/>
          <w:szCs w:val="24"/>
        </w:rPr>
        <w:t xml:space="preserve">Both CSV files were read into Pandas and joined on </w:t>
      </w:r>
      <w:proofErr w:type="spellStart"/>
      <w:r w:rsidRPr="00BD1E9C">
        <w:rPr>
          <w:rFonts w:ascii="Times New Roman" w:hAnsi="Times New Roman" w:cs="Times New Roman"/>
          <w:sz w:val="24"/>
          <w:szCs w:val="24"/>
        </w:rPr>
        <w:t>arduino_ms</w:t>
      </w:r>
      <w:proofErr w:type="spellEnd"/>
      <w:r w:rsidRPr="00BD1E9C">
        <w:rPr>
          <w:rFonts w:ascii="Times New Roman" w:hAnsi="Times New Roman" w:cs="Times New Roman"/>
          <w:sz w:val="24"/>
          <w:szCs w:val="24"/>
        </w:rPr>
        <w:t>. The session comprises ~945 DHT samples (every 2 s) and 146 PIR state-change events across 31.6 minutes. DHT22 descriptive statistics (contextual): temperature 26.0–26.8°C (range only 0.8°C — very stable) and humidity 47.9–53.3% (mild fluctuation around 49–50%). The environment was stable throughout, confirming that no environmental factor confounded the PIR analysis</w:t>
      </w:r>
      <w:r w:rsidRPr="00BD1E9C">
        <w:rPr>
          <w:rFonts w:ascii="Times New Roman" w:hAnsi="Times New Roman" w:cs="Times New Roman"/>
        </w:rPr>
        <w:t>.</w:t>
      </w:r>
    </w:p>
    <w:p w14:paraId="1104E339"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 xml:space="preserve">2. </w:t>
      </w:r>
      <w:proofErr w:type="spellStart"/>
      <w:r w:rsidRPr="00BD1E9C">
        <w:rPr>
          <w:rFonts w:ascii="Times New Roman" w:hAnsi="Times New Roman" w:cs="Times New Roman"/>
          <w:b/>
          <w:bCs/>
          <w:color w:val="auto"/>
          <w:sz w:val="25"/>
          <w:szCs w:val="25"/>
        </w:rPr>
        <w:t>Visualisations</w:t>
      </w:r>
      <w:proofErr w:type="spellEnd"/>
    </w:p>
    <w:p w14:paraId="038DCB11" w14:textId="77777777" w:rsidR="00A32321" w:rsidRPr="00BD1E9C" w:rsidRDefault="00D61303">
      <w:pPr>
        <w:spacing w:before="120" w:after="60"/>
        <w:jc w:val="center"/>
        <w:rPr>
          <w:rFonts w:ascii="Times New Roman" w:hAnsi="Times New Roman" w:cs="Times New Roman"/>
        </w:rPr>
      </w:pPr>
      <w:r w:rsidRPr="00BD1E9C">
        <w:rPr>
          <w:rFonts w:ascii="Times New Roman" w:hAnsi="Times New Roman" w:cs="Times New Roman"/>
          <w:noProof/>
        </w:rPr>
        <w:lastRenderedPageBreak/>
        <w:drawing>
          <wp:inline distT="0" distB="0" distL="0" distR="0" wp14:anchorId="27DE9BE6" wp14:editId="220F8E90">
            <wp:extent cx="59055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219325"/>
                    </a:xfrm>
                    <a:prstGeom prst="rect">
                      <a:avLst/>
                    </a:prstGeom>
                  </pic:spPr>
                </pic:pic>
              </a:graphicData>
            </a:graphic>
          </wp:inline>
        </w:drawing>
      </w:r>
    </w:p>
    <w:p w14:paraId="71B3F7FB" w14:textId="77777777" w:rsidR="00A32321" w:rsidRPr="00BD1E9C" w:rsidRDefault="00D61303">
      <w:pPr>
        <w:spacing w:after="180"/>
        <w:jc w:val="center"/>
        <w:rPr>
          <w:rFonts w:ascii="Times New Roman" w:hAnsi="Times New Roman" w:cs="Times New Roman"/>
        </w:rPr>
      </w:pPr>
      <w:r w:rsidRPr="00BD1E9C">
        <w:rPr>
          <w:rFonts w:ascii="Times New Roman" w:hAnsi="Times New Roman" w:cs="Times New Roman"/>
          <w:i/>
          <w:iCs/>
          <w:sz w:val="18"/>
          <w:szCs w:val="18"/>
        </w:rPr>
        <w:t>Figure 1. PIR state (red) vs actual presence (green dashed) over time; background shaded by activity phase. The PIR repeatedly drops to LOW during the still phases even though the occupant is present.</w:t>
      </w:r>
    </w:p>
    <w:p w14:paraId="203D49DA" w14:textId="77777777" w:rsidR="00A32321" w:rsidRPr="00BD1E9C" w:rsidRDefault="00D61303">
      <w:pPr>
        <w:spacing w:before="120" w:after="60"/>
        <w:jc w:val="center"/>
        <w:rPr>
          <w:rFonts w:ascii="Times New Roman" w:hAnsi="Times New Roman" w:cs="Times New Roman"/>
        </w:rPr>
      </w:pPr>
      <w:r w:rsidRPr="00BD1E9C">
        <w:rPr>
          <w:rFonts w:ascii="Times New Roman" w:hAnsi="Times New Roman" w:cs="Times New Roman"/>
          <w:noProof/>
        </w:rPr>
        <w:drawing>
          <wp:inline distT="0" distB="0" distL="0" distR="0" wp14:anchorId="49DCF324" wp14:editId="3C689B33">
            <wp:extent cx="5715000" cy="2600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00325"/>
                    </a:xfrm>
                    <a:prstGeom prst="rect">
                      <a:avLst/>
                    </a:prstGeom>
                  </pic:spPr>
                </pic:pic>
              </a:graphicData>
            </a:graphic>
          </wp:inline>
        </w:drawing>
      </w:r>
    </w:p>
    <w:p w14:paraId="6A46F8CC" w14:textId="77777777" w:rsidR="00A32321" w:rsidRPr="00BD1E9C" w:rsidRDefault="00D61303">
      <w:pPr>
        <w:spacing w:after="180"/>
        <w:jc w:val="center"/>
        <w:rPr>
          <w:rFonts w:ascii="Times New Roman" w:hAnsi="Times New Roman" w:cs="Times New Roman"/>
        </w:rPr>
      </w:pPr>
      <w:r w:rsidRPr="00BD1E9C">
        <w:rPr>
          <w:rFonts w:ascii="Times New Roman" w:hAnsi="Times New Roman" w:cs="Times New Roman"/>
          <w:i/>
          <w:iCs/>
          <w:sz w:val="18"/>
          <w:szCs w:val="18"/>
        </w:rPr>
        <w:t>Figure 2. Proportion of PIR “occupied” readings by activity. The PIR is near-silent while sitting still (present) but reads correctly empty when the occupant is genuinely away.</w:t>
      </w:r>
    </w:p>
    <w:p w14:paraId="3FC3AAB0"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3. Pattern analysis</w:t>
      </w:r>
    </w:p>
    <w:p w14:paraId="5077F016" w14:textId="77777777"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The data decisively refutes the initial expectation. Across the whole session the PIR missed 78.7% of the time the occupant was present — reporting “empty” for 21.7 of the 27.6 minutes actually present. The per-phase breakdown makes the mechanism clear:</w:t>
      </w:r>
    </w:p>
    <w:tbl>
      <w:tblPr>
        <w:tblW w:w="9761"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539"/>
        <w:gridCol w:w="1708"/>
        <w:gridCol w:w="1349"/>
        <w:gridCol w:w="1701"/>
        <w:gridCol w:w="1464"/>
      </w:tblGrid>
      <w:tr w:rsidR="00BD1E9C" w:rsidRPr="00BD1E9C" w14:paraId="65DD1674" w14:textId="77777777" w:rsidTr="002654FE">
        <w:trPr>
          <w:trHeight w:val="504"/>
        </w:trPr>
        <w:tc>
          <w:tcPr>
            <w:tcW w:w="3539" w:type="dxa"/>
            <w:shd w:val="clear" w:color="auto" w:fill="1F3864"/>
            <w:tcMar>
              <w:top w:w="60" w:type="dxa"/>
              <w:left w:w="90" w:type="dxa"/>
              <w:bottom w:w="60" w:type="dxa"/>
              <w:right w:w="90" w:type="dxa"/>
            </w:tcMar>
          </w:tcPr>
          <w:p w14:paraId="24426724" w14:textId="77777777" w:rsidR="00A32321" w:rsidRPr="00BD1E9C" w:rsidRDefault="00D61303" w:rsidP="00FF744C">
            <w:pPr>
              <w:jc w:val="center"/>
              <w:rPr>
                <w:rFonts w:ascii="Times New Roman" w:hAnsi="Times New Roman" w:cs="Times New Roman"/>
                <w:sz w:val="24"/>
                <w:szCs w:val="24"/>
              </w:rPr>
            </w:pPr>
            <w:r w:rsidRPr="00BD1E9C">
              <w:rPr>
                <w:rFonts w:ascii="Times New Roman" w:hAnsi="Times New Roman" w:cs="Times New Roman"/>
                <w:b/>
                <w:bCs/>
                <w:sz w:val="24"/>
                <w:szCs w:val="24"/>
              </w:rPr>
              <w:t>Phase</w:t>
            </w:r>
          </w:p>
        </w:tc>
        <w:tc>
          <w:tcPr>
            <w:tcW w:w="1708" w:type="dxa"/>
            <w:shd w:val="clear" w:color="auto" w:fill="1F3864"/>
            <w:tcMar>
              <w:top w:w="60" w:type="dxa"/>
              <w:left w:w="90" w:type="dxa"/>
              <w:bottom w:w="60" w:type="dxa"/>
              <w:right w:w="90" w:type="dxa"/>
            </w:tcMar>
          </w:tcPr>
          <w:p w14:paraId="227BA02E" w14:textId="77777777" w:rsidR="00A32321" w:rsidRPr="00BD1E9C" w:rsidRDefault="00D61303" w:rsidP="00FF744C">
            <w:pPr>
              <w:jc w:val="center"/>
              <w:rPr>
                <w:rFonts w:ascii="Times New Roman" w:hAnsi="Times New Roman" w:cs="Times New Roman"/>
                <w:sz w:val="24"/>
                <w:szCs w:val="24"/>
              </w:rPr>
            </w:pPr>
            <w:r w:rsidRPr="00BD1E9C">
              <w:rPr>
                <w:rFonts w:ascii="Times New Roman" w:hAnsi="Times New Roman" w:cs="Times New Roman"/>
                <w:b/>
                <w:bCs/>
                <w:sz w:val="24"/>
                <w:szCs w:val="24"/>
              </w:rPr>
              <w:t>Actual</w:t>
            </w:r>
          </w:p>
        </w:tc>
        <w:tc>
          <w:tcPr>
            <w:tcW w:w="1349" w:type="dxa"/>
            <w:shd w:val="clear" w:color="auto" w:fill="1F3864"/>
            <w:tcMar>
              <w:top w:w="60" w:type="dxa"/>
              <w:left w:w="90" w:type="dxa"/>
              <w:bottom w:w="60" w:type="dxa"/>
              <w:right w:w="90" w:type="dxa"/>
            </w:tcMar>
          </w:tcPr>
          <w:p w14:paraId="7BBCBEDA" w14:textId="77777777" w:rsidR="00A32321" w:rsidRPr="00BD1E9C" w:rsidRDefault="00D61303" w:rsidP="00FF744C">
            <w:pPr>
              <w:jc w:val="center"/>
              <w:rPr>
                <w:rFonts w:ascii="Times New Roman" w:hAnsi="Times New Roman" w:cs="Times New Roman"/>
                <w:sz w:val="24"/>
                <w:szCs w:val="24"/>
              </w:rPr>
            </w:pPr>
            <w:r w:rsidRPr="00BD1E9C">
              <w:rPr>
                <w:rFonts w:ascii="Times New Roman" w:hAnsi="Times New Roman" w:cs="Times New Roman"/>
                <w:b/>
                <w:bCs/>
                <w:sz w:val="24"/>
                <w:szCs w:val="24"/>
              </w:rPr>
              <w:t>Seconds</w:t>
            </w:r>
          </w:p>
        </w:tc>
        <w:tc>
          <w:tcPr>
            <w:tcW w:w="1701" w:type="dxa"/>
            <w:shd w:val="clear" w:color="auto" w:fill="1F3864"/>
            <w:tcMar>
              <w:top w:w="60" w:type="dxa"/>
              <w:left w:w="90" w:type="dxa"/>
              <w:bottom w:w="60" w:type="dxa"/>
              <w:right w:w="90" w:type="dxa"/>
            </w:tcMar>
          </w:tcPr>
          <w:p w14:paraId="12F2AF9A" w14:textId="77777777" w:rsidR="00A32321" w:rsidRPr="00BD1E9C" w:rsidRDefault="00D61303" w:rsidP="00FF744C">
            <w:pPr>
              <w:jc w:val="center"/>
              <w:rPr>
                <w:rFonts w:ascii="Times New Roman" w:hAnsi="Times New Roman" w:cs="Times New Roman"/>
                <w:sz w:val="24"/>
                <w:szCs w:val="24"/>
              </w:rPr>
            </w:pPr>
            <w:r w:rsidRPr="00BD1E9C">
              <w:rPr>
                <w:rFonts w:ascii="Times New Roman" w:hAnsi="Times New Roman" w:cs="Times New Roman"/>
                <w:b/>
                <w:bCs/>
                <w:sz w:val="24"/>
                <w:szCs w:val="24"/>
              </w:rPr>
              <w:t>PIR HIGH %</w:t>
            </w:r>
          </w:p>
        </w:tc>
        <w:tc>
          <w:tcPr>
            <w:tcW w:w="1464" w:type="dxa"/>
            <w:shd w:val="clear" w:color="auto" w:fill="1F3864"/>
            <w:tcMar>
              <w:top w:w="60" w:type="dxa"/>
              <w:left w:w="90" w:type="dxa"/>
              <w:bottom w:w="60" w:type="dxa"/>
              <w:right w:w="90" w:type="dxa"/>
            </w:tcMar>
          </w:tcPr>
          <w:p w14:paraId="03476AE9" w14:textId="77777777" w:rsidR="00A32321" w:rsidRPr="00BD1E9C" w:rsidRDefault="00D61303" w:rsidP="00FF744C">
            <w:pPr>
              <w:jc w:val="center"/>
              <w:rPr>
                <w:rFonts w:ascii="Times New Roman" w:hAnsi="Times New Roman" w:cs="Times New Roman"/>
                <w:sz w:val="24"/>
                <w:szCs w:val="24"/>
              </w:rPr>
            </w:pPr>
            <w:r w:rsidRPr="00BD1E9C">
              <w:rPr>
                <w:rFonts w:ascii="Times New Roman" w:hAnsi="Times New Roman" w:cs="Times New Roman"/>
                <w:b/>
                <w:bCs/>
                <w:sz w:val="24"/>
                <w:szCs w:val="24"/>
              </w:rPr>
              <w:t>Missed %</w:t>
            </w:r>
          </w:p>
        </w:tc>
      </w:tr>
      <w:tr w:rsidR="00BD1E9C" w:rsidRPr="00BD1E9C" w14:paraId="1D591DD6" w14:textId="77777777" w:rsidTr="002654FE">
        <w:trPr>
          <w:trHeight w:val="379"/>
        </w:trPr>
        <w:tc>
          <w:tcPr>
            <w:tcW w:w="3539" w:type="dxa"/>
            <w:shd w:val="clear" w:color="auto" w:fill="FFFFFF"/>
            <w:tcMar>
              <w:top w:w="60" w:type="dxa"/>
              <w:left w:w="90" w:type="dxa"/>
              <w:bottom w:w="60" w:type="dxa"/>
              <w:right w:w="90" w:type="dxa"/>
            </w:tcMar>
          </w:tcPr>
          <w:p w14:paraId="6DB3479E" w14:textId="77777777" w:rsidR="00A32321" w:rsidRPr="00BD1E9C" w:rsidRDefault="00D61303">
            <w:pPr>
              <w:rPr>
                <w:rFonts w:ascii="Times New Roman" w:hAnsi="Times New Roman" w:cs="Times New Roman"/>
                <w:sz w:val="24"/>
                <w:szCs w:val="24"/>
              </w:rPr>
            </w:pPr>
            <w:r w:rsidRPr="00BD1E9C">
              <w:rPr>
                <w:rFonts w:ascii="Times New Roman" w:hAnsi="Times New Roman" w:cs="Times New Roman"/>
                <w:sz w:val="24"/>
                <w:szCs w:val="24"/>
              </w:rPr>
              <w:t>Sitting still: reading</w:t>
            </w:r>
          </w:p>
        </w:tc>
        <w:tc>
          <w:tcPr>
            <w:tcW w:w="1708" w:type="dxa"/>
            <w:shd w:val="clear" w:color="auto" w:fill="FFFFFF"/>
            <w:tcMar>
              <w:top w:w="60" w:type="dxa"/>
              <w:left w:w="90" w:type="dxa"/>
              <w:bottom w:w="60" w:type="dxa"/>
              <w:right w:w="90" w:type="dxa"/>
            </w:tcMar>
          </w:tcPr>
          <w:p w14:paraId="11CF6353"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Present</w:t>
            </w:r>
          </w:p>
        </w:tc>
        <w:tc>
          <w:tcPr>
            <w:tcW w:w="1349" w:type="dxa"/>
            <w:shd w:val="clear" w:color="auto" w:fill="FFFFFF"/>
            <w:tcMar>
              <w:top w:w="60" w:type="dxa"/>
              <w:left w:w="90" w:type="dxa"/>
              <w:bottom w:w="60" w:type="dxa"/>
              <w:right w:w="90" w:type="dxa"/>
            </w:tcMar>
          </w:tcPr>
          <w:p w14:paraId="5C22226B"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300</w:t>
            </w:r>
          </w:p>
        </w:tc>
        <w:tc>
          <w:tcPr>
            <w:tcW w:w="1701" w:type="dxa"/>
            <w:shd w:val="clear" w:color="auto" w:fill="FFFFFF"/>
            <w:tcMar>
              <w:top w:w="60" w:type="dxa"/>
              <w:left w:w="90" w:type="dxa"/>
              <w:bottom w:w="60" w:type="dxa"/>
              <w:right w:w="90" w:type="dxa"/>
            </w:tcMar>
          </w:tcPr>
          <w:p w14:paraId="248F56B6"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1.0%</w:t>
            </w:r>
          </w:p>
        </w:tc>
        <w:tc>
          <w:tcPr>
            <w:tcW w:w="1464" w:type="dxa"/>
            <w:shd w:val="clear" w:color="auto" w:fill="FFFFFF"/>
            <w:tcMar>
              <w:top w:w="60" w:type="dxa"/>
              <w:left w:w="90" w:type="dxa"/>
              <w:bottom w:w="60" w:type="dxa"/>
              <w:right w:w="90" w:type="dxa"/>
            </w:tcMar>
          </w:tcPr>
          <w:p w14:paraId="29FE56EA"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99.0%</w:t>
            </w:r>
          </w:p>
        </w:tc>
      </w:tr>
      <w:tr w:rsidR="00BD1E9C" w:rsidRPr="00BD1E9C" w14:paraId="7923B621" w14:textId="77777777" w:rsidTr="002654FE">
        <w:trPr>
          <w:trHeight w:val="379"/>
        </w:trPr>
        <w:tc>
          <w:tcPr>
            <w:tcW w:w="3539" w:type="dxa"/>
            <w:shd w:val="clear" w:color="auto" w:fill="FFFFFF"/>
            <w:tcMar>
              <w:top w:w="60" w:type="dxa"/>
              <w:left w:w="90" w:type="dxa"/>
              <w:bottom w:w="60" w:type="dxa"/>
              <w:right w:w="90" w:type="dxa"/>
            </w:tcMar>
          </w:tcPr>
          <w:p w14:paraId="7EDA5183" w14:textId="77777777" w:rsidR="00A32321" w:rsidRPr="00BD1E9C" w:rsidRDefault="00D61303">
            <w:pPr>
              <w:rPr>
                <w:rFonts w:ascii="Times New Roman" w:hAnsi="Times New Roman" w:cs="Times New Roman"/>
                <w:sz w:val="24"/>
                <w:szCs w:val="24"/>
              </w:rPr>
            </w:pPr>
            <w:r w:rsidRPr="00BD1E9C">
              <w:rPr>
                <w:rFonts w:ascii="Times New Roman" w:hAnsi="Times New Roman" w:cs="Times New Roman"/>
                <w:sz w:val="24"/>
                <w:szCs w:val="24"/>
              </w:rPr>
              <w:t>Moving</w:t>
            </w:r>
          </w:p>
        </w:tc>
        <w:tc>
          <w:tcPr>
            <w:tcW w:w="1708" w:type="dxa"/>
            <w:shd w:val="clear" w:color="auto" w:fill="FFFFFF"/>
            <w:tcMar>
              <w:top w:w="60" w:type="dxa"/>
              <w:left w:w="90" w:type="dxa"/>
              <w:bottom w:w="60" w:type="dxa"/>
              <w:right w:w="90" w:type="dxa"/>
            </w:tcMar>
          </w:tcPr>
          <w:p w14:paraId="18760654"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Present</w:t>
            </w:r>
          </w:p>
        </w:tc>
        <w:tc>
          <w:tcPr>
            <w:tcW w:w="1349" w:type="dxa"/>
            <w:shd w:val="clear" w:color="auto" w:fill="FFFFFF"/>
            <w:tcMar>
              <w:top w:w="60" w:type="dxa"/>
              <w:left w:w="90" w:type="dxa"/>
              <w:bottom w:w="60" w:type="dxa"/>
              <w:right w:w="90" w:type="dxa"/>
            </w:tcMar>
          </w:tcPr>
          <w:p w14:paraId="02DD8230"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180</w:t>
            </w:r>
          </w:p>
        </w:tc>
        <w:tc>
          <w:tcPr>
            <w:tcW w:w="1701" w:type="dxa"/>
            <w:shd w:val="clear" w:color="auto" w:fill="FFFFFF"/>
            <w:tcMar>
              <w:top w:w="60" w:type="dxa"/>
              <w:left w:w="90" w:type="dxa"/>
              <w:bottom w:w="60" w:type="dxa"/>
              <w:right w:w="90" w:type="dxa"/>
            </w:tcMar>
          </w:tcPr>
          <w:p w14:paraId="06D80B5C"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40.0%</w:t>
            </w:r>
          </w:p>
        </w:tc>
        <w:tc>
          <w:tcPr>
            <w:tcW w:w="1464" w:type="dxa"/>
            <w:shd w:val="clear" w:color="auto" w:fill="FFFFFF"/>
            <w:tcMar>
              <w:top w:w="60" w:type="dxa"/>
              <w:left w:w="90" w:type="dxa"/>
              <w:bottom w:w="60" w:type="dxa"/>
              <w:right w:w="90" w:type="dxa"/>
            </w:tcMar>
          </w:tcPr>
          <w:p w14:paraId="29388A70"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60.0%</w:t>
            </w:r>
          </w:p>
        </w:tc>
      </w:tr>
      <w:tr w:rsidR="00BD1E9C" w:rsidRPr="00BD1E9C" w14:paraId="522D3F2C" w14:textId="77777777" w:rsidTr="002654FE">
        <w:trPr>
          <w:trHeight w:val="379"/>
        </w:trPr>
        <w:tc>
          <w:tcPr>
            <w:tcW w:w="3539" w:type="dxa"/>
            <w:shd w:val="clear" w:color="auto" w:fill="FFFFFF"/>
            <w:tcMar>
              <w:top w:w="60" w:type="dxa"/>
              <w:left w:w="90" w:type="dxa"/>
              <w:bottom w:w="60" w:type="dxa"/>
              <w:right w:w="90" w:type="dxa"/>
            </w:tcMar>
          </w:tcPr>
          <w:p w14:paraId="6A0EFD92" w14:textId="77777777" w:rsidR="00A32321" w:rsidRPr="00BD1E9C" w:rsidRDefault="00D61303">
            <w:pPr>
              <w:rPr>
                <w:rFonts w:ascii="Times New Roman" w:hAnsi="Times New Roman" w:cs="Times New Roman"/>
                <w:sz w:val="24"/>
                <w:szCs w:val="24"/>
              </w:rPr>
            </w:pPr>
            <w:r w:rsidRPr="00BD1E9C">
              <w:rPr>
                <w:rFonts w:ascii="Times New Roman" w:hAnsi="Times New Roman" w:cs="Times New Roman"/>
                <w:sz w:val="24"/>
                <w:szCs w:val="24"/>
              </w:rPr>
              <w:t>Sitting still: focused</w:t>
            </w:r>
          </w:p>
        </w:tc>
        <w:tc>
          <w:tcPr>
            <w:tcW w:w="1708" w:type="dxa"/>
            <w:shd w:val="clear" w:color="auto" w:fill="FFFFFF"/>
            <w:tcMar>
              <w:top w:w="60" w:type="dxa"/>
              <w:left w:w="90" w:type="dxa"/>
              <w:bottom w:w="60" w:type="dxa"/>
              <w:right w:w="90" w:type="dxa"/>
            </w:tcMar>
          </w:tcPr>
          <w:p w14:paraId="5C22A9B9"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Present</w:t>
            </w:r>
          </w:p>
        </w:tc>
        <w:tc>
          <w:tcPr>
            <w:tcW w:w="1349" w:type="dxa"/>
            <w:shd w:val="clear" w:color="auto" w:fill="FFFFFF"/>
            <w:tcMar>
              <w:top w:w="60" w:type="dxa"/>
              <w:left w:w="90" w:type="dxa"/>
              <w:bottom w:w="60" w:type="dxa"/>
              <w:right w:w="90" w:type="dxa"/>
            </w:tcMar>
          </w:tcPr>
          <w:p w14:paraId="38D5F653"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360</w:t>
            </w:r>
          </w:p>
        </w:tc>
        <w:tc>
          <w:tcPr>
            <w:tcW w:w="1701" w:type="dxa"/>
            <w:shd w:val="clear" w:color="auto" w:fill="FFFFFF"/>
            <w:tcMar>
              <w:top w:w="60" w:type="dxa"/>
              <w:left w:w="90" w:type="dxa"/>
              <w:bottom w:w="60" w:type="dxa"/>
              <w:right w:w="90" w:type="dxa"/>
            </w:tcMar>
          </w:tcPr>
          <w:p w14:paraId="03579902"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22.2%</w:t>
            </w:r>
          </w:p>
        </w:tc>
        <w:tc>
          <w:tcPr>
            <w:tcW w:w="1464" w:type="dxa"/>
            <w:shd w:val="clear" w:color="auto" w:fill="FFFFFF"/>
            <w:tcMar>
              <w:top w:w="60" w:type="dxa"/>
              <w:left w:w="90" w:type="dxa"/>
              <w:bottom w:w="60" w:type="dxa"/>
              <w:right w:w="90" w:type="dxa"/>
            </w:tcMar>
          </w:tcPr>
          <w:p w14:paraId="5295A6CF"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77.8%</w:t>
            </w:r>
          </w:p>
        </w:tc>
      </w:tr>
      <w:tr w:rsidR="00BD1E9C" w:rsidRPr="00BD1E9C" w14:paraId="1EA71379" w14:textId="77777777" w:rsidTr="002654FE">
        <w:trPr>
          <w:trHeight w:val="379"/>
        </w:trPr>
        <w:tc>
          <w:tcPr>
            <w:tcW w:w="3539" w:type="dxa"/>
            <w:shd w:val="clear" w:color="auto" w:fill="FFFFFF"/>
            <w:tcMar>
              <w:top w:w="60" w:type="dxa"/>
              <w:left w:w="90" w:type="dxa"/>
              <w:bottom w:w="60" w:type="dxa"/>
              <w:right w:w="90" w:type="dxa"/>
            </w:tcMar>
          </w:tcPr>
          <w:p w14:paraId="2CDD4B02" w14:textId="77777777" w:rsidR="00A32321" w:rsidRPr="00BD1E9C" w:rsidRDefault="00D61303">
            <w:pPr>
              <w:rPr>
                <w:rFonts w:ascii="Times New Roman" w:hAnsi="Times New Roman" w:cs="Times New Roman"/>
                <w:sz w:val="24"/>
                <w:szCs w:val="24"/>
              </w:rPr>
            </w:pPr>
            <w:r w:rsidRPr="00BD1E9C">
              <w:rPr>
                <w:rFonts w:ascii="Times New Roman" w:hAnsi="Times New Roman" w:cs="Times New Roman"/>
                <w:sz w:val="24"/>
                <w:szCs w:val="24"/>
              </w:rPr>
              <w:t>Away</w:t>
            </w:r>
          </w:p>
        </w:tc>
        <w:tc>
          <w:tcPr>
            <w:tcW w:w="1708" w:type="dxa"/>
            <w:shd w:val="clear" w:color="auto" w:fill="FFFFFF"/>
            <w:tcMar>
              <w:top w:w="60" w:type="dxa"/>
              <w:left w:w="90" w:type="dxa"/>
              <w:bottom w:w="60" w:type="dxa"/>
              <w:right w:w="90" w:type="dxa"/>
            </w:tcMar>
          </w:tcPr>
          <w:p w14:paraId="40936544"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Absent</w:t>
            </w:r>
          </w:p>
        </w:tc>
        <w:tc>
          <w:tcPr>
            <w:tcW w:w="1349" w:type="dxa"/>
            <w:shd w:val="clear" w:color="auto" w:fill="FFFFFF"/>
            <w:tcMar>
              <w:top w:w="60" w:type="dxa"/>
              <w:left w:w="90" w:type="dxa"/>
              <w:bottom w:w="60" w:type="dxa"/>
              <w:right w:w="90" w:type="dxa"/>
            </w:tcMar>
          </w:tcPr>
          <w:p w14:paraId="71A0BDDD"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180</w:t>
            </w:r>
          </w:p>
        </w:tc>
        <w:tc>
          <w:tcPr>
            <w:tcW w:w="1701" w:type="dxa"/>
            <w:shd w:val="clear" w:color="auto" w:fill="FFFFFF"/>
            <w:tcMar>
              <w:top w:w="60" w:type="dxa"/>
              <w:left w:w="90" w:type="dxa"/>
              <w:bottom w:w="60" w:type="dxa"/>
              <w:right w:w="90" w:type="dxa"/>
            </w:tcMar>
          </w:tcPr>
          <w:p w14:paraId="3EA0B129"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7.2%</w:t>
            </w:r>
          </w:p>
        </w:tc>
        <w:tc>
          <w:tcPr>
            <w:tcW w:w="1464" w:type="dxa"/>
            <w:shd w:val="clear" w:color="auto" w:fill="FFFFFF"/>
            <w:tcMar>
              <w:top w:w="60" w:type="dxa"/>
              <w:left w:w="90" w:type="dxa"/>
              <w:bottom w:w="60" w:type="dxa"/>
              <w:right w:w="90" w:type="dxa"/>
            </w:tcMar>
          </w:tcPr>
          <w:p w14:paraId="35B93EB2"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w:t>
            </w:r>
          </w:p>
        </w:tc>
      </w:tr>
      <w:tr w:rsidR="00BD1E9C" w:rsidRPr="00BD1E9C" w14:paraId="65DADF35" w14:textId="77777777" w:rsidTr="002654FE">
        <w:trPr>
          <w:trHeight w:val="379"/>
        </w:trPr>
        <w:tc>
          <w:tcPr>
            <w:tcW w:w="3539" w:type="dxa"/>
            <w:shd w:val="clear" w:color="auto" w:fill="FFFFFF"/>
            <w:tcMar>
              <w:top w:w="60" w:type="dxa"/>
              <w:left w:w="90" w:type="dxa"/>
              <w:bottom w:w="60" w:type="dxa"/>
              <w:right w:w="90" w:type="dxa"/>
            </w:tcMar>
          </w:tcPr>
          <w:p w14:paraId="0AA2D683" w14:textId="77777777" w:rsidR="00A32321" w:rsidRPr="00BD1E9C" w:rsidRDefault="00D61303">
            <w:pPr>
              <w:rPr>
                <w:rFonts w:ascii="Times New Roman" w:hAnsi="Times New Roman" w:cs="Times New Roman"/>
                <w:sz w:val="24"/>
                <w:szCs w:val="24"/>
              </w:rPr>
            </w:pPr>
            <w:r w:rsidRPr="00BD1E9C">
              <w:rPr>
                <w:rFonts w:ascii="Times New Roman" w:hAnsi="Times New Roman" w:cs="Times New Roman"/>
                <w:sz w:val="24"/>
                <w:szCs w:val="24"/>
              </w:rPr>
              <w:t>Normal work</w:t>
            </w:r>
          </w:p>
        </w:tc>
        <w:tc>
          <w:tcPr>
            <w:tcW w:w="1708" w:type="dxa"/>
            <w:shd w:val="clear" w:color="auto" w:fill="FFFFFF"/>
            <w:tcMar>
              <w:top w:w="60" w:type="dxa"/>
              <w:left w:w="90" w:type="dxa"/>
              <w:bottom w:w="60" w:type="dxa"/>
              <w:right w:w="90" w:type="dxa"/>
            </w:tcMar>
          </w:tcPr>
          <w:p w14:paraId="240C12FE"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Present</w:t>
            </w:r>
          </w:p>
        </w:tc>
        <w:tc>
          <w:tcPr>
            <w:tcW w:w="1349" w:type="dxa"/>
            <w:shd w:val="clear" w:color="auto" w:fill="FFFFFF"/>
            <w:tcMar>
              <w:top w:w="60" w:type="dxa"/>
              <w:left w:w="90" w:type="dxa"/>
              <w:bottom w:w="60" w:type="dxa"/>
              <w:right w:w="90" w:type="dxa"/>
            </w:tcMar>
          </w:tcPr>
          <w:p w14:paraId="7E4164F9"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360</w:t>
            </w:r>
          </w:p>
        </w:tc>
        <w:tc>
          <w:tcPr>
            <w:tcW w:w="1701" w:type="dxa"/>
            <w:shd w:val="clear" w:color="auto" w:fill="FFFFFF"/>
            <w:tcMar>
              <w:top w:w="60" w:type="dxa"/>
              <w:left w:w="90" w:type="dxa"/>
              <w:bottom w:w="60" w:type="dxa"/>
              <w:right w:w="90" w:type="dxa"/>
            </w:tcMar>
          </w:tcPr>
          <w:p w14:paraId="2DCBA855"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16.4%</w:t>
            </w:r>
          </w:p>
        </w:tc>
        <w:tc>
          <w:tcPr>
            <w:tcW w:w="1464" w:type="dxa"/>
            <w:shd w:val="clear" w:color="auto" w:fill="FFFFFF"/>
            <w:tcMar>
              <w:top w:w="60" w:type="dxa"/>
              <w:left w:w="90" w:type="dxa"/>
              <w:bottom w:w="60" w:type="dxa"/>
              <w:right w:w="90" w:type="dxa"/>
            </w:tcMar>
          </w:tcPr>
          <w:p w14:paraId="790592BA"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83.6%</w:t>
            </w:r>
          </w:p>
        </w:tc>
      </w:tr>
      <w:tr w:rsidR="00BD1E9C" w:rsidRPr="00BD1E9C" w14:paraId="6CA7D681" w14:textId="77777777" w:rsidTr="002654FE">
        <w:trPr>
          <w:trHeight w:val="389"/>
        </w:trPr>
        <w:tc>
          <w:tcPr>
            <w:tcW w:w="3539" w:type="dxa"/>
            <w:shd w:val="clear" w:color="auto" w:fill="FFFFFF"/>
            <w:tcMar>
              <w:top w:w="60" w:type="dxa"/>
              <w:left w:w="90" w:type="dxa"/>
              <w:bottom w:w="60" w:type="dxa"/>
              <w:right w:w="90" w:type="dxa"/>
            </w:tcMar>
          </w:tcPr>
          <w:p w14:paraId="18B1D4FD" w14:textId="77777777" w:rsidR="00A32321" w:rsidRPr="00BD1E9C" w:rsidRDefault="00D61303">
            <w:pPr>
              <w:rPr>
                <w:rFonts w:ascii="Times New Roman" w:hAnsi="Times New Roman" w:cs="Times New Roman"/>
                <w:sz w:val="24"/>
                <w:szCs w:val="24"/>
              </w:rPr>
            </w:pPr>
            <w:r w:rsidRPr="00BD1E9C">
              <w:rPr>
                <w:rFonts w:ascii="Times New Roman" w:hAnsi="Times New Roman" w:cs="Times New Roman"/>
                <w:sz w:val="24"/>
                <w:szCs w:val="24"/>
              </w:rPr>
              <w:t>Sitting still: final</w:t>
            </w:r>
          </w:p>
        </w:tc>
        <w:tc>
          <w:tcPr>
            <w:tcW w:w="1708" w:type="dxa"/>
            <w:shd w:val="clear" w:color="auto" w:fill="FFFFFF"/>
            <w:tcMar>
              <w:top w:w="60" w:type="dxa"/>
              <w:left w:w="90" w:type="dxa"/>
              <w:bottom w:w="60" w:type="dxa"/>
              <w:right w:w="90" w:type="dxa"/>
            </w:tcMar>
          </w:tcPr>
          <w:p w14:paraId="7944B47D"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Present</w:t>
            </w:r>
          </w:p>
        </w:tc>
        <w:tc>
          <w:tcPr>
            <w:tcW w:w="1349" w:type="dxa"/>
            <w:shd w:val="clear" w:color="auto" w:fill="FFFFFF"/>
            <w:tcMar>
              <w:top w:w="60" w:type="dxa"/>
              <w:left w:w="90" w:type="dxa"/>
              <w:bottom w:w="60" w:type="dxa"/>
              <w:right w:w="90" w:type="dxa"/>
            </w:tcMar>
          </w:tcPr>
          <w:p w14:paraId="5BCD23A8"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456</w:t>
            </w:r>
          </w:p>
        </w:tc>
        <w:tc>
          <w:tcPr>
            <w:tcW w:w="1701" w:type="dxa"/>
            <w:shd w:val="clear" w:color="auto" w:fill="FFFFFF"/>
            <w:tcMar>
              <w:top w:w="60" w:type="dxa"/>
              <w:left w:w="90" w:type="dxa"/>
              <w:bottom w:w="60" w:type="dxa"/>
              <w:right w:w="90" w:type="dxa"/>
            </w:tcMar>
          </w:tcPr>
          <w:p w14:paraId="67DDD4CC"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30.5%</w:t>
            </w:r>
          </w:p>
        </w:tc>
        <w:tc>
          <w:tcPr>
            <w:tcW w:w="1464" w:type="dxa"/>
            <w:shd w:val="clear" w:color="auto" w:fill="FFFFFF"/>
            <w:tcMar>
              <w:top w:w="60" w:type="dxa"/>
              <w:left w:w="90" w:type="dxa"/>
              <w:bottom w:w="60" w:type="dxa"/>
              <w:right w:w="90" w:type="dxa"/>
            </w:tcMar>
          </w:tcPr>
          <w:p w14:paraId="44397E1C" w14:textId="77777777" w:rsidR="00A32321" w:rsidRPr="00BD1E9C" w:rsidRDefault="00D61303">
            <w:pPr>
              <w:jc w:val="center"/>
              <w:rPr>
                <w:rFonts w:ascii="Times New Roman" w:hAnsi="Times New Roman" w:cs="Times New Roman"/>
                <w:sz w:val="24"/>
                <w:szCs w:val="24"/>
              </w:rPr>
            </w:pPr>
            <w:r w:rsidRPr="00BD1E9C">
              <w:rPr>
                <w:rFonts w:ascii="Times New Roman" w:hAnsi="Times New Roman" w:cs="Times New Roman"/>
                <w:sz w:val="24"/>
                <w:szCs w:val="24"/>
              </w:rPr>
              <w:t>69.5%</w:t>
            </w:r>
          </w:p>
        </w:tc>
      </w:tr>
    </w:tbl>
    <w:p w14:paraId="7DDD0700" w14:textId="77777777" w:rsidR="00A32321" w:rsidRPr="00BD1E9C" w:rsidRDefault="00A32321">
      <w:pPr>
        <w:spacing w:after="100"/>
        <w:rPr>
          <w:rFonts w:ascii="Times New Roman" w:hAnsi="Times New Roman" w:cs="Times New Roman"/>
          <w:sz w:val="24"/>
          <w:szCs w:val="24"/>
        </w:rPr>
      </w:pPr>
    </w:p>
    <w:p w14:paraId="236279D2" w14:textId="77777777" w:rsidR="00A32321" w:rsidRPr="00BD1E9C" w:rsidRDefault="00D61303">
      <w:pPr>
        <w:pStyle w:val="ListParagraph"/>
        <w:numPr>
          <w:ilvl w:val="0"/>
          <w:numId w:val="1"/>
        </w:numPr>
        <w:spacing w:after="60" w:line="264" w:lineRule="auto"/>
        <w:rPr>
          <w:rFonts w:ascii="Times New Roman" w:hAnsi="Times New Roman" w:cs="Times New Roman"/>
          <w:sz w:val="24"/>
          <w:szCs w:val="24"/>
        </w:rPr>
      </w:pPr>
      <w:r w:rsidRPr="00BD1E9C">
        <w:rPr>
          <w:rFonts w:ascii="Times New Roman" w:hAnsi="Times New Roman" w:cs="Times New Roman"/>
          <w:sz w:val="24"/>
          <w:szCs w:val="24"/>
        </w:rPr>
        <w:lastRenderedPageBreak/>
        <w:t>Sitting still, reading (min 1–6): PIR HIGH only 1% of the time — 99% missed. The clearest demonstration of the blind spot.</w:t>
      </w:r>
    </w:p>
    <w:p w14:paraId="13E839A5" w14:textId="77777777" w:rsidR="00A32321" w:rsidRPr="00BD1E9C" w:rsidRDefault="00D61303">
      <w:pPr>
        <w:pStyle w:val="ListParagraph"/>
        <w:numPr>
          <w:ilvl w:val="0"/>
          <w:numId w:val="1"/>
        </w:numPr>
        <w:spacing w:after="60" w:line="264" w:lineRule="auto"/>
        <w:rPr>
          <w:rFonts w:ascii="Times New Roman" w:hAnsi="Times New Roman" w:cs="Times New Roman"/>
          <w:sz w:val="24"/>
          <w:szCs w:val="24"/>
        </w:rPr>
      </w:pPr>
      <w:r w:rsidRPr="00BD1E9C">
        <w:rPr>
          <w:rFonts w:ascii="Times New Roman" w:hAnsi="Times New Roman" w:cs="Times New Roman"/>
          <w:sz w:val="24"/>
          <w:szCs w:val="24"/>
        </w:rPr>
        <w:t>Moving (min 6–9): PIR HIGH 40% — higher, but not 100%, because movement was discrete (reach, then stop) and the PIR dropped straight back to LOW between actions.</w:t>
      </w:r>
    </w:p>
    <w:p w14:paraId="4EF825F0" w14:textId="77777777" w:rsidR="00A32321" w:rsidRPr="00BD1E9C" w:rsidRDefault="00D61303">
      <w:pPr>
        <w:pStyle w:val="ListParagraph"/>
        <w:numPr>
          <w:ilvl w:val="0"/>
          <w:numId w:val="1"/>
        </w:numPr>
        <w:spacing w:after="60" w:line="264" w:lineRule="auto"/>
        <w:rPr>
          <w:rFonts w:ascii="Times New Roman" w:hAnsi="Times New Roman" w:cs="Times New Roman"/>
          <w:sz w:val="24"/>
          <w:szCs w:val="24"/>
        </w:rPr>
      </w:pPr>
      <w:r w:rsidRPr="00BD1E9C">
        <w:rPr>
          <w:rFonts w:ascii="Times New Roman" w:hAnsi="Times New Roman" w:cs="Times New Roman"/>
          <w:sz w:val="24"/>
          <w:szCs w:val="24"/>
        </w:rPr>
        <w:t>Leaving the room (min 15–18): PIR read empty 92.8% — the PIR is correct when the occupant is genuinely absent.</w:t>
      </w:r>
    </w:p>
    <w:p w14:paraId="20D44E78" w14:textId="77777777" w:rsidR="00A32321" w:rsidRPr="00BD1E9C" w:rsidRDefault="00D61303">
      <w:pPr>
        <w:pStyle w:val="ListParagraph"/>
        <w:numPr>
          <w:ilvl w:val="0"/>
          <w:numId w:val="1"/>
        </w:numPr>
        <w:spacing w:after="60" w:line="264" w:lineRule="auto"/>
        <w:rPr>
          <w:rFonts w:ascii="Times New Roman" w:hAnsi="Times New Roman" w:cs="Times New Roman"/>
          <w:sz w:val="24"/>
          <w:szCs w:val="24"/>
        </w:rPr>
      </w:pPr>
      <w:r w:rsidRPr="00BD1E9C">
        <w:rPr>
          <w:rFonts w:ascii="Times New Roman" w:hAnsi="Times New Roman" w:cs="Times New Roman"/>
          <w:sz w:val="24"/>
          <w:szCs w:val="24"/>
        </w:rPr>
        <w:t>Normal work and final still block: 84% and 70% missed.</w:t>
      </w:r>
    </w:p>
    <w:p w14:paraId="0BD302C0" w14:textId="77777777"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The pattern is consistent: the PIR does not measure “is someone here”, it measures “was there just some motion”.</w:t>
      </w:r>
    </w:p>
    <w:p w14:paraId="391D3939" w14:textId="77777777" w:rsidR="00A32321" w:rsidRPr="00BD1E9C" w:rsidRDefault="00D61303">
      <w:pPr>
        <w:pStyle w:val="Heading2"/>
        <w:spacing w:before="220" w:after="100"/>
        <w:rPr>
          <w:rFonts w:ascii="Times New Roman" w:hAnsi="Times New Roman" w:cs="Times New Roman"/>
          <w:color w:val="auto"/>
        </w:rPr>
      </w:pPr>
      <w:r w:rsidRPr="00BD1E9C">
        <w:rPr>
          <w:rFonts w:ascii="Times New Roman" w:hAnsi="Times New Roman" w:cs="Times New Roman"/>
          <w:b/>
          <w:bCs/>
          <w:color w:val="auto"/>
          <w:sz w:val="25"/>
          <w:szCs w:val="25"/>
        </w:rPr>
        <w:t>4. Written interpretation</w:t>
      </w:r>
    </w:p>
    <w:p w14:paraId="3128FF66" w14:textId="77777777"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 xml:space="preserve">I expected the PIR to sustain an “occupied” signal for as long as I sat in the room, but the data shows the opposite: the PIR reads HIGH only during clear motion and falls back to LOW almost immediately when I sit still. Over 27.6 minutes of presence the PIR missed 21.7 minutes — a false-negative rate of 78.7%. Notably, the PIR is highly accurate when I am truly absent (correct 92.8%), and when it does read </w:t>
      </w:r>
      <w:proofErr w:type="gramStart"/>
      <w:r w:rsidRPr="00BD1E9C">
        <w:rPr>
          <w:rFonts w:ascii="Times New Roman" w:hAnsi="Times New Roman" w:cs="Times New Roman"/>
          <w:sz w:val="24"/>
          <w:szCs w:val="24"/>
        </w:rPr>
        <w:t>HIGH</w:t>
      </w:r>
      <w:proofErr w:type="gramEnd"/>
      <w:r w:rsidRPr="00BD1E9C">
        <w:rPr>
          <w:rFonts w:ascii="Times New Roman" w:hAnsi="Times New Roman" w:cs="Times New Roman"/>
          <w:sz w:val="24"/>
          <w:szCs w:val="24"/>
        </w:rPr>
        <w:t xml:space="preserve"> it is almost always right (precision 96.4%). The PIR is not faulty; it is doing exactly what it is built to do — detect motion, not presence.</w:t>
      </w:r>
    </w:p>
    <w:p w14:paraId="5E8456F6" w14:textId="1225AEC1" w:rsidR="00BD1E9C" w:rsidRPr="00BD1E9C" w:rsidRDefault="00D61303">
      <w:pPr>
        <w:spacing w:after="120" w:line="276" w:lineRule="auto"/>
        <w:jc w:val="both"/>
        <w:rPr>
          <w:rFonts w:ascii="Times New Roman" w:hAnsi="Times New Roman" w:cs="Times New Roman"/>
          <w:b/>
          <w:bCs/>
          <w:sz w:val="24"/>
          <w:szCs w:val="24"/>
        </w:rPr>
      </w:pPr>
      <w:r w:rsidRPr="00BD1E9C">
        <w:rPr>
          <w:rFonts w:ascii="Times New Roman" w:hAnsi="Times New Roman" w:cs="Times New Roman"/>
          <w:b/>
          <w:bCs/>
          <w:sz w:val="24"/>
          <w:szCs w:val="24"/>
        </w:rPr>
        <w:t>Does the data support the problem statement?</w:t>
      </w:r>
      <w:r w:rsidR="00FF744C">
        <w:rPr>
          <w:rFonts w:ascii="Times New Roman" w:hAnsi="Times New Roman" w:cs="Times New Roman"/>
          <w:b/>
          <w:bCs/>
          <w:sz w:val="24"/>
          <w:szCs w:val="24"/>
        </w:rPr>
        <w:t xml:space="preserve"> </w:t>
      </w:r>
    </w:p>
    <w:p w14:paraId="0CDAAEAB" w14:textId="598BAD4D"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No. A single PIR sensor does not reliably report the presence of a stationary occupant. For desk-based work — where a person is still for most of the time — the PIR will repeatedly misreport “empty”, causing automatic control systems to switch off lighting or HVAC incorrectly.</w:t>
      </w:r>
    </w:p>
    <w:p w14:paraId="5CBE426D" w14:textId="142F4090" w:rsidR="00BD1E9C" w:rsidRPr="00BD1E9C" w:rsidRDefault="00D61303">
      <w:pPr>
        <w:spacing w:after="120" w:line="276" w:lineRule="auto"/>
        <w:jc w:val="both"/>
        <w:rPr>
          <w:rFonts w:ascii="Times New Roman" w:hAnsi="Times New Roman" w:cs="Times New Roman"/>
          <w:b/>
          <w:bCs/>
          <w:sz w:val="24"/>
          <w:szCs w:val="24"/>
        </w:rPr>
      </w:pPr>
      <w:r w:rsidRPr="00BD1E9C">
        <w:rPr>
          <w:rFonts w:ascii="Times New Roman" w:hAnsi="Times New Roman" w:cs="Times New Roman"/>
          <w:b/>
          <w:bCs/>
          <w:sz w:val="24"/>
          <w:szCs w:val="24"/>
        </w:rPr>
        <w:t>Limitations</w:t>
      </w:r>
      <w:r w:rsidR="00BD1E9C" w:rsidRPr="00BD1E9C">
        <w:rPr>
          <w:rFonts w:ascii="Times New Roman" w:hAnsi="Times New Roman" w:cs="Times New Roman"/>
          <w:b/>
          <w:bCs/>
          <w:sz w:val="24"/>
          <w:szCs w:val="24"/>
        </w:rPr>
        <w:t>:</w:t>
      </w:r>
    </w:p>
    <w:p w14:paraId="01265E95" w14:textId="77777777" w:rsidR="001376AE" w:rsidRDefault="001376AE">
      <w:pPr>
        <w:spacing w:after="120" w:line="276" w:lineRule="auto"/>
        <w:jc w:val="both"/>
        <w:rPr>
          <w:rFonts w:ascii="Times New Roman" w:hAnsi="Times New Roman" w:cs="Times New Roman"/>
          <w:sz w:val="24"/>
          <w:szCs w:val="24"/>
        </w:rPr>
      </w:pPr>
      <w:r w:rsidRPr="001376AE">
        <w:rPr>
          <w:rFonts w:ascii="Times New Roman" w:hAnsi="Times New Roman" w:cs="Times New Roman"/>
          <w:sz w:val="24"/>
          <w:szCs w:val="24"/>
        </w:rPr>
        <w:t xml:space="preserve">(1) The evaluation was conducted with a single sensor, a single participant, and a single recording session, so the findings may not generalize to other users or environments. </w:t>
      </w:r>
    </w:p>
    <w:p w14:paraId="03C423A3" w14:textId="77777777" w:rsidR="001376AE" w:rsidRDefault="001376AE">
      <w:pPr>
        <w:spacing w:after="120" w:line="276" w:lineRule="auto"/>
        <w:jc w:val="both"/>
        <w:rPr>
          <w:rFonts w:ascii="Times New Roman" w:hAnsi="Times New Roman" w:cs="Times New Roman"/>
          <w:sz w:val="24"/>
          <w:szCs w:val="24"/>
        </w:rPr>
      </w:pPr>
      <w:r w:rsidRPr="001376AE">
        <w:rPr>
          <w:rFonts w:ascii="Times New Roman" w:hAnsi="Times New Roman" w:cs="Times New Roman"/>
          <w:sz w:val="24"/>
          <w:szCs w:val="24"/>
        </w:rPr>
        <w:t xml:space="preserve">(2) Performance is influenced by the sensitivity and hold-time settings of the HC-SR501 sensor. </w:t>
      </w:r>
    </w:p>
    <w:p w14:paraId="2F5E6167" w14:textId="77777777" w:rsidR="001343DE" w:rsidRDefault="001376AE">
      <w:pPr>
        <w:spacing w:after="120" w:line="276" w:lineRule="auto"/>
        <w:jc w:val="both"/>
        <w:rPr>
          <w:rFonts w:ascii="Times New Roman" w:hAnsi="Times New Roman" w:cs="Times New Roman"/>
          <w:sz w:val="24"/>
          <w:szCs w:val="24"/>
        </w:rPr>
      </w:pPr>
      <w:r w:rsidRPr="001376AE">
        <w:rPr>
          <w:rFonts w:ascii="Times New Roman" w:hAnsi="Times New Roman" w:cs="Times New Roman"/>
          <w:sz w:val="24"/>
          <w:szCs w:val="24"/>
        </w:rPr>
        <w:t xml:space="preserve">(3) Ground-truth labels were generated from a predefined activity schedule, with minute 0 defined as the timestamp of the first recorded sample. </w:t>
      </w:r>
    </w:p>
    <w:p w14:paraId="639CF2A6" w14:textId="36DC135F" w:rsidR="001343DE" w:rsidRDefault="001376AE">
      <w:pPr>
        <w:spacing w:after="120" w:line="276" w:lineRule="auto"/>
        <w:jc w:val="both"/>
        <w:rPr>
          <w:rFonts w:ascii="Times New Roman" w:hAnsi="Times New Roman" w:cs="Times New Roman"/>
          <w:sz w:val="24"/>
          <w:szCs w:val="24"/>
        </w:rPr>
      </w:pPr>
      <w:r w:rsidRPr="001376AE">
        <w:rPr>
          <w:rFonts w:ascii="Times New Roman" w:hAnsi="Times New Roman" w:cs="Times New Roman"/>
          <w:sz w:val="24"/>
          <w:szCs w:val="24"/>
        </w:rPr>
        <w:t xml:space="preserve">(4) The absent period still contained approximately 7% HIGH readings, likely caused by movement while the participant was leaving the monitored area. </w:t>
      </w:r>
    </w:p>
    <w:p w14:paraId="6011D2C9" w14:textId="52CB7D91" w:rsidR="001376AE" w:rsidRPr="00BD1E9C" w:rsidRDefault="001376AE">
      <w:pPr>
        <w:spacing w:after="120" w:line="276" w:lineRule="auto"/>
        <w:jc w:val="both"/>
        <w:rPr>
          <w:rFonts w:ascii="Times New Roman" w:hAnsi="Times New Roman" w:cs="Times New Roman"/>
          <w:sz w:val="24"/>
          <w:szCs w:val="24"/>
        </w:rPr>
      </w:pPr>
      <w:r w:rsidRPr="001376AE">
        <w:rPr>
          <w:rFonts w:ascii="Times New Roman" w:hAnsi="Times New Roman" w:cs="Times New Roman"/>
          <w:sz w:val="24"/>
          <w:szCs w:val="24"/>
        </w:rPr>
        <w:t xml:space="preserve">(5) Since </w:t>
      </w:r>
      <w:proofErr w:type="spellStart"/>
      <w:r w:rsidRPr="001376AE">
        <w:rPr>
          <w:rFonts w:ascii="Times New Roman" w:hAnsi="Times New Roman" w:cs="Times New Roman"/>
          <w:sz w:val="24"/>
          <w:szCs w:val="24"/>
        </w:rPr>
        <w:t>pc_datetime</w:t>
      </w:r>
      <w:proofErr w:type="spellEnd"/>
      <w:r w:rsidRPr="001376AE">
        <w:rPr>
          <w:rFonts w:ascii="Times New Roman" w:hAnsi="Times New Roman" w:cs="Times New Roman"/>
          <w:sz w:val="24"/>
          <w:szCs w:val="24"/>
        </w:rPr>
        <w:t xml:space="preserve"> resets after 60 minutes, </w:t>
      </w:r>
      <w:proofErr w:type="spellStart"/>
      <w:r w:rsidRPr="001376AE">
        <w:rPr>
          <w:rFonts w:ascii="Times New Roman" w:hAnsi="Times New Roman" w:cs="Times New Roman"/>
          <w:sz w:val="24"/>
          <w:szCs w:val="24"/>
        </w:rPr>
        <w:t>arduino_ms</w:t>
      </w:r>
      <w:proofErr w:type="spellEnd"/>
      <w:r w:rsidRPr="001376AE">
        <w:rPr>
          <w:rFonts w:ascii="Times New Roman" w:hAnsi="Times New Roman" w:cs="Times New Roman"/>
          <w:sz w:val="24"/>
          <w:szCs w:val="24"/>
        </w:rPr>
        <w:t xml:space="preserve"> was used for the final analysis instead.</w:t>
      </w:r>
    </w:p>
    <w:p w14:paraId="31533FF4" w14:textId="20CA0DCD" w:rsidR="00BD1E9C" w:rsidRPr="00BD1E9C" w:rsidRDefault="00085258">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R</w:t>
      </w:r>
      <w:r w:rsidR="00D61303" w:rsidRPr="00BD1E9C">
        <w:rPr>
          <w:rFonts w:ascii="Times New Roman" w:hAnsi="Times New Roman" w:cs="Times New Roman"/>
          <w:b/>
          <w:bCs/>
          <w:sz w:val="24"/>
          <w:szCs w:val="24"/>
        </w:rPr>
        <w:t>efinement for the next iteration</w:t>
      </w:r>
      <w:r w:rsidR="00BD1E9C" w:rsidRPr="00BD1E9C">
        <w:rPr>
          <w:rFonts w:ascii="Times New Roman" w:hAnsi="Times New Roman" w:cs="Times New Roman"/>
          <w:b/>
          <w:bCs/>
          <w:sz w:val="24"/>
          <w:szCs w:val="24"/>
        </w:rPr>
        <w:t>:</w:t>
      </w:r>
    </w:p>
    <w:p w14:paraId="074AC493" w14:textId="5E31A351" w:rsidR="00A32321" w:rsidRPr="00BD1E9C" w:rsidRDefault="00D61303">
      <w:pPr>
        <w:spacing w:after="120" w:line="276" w:lineRule="auto"/>
        <w:jc w:val="both"/>
        <w:rPr>
          <w:rFonts w:ascii="Times New Roman" w:hAnsi="Times New Roman" w:cs="Times New Roman"/>
          <w:sz w:val="24"/>
          <w:szCs w:val="24"/>
        </w:rPr>
      </w:pPr>
      <w:r w:rsidRPr="00BD1E9C">
        <w:rPr>
          <w:rFonts w:ascii="Times New Roman" w:hAnsi="Times New Roman" w:cs="Times New Roman"/>
          <w:sz w:val="24"/>
          <w:szCs w:val="24"/>
        </w:rPr>
        <w:t>Add a distance sensor (HC-SR04 ultrasonic) running independently, detecting presence from “is there an object at the chair” rather than “is there motion”. Because it does not depend on movement, it should in principle fill the exact blind spot the PIR exposed here. This motivates the enhanced design explored in Assessment 2.</w:t>
      </w:r>
    </w:p>
    <w:p w14:paraId="638DE0A3" w14:textId="77777777" w:rsidR="00A32321" w:rsidRPr="00BD1E9C" w:rsidRDefault="00D61303">
      <w:pPr>
        <w:pStyle w:val="Heading1"/>
        <w:spacing w:before="320" w:after="140"/>
        <w:rPr>
          <w:rFonts w:ascii="Times New Roman" w:hAnsi="Times New Roman" w:cs="Times New Roman"/>
          <w:color w:val="auto"/>
        </w:rPr>
      </w:pPr>
      <w:r w:rsidRPr="00BD1E9C">
        <w:rPr>
          <w:rFonts w:ascii="Times New Roman" w:hAnsi="Times New Roman" w:cs="Times New Roman"/>
          <w:b/>
          <w:bCs/>
          <w:color w:val="auto"/>
          <w:sz w:val="30"/>
          <w:szCs w:val="30"/>
        </w:rPr>
        <w:t>References</w:t>
      </w:r>
    </w:p>
    <w:p w14:paraId="54EFC480" w14:textId="791DF80E" w:rsidR="00A32321" w:rsidRPr="00BD1E9C" w:rsidRDefault="00D61303">
      <w:pPr>
        <w:spacing w:after="120" w:line="276" w:lineRule="auto"/>
        <w:rPr>
          <w:rFonts w:ascii="Times New Roman" w:hAnsi="Times New Roman" w:cs="Times New Roman"/>
          <w:sz w:val="24"/>
          <w:szCs w:val="24"/>
        </w:rPr>
      </w:pPr>
      <w:r w:rsidRPr="00BD1E9C">
        <w:rPr>
          <w:rFonts w:ascii="Times New Roman" w:hAnsi="Times New Roman" w:cs="Times New Roman"/>
          <w:sz w:val="24"/>
          <w:szCs w:val="24"/>
        </w:rPr>
        <w:t xml:space="preserve">Franco, A., </w:t>
      </w:r>
      <w:proofErr w:type="spellStart"/>
      <w:r w:rsidRPr="00BD1E9C">
        <w:rPr>
          <w:rFonts w:ascii="Times New Roman" w:hAnsi="Times New Roman" w:cs="Times New Roman"/>
          <w:sz w:val="24"/>
          <w:szCs w:val="24"/>
        </w:rPr>
        <w:t>Crisostomi</w:t>
      </w:r>
      <w:proofErr w:type="spellEnd"/>
      <w:r w:rsidRPr="00BD1E9C">
        <w:rPr>
          <w:rFonts w:ascii="Times New Roman" w:hAnsi="Times New Roman" w:cs="Times New Roman"/>
          <w:sz w:val="24"/>
          <w:szCs w:val="24"/>
        </w:rPr>
        <w:t xml:space="preserve">, E., </w:t>
      </w:r>
      <w:proofErr w:type="spellStart"/>
      <w:r w:rsidRPr="00BD1E9C">
        <w:rPr>
          <w:rFonts w:ascii="Times New Roman" w:hAnsi="Times New Roman" w:cs="Times New Roman"/>
          <w:sz w:val="24"/>
          <w:szCs w:val="24"/>
        </w:rPr>
        <w:t>Leccese</w:t>
      </w:r>
      <w:proofErr w:type="spellEnd"/>
      <w:r w:rsidRPr="00BD1E9C">
        <w:rPr>
          <w:rFonts w:ascii="Times New Roman" w:hAnsi="Times New Roman" w:cs="Times New Roman"/>
          <w:sz w:val="24"/>
          <w:szCs w:val="24"/>
        </w:rPr>
        <w:t xml:space="preserve">, F., </w:t>
      </w:r>
      <w:proofErr w:type="spellStart"/>
      <w:r w:rsidRPr="00BD1E9C">
        <w:rPr>
          <w:rFonts w:ascii="Times New Roman" w:hAnsi="Times New Roman" w:cs="Times New Roman"/>
          <w:sz w:val="24"/>
          <w:szCs w:val="24"/>
        </w:rPr>
        <w:t>Mugnani</w:t>
      </w:r>
      <w:proofErr w:type="spellEnd"/>
      <w:r w:rsidRPr="00BD1E9C">
        <w:rPr>
          <w:rFonts w:ascii="Times New Roman" w:hAnsi="Times New Roman" w:cs="Times New Roman"/>
          <w:sz w:val="24"/>
          <w:szCs w:val="24"/>
        </w:rPr>
        <w:t xml:space="preserve">, A., &amp; </w:t>
      </w:r>
      <w:proofErr w:type="spellStart"/>
      <w:r w:rsidRPr="00BD1E9C">
        <w:rPr>
          <w:rFonts w:ascii="Times New Roman" w:hAnsi="Times New Roman" w:cs="Times New Roman"/>
          <w:sz w:val="24"/>
          <w:szCs w:val="24"/>
        </w:rPr>
        <w:t>Suin</w:t>
      </w:r>
      <w:proofErr w:type="spellEnd"/>
      <w:r w:rsidRPr="00BD1E9C">
        <w:rPr>
          <w:rFonts w:ascii="Times New Roman" w:hAnsi="Times New Roman" w:cs="Times New Roman"/>
          <w:sz w:val="24"/>
          <w:szCs w:val="24"/>
        </w:rPr>
        <w:t>, S. (2025). Energy savings in university buildings: The potential role of smart monitoring and IoT technologies. Sustainability, 17(1), 111</w:t>
      </w:r>
      <w:r w:rsidR="00085258">
        <w:rPr>
          <w:rFonts w:ascii="Times New Roman" w:hAnsi="Times New Roman" w:cs="Times New Roman"/>
          <w:sz w:val="24"/>
          <w:szCs w:val="24"/>
        </w:rPr>
        <w:t xml:space="preserve"> </w:t>
      </w:r>
      <w:r w:rsidRPr="00BD1E9C">
        <w:rPr>
          <w:rFonts w:ascii="Times New Roman" w:hAnsi="Times New Roman" w:cs="Times New Roman"/>
          <w:sz w:val="24"/>
          <w:szCs w:val="24"/>
        </w:rPr>
        <w:t>https://doi.org/10.3390/su17010111</w:t>
      </w:r>
    </w:p>
    <w:sectPr w:rsidR="00A32321" w:rsidRPr="00BD1E9C">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A4CFC" w14:textId="77777777" w:rsidR="008C5022" w:rsidRDefault="008C5022">
      <w:r>
        <w:separator/>
      </w:r>
    </w:p>
  </w:endnote>
  <w:endnote w:type="continuationSeparator" w:id="0">
    <w:p w14:paraId="0FDDE043" w14:textId="77777777" w:rsidR="008C5022" w:rsidRDefault="008C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3B54B" w14:textId="77777777" w:rsidR="00A32321" w:rsidRDefault="00D61303">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F377E" w14:textId="77777777" w:rsidR="008C5022" w:rsidRDefault="008C5022">
      <w:r>
        <w:separator/>
      </w:r>
    </w:p>
  </w:footnote>
  <w:footnote w:type="continuationSeparator" w:id="0">
    <w:p w14:paraId="785F4C7E" w14:textId="77777777" w:rsidR="008C5022" w:rsidRDefault="008C5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1E6D6" w14:textId="77777777" w:rsidR="00A32321" w:rsidRDefault="00D61303">
    <w:pPr>
      <w:jc w:val="right"/>
    </w:pPr>
    <w:r>
      <w:rPr>
        <w:color w:val="595959"/>
        <w:sz w:val="16"/>
        <w:szCs w:val="16"/>
      </w:rPr>
      <w:t>SIT225 — Pass Task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34A23"/>
    <w:multiLevelType w:val="hybridMultilevel"/>
    <w:tmpl w:val="C2E69100"/>
    <w:lvl w:ilvl="0" w:tplc="78887CBC">
      <w:start w:val="1"/>
      <w:numFmt w:val="decimal"/>
      <w:lvlText w:val="%1."/>
      <w:lvlJc w:val="left"/>
      <w:pPr>
        <w:ind w:left="720" w:hanging="360"/>
      </w:pPr>
      <w:rPr>
        <w:rFonts w:hint="default"/>
        <w:b/>
        <w:color w:val="1F3864"/>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6E5846"/>
    <w:multiLevelType w:val="hybridMultilevel"/>
    <w:tmpl w:val="85D24B56"/>
    <w:lvl w:ilvl="0" w:tplc="A94406A4">
      <w:start w:val="1"/>
      <w:numFmt w:val="bullet"/>
      <w:lvlText w:val="•"/>
      <w:lvlJc w:val="left"/>
    </w:lvl>
    <w:lvl w:ilvl="1" w:tplc="3F0298A6">
      <w:numFmt w:val="decimal"/>
      <w:lvlText w:val=""/>
      <w:lvlJc w:val="left"/>
    </w:lvl>
    <w:lvl w:ilvl="2" w:tplc="B8729DB2">
      <w:numFmt w:val="decimal"/>
      <w:lvlText w:val=""/>
      <w:lvlJc w:val="left"/>
    </w:lvl>
    <w:lvl w:ilvl="3" w:tplc="630C39CE">
      <w:numFmt w:val="decimal"/>
      <w:lvlText w:val=""/>
      <w:lvlJc w:val="left"/>
    </w:lvl>
    <w:lvl w:ilvl="4" w:tplc="1A048F56">
      <w:numFmt w:val="decimal"/>
      <w:lvlText w:val=""/>
      <w:lvlJc w:val="left"/>
    </w:lvl>
    <w:lvl w:ilvl="5" w:tplc="822EB112">
      <w:numFmt w:val="decimal"/>
      <w:lvlText w:val=""/>
      <w:lvlJc w:val="left"/>
    </w:lvl>
    <w:lvl w:ilvl="6" w:tplc="939EA818">
      <w:numFmt w:val="decimal"/>
      <w:lvlText w:val=""/>
      <w:lvlJc w:val="left"/>
    </w:lvl>
    <w:lvl w:ilvl="7" w:tplc="2DDE1EFE">
      <w:numFmt w:val="decimal"/>
      <w:lvlText w:val=""/>
      <w:lvlJc w:val="left"/>
    </w:lvl>
    <w:lvl w:ilvl="8" w:tplc="3FF87214">
      <w:numFmt w:val="decimal"/>
      <w:lvlText w:val=""/>
      <w:lvlJc w:val="left"/>
    </w:lvl>
  </w:abstractNum>
  <w:abstractNum w:abstractNumId="2" w15:restartNumberingAfterBreak="0">
    <w:nsid w:val="6FD91F05"/>
    <w:multiLevelType w:val="multilevel"/>
    <w:tmpl w:val="881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E557D2"/>
    <w:multiLevelType w:val="hybridMultilevel"/>
    <w:tmpl w:val="7D3AB0B2"/>
    <w:lvl w:ilvl="0" w:tplc="2BB4EC84">
      <w:start w:val="1"/>
      <w:numFmt w:val="bullet"/>
      <w:lvlText w:val="●"/>
      <w:lvlJc w:val="left"/>
      <w:pPr>
        <w:ind w:left="720" w:hanging="360"/>
      </w:pPr>
    </w:lvl>
    <w:lvl w:ilvl="1" w:tplc="30A22BE2">
      <w:start w:val="1"/>
      <w:numFmt w:val="bullet"/>
      <w:lvlText w:val="○"/>
      <w:lvlJc w:val="left"/>
      <w:pPr>
        <w:ind w:left="1440" w:hanging="360"/>
      </w:pPr>
    </w:lvl>
    <w:lvl w:ilvl="2" w:tplc="0308A098">
      <w:start w:val="1"/>
      <w:numFmt w:val="bullet"/>
      <w:lvlText w:val="■"/>
      <w:lvlJc w:val="left"/>
      <w:pPr>
        <w:ind w:left="2160" w:hanging="360"/>
      </w:pPr>
    </w:lvl>
    <w:lvl w:ilvl="3" w:tplc="59847060">
      <w:start w:val="1"/>
      <w:numFmt w:val="bullet"/>
      <w:lvlText w:val="●"/>
      <w:lvlJc w:val="left"/>
      <w:pPr>
        <w:ind w:left="2880" w:hanging="360"/>
      </w:pPr>
    </w:lvl>
    <w:lvl w:ilvl="4" w:tplc="9BC2E19E">
      <w:start w:val="1"/>
      <w:numFmt w:val="bullet"/>
      <w:lvlText w:val="○"/>
      <w:lvlJc w:val="left"/>
      <w:pPr>
        <w:ind w:left="3600" w:hanging="360"/>
      </w:pPr>
    </w:lvl>
    <w:lvl w:ilvl="5" w:tplc="044C461C">
      <w:start w:val="1"/>
      <w:numFmt w:val="bullet"/>
      <w:lvlText w:val="■"/>
      <w:lvlJc w:val="left"/>
      <w:pPr>
        <w:ind w:left="4320" w:hanging="360"/>
      </w:pPr>
    </w:lvl>
    <w:lvl w:ilvl="6" w:tplc="34A63636">
      <w:start w:val="1"/>
      <w:numFmt w:val="bullet"/>
      <w:lvlText w:val="●"/>
      <w:lvlJc w:val="left"/>
      <w:pPr>
        <w:ind w:left="5040" w:hanging="360"/>
      </w:pPr>
    </w:lvl>
    <w:lvl w:ilvl="7" w:tplc="48763F66">
      <w:start w:val="1"/>
      <w:numFmt w:val="bullet"/>
      <w:lvlText w:val="●"/>
      <w:lvlJc w:val="left"/>
      <w:pPr>
        <w:ind w:left="5760" w:hanging="360"/>
      </w:pPr>
    </w:lvl>
    <w:lvl w:ilvl="8" w:tplc="AA1C7C50">
      <w:start w:val="1"/>
      <w:numFmt w:val="bullet"/>
      <w:lvlText w:val="●"/>
      <w:lvlJc w:val="left"/>
      <w:pPr>
        <w:ind w:left="6480" w:hanging="360"/>
      </w:pPr>
    </w:lvl>
  </w:abstractNum>
  <w:abstractNum w:abstractNumId="4" w15:restartNumberingAfterBreak="0">
    <w:nsid w:val="75557CB0"/>
    <w:multiLevelType w:val="hybridMultilevel"/>
    <w:tmpl w:val="855EF672"/>
    <w:lvl w:ilvl="0" w:tplc="C1DE03A8">
      <w:start w:val="1"/>
      <w:numFmt w:val="decimal"/>
      <w:lvlText w:val="%1."/>
      <w:lvlJc w:val="left"/>
      <w:pPr>
        <w:ind w:left="720" w:hanging="360"/>
      </w:pPr>
      <w:rPr>
        <w:rFonts w:hint="default"/>
        <w:b/>
        <w:color w:val="1F3864"/>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257F9E"/>
    <w:multiLevelType w:val="hybridMultilevel"/>
    <w:tmpl w:val="9454000A"/>
    <w:lvl w:ilvl="0" w:tplc="AA32E6DE">
      <w:start w:val="1"/>
      <w:numFmt w:val="decimal"/>
      <w:lvlText w:val="%1."/>
      <w:lvlJc w:val="left"/>
      <w:pPr>
        <w:ind w:left="720" w:hanging="360"/>
      </w:pPr>
      <w:rPr>
        <w:rFonts w:hint="default"/>
        <w:b/>
        <w:color w:val="1F3864"/>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321"/>
    <w:rsid w:val="00015731"/>
    <w:rsid w:val="00085258"/>
    <w:rsid w:val="001343DE"/>
    <w:rsid w:val="001376AE"/>
    <w:rsid w:val="001B4B13"/>
    <w:rsid w:val="002654FE"/>
    <w:rsid w:val="004D5B78"/>
    <w:rsid w:val="006B4622"/>
    <w:rsid w:val="00796AF5"/>
    <w:rsid w:val="008C5022"/>
    <w:rsid w:val="009002CD"/>
    <w:rsid w:val="009B5177"/>
    <w:rsid w:val="00A32321"/>
    <w:rsid w:val="00BD1E9C"/>
    <w:rsid w:val="00D61303"/>
    <w:rsid w:val="00FF7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24B5"/>
  <w15:docId w15:val="{8BE5694E-04DD-4E75-87E3-0D3D4969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4622"/>
    <w:pPr>
      <w:tabs>
        <w:tab w:val="center" w:pos="4680"/>
        <w:tab w:val="right" w:pos="9360"/>
      </w:tabs>
    </w:pPr>
  </w:style>
  <w:style w:type="character" w:customStyle="1" w:styleId="HeaderChar">
    <w:name w:val="Header Char"/>
    <w:basedOn w:val="DefaultParagraphFont"/>
    <w:link w:val="Header"/>
    <w:uiPriority w:val="99"/>
    <w:rsid w:val="006B4622"/>
  </w:style>
  <w:style w:type="paragraph" w:styleId="Footer">
    <w:name w:val="footer"/>
    <w:basedOn w:val="Normal"/>
    <w:link w:val="FooterChar"/>
    <w:uiPriority w:val="99"/>
    <w:unhideWhenUsed/>
    <w:rsid w:val="006B4622"/>
    <w:pPr>
      <w:tabs>
        <w:tab w:val="center" w:pos="4680"/>
        <w:tab w:val="right" w:pos="9360"/>
      </w:tabs>
    </w:pPr>
  </w:style>
  <w:style w:type="character" w:customStyle="1" w:styleId="FooterChar">
    <w:name w:val="Footer Char"/>
    <w:basedOn w:val="DefaultParagraphFont"/>
    <w:link w:val="Footer"/>
    <w:uiPriority w:val="99"/>
    <w:rsid w:val="006B4622"/>
  </w:style>
  <w:style w:type="character" w:styleId="UnresolvedMention">
    <w:name w:val="Unresolved Mention"/>
    <w:basedOn w:val="DefaultParagraphFont"/>
    <w:uiPriority w:val="99"/>
    <w:semiHidden/>
    <w:unhideWhenUsed/>
    <w:rsid w:val="00015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tuankhoi-296/sit-225/blob/main/1P/Code/dht22_log.csv"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tuankhoi-296/sit-225/blob/main/1P/Code/pir_log.csv"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uankhoi-296/sit-225/blob/main/1P/Code/1P_pir_with_groundtruth.csv"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github.com/tuankhoi-296/sit-225/blob/main/1P/Code/p1.p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SIT225 Pass Task 1 Report</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SIT225 Pass Task 1 Report</dc:title>
  <dc:creator>SIT225 Student</dc:creator>
  <cp:lastModifiedBy>Khôi Tuấn</cp:lastModifiedBy>
  <cp:revision>5</cp:revision>
  <dcterms:created xsi:type="dcterms:W3CDTF">2026-07-29T08:55:00Z</dcterms:created>
  <dcterms:modified xsi:type="dcterms:W3CDTF">2026-07-30T00:33:00Z</dcterms:modified>
</cp:coreProperties>
</file>