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2E74B5"/>
          </w:tcPr>
          <w:p>
            <w:pPr>
              <w:spacing w:after="0"/>
            </w:pPr>
            <w:r>
              <w:t xml:space="preserve"> </w:t>
            </w:r>
          </w:p>
        </w:tc>
      </w:tr>
    </w:tbl>
    <w:p>
      <w:pPr>
        <w:spacing w:before="520" w:after="120"/>
      </w:pPr>
      <w:r>
        <w:rPr>
          <w:rFonts w:ascii="Calibri" w:hAnsi="Calibri"/>
          <w:b/>
          <w:color w:val="2E74B5"/>
          <w:sz w:val="24"/>
        </w:rPr>
        <w:t>VLEGALAI</w:t>
      </w:r>
    </w:p>
    <w:p>
      <w:pPr>
        <w:spacing w:after="160"/>
      </w:pPr>
      <w:r>
        <w:rPr>
          <w:rFonts w:ascii="Calibri" w:hAnsi="Calibri"/>
          <w:b/>
          <w:color w:val="172033"/>
          <w:sz w:val="46"/>
        </w:rPr>
        <w:t>BÁO CÁO ĐÁNH GIÁ KIẾN TRÚC,</w:t>
        <w:br/>
        <w:t>THIẾT KẾ VÀ AI ENGINEERING</w:t>
      </w:r>
    </w:p>
    <w:p>
      <w:pPr>
        <w:spacing w:after="360"/>
      </w:pPr>
      <w:r>
        <w:rPr>
          <w:rFonts w:ascii="Calibri" w:hAnsi="Calibri"/>
          <w:color w:val="667085"/>
          <w:sz w:val="28"/>
        </w:rPr>
        <w:t>RAG • GraphRAG đa tầng • HybridRAG • DeepSeek 7B</w:t>
      </w:r>
    </w:p>
    <w:tbl>
      <w:tblPr>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620"/>
        <w:gridCol w:w="6740"/>
      </w:tblGrid>
      <w:tr>
        <w:trPr>
          <w:tblHeader w:val="true"/>
        </w:trPr>
        <w:tc>
          <w:tcPr>
            <w:tcW w:type="dxa" w:w="2620"/>
            <w:shd w:fill="F2F4F7"/>
            <w:tcMar>
              <w:top w:w="100" w:type="dxa"/>
              <w:start w:w="120" w:type="dxa"/>
              <w:bottom w:w="100" w:type="dxa"/>
              <w:end w:w="120" w:type="dxa"/>
            </w:tcMar>
          </w:tcPr>
          <w:p>
            <w:pPr>
              <w:spacing w:after="0"/>
            </w:pPr>
            <w:r>
              <w:rPr>
                <w:b/>
                <w:color w:val="1F4D78"/>
                <w:sz w:val="19"/>
              </w:rPr>
              <w:t>Dự án</w:t>
            </w:r>
          </w:p>
        </w:tc>
        <w:tc>
          <w:tcPr>
            <w:tcW w:type="dxa" w:w="6740"/>
            <w:tcMar>
              <w:top w:w="100" w:type="dxa"/>
              <w:start w:w="120" w:type="dxa"/>
              <w:bottom w:w="100" w:type="dxa"/>
              <w:end w:w="120" w:type="dxa"/>
            </w:tcMar>
          </w:tcPr>
          <w:p>
            <w:pPr>
              <w:spacing w:after="0"/>
            </w:pPr>
            <w:r>
              <w:rPr>
                <w:sz w:val="19"/>
              </w:rPr>
              <w:t>VLegalAI / LaborCare GraphRAG</w:t>
            </w:r>
          </w:p>
        </w:tc>
      </w:tr>
      <w:tr>
        <w:tc>
          <w:tcPr>
            <w:tcW w:type="dxa" w:w="2620"/>
            <w:shd w:fill="F2F4F7"/>
            <w:tcMar>
              <w:top w:w="100" w:type="dxa"/>
              <w:start w:w="120" w:type="dxa"/>
              <w:bottom w:w="100" w:type="dxa"/>
              <w:end w:w="120" w:type="dxa"/>
            </w:tcMar>
          </w:tcPr>
          <w:p>
            <w:pPr>
              <w:spacing w:after="0"/>
            </w:pPr>
            <w:r>
              <w:rPr>
                <w:b/>
                <w:color w:val="1F4D78"/>
                <w:sz w:val="19"/>
              </w:rPr>
              <w:t>Phiên bản</w:t>
            </w:r>
          </w:p>
        </w:tc>
        <w:tc>
          <w:tcPr>
            <w:tcW w:type="dxa" w:w="6740"/>
            <w:tcMar>
              <w:top w:w="100" w:type="dxa"/>
              <w:start w:w="120" w:type="dxa"/>
              <w:bottom w:w="100" w:type="dxa"/>
              <w:end w:w="120" w:type="dxa"/>
            </w:tcMar>
          </w:tcPr>
          <w:p>
            <w:pPr>
              <w:spacing w:after="0"/>
            </w:pPr>
            <w:r>
              <w:rPr>
                <w:sz w:val="19"/>
              </w:rPr>
              <w:t>2.1 — Physical Database Design revision</w:t>
            </w:r>
          </w:p>
        </w:tc>
      </w:tr>
      <w:tr>
        <w:tc>
          <w:tcPr>
            <w:tcW w:type="dxa" w:w="2620"/>
            <w:shd w:fill="F2F4F7"/>
            <w:tcMar>
              <w:top w:w="100" w:type="dxa"/>
              <w:start w:w="120" w:type="dxa"/>
              <w:bottom w:w="100" w:type="dxa"/>
              <w:end w:w="120" w:type="dxa"/>
            </w:tcMar>
          </w:tcPr>
          <w:p>
            <w:pPr>
              <w:spacing w:after="0"/>
            </w:pPr>
            <w:r>
              <w:rPr>
                <w:b/>
                <w:color w:val="1F4D78"/>
                <w:sz w:val="19"/>
              </w:rPr>
              <w:t>Ngày</w:t>
            </w:r>
          </w:p>
        </w:tc>
        <w:tc>
          <w:tcPr>
            <w:tcW w:type="dxa" w:w="6740"/>
            <w:tcMar>
              <w:top w:w="100" w:type="dxa"/>
              <w:start w:w="120" w:type="dxa"/>
              <w:bottom w:w="100" w:type="dxa"/>
              <w:end w:w="120" w:type="dxa"/>
            </w:tcMar>
          </w:tcPr>
          <w:p>
            <w:pPr>
              <w:spacing w:after="0"/>
            </w:pPr>
            <w:r>
              <w:rPr>
                <w:sz w:val="19"/>
              </w:rPr>
              <w:t>13/07/2026</w:t>
            </w:r>
          </w:p>
        </w:tc>
      </w:tr>
      <w:tr>
        <w:tc>
          <w:tcPr>
            <w:tcW w:type="dxa" w:w="2620"/>
            <w:shd w:fill="F2F4F7"/>
            <w:tcMar>
              <w:top w:w="100" w:type="dxa"/>
              <w:start w:w="120" w:type="dxa"/>
              <w:bottom w:w="100" w:type="dxa"/>
              <w:end w:w="120" w:type="dxa"/>
            </w:tcMar>
          </w:tcPr>
          <w:p>
            <w:pPr>
              <w:spacing w:after="0"/>
            </w:pPr>
            <w:r>
              <w:rPr>
                <w:b/>
                <w:color w:val="1F4D78"/>
                <w:sz w:val="19"/>
              </w:rPr>
              <w:t>Model mục tiêu</w:t>
            </w:r>
          </w:p>
        </w:tc>
        <w:tc>
          <w:tcPr>
            <w:tcW w:type="dxa" w:w="6740"/>
            <w:tcMar>
              <w:top w:w="100" w:type="dxa"/>
              <w:start w:w="120" w:type="dxa"/>
              <w:bottom w:w="100" w:type="dxa"/>
              <w:end w:w="120" w:type="dxa"/>
            </w:tcMar>
          </w:tcPr>
          <w:p>
            <w:pPr>
              <w:spacing w:after="0"/>
            </w:pPr>
            <w:r>
              <w:rPr>
                <w:sz w:val="19"/>
              </w:rPr>
              <w:t>DeepSeek-R1-Distill-Qwen-7B</w:t>
            </w:r>
          </w:p>
        </w:tc>
      </w:tr>
      <w:tr>
        <w:tc>
          <w:tcPr>
            <w:tcW w:type="dxa" w:w="2620"/>
            <w:shd w:fill="F2F4F7"/>
            <w:tcMar>
              <w:top w:w="100" w:type="dxa"/>
              <w:start w:w="120" w:type="dxa"/>
              <w:bottom w:w="100" w:type="dxa"/>
              <w:end w:w="120" w:type="dxa"/>
            </w:tcMar>
          </w:tcPr>
          <w:p>
            <w:pPr>
              <w:spacing w:after="0"/>
            </w:pPr>
            <w:r>
              <w:rPr>
                <w:b/>
                <w:color w:val="1F4D78"/>
                <w:sz w:val="19"/>
              </w:rPr>
              <w:t>Product modes</w:t>
            </w:r>
          </w:p>
        </w:tc>
        <w:tc>
          <w:tcPr>
            <w:tcW w:type="dxa" w:w="6740"/>
            <w:tcMar>
              <w:top w:w="100" w:type="dxa"/>
              <w:start w:w="120" w:type="dxa"/>
              <w:bottom w:w="100" w:type="dxa"/>
              <w:end w:w="120" w:type="dxa"/>
            </w:tcMar>
          </w:tcPr>
          <w:p>
            <w:pPr>
              <w:spacing w:after="0"/>
            </w:pPr>
            <w:r>
              <w:rPr>
                <w:sz w:val="19"/>
              </w:rPr>
              <w:t>RAG, GRAPHRAG, HYBRID_RAG</w:t>
            </w:r>
          </w:p>
        </w:tc>
      </w:tr>
      <w:tr>
        <w:tc>
          <w:tcPr>
            <w:tcW w:type="dxa" w:w="2620"/>
            <w:shd w:fill="F2F4F7"/>
            <w:tcMar>
              <w:top w:w="100" w:type="dxa"/>
              <w:start w:w="120" w:type="dxa"/>
              <w:bottom w:w="100" w:type="dxa"/>
              <w:end w:w="120" w:type="dxa"/>
            </w:tcMar>
          </w:tcPr>
          <w:p>
            <w:pPr>
              <w:spacing w:after="0"/>
            </w:pPr>
            <w:r>
              <w:rPr>
                <w:b/>
                <w:color w:val="1F4D78"/>
                <w:sz w:val="19"/>
              </w:rPr>
              <w:t>Phạm vi</w:t>
            </w:r>
          </w:p>
        </w:tc>
        <w:tc>
          <w:tcPr>
            <w:tcW w:type="dxa" w:w="6740"/>
            <w:tcMar>
              <w:top w:w="100" w:type="dxa"/>
              <w:start w:w="120" w:type="dxa"/>
              <w:bottom w:w="100" w:type="dxa"/>
              <w:end w:w="120" w:type="dxa"/>
            </w:tcMar>
          </w:tcPr>
          <w:p>
            <w:pPr>
              <w:spacing w:after="0"/>
            </w:pPr>
            <w:r>
              <w:rPr>
                <w:sz w:val="19"/>
              </w:rPr>
              <w:t>F:\VlegalAI</w:t>
            </w:r>
          </w:p>
        </w:tc>
      </w:tr>
    </w:tbl>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8F1FB"/>
            <w:tcMar>
              <w:top w:w="180" w:type="dxa"/>
              <w:start w:w="120" w:type="dxa"/>
              <w:bottom w:w="180" w:type="dxa"/>
              <w:end w:w="120" w:type="dxa"/>
            </w:tcMar>
          </w:tcPr>
          <w:p>
            <w:pPr>
              <w:spacing w:after="0"/>
            </w:pPr>
            <w:r>
              <w:rPr>
                <w:color w:val="1F4D78"/>
                <w:sz w:val="21"/>
              </w:rPr>
              <w:t>Revision 2.1 bổ sung PostgreSQL Physical Database Design cho user/chat, hash-only PII và conversation, DDL V001 và checklist chứng minh materialization.</w:t>
            </w:r>
          </w:p>
        </w:tc>
      </w:tr>
    </w:tbl>
    <w:p>
      <w:pPr>
        <w:spacing w:before="480" w:after="0"/>
      </w:pPr>
      <w:r>
        <w:rPr>
          <w:rFonts w:ascii="Calibri" w:hAnsi="Calibri"/>
          <w:b/>
          <w:color w:val="667085"/>
          <w:sz w:val="18"/>
        </w:rPr>
        <w:t>INTERNAL READINESS REVIEW</w:t>
      </w:r>
    </w:p>
    <w:p>
      <w:r>
        <w:br w:type="page"/>
      </w:r>
    </w:p>
    <w:p>
      <w:pPr>
        <w:spacing w:after="240"/>
      </w:pPr>
      <w:r>
        <w:rPr>
          <w:rFonts w:ascii="Calibri" w:hAnsi="Calibri"/>
          <w:b/>
          <w:color w:val="2E74B5"/>
          <w:sz w:val="36"/>
        </w:rPr>
        <w:t>MỤC LỤC</w:t>
      </w:r>
    </w:p>
    <w:p>
      <w:r>
        <w:fldChar w:fldCharType="begin"/>
        <w:instrText xml:space="preserve"> TOC \o "1-3" \h \z \u </w:instrText>
        <w:fldChar w:fldCharType="separate"/>
        <w:t>Mục lục sẽ được cập nhật khi mở tài liệu.</w:t>
        <w:fldChar w:fldCharType="end"/>
      </w:r>
    </w:p>
    <w:p>
      <w:r>
        <w:br w:type="page"/>
      </w:r>
    </w:p>
    <w:p>
      <w:pPr>
        <w:pStyle w:val="Heading1"/>
      </w:pPr>
      <w:r>
        <w:t>1. Kiểm soát tài liệu</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995"/>
        <w:gridCol w:w="6365"/>
      </w:tblGrid>
      <w:tr>
        <w:trPr>
          <w:tblHeader w:val="true"/>
          <w:cantSplit/>
        </w:trPr>
        <w:tc>
          <w:tcPr>
            <w:tcW w:type="dxa" w:w="2995"/>
            <w:shd w:fill="F2F4F7"/>
            <w:tcMar>
              <w:top w:w="80" w:type="dxa"/>
              <w:start w:w="120" w:type="dxa"/>
              <w:bottom w:w="80" w:type="dxa"/>
              <w:end w:w="120" w:type="dxa"/>
            </w:tcMar>
            <w:vAlign w:val="center"/>
          </w:tcPr>
          <w:p>
            <w:pPr>
              <w:spacing w:after="0" w:line="240" w:lineRule="auto"/>
            </w:pPr>
            <w:r>
              <w:rPr>
                <w:b/>
                <w:color w:val="1F4D78"/>
                <w:sz w:val="18"/>
              </w:rPr>
              <w:t>Thuộc tính</w:t>
            </w:r>
          </w:p>
        </w:tc>
        <w:tc>
          <w:tcPr>
            <w:tcW w:type="dxa" w:w="6365"/>
            <w:shd w:fill="F2F4F7"/>
            <w:tcMar>
              <w:top w:w="80" w:type="dxa"/>
              <w:start w:w="120" w:type="dxa"/>
              <w:bottom w:w="80" w:type="dxa"/>
              <w:end w:w="120" w:type="dxa"/>
            </w:tcMar>
            <w:vAlign w:val="center"/>
          </w:tcPr>
          <w:p>
            <w:pPr>
              <w:spacing w:after="0" w:line="240" w:lineRule="auto"/>
            </w:pPr>
            <w:r>
              <w:rPr>
                <w:b/>
                <w:color w:val="1F4D78"/>
                <w:sz w:val="18"/>
              </w:rPr>
              <w:t>Giá trị</w:t>
            </w:r>
          </w:p>
        </w:tc>
      </w:tr>
      <w:tr>
        <w:tc>
          <w:tcPr>
            <w:tcW w:type="dxa" w:w="2995"/>
            <w:tcMar>
              <w:top w:w="80" w:type="dxa"/>
              <w:start w:w="120" w:type="dxa"/>
              <w:bottom w:w="80" w:type="dxa"/>
              <w:end w:w="120" w:type="dxa"/>
            </w:tcMar>
            <w:vAlign w:val="top"/>
          </w:tcPr>
          <w:p>
            <w:pPr>
              <w:spacing w:after="0" w:line="245" w:lineRule="auto"/>
            </w:pPr>
            <w:r>
              <w:rPr>
                <w:sz w:val="18"/>
              </w:rPr>
              <w:t>Phiên bản</w:t>
            </w:r>
          </w:p>
        </w:tc>
        <w:tc>
          <w:tcPr>
            <w:tcW w:type="dxa" w:w="6365"/>
            <w:tcMar>
              <w:top w:w="80" w:type="dxa"/>
              <w:start w:w="120" w:type="dxa"/>
              <w:bottom w:w="80" w:type="dxa"/>
              <w:end w:w="120" w:type="dxa"/>
            </w:tcMar>
            <w:vAlign w:val="top"/>
          </w:tcPr>
          <w:p>
            <w:pPr>
              <w:spacing w:after="0" w:line="245" w:lineRule="auto"/>
            </w:pPr>
            <w:r>
              <w:rPr>
                <w:sz w:val="18"/>
              </w:rPr>
              <w:t>2.1</w:t>
            </w:r>
          </w:p>
        </w:tc>
      </w:tr>
      <w:tr>
        <w:tc>
          <w:tcPr>
            <w:tcW w:type="dxa" w:w="2995"/>
            <w:tcMar>
              <w:top w:w="80" w:type="dxa"/>
              <w:start w:w="120" w:type="dxa"/>
              <w:bottom w:w="80" w:type="dxa"/>
              <w:end w:w="120" w:type="dxa"/>
            </w:tcMar>
            <w:vAlign w:val="top"/>
          </w:tcPr>
          <w:p>
            <w:pPr>
              <w:spacing w:after="0" w:line="245" w:lineRule="auto"/>
            </w:pPr>
            <w:r>
              <w:rPr>
                <w:sz w:val="18"/>
              </w:rPr>
              <w:t>Thay đổi chính</w:t>
            </w:r>
          </w:p>
        </w:tc>
        <w:tc>
          <w:tcPr>
            <w:tcW w:type="dxa" w:w="6365"/>
            <w:tcMar>
              <w:top w:w="80" w:type="dxa"/>
              <w:start w:w="120" w:type="dxa"/>
              <w:bottom w:w="80" w:type="dxa"/>
              <w:end w:w="120" w:type="dxa"/>
            </w:tcMar>
            <w:vAlign w:val="top"/>
          </w:tcPr>
          <w:p>
            <w:pPr>
              <w:spacing w:after="0" w:line="245" w:lineRule="auto"/>
            </w:pPr>
            <w:r>
              <w:rPr>
                <w:sz w:val="18"/>
              </w:rPr>
              <w:t>Bổ sung Physical Database Design PostgreSQL cho user/chat; hash-only PII và conversation; DDL V001; checklist materialization; cập nhật ERD privacy fields</w:t>
            </w:r>
          </w:p>
        </w:tc>
      </w:tr>
      <w:tr>
        <w:tc>
          <w:tcPr>
            <w:tcW w:type="dxa" w:w="2995"/>
            <w:tcMar>
              <w:top w:w="80" w:type="dxa"/>
              <w:start w:w="120" w:type="dxa"/>
              <w:bottom w:w="80" w:type="dxa"/>
              <w:end w:w="120" w:type="dxa"/>
            </w:tcMar>
            <w:vAlign w:val="top"/>
          </w:tcPr>
          <w:p>
            <w:pPr>
              <w:spacing w:after="0" w:line="245" w:lineRule="auto"/>
            </w:pPr>
            <w:r>
              <w:rPr>
                <w:sz w:val="18"/>
              </w:rPr>
              <w:t>Artifact thiết kế</w:t>
            </w:r>
          </w:p>
        </w:tc>
        <w:tc>
          <w:tcPr>
            <w:tcW w:type="dxa" w:w="6365"/>
            <w:tcMar>
              <w:top w:w="80" w:type="dxa"/>
              <w:start w:w="120" w:type="dxa"/>
              <w:bottom w:w="80" w:type="dxa"/>
              <w:end w:w="120" w:type="dxa"/>
            </w:tcMar>
            <w:vAlign w:val="top"/>
          </w:tcPr>
          <w:p>
            <w:pPr>
              <w:spacing w:after="0" w:line="245" w:lineRule="auto"/>
            </w:pPr>
            <w:r>
              <w:rPr>
                <w:sz w:val="18"/>
              </w:rPr>
              <w:t>1 system overview, 3 ERD đầy đủ, 5 ERD view rút gọn, logical/physical data dictionary, constraint catalogue và PostgreSQL DDL</w:t>
            </w:r>
          </w:p>
        </w:tc>
      </w:tr>
      <w:tr>
        <w:tc>
          <w:tcPr>
            <w:tcW w:type="dxa" w:w="2995"/>
            <w:tcMar>
              <w:top w:w="80" w:type="dxa"/>
              <w:start w:w="120" w:type="dxa"/>
              <w:bottom w:w="80" w:type="dxa"/>
              <w:end w:w="120" w:type="dxa"/>
            </w:tcMar>
            <w:vAlign w:val="top"/>
          </w:tcPr>
          <w:p>
            <w:pPr>
              <w:spacing w:after="0" w:line="245" w:lineRule="auto"/>
            </w:pPr>
            <w:r>
              <w:rPr>
                <w:sz w:val="18"/>
              </w:rPr>
              <w:t>Không thay đổi</w:t>
            </w:r>
          </w:p>
        </w:tc>
        <w:tc>
          <w:tcPr>
            <w:tcW w:type="dxa" w:w="6365"/>
            <w:tcMar>
              <w:top w:w="80" w:type="dxa"/>
              <w:start w:w="120" w:type="dxa"/>
              <w:bottom w:w="80" w:type="dxa"/>
              <w:end w:w="120" w:type="dxa"/>
            </w:tcMar>
            <w:vAlign w:val="top"/>
          </w:tcPr>
          <w:p>
            <w:pPr>
              <w:spacing w:after="0" w:line="245" w:lineRule="auto"/>
            </w:pPr>
            <w:r>
              <w:rPr>
                <w:sz w:val="18"/>
              </w:rPr>
              <w:t>Source runtime, dữ liệu, index, metric artifact và Git history; DDL mới là thiết kế TO-BE chưa apply</w:t>
            </w:r>
          </w:p>
        </w:tc>
      </w:tr>
      <w:tr>
        <w:tc>
          <w:tcPr>
            <w:tcW w:type="dxa" w:w="2995"/>
            <w:tcMar>
              <w:top w:w="80" w:type="dxa"/>
              <w:start w:w="120" w:type="dxa"/>
              <w:bottom w:w="80" w:type="dxa"/>
              <w:end w:w="120" w:type="dxa"/>
            </w:tcMar>
            <w:vAlign w:val="top"/>
          </w:tcPr>
          <w:p>
            <w:pPr>
              <w:spacing w:after="0" w:line="245" w:lineRule="auto"/>
            </w:pPr>
            <w:r>
              <w:rPr>
                <w:sz w:val="18"/>
              </w:rPr>
              <w:t>Quy ước</w:t>
            </w:r>
          </w:p>
        </w:tc>
        <w:tc>
          <w:tcPr>
            <w:tcW w:type="dxa" w:w="6365"/>
            <w:tcMar>
              <w:top w:w="80" w:type="dxa"/>
              <w:start w:w="120" w:type="dxa"/>
              <w:bottom w:w="80" w:type="dxa"/>
              <w:end w:w="120" w:type="dxa"/>
            </w:tcMar>
            <w:vAlign w:val="top"/>
          </w:tcPr>
          <w:p>
            <w:pPr>
              <w:spacing w:after="0" w:line="245" w:lineRule="auto"/>
            </w:pPr>
            <w:r>
              <w:rPr>
                <w:sz w:val="18"/>
              </w:rPr>
              <w:t>TO-BE = thiết kế mục tiêu; AS-IS = bằng chứng đang có trong repo/runtime</w:t>
            </w:r>
          </w:p>
        </w:tc>
      </w:tr>
    </w:tbl>
    <w:p>
      <w:pPr>
        <w:spacing w:after="80" w:before="0"/>
      </w:pPr>
    </w:p>
    <w:p>
      <w:pPr>
        <w:pStyle w:val="Heading1"/>
      </w:pPr>
      <w:r>
        <w:t>2. Kết luận điều hành</w:t>
      </w:r>
    </w:p>
    <w:p>
      <w:r>
        <w:t xml:space="preserve">Phiên bản 2.1 giữ Logical Design toàn hệ thống theo ba miền </w:t>
      </w:r>
      <w:r>
        <w:rPr>
          <w:b/>
        </w:rPr>
        <w:t>Knowledge &amp; Index</w:t>
      </w:r>
      <w:r>
        <w:t xml:space="preserve">, </w:t>
      </w:r>
      <w:r>
        <w:rPr>
          <w:b/>
        </w:rPr>
        <w:t>Runtime &amp; Application</w:t>
      </w:r>
      <w:r>
        <w:t xml:space="preserve">, và </w:t>
      </w:r>
      <w:r>
        <w:rPr>
          <w:b/>
        </w:rPr>
        <w:t>Evaluation &amp; MLOps</w:t>
      </w:r>
      <w:r>
        <w:t>, đồng thời bổ sung Physical Database Design cho user/chat. Thiết kế pin DeepSeek 7B cho bước sinh câu trả lời và chỉ cho phép ba mode: RAG, GraphRAG, HybridRAG. HybridRAG chạy đúng hai nhánh RAG/Qdrant và GraphRAG/Neo4j rồi fusion; không có kho Hybrid riêng và không có Local mode.</w:t>
      </w:r>
    </w:p>
    <w:p>
      <w:r>
        <w:t xml:space="preserve">Artifact ERD đóng khoảng trống logical design: có entity, thuộc tính, khóa, cardinality, ontology GraphRAG tám tầng, index/model version, retrieval trace, citation, contract/signature và experiment tracking. Physical design mới liệt kê table/field/type/size/default/constraint/index và logical mapping, với </w:t>
      </w:r>
      <w:r>
        <w:rPr>
          <w:rFonts w:ascii="Consolas" w:hAnsi="Consolas"/>
          <w:color w:val="1F4D78"/>
          <w:sz w:val="19"/>
        </w:rPr>
        <w:t>APP_USER</w:t>
      </w:r>
      <w:r>
        <w:t xml:space="preserve"> bắt buộc lưu identity dạng hash và có </w:t>
      </w:r>
      <w:r>
        <w:rPr>
          <w:rFonts w:ascii="Consolas" w:hAnsi="Consolas"/>
          <w:color w:val="1F4D78"/>
          <w:sz w:val="19"/>
        </w:rPr>
        <w:t>conversation_hash</w:t>
      </w:r>
      <w:r>
        <w:t xml:space="preserve">. Vì vậy </w:t>
      </w:r>
      <w:r>
        <w:rPr>
          <w:b/>
        </w:rPr>
        <w:t>D3.1 đạt về tài liệu Logical Design</w:t>
      </w:r>
      <w:r>
        <w:t>; D3.2 vẫn “Một phần” cho tới khi DDL được apply và có bằng chứng introspection/test.</w:t>
      </w:r>
    </w:p>
    <w:p>
      <w:r>
        <w:t xml:space="preserve">Source AS-IS chưa khớp hoàn toàn với target: FastAPI đang gọi Groq và mặc định </w:t>
      </w:r>
      <w:r>
        <w:rPr>
          <w:rFonts w:ascii="Consolas" w:hAnsi="Consolas"/>
          <w:color w:val="1F4D78"/>
          <w:sz w:val="19"/>
        </w:rPr>
        <w:t>llama-3.3-70b-versatile</w:t>
      </w:r>
      <w:r>
        <w:t xml:space="preserve">; UI/API còn công bố </w:t>
      </w:r>
      <w:r>
        <w:rPr>
          <w:rFonts w:ascii="Consolas" w:hAnsi="Consolas"/>
          <w:color w:val="1F4D78"/>
          <w:sz w:val="19"/>
        </w:rPr>
        <w:t>local_graphrag</w:t>
      </w:r>
      <w:r>
        <w:t xml:space="preserve"> và có SQLite fallback; implementation hybrid hiện dùng Qdrant candidates để mở rộng Neo4j thay vì ghi trace hai pipeline độc lập rồi fusion. Notebook có cấu hình DeepSeek-R1-Distill-Qwen-7B nhưng chưa có output thực thi để nối với production run.</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995"/>
        <w:gridCol w:w="1216"/>
        <w:gridCol w:w="1497"/>
        <w:gridCol w:w="1497"/>
        <w:gridCol w:w="1404"/>
        <w:gridCol w:w="751"/>
      </w:tblGrid>
      <w:tr>
        <w:trPr>
          <w:tblHeader w:val="true"/>
          <w:cantSplit/>
        </w:trPr>
        <w:tc>
          <w:tcPr>
            <w:tcW w:type="dxa" w:w="2995"/>
            <w:shd w:fill="F2F4F7"/>
            <w:tcMar>
              <w:top w:w="80" w:type="dxa"/>
              <w:start w:w="120" w:type="dxa"/>
              <w:bottom w:w="80" w:type="dxa"/>
              <w:end w:w="120" w:type="dxa"/>
            </w:tcMar>
            <w:vAlign w:val="center"/>
          </w:tcPr>
          <w:p>
            <w:pPr>
              <w:spacing w:after="0" w:line="240" w:lineRule="auto"/>
            </w:pPr>
            <w:r>
              <w:rPr>
                <w:b/>
                <w:color w:val="1F4D78"/>
                <w:sz w:val="16"/>
              </w:rPr>
              <w:t>Phạm vi</w:t>
            </w:r>
          </w:p>
        </w:tc>
        <w:tc>
          <w:tcPr>
            <w:tcW w:type="dxa" w:w="1216"/>
            <w:shd w:fill="F2F4F7"/>
            <w:tcMar>
              <w:top w:w="80" w:type="dxa"/>
              <w:start w:w="120" w:type="dxa"/>
              <w:bottom w:w="80" w:type="dxa"/>
              <w:end w:w="120" w:type="dxa"/>
            </w:tcMar>
            <w:vAlign w:val="center"/>
          </w:tcPr>
          <w:p>
            <w:pPr>
              <w:spacing w:after="0" w:line="240" w:lineRule="auto"/>
            </w:pPr>
            <w:r>
              <w:rPr>
                <w:b/>
                <w:color w:val="1F4D78"/>
                <w:sz w:val="16"/>
              </w:rPr>
              <w:t>Đạt</w:t>
            </w:r>
          </w:p>
        </w:tc>
        <w:tc>
          <w:tcPr>
            <w:tcW w:type="dxa" w:w="1497"/>
            <w:shd w:fill="F2F4F7"/>
            <w:tcMar>
              <w:top w:w="80" w:type="dxa"/>
              <w:start w:w="120" w:type="dxa"/>
              <w:bottom w:w="80" w:type="dxa"/>
              <w:end w:w="120" w:type="dxa"/>
            </w:tcMar>
            <w:vAlign w:val="center"/>
          </w:tcPr>
          <w:p>
            <w:pPr>
              <w:spacing w:after="0" w:line="240" w:lineRule="auto"/>
            </w:pPr>
            <w:r>
              <w:rPr>
                <w:b/>
                <w:color w:val="1F4D78"/>
                <w:sz w:val="16"/>
              </w:rPr>
              <w:t>Một phần</w:t>
            </w:r>
          </w:p>
        </w:tc>
        <w:tc>
          <w:tcPr>
            <w:tcW w:type="dxa" w:w="1497"/>
            <w:shd w:fill="F2F4F7"/>
            <w:tcMar>
              <w:top w:w="80" w:type="dxa"/>
              <w:start w:w="120" w:type="dxa"/>
              <w:bottom w:w="80" w:type="dxa"/>
              <w:end w:w="120" w:type="dxa"/>
            </w:tcMar>
            <w:vAlign w:val="center"/>
          </w:tcPr>
          <w:p>
            <w:pPr>
              <w:spacing w:after="0" w:line="240" w:lineRule="auto"/>
            </w:pPr>
            <w:r>
              <w:rPr>
                <w:b/>
                <w:color w:val="1F4D78"/>
                <w:sz w:val="16"/>
              </w:rPr>
              <w:t>Chưa đạt</w:t>
            </w:r>
          </w:p>
        </w:tc>
        <w:tc>
          <w:tcPr>
            <w:tcW w:type="dxa" w:w="1404"/>
            <w:shd w:fill="F2F4F7"/>
            <w:tcMar>
              <w:top w:w="80" w:type="dxa"/>
              <w:start w:w="120" w:type="dxa"/>
              <w:bottom w:w="80" w:type="dxa"/>
              <w:end w:w="120" w:type="dxa"/>
            </w:tcMar>
            <w:vAlign w:val="center"/>
          </w:tcPr>
          <w:p>
            <w:pPr>
              <w:spacing w:after="0" w:line="240" w:lineRule="auto"/>
            </w:pPr>
            <w:r>
              <w:rPr>
                <w:b/>
                <w:color w:val="1F4D78"/>
                <w:sz w:val="16"/>
              </w:rPr>
              <w:t>Không áp dụng</w:t>
            </w:r>
          </w:p>
        </w:tc>
        <w:tc>
          <w:tcPr>
            <w:tcW w:type="dxa" w:w="751"/>
            <w:shd w:fill="F2F4F7"/>
            <w:tcMar>
              <w:top w:w="80" w:type="dxa"/>
              <w:start w:w="120" w:type="dxa"/>
              <w:bottom w:w="80" w:type="dxa"/>
              <w:end w:w="120" w:type="dxa"/>
            </w:tcMar>
            <w:vAlign w:val="center"/>
          </w:tcPr>
          <w:p>
            <w:pPr>
              <w:spacing w:after="0" w:line="240" w:lineRule="auto"/>
            </w:pPr>
            <w:r>
              <w:rPr>
                <w:b/>
                <w:color w:val="1F4D78"/>
                <w:sz w:val="16"/>
              </w:rPr>
              <w:t>Tổng</w:t>
            </w:r>
          </w:p>
        </w:tc>
      </w:tr>
      <w:tr>
        <w:tc>
          <w:tcPr>
            <w:tcW w:type="dxa" w:w="2995"/>
            <w:tcMar>
              <w:top w:w="80" w:type="dxa"/>
              <w:start w:w="120" w:type="dxa"/>
              <w:bottom w:w="80" w:type="dxa"/>
              <w:end w:w="120" w:type="dxa"/>
            </w:tcMar>
            <w:vAlign w:val="top"/>
          </w:tcPr>
          <w:p>
            <w:pPr>
              <w:spacing w:after="0" w:line="245" w:lineRule="auto"/>
            </w:pPr>
            <w:r>
              <w:rPr>
                <w:sz w:val="16"/>
              </w:rPr>
              <w:t>Toàn bộ tiêu chí</w:t>
            </w:r>
          </w:p>
        </w:tc>
        <w:tc>
          <w:tcPr>
            <w:tcW w:type="dxa" w:w="1216"/>
            <w:tcMar>
              <w:top w:w="80" w:type="dxa"/>
              <w:start w:w="120" w:type="dxa"/>
              <w:bottom w:w="80" w:type="dxa"/>
              <w:end w:w="120" w:type="dxa"/>
            </w:tcMar>
            <w:vAlign w:val="top"/>
          </w:tcPr>
          <w:p>
            <w:pPr>
              <w:spacing w:after="0" w:line="245" w:lineRule="auto"/>
            </w:pPr>
            <w:r>
              <w:rPr>
                <w:sz w:val="16"/>
              </w:rPr>
              <w:t>7</w:t>
            </w:r>
          </w:p>
        </w:tc>
        <w:tc>
          <w:tcPr>
            <w:tcW w:type="dxa" w:w="1497"/>
            <w:tcMar>
              <w:top w:w="80" w:type="dxa"/>
              <w:start w:w="120" w:type="dxa"/>
              <w:bottom w:w="80" w:type="dxa"/>
              <w:end w:w="120" w:type="dxa"/>
            </w:tcMar>
            <w:vAlign w:val="top"/>
          </w:tcPr>
          <w:p>
            <w:pPr>
              <w:spacing w:after="0" w:line="245" w:lineRule="auto"/>
            </w:pPr>
            <w:r>
              <w:rPr>
                <w:sz w:val="16"/>
              </w:rPr>
              <w:t>20</w:t>
            </w:r>
          </w:p>
        </w:tc>
        <w:tc>
          <w:tcPr>
            <w:tcW w:type="dxa" w:w="1497"/>
            <w:tcMar>
              <w:top w:w="80" w:type="dxa"/>
              <w:start w:w="120" w:type="dxa"/>
              <w:bottom w:w="80" w:type="dxa"/>
              <w:end w:w="120" w:type="dxa"/>
            </w:tcMar>
            <w:vAlign w:val="top"/>
          </w:tcPr>
          <w:p>
            <w:pPr>
              <w:spacing w:after="0" w:line="245" w:lineRule="auto"/>
            </w:pPr>
            <w:r>
              <w:rPr>
                <w:sz w:val="16"/>
              </w:rPr>
              <w:t>8</w:t>
            </w:r>
          </w:p>
        </w:tc>
        <w:tc>
          <w:tcPr>
            <w:tcW w:type="dxa" w:w="1404"/>
            <w:tcMar>
              <w:top w:w="80" w:type="dxa"/>
              <w:start w:w="120" w:type="dxa"/>
              <w:bottom w:w="80" w:type="dxa"/>
              <w:end w:w="120" w:type="dxa"/>
            </w:tcMar>
            <w:vAlign w:val="top"/>
          </w:tcPr>
          <w:p>
            <w:pPr>
              <w:spacing w:after="0" w:line="245" w:lineRule="auto"/>
            </w:pPr>
            <w:r>
              <w:rPr>
                <w:sz w:val="16"/>
              </w:rPr>
              <w:t>3</w:t>
            </w:r>
          </w:p>
        </w:tc>
        <w:tc>
          <w:tcPr>
            <w:tcW w:type="dxa" w:w="751"/>
            <w:tcMar>
              <w:top w:w="80" w:type="dxa"/>
              <w:start w:w="120" w:type="dxa"/>
              <w:bottom w:w="80" w:type="dxa"/>
              <w:end w:w="120" w:type="dxa"/>
            </w:tcMar>
            <w:vAlign w:val="top"/>
          </w:tcPr>
          <w:p>
            <w:pPr>
              <w:spacing w:after="0" w:line="245" w:lineRule="auto"/>
            </w:pPr>
            <w:r>
              <w:rPr>
                <w:sz w:val="16"/>
              </w:rPr>
              <w:t>38</w:t>
            </w:r>
          </w:p>
        </w:tc>
      </w:tr>
      <w:tr>
        <w:tc>
          <w:tcPr>
            <w:tcW w:type="dxa" w:w="2995"/>
            <w:tcMar>
              <w:top w:w="80" w:type="dxa"/>
              <w:start w:w="120" w:type="dxa"/>
              <w:bottom w:w="80" w:type="dxa"/>
              <w:end w:w="120" w:type="dxa"/>
            </w:tcMar>
            <w:vAlign w:val="top"/>
          </w:tcPr>
          <w:p>
            <w:pPr>
              <w:spacing w:after="0" w:line="245" w:lineRule="auto"/>
            </w:pPr>
            <w:r>
              <w:rPr>
                <w:sz w:val="16"/>
              </w:rPr>
              <w:t>Chỉ tiêu chí Mandatory</w:t>
            </w:r>
          </w:p>
        </w:tc>
        <w:tc>
          <w:tcPr>
            <w:tcW w:type="dxa" w:w="1216"/>
            <w:tcMar>
              <w:top w:w="80" w:type="dxa"/>
              <w:start w:w="120" w:type="dxa"/>
              <w:bottom w:w="80" w:type="dxa"/>
              <w:end w:w="120" w:type="dxa"/>
            </w:tcMar>
            <w:vAlign w:val="top"/>
          </w:tcPr>
          <w:p>
            <w:pPr>
              <w:spacing w:after="0" w:line="245" w:lineRule="auto"/>
            </w:pPr>
            <w:r>
              <w:rPr>
                <w:sz w:val="16"/>
              </w:rPr>
              <w:t>6</w:t>
            </w:r>
          </w:p>
        </w:tc>
        <w:tc>
          <w:tcPr>
            <w:tcW w:type="dxa" w:w="1497"/>
            <w:tcMar>
              <w:top w:w="80" w:type="dxa"/>
              <w:start w:w="120" w:type="dxa"/>
              <w:bottom w:w="80" w:type="dxa"/>
              <w:end w:w="120" w:type="dxa"/>
            </w:tcMar>
            <w:vAlign w:val="top"/>
          </w:tcPr>
          <w:p>
            <w:pPr>
              <w:spacing w:after="0" w:line="245" w:lineRule="auto"/>
            </w:pPr>
            <w:r>
              <w:rPr>
                <w:sz w:val="16"/>
              </w:rPr>
              <w:t>8</w:t>
            </w:r>
          </w:p>
        </w:tc>
        <w:tc>
          <w:tcPr>
            <w:tcW w:type="dxa" w:w="1497"/>
            <w:tcMar>
              <w:top w:w="80" w:type="dxa"/>
              <w:start w:w="120" w:type="dxa"/>
              <w:bottom w:w="80" w:type="dxa"/>
              <w:end w:w="120" w:type="dxa"/>
            </w:tcMar>
            <w:vAlign w:val="top"/>
          </w:tcPr>
          <w:p>
            <w:pPr>
              <w:spacing w:after="0" w:line="245" w:lineRule="auto"/>
            </w:pPr>
            <w:r>
              <w:rPr>
                <w:sz w:val="16"/>
              </w:rPr>
              <w:t>5</w:t>
            </w:r>
          </w:p>
        </w:tc>
        <w:tc>
          <w:tcPr>
            <w:tcW w:type="dxa" w:w="1404"/>
            <w:tcMar>
              <w:top w:w="80" w:type="dxa"/>
              <w:start w:w="120" w:type="dxa"/>
              <w:bottom w:w="80" w:type="dxa"/>
              <w:end w:w="120" w:type="dxa"/>
            </w:tcMar>
            <w:vAlign w:val="top"/>
          </w:tcPr>
          <w:p>
            <w:pPr>
              <w:spacing w:after="0" w:line="245" w:lineRule="auto"/>
            </w:pPr>
            <w:r>
              <w:rPr>
                <w:sz w:val="16"/>
              </w:rPr>
              <w:t>0</w:t>
            </w:r>
          </w:p>
        </w:tc>
        <w:tc>
          <w:tcPr>
            <w:tcW w:type="dxa" w:w="751"/>
            <w:tcMar>
              <w:top w:w="80" w:type="dxa"/>
              <w:start w:w="120" w:type="dxa"/>
              <w:bottom w:w="80" w:type="dxa"/>
              <w:end w:w="120" w:type="dxa"/>
            </w:tcMar>
            <w:vAlign w:val="top"/>
          </w:tcPr>
          <w:p>
            <w:pPr>
              <w:spacing w:after="0" w:line="245" w:lineRule="auto"/>
            </w:pPr>
            <w:r>
              <w:rPr>
                <w:sz w:val="16"/>
              </w:rPr>
              <w:t>19</w:t>
            </w:r>
          </w:p>
        </w:tc>
      </w:tr>
    </w:tbl>
    <w:p>
      <w:pPr>
        <w:spacing w:after="80" w:before="0"/>
      </w:pPr>
    </w:p>
    <w:p>
      <w:r>
        <w:t>Các blocker quan trọng:</w:t>
      </w:r>
    </w:p>
    <w:p>
      <w:pPr>
        <w:pStyle w:val="ListBullet"/>
      </w:pPr>
      <w:r>
        <w:rPr>
          <w:b/>
        </w:rPr>
        <w:t>P0 Security:</w:t>
      </w:r>
      <w:r>
        <w:t xml:space="preserve"> credential thật nằm trong </w:t>
      </w:r>
      <w:r>
        <w:rPr>
          <w:rFonts w:ascii="Consolas" w:hAnsi="Consolas"/>
          <w:color w:val="1F4D78"/>
          <w:sz w:val="19"/>
        </w:rPr>
        <w:t>.env</w:t>
      </w:r>
      <w:r>
        <w:t xml:space="preserve">; Google service-account private key nằm trong </w:t>
      </w:r>
      <w:r>
        <w:rPr>
          <w:rFonts w:ascii="Consolas" w:hAnsi="Consolas"/>
          <w:color w:val="1F4D78"/>
          <w:sz w:val="19"/>
        </w:rPr>
        <w:t>env.json</w:t>
      </w:r>
      <w:r>
        <w:t xml:space="preserve">; không có </w:t>
      </w:r>
      <w:r>
        <w:rPr>
          <w:rFonts w:ascii="Consolas" w:hAnsi="Consolas"/>
          <w:color w:val="1F4D78"/>
          <w:sz w:val="19"/>
        </w:rPr>
        <w:t>.gitignore</w:t>
      </w:r>
      <w:r>
        <w:t>. Phải coi khóa đã lộ và rotate/revoke.</w:t>
      </w:r>
    </w:p>
    <w:p>
      <w:pPr>
        <w:pStyle w:val="ListBullet"/>
      </w:pPr>
      <w:r>
        <w:rPr>
          <w:b/>
        </w:rPr>
        <w:t>Git/Team evidence:</w:t>
      </w:r>
      <w:r>
        <w:t xml:space="preserve"> thư mục dự án không có repository Git có lịch sử; không chứng minh được đóng góp AI của nhiều thành viên.</w:t>
      </w:r>
    </w:p>
    <w:p>
      <w:pPr>
        <w:pStyle w:val="ListBullet"/>
      </w:pPr>
      <w:r>
        <w:rPr>
          <w:b/>
        </w:rPr>
        <w:t>Model conformance:</w:t>
      </w:r>
      <w:r>
        <w:t xml:space="preserve"> DeepSeek 7B là model mục tiêu nhưng production path trong source vẫn là Groq/Llama; thiếu run manifest chứng minh model thực dùng.</w:t>
      </w:r>
    </w:p>
    <w:p>
      <w:pPr>
        <w:pStyle w:val="ListBullet"/>
      </w:pPr>
      <w:r>
        <w:rPr>
          <w:b/>
        </w:rPr>
        <w:t>Hybrid conformance:</w:t>
      </w:r>
      <w:r>
        <w:t xml:space="preserve"> target là fusion hai nhánh độc lập; source hiện là Qdrant-seeded Neo4j expansion và chưa có benchmark HybridRAG.</w:t>
      </w:r>
    </w:p>
    <w:p>
      <w:pPr>
        <w:pStyle w:val="ListBullet"/>
      </w:pPr>
      <w:r>
        <w:rPr>
          <w:b/>
        </w:rPr>
        <w:t>AI training:</w:t>
      </w:r>
      <w:r>
        <w:t xml:space="preserve"> không có model được train end-to-end trên dataset dự án và không có training pipeline/seed/checkpoint.</w:t>
      </w:r>
    </w:p>
    <w:p>
      <w:pPr>
        <w:pStyle w:val="ListBullet"/>
      </w:pPr>
      <w:r>
        <w:rPr>
          <w:b/>
        </w:rPr>
        <w:t>Production readiness:</w:t>
      </w:r>
      <w:r>
        <w:t xml:space="preserve"> thiếu auth/rate limit, privacy control, test suite/CI, DB migration/constraint và experiment tracking.</w:t>
      </w:r>
    </w:p>
    <w:p>
      <w:pPr>
        <w:pStyle w:val="Heading1"/>
      </w:pPr>
      <w:r>
        <w:t>3. Phạm vi, phương pháp và quy ước</w:t>
      </w:r>
    </w:p>
    <w:p>
      <w:r>
        <w:t>Đánh giá dựa trên source Python/TypeScript, README và tài liệu GraphRAG, SQLite/JSONL, Neo4j/Qdrant integration code, notebook, dataset 1.000 mẫu, artifact đánh giá, runtime UI/API và metadata Git tại máy bàn giao.</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995"/>
        <w:gridCol w:w="6365"/>
      </w:tblGrid>
      <w:tr>
        <w:trPr>
          <w:tblHeader w:val="true"/>
          <w:cantSplit/>
        </w:trPr>
        <w:tc>
          <w:tcPr>
            <w:tcW w:type="dxa" w:w="2995"/>
            <w:shd w:fill="F2F4F7"/>
            <w:tcMar>
              <w:top w:w="80" w:type="dxa"/>
              <w:start w:w="120" w:type="dxa"/>
              <w:bottom w:w="80" w:type="dxa"/>
              <w:end w:w="120" w:type="dxa"/>
            </w:tcMar>
            <w:vAlign w:val="center"/>
          </w:tcPr>
          <w:p>
            <w:pPr>
              <w:spacing w:after="0" w:line="240" w:lineRule="auto"/>
            </w:pPr>
            <w:r>
              <w:rPr>
                <w:b/>
                <w:color w:val="1F4D78"/>
                <w:sz w:val="18"/>
              </w:rPr>
              <w:t>Trạng thái</w:t>
            </w:r>
          </w:p>
        </w:tc>
        <w:tc>
          <w:tcPr>
            <w:tcW w:type="dxa" w:w="6365"/>
            <w:shd w:fill="F2F4F7"/>
            <w:tcMar>
              <w:top w:w="80" w:type="dxa"/>
              <w:start w:w="120" w:type="dxa"/>
              <w:bottom w:w="80" w:type="dxa"/>
              <w:end w:w="120" w:type="dxa"/>
            </w:tcMar>
            <w:vAlign w:val="center"/>
          </w:tcPr>
          <w:p>
            <w:pPr>
              <w:spacing w:after="0" w:line="240" w:lineRule="auto"/>
            </w:pPr>
            <w:r>
              <w:rPr>
                <w:b/>
                <w:color w:val="1F4D78"/>
                <w:sz w:val="18"/>
              </w:rPr>
              <w:t>Ý nghĩa</w:t>
            </w:r>
          </w:p>
        </w:tc>
      </w:tr>
      <w:tr>
        <w:tc>
          <w:tcPr>
            <w:tcW w:type="dxa" w:w="2995"/>
            <w:tcMar>
              <w:top w:w="80" w:type="dxa"/>
              <w:start w:w="120" w:type="dxa"/>
              <w:bottom w:w="80" w:type="dxa"/>
              <w:end w:w="120" w:type="dxa"/>
            </w:tcMar>
            <w:vAlign w:val="top"/>
            <w:shd w:fill="E7F6EC"/>
          </w:tcPr>
          <w:p>
            <w:pPr>
              <w:spacing w:after="0" w:line="245" w:lineRule="auto"/>
            </w:pPr>
            <w:r>
              <w:rPr>
                <w:sz w:val="18"/>
              </w:rPr>
              <w:t>Đạt</w:t>
            </w:r>
          </w:p>
        </w:tc>
        <w:tc>
          <w:tcPr>
            <w:tcW w:type="dxa" w:w="6365"/>
            <w:tcMar>
              <w:top w:w="80" w:type="dxa"/>
              <w:start w:w="120" w:type="dxa"/>
              <w:bottom w:w="80" w:type="dxa"/>
              <w:end w:w="120" w:type="dxa"/>
            </w:tcMar>
            <w:vAlign w:val="top"/>
          </w:tcPr>
          <w:p>
            <w:pPr>
              <w:spacing w:after="0" w:line="245" w:lineRule="auto"/>
            </w:pPr>
            <w:r>
              <w:rPr>
                <w:sz w:val="18"/>
              </w:rPr>
              <w:t>Có artifact/bằng chứng đủ để trả lời tiêu chí; nếu chỉ là thiết kế thì ghi rõ phạm vi thiết kế.</w:t>
            </w:r>
          </w:p>
        </w:tc>
      </w:tr>
      <w:tr>
        <w:tc>
          <w:tcPr>
            <w:tcW w:type="dxa" w:w="2995"/>
            <w:tcMar>
              <w:top w:w="80" w:type="dxa"/>
              <w:start w:w="120" w:type="dxa"/>
              <w:bottom w:w="80" w:type="dxa"/>
              <w:end w:w="120" w:type="dxa"/>
            </w:tcMar>
            <w:vAlign w:val="top"/>
            <w:shd w:fill="FFF4D6"/>
          </w:tcPr>
          <w:p>
            <w:pPr>
              <w:spacing w:after="0" w:line="245" w:lineRule="auto"/>
            </w:pPr>
            <w:r>
              <w:rPr>
                <w:sz w:val="18"/>
              </w:rPr>
              <w:t>Một phần</w:t>
            </w:r>
          </w:p>
        </w:tc>
        <w:tc>
          <w:tcPr>
            <w:tcW w:type="dxa" w:w="6365"/>
            <w:tcMar>
              <w:top w:w="80" w:type="dxa"/>
              <w:start w:w="120" w:type="dxa"/>
              <w:bottom w:w="80" w:type="dxa"/>
              <w:end w:w="120" w:type="dxa"/>
            </w:tcMar>
            <w:vAlign w:val="top"/>
          </w:tcPr>
          <w:p>
            <w:pPr>
              <w:spacing w:after="0" w:line="245" w:lineRule="auto"/>
            </w:pPr>
            <w:r>
              <w:rPr>
                <w:sz w:val="18"/>
              </w:rPr>
              <w:t>Có triển khai hoặc tài liệu đáng kể nhưng còn thiếu view, kiểm chứng, contract hoặc còn sai lệch AS-IS/TO-BE.</w:t>
            </w:r>
          </w:p>
        </w:tc>
      </w:tr>
      <w:tr>
        <w:tc>
          <w:tcPr>
            <w:tcW w:type="dxa" w:w="2995"/>
            <w:tcMar>
              <w:top w:w="80" w:type="dxa"/>
              <w:start w:w="120" w:type="dxa"/>
              <w:bottom w:w="80" w:type="dxa"/>
              <w:end w:w="120" w:type="dxa"/>
            </w:tcMar>
            <w:vAlign w:val="top"/>
            <w:shd w:fill="FDEBEC"/>
          </w:tcPr>
          <w:p>
            <w:pPr>
              <w:spacing w:after="0" w:line="245" w:lineRule="auto"/>
            </w:pPr>
            <w:r>
              <w:rPr>
                <w:sz w:val="18"/>
              </w:rPr>
              <w:t>Chưa đạt</w:t>
            </w:r>
          </w:p>
        </w:tc>
        <w:tc>
          <w:tcPr>
            <w:tcW w:type="dxa" w:w="6365"/>
            <w:tcMar>
              <w:top w:w="80" w:type="dxa"/>
              <w:start w:w="120" w:type="dxa"/>
              <w:bottom w:w="80" w:type="dxa"/>
              <w:end w:w="120" w:type="dxa"/>
            </w:tcMar>
            <w:vAlign w:val="top"/>
          </w:tcPr>
          <w:p>
            <w:pPr>
              <w:spacing w:after="0" w:line="245" w:lineRule="auto"/>
            </w:pPr>
            <w:r>
              <w:rPr>
                <w:sz w:val="18"/>
              </w:rPr>
              <w:t>Không tìm thấy bằng chứng hoặc bằng chứng mâu thuẫn trực tiếp với tiêu chí.</w:t>
            </w:r>
          </w:p>
        </w:tc>
      </w:tr>
      <w:tr>
        <w:tc>
          <w:tcPr>
            <w:tcW w:type="dxa" w:w="2995"/>
            <w:tcMar>
              <w:top w:w="80" w:type="dxa"/>
              <w:start w:w="120" w:type="dxa"/>
              <w:bottom w:w="80" w:type="dxa"/>
              <w:end w:w="120" w:type="dxa"/>
            </w:tcMar>
            <w:vAlign w:val="top"/>
            <w:shd w:fill="EAECF0"/>
          </w:tcPr>
          <w:p>
            <w:pPr>
              <w:spacing w:after="0" w:line="245" w:lineRule="auto"/>
            </w:pPr>
            <w:r>
              <w:rPr>
                <w:sz w:val="18"/>
              </w:rPr>
              <w:t>Không áp dụng</w:t>
            </w:r>
          </w:p>
        </w:tc>
        <w:tc>
          <w:tcPr>
            <w:tcW w:type="dxa" w:w="6365"/>
            <w:tcMar>
              <w:top w:w="80" w:type="dxa"/>
              <w:start w:w="120" w:type="dxa"/>
              <w:bottom w:w="80" w:type="dxa"/>
              <w:end w:w="120" w:type="dxa"/>
            </w:tcMar>
            <w:vAlign w:val="top"/>
          </w:tcPr>
          <w:p>
            <w:pPr>
              <w:spacing w:after="0" w:line="245" w:lineRule="auto"/>
            </w:pPr>
            <w:r>
              <w:rPr>
                <w:sz w:val="18"/>
              </w:rPr>
              <w:t>Ngoài phạm vi kiến trúc hiện tại; cần hội đồng chấp thuận nếu rubric chấm literal.</w:t>
            </w:r>
          </w:p>
        </w:tc>
      </w:tr>
    </w:tbl>
    <w:p>
      <w:pPr>
        <w:spacing w:after="80" w:before="0"/>
      </w:pPr>
    </w:p>
    <w:p>
      <w:r>
        <w:t xml:space="preserve">Các kiểm tra kế thừa từ audit trước: parse 8/8 file Python pass; </w:t>
      </w:r>
      <w:r>
        <w:rPr>
          <w:rFonts w:ascii="Consolas" w:hAnsi="Consolas"/>
          <w:color w:val="1F4D78"/>
          <w:sz w:val="19"/>
        </w:rPr>
        <w:t>tsc --noEmit</w:t>
      </w:r>
      <w:r>
        <w:t xml:space="preserve"> pass; SQLite integrity </w:t>
      </w:r>
      <w:r>
        <w:rPr>
          <w:rFonts w:ascii="Consolas" w:hAnsi="Consolas"/>
          <w:color w:val="1F4D78"/>
          <w:sz w:val="19"/>
        </w:rPr>
        <w:t>ok</w:t>
      </w:r>
      <w:r>
        <w:t xml:space="preserve">; corpus 56 DOCX, 57 record document, 23.633 node, 51.094 edge, 25.554 chunk; kiểm tra toàn bộ 1.000 mẫu evaluation; smoke test </w:t>
      </w:r>
      <w:r>
        <w:rPr>
          <w:rFonts w:ascii="Consolas" w:hAnsi="Consolas"/>
          <w:color w:val="1F4D78"/>
          <w:sz w:val="19"/>
        </w:rPr>
        <w:t>/api/chat</w:t>
      </w:r>
      <w:r>
        <w:t xml:space="preserve"> trả HTTP 200 trên input thật; UI desktop/mobile render được.</w:t>
      </w:r>
    </w:p>
    <w:p>
      <w:r>
        <w:br w:type="page"/>
      </w:r>
    </w:p>
    <w:p>
      <w:pPr>
        <w:pStyle w:val="Heading1"/>
      </w:pPr>
      <w:r>
        <w:t>4. Kiến trúc mục tiêu và sai lệch AS-IS</w:t>
      </w:r>
    </w:p>
    <w:p>
      <w:pPr>
        <w:pStyle w:val="Heading2"/>
      </w:pPr>
      <w:r>
        <w:t>4.1 System overview TO-BE</w:t>
      </w:r>
    </w:p>
    <w:p>
      <w:pPr>
        <w:spacing w:before="40" w:after="40"/>
        <w:jc w:val="center"/>
      </w:pPr>
      <w:r>
        <w:drawing>
          <wp:inline xmlns:a="http://schemas.openxmlformats.org/drawingml/2006/main" xmlns:pic="http://schemas.openxmlformats.org/drawingml/2006/picture">
            <wp:extent cx="5806440" cy="6600483"/>
            <wp:docPr id="1" name="Picture 1" title="Hình 1" descr="Hình 1 — Kiến trúc mục tiêu: ba mode, hai nhánh retrieval và DeepSeek 7B"/>
            <wp:cNvGraphicFramePr>
              <a:graphicFrameLocks noChangeAspect="1"/>
            </wp:cNvGraphicFramePr>
            <a:graphic>
              <a:graphicData uri="http://schemas.openxmlformats.org/drawingml/2006/picture">
                <pic:pic>
                  <pic:nvPicPr>
                    <pic:cNvPr id="0" name="system_overview.png"/>
                    <pic:cNvPicPr/>
                  </pic:nvPicPr>
                  <pic:blipFill>
                    <a:blip r:embed="rId11"/>
                    <a:stretch>
                      <a:fillRect/>
                    </a:stretch>
                  </pic:blipFill>
                  <pic:spPr>
                    <a:xfrm>
                      <a:off x="0" y="0"/>
                      <a:ext cx="5806440" cy="6600483"/>
                    </a:xfrm>
                    <a:prstGeom prst="rect"/>
                  </pic:spPr>
                </pic:pic>
              </a:graphicData>
            </a:graphic>
          </wp:inline>
        </w:drawing>
      </w:r>
    </w:p>
    <w:p>
      <w:pPr>
        <w:pStyle w:val="Caption"/>
        <w:keepNext w:val="0"/>
        <w:jc w:val="center"/>
      </w:pPr>
      <w:r>
        <w:rPr>
          <w:color w:val="667085"/>
          <w:sz w:val="18"/>
        </w:rPr>
        <w:t>Hình 1 — Kiến trúc mục tiêu: ba mode, hai nhánh retrieval và DeepSeek 7B</w:t>
      </w:r>
    </w:p>
    <w:p>
      <w:r>
        <w:t>Nguyên tắc điều phối:</w:t>
      </w:r>
    </w:p>
    <w:p>
      <w:pPr>
        <w:pStyle w:val="ListBullet"/>
      </w:pPr>
      <w:r>
        <w:t>RAG chạy một nhánh vector trên Qdrant.</w:t>
      </w:r>
    </w:p>
    <w:p>
      <w:pPr>
        <w:pStyle w:val="ListBullet"/>
      </w:pPr>
      <w:r>
        <w:t>GraphRAG chạy một nhánh graph trên Neo4j.</w:t>
      </w:r>
    </w:p>
    <w:p>
      <w:pPr>
        <w:pStyle w:val="ListBullet"/>
      </w:pPr>
      <w:r>
        <w:t>HybridRAG chạy đúng hai nhánh trên, chuẩn hóa score, fusion và tạo final hit duy nhất theo chunk.</w:t>
      </w:r>
    </w:p>
    <w:p>
      <w:pPr>
        <w:pStyle w:val="ListBullet"/>
      </w:pPr>
      <w:r>
        <w:t>Chỉ final hit được dùng để dựng citation và grounded context cho DeepSeek 7B.</w:t>
      </w:r>
    </w:p>
    <w:p>
      <w:pPr>
        <w:pStyle w:val="ListBullet"/>
      </w:pPr>
      <w:r>
        <w:t>SQLite chỉ là staging/build artifact, không phải product mode.</w:t>
      </w:r>
    </w:p>
    <w:p>
      <w:pPr>
        <w:pStyle w:val="Heading2"/>
      </w:pPr>
      <w:r>
        <w:t>4.2 Target–AS-IS conformance</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684"/>
        <w:gridCol w:w="2059"/>
        <w:gridCol w:w="2059"/>
        <w:gridCol w:w="3558"/>
      </w:tblGrid>
      <w:tr>
        <w:trPr>
          <w:tblHeader w:val="true"/>
          <w:cantSplit/>
        </w:trPr>
        <w:tc>
          <w:tcPr>
            <w:tcW w:type="dxa" w:w="1684"/>
            <w:shd w:fill="F2F4F7"/>
            <w:tcMar>
              <w:top w:w="80" w:type="dxa"/>
              <w:start w:w="120" w:type="dxa"/>
              <w:bottom w:w="80" w:type="dxa"/>
              <w:end w:w="120" w:type="dxa"/>
            </w:tcMar>
            <w:vAlign w:val="center"/>
          </w:tcPr>
          <w:p>
            <w:pPr>
              <w:spacing w:after="0" w:line="240" w:lineRule="auto"/>
            </w:pPr>
            <w:r>
              <w:rPr>
                <w:b/>
                <w:color w:val="1F4D78"/>
                <w:sz w:val="17"/>
              </w:rPr>
              <w:t>Hạng mục</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Target declaration</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Source AS-IS</w:t>
            </w:r>
          </w:p>
        </w:tc>
        <w:tc>
          <w:tcPr>
            <w:tcW w:type="dxa" w:w="3558"/>
            <w:shd w:fill="F2F4F7"/>
            <w:tcMar>
              <w:top w:w="80" w:type="dxa"/>
              <w:start w:w="120" w:type="dxa"/>
              <w:bottom w:w="80" w:type="dxa"/>
              <w:end w:w="120" w:type="dxa"/>
            </w:tcMar>
            <w:vAlign w:val="center"/>
          </w:tcPr>
          <w:p>
            <w:pPr>
              <w:spacing w:after="0" w:line="240" w:lineRule="auto"/>
            </w:pPr>
            <w:r>
              <w:rPr>
                <w:b/>
                <w:color w:val="1F4D78"/>
                <w:sz w:val="17"/>
              </w:rPr>
              <w:t>Kết luận</w:t>
            </w:r>
          </w:p>
        </w:tc>
      </w:tr>
      <w:tr>
        <w:tc>
          <w:tcPr>
            <w:tcW w:type="dxa" w:w="1684"/>
            <w:tcMar>
              <w:top w:w="80" w:type="dxa"/>
              <w:start w:w="120" w:type="dxa"/>
              <w:bottom w:w="80" w:type="dxa"/>
              <w:end w:w="120" w:type="dxa"/>
            </w:tcMar>
            <w:vAlign w:val="top"/>
          </w:tcPr>
          <w:p>
            <w:pPr>
              <w:spacing w:after="0" w:line="245" w:lineRule="auto"/>
            </w:pPr>
            <w:r>
              <w:rPr>
                <w:sz w:val="17"/>
              </w:rPr>
              <w:t>Generation model</w:t>
            </w:r>
          </w:p>
        </w:tc>
        <w:tc>
          <w:tcPr>
            <w:tcW w:type="dxa" w:w="2059"/>
            <w:tcMar>
              <w:top w:w="80" w:type="dxa"/>
              <w:start w:w="120" w:type="dxa"/>
              <w:bottom w:w="80" w:type="dxa"/>
              <w:end w:w="120" w:type="dxa"/>
            </w:tcMar>
            <w:vAlign w:val="top"/>
          </w:tcPr>
          <w:p>
            <w:pPr>
              <w:spacing w:after="0" w:line="245" w:lineRule="auto"/>
            </w:pPr>
            <w:r>
              <w:rPr>
                <w:sz w:val="17"/>
              </w:rPr>
              <w:t>DeepSeek-R1-Distill-Qwen-7B</w:t>
            </w:r>
          </w:p>
        </w:tc>
        <w:tc>
          <w:tcPr>
            <w:tcW w:type="dxa" w:w="2059"/>
            <w:tcMar>
              <w:top w:w="80" w:type="dxa"/>
              <w:start w:w="120" w:type="dxa"/>
              <w:bottom w:w="80" w:type="dxa"/>
              <w:end w:w="120" w:type="dxa"/>
            </w:tcMar>
            <w:vAlign w:val="top"/>
          </w:tcPr>
          <w:p>
            <w:pPr>
              <w:spacing w:after="0" w:line="245" w:lineRule="auto"/>
            </w:pPr>
            <w:r>
              <w:rPr>
                <w:sz w:val="17"/>
              </w:rPr>
              <w:t>Notebook cấu hình DeepSeek 7B; production FastAPI gọi Groq và mặc định Llama 3.3 70B</w:t>
            </w:r>
          </w:p>
        </w:tc>
        <w:tc>
          <w:tcPr>
            <w:tcW w:type="dxa" w:w="3558"/>
            <w:tcMar>
              <w:top w:w="80" w:type="dxa"/>
              <w:start w:w="120" w:type="dxa"/>
              <w:bottom w:w="80" w:type="dxa"/>
              <w:end w:w="120" w:type="dxa"/>
            </w:tcMar>
            <w:vAlign w:val="top"/>
          </w:tcPr>
          <w:p>
            <w:pPr>
              <w:spacing w:after="0" w:line="245" w:lineRule="auto"/>
            </w:pPr>
            <w:r>
              <w:rPr>
                <w:sz w:val="17"/>
              </w:rPr>
              <w:t>Chưa xác nhận DeepSeek integration end-to-end</w:t>
            </w:r>
          </w:p>
        </w:tc>
      </w:tr>
      <w:tr>
        <w:tc>
          <w:tcPr>
            <w:tcW w:type="dxa" w:w="1684"/>
            <w:tcMar>
              <w:top w:w="80" w:type="dxa"/>
              <w:start w:w="120" w:type="dxa"/>
              <w:bottom w:w="80" w:type="dxa"/>
              <w:end w:w="120" w:type="dxa"/>
            </w:tcMar>
            <w:vAlign w:val="top"/>
          </w:tcPr>
          <w:p>
            <w:pPr>
              <w:spacing w:after="0" w:line="245" w:lineRule="auto"/>
            </w:pPr>
            <w:r>
              <w:rPr>
                <w:sz w:val="17"/>
              </w:rPr>
              <w:t>RAG</w:t>
            </w:r>
          </w:p>
        </w:tc>
        <w:tc>
          <w:tcPr>
            <w:tcW w:type="dxa" w:w="2059"/>
            <w:tcMar>
              <w:top w:w="80" w:type="dxa"/>
              <w:start w:w="120" w:type="dxa"/>
              <w:bottom w:w="80" w:type="dxa"/>
              <w:end w:w="120" w:type="dxa"/>
            </w:tcMar>
            <w:vAlign w:val="top"/>
          </w:tcPr>
          <w:p>
            <w:pPr>
              <w:spacing w:after="0" w:line="245" w:lineRule="auto"/>
            </w:pPr>
            <w:r>
              <w:rPr>
                <w:sz w:val="17"/>
              </w:rPr>
              <w:t>Qdrant/vector branch</w:t>
            </w:r>
          </w:p>
        </w:tc>
        <w:tc>
          <w:tcPr>
            <w:tcW w:type="dxa" w:w="2059"/>
            <w:tcMar>
              <w:top w:w="80" w:type="dxa"/>
              <w:start w:w="120" w:type="dxa"/>
              <w:bottom w:w="80" w:type="dxa"/>
              <w:end w:w="120" w:type="dxa"/>
            </w:tcMar>
            <w:vAlign w:val="top"/>
          </w:tcPr>
          <w:p>
            <w:pPr>
              <w:spacing w:after="0" w:line="245" w:lineRule="auto"/>
            </w:pPr>
            <w:r>
              <w:rPr>
                <w:sz w:val="17"/>
              </w:rPr>
              <w:t xml:space="preserve">Có Qdrant store và mode </w:t>
            </w:r>
            <w:r>
              <w:rPr>
                <w:rFonts w:ascii="Consolas" w:hAnsi="Consolas"/>
                <w:color w:val="1F4D78"/>
                <w:sz w:val="16"/>
              </w:rPr>
              <w:t>rag</w:t>
            </w:r>
          </w:p>
        </w:tc>
        <w:tc>
          <w:tcPr>
            <w:tcW w:type="dxa" w:w="3558"/>
            <w:tcMar>
              <w:top w:w="80" w:type="dxa"/>
              <w:start w:w="120" w:type="dxa"/>
              <w:bottom w:w="80" w:type="dxa"/>
              <w:end w:w="120" w:type="dxa"/>
            </w:tcMar>
            <w:vAlign w:val="top"/>
          </w:tcPr>
          <w:p>
            <w:pPr>
              <w:spacing w:after="0" w:line="245" w:lineRule="auto"/>
            </w:pPr>
            <w:r>
              <w:rPr>
                <w:sz w:val="17"/>
              </w:rPr>
              <w:t>Có bằng chứng đáng kể</w:t>
            </w:r>
          </w:p>
        </w:tc>
      </w:tr>
      <w:tr>
        <w:tc>
          <w:tcPr>
            <w:tcW w:type="dxa" w:w="1684"/>
            <w:tcMar>
              <w:top w:w="80" w:type="dxa"/>
              <w:start w:w="120" w:type="dxa"/>
              <w:bottom w:w="80" w:type="dxa"/>
              <w:end w:w="120" w:type="dxa"/>
            </w:tcMar>
            <w:vAlign w:val="top"/>
          </w:tcPr>
          <w:p>
            <w:pPr>
              <w:spacing w:after="0" w:line="245" w:lineRule="auto"/>
            </w:pPr>
            <w:r>
              <w:rPr>
                <w:sz w:val="17"/>
              </w:rPr>
              <w:t>GraphRAG</w:t>
            </w:r>
          </w:p>
        </w:tc>
        <w:tc>
          <w:tcPr>
            <w:tcW w:type="dxa" w:w="2059"/>
            <w:tcMar>
              <w:top w:w="80" w:type="dxa"/>
              <w:start w:w="120" w:type="dxa"/>
              <w:bottom w:w="80" w:type="dxa"/>
              <w:end w:w="120" w:type="dxa"/>
            </w:tcMar>
            <w:vAlign w:val="top"/>
          </w:tcPr>
          <w:p>
            <w:pPr>
              <w:spacing w:after="0" w:line="245" w:lineRule="auto"/>
            </w:pPr>
            <w:r>
              <w:rPr>
                <w:sz w:val="17"/>
              </w:rPr>
              <w:t>Neo4j/graph branch</w:t>
            </w:r>
          </w:p>
        </w:tc>
        <w:tc>
          <w:tcPr>
            <w:tcW w:type="dxa" w:w="2059"/>
            <w:tcMar>
              <w:top w:w="80" w:type="dxa"/>
              <w:start w:w="120" w:type="dxa"/>
              <w:bottom w:w="80" w:type="dxa"/>
              <w:end w:w="120" w:type="dxa"/>
            </w:tcMar>
            <w:vAlign w:val="top"/>
          </w:tcPr>
          <w:p>
            <w:pPr>
              <w:spacing w:after="0" w:line="245" w:lineRule="auto"/>
            </w:pPr>
            <w:r>
              <w:rPr>
                <w:sz w:val="17"/>
              </w:rPr>
              <w:t xml:space="preserve">Có Neo4j store và mode </w:t>
            </w:r>
            <w:r>
              <w:rPr>
                <w:rFonts w:ascii="Consolas" w:hAnsi="Consolas"/>
                <w:color w:val="1F4D78"/>
                <w:sz w:val="16"/>
              </w:rPr>
              <w:t>graphrag</w:t>
            </w:r>
          </w:p>
        </w:tc>
        <w:tc>
          <w:tcPr>
            <w:tcW w:type="dxa" w:w="3558"/>
            <w:tcMar>
              <w:top w:w="80" w:type="dxa"/>
              <w:start w:w="120" w:type="dxa"/>
              <w:bottom w:w="80" w:type="dxa"/>
              <w:end w:w="120" w:type="dxa"/>
            </w:tcMar>
            <w:vAlign w:val="top"/>
          </w:tcPr>
          <w:p>
            <w:pPr>
              <w:spacing w:after="0" w:line="245" w:lineRule="auto"/>
            </w:pPr>
            <w:r>
              <w:rPr>
                <w:sz w:val="17"/>
              </w:rPr>
              <w:t>Có bằng chứng đáng kể</w:t>
            </w:r>
          </w:p>
        </w:tc>
      </w:tr>
      <w:tr>
        <w:tc>
          <w:tcPr>
            <w:tcW w:type="dxa" w:w="1684"/>
            <w:tcMar>
              <w:top w:w="80" w:type="dxa"/>
              <w:start w:w="120" w:type="dxa"/>
              <w:bottom w:w="80" w:type="dxa"/>
              <w:end w:w="120" w:type="dxa"/>
            </w:tcMar>
            <w:vAlign w:val="top"/>
          </w:tcPr>
          <w:p>
            <w:pPr>
              <w:spacing w:after="0" w:line="245" w:lineRule="auto"/>
            </w:pPr>
            <w:r>
              <w:rPr>
                <w:sz w:val="17"/>
              </w:rPr>
              <w:t>HybridRAG</w:t>
            </w:r>
          </w:p>
        </w:tc>
        <w:tc>
          <w:tcPr>
            <w:tcW w:type="dxa" w:w="2059"/>
            <w:tcMar>
              <w:top w:w="80" w:type="dxa"/>
              <w:start w:w="120" w:type="dxa"/>
              <w:bottom w:w="80" w:type="dxa"/>
              <w:end w:w="120" w:type="dxa"/>
            </w:tcMar>
            <w:vAlign w:val="top"/>
          </w:tcPr>
          <w:p>
            <w:pPr>
              <w:spacing w:after="0" w:line="245" w:lineRule="auto"/>
            </w:pPr>
            <w:r>
              <w:rPr>
                <w:sz w:val="17"/>
              </w:rPr>
              <w:t>Hai branch độc lập rồi fusion</w:t>
            </w:r>
          </w:p>
        </w:tc>
        <w:tc>
          <w:tcPr>
            <w:tcW w:type="dxa" w:w="2059"/>
            <w:tcMar>
              <w:top w:w="80" w:type="dxa"/>
              <w:start w:w="120" w:type="dxa"/>
              <w:bottom w:w="80" w:type="dxa"/>
              <w:end w:w="120" w:type="dxa"/>
            </w:tcMar>
            <w:vAlign w:val="top"/>
          </w:tcPr>
          <w:p>
            <w:pPr>
              <w:spacing w:after="0" w:line="245" w:lineRule="auto"/>
            </w:pPr>
            <w:r>
              <w:rPr>
                <w:sz w:val="17"/>
              </w:rPr>
              <w:t xml:space="preserve">Qdrant lấy candidate, Neo4j mở rộng; chưa có </w:t>
            </w:r>
            <w:r>
              <w:rPr>
                <w:rFonts w:ascii="Consolas" w:hAnsi="Consolas"/>
                <w:color w:val="1F4D78"/>
                <w:sz w:val="16"/>
              </w:rPr>
              <w:t>FusionRun</w:t>
            </w:r>
            <w:r>
              <w:rPr>
                <w:sz w:val="17"/>
              </w:rPr>
              <w:t>/contribution trace</w:t>
            </w:r>
          </w:p>
        </w:tc>
        <w:tc>
          <w:tcPr>
            <w:tcW w:type="dxa" w:w="3558"/>
            <w:tcMar>
              <w:top w:w="80" w:type="dxa"/>
              <w:start w:w="120" w:type="dxa"/>
              <w:bottom w:w="80" w:type="dxa"/>
              <w:end w:w="120" w:type="dxa"/>
            </w:tcMar>
            <w:vAlign w:val="top"/>
          </w:tcPr>
          <w:p>
            <w:pPr>
              <w:spacing w:after="0" w:line="245" w:lineRule="auto"/>
            </w:pPr>
            <w:r>
              <w:rPr>
                <w:sz w:val="17"/>
              </w:rPr>
              <w:t>Một phần</w:t>
            </w:r>
          </w:p>
        </w:tc>
      </w:tr>
      <w:tr>
        <w:tc>
          <w:tcPr>
            <w:tcW w:type="dxa" w:w="1684"/>
            <w:tcMar>
              <w:top w:w="80" w:type="dxa"/>
              <w:start w:w="120" w:type="dxa"/>
              <w:bottom w:w="80" w:type="dxa"/>
              <w:end w:w="120" w:type="dxa"/>
            </w:tcMar>
            <w:vAlign w:val="top"/>
          </w:tcPr>
          <w:p>
            <w:pPr>
              <w:spacing w:after="0" w:line="245" w:lineRule="auto"/>
            </w:pPr>
            <w:r>
              <w:rPr>
                <w:sz w:val="17"/>
              </w:rPr>
              <w:t>Local mode</w:t>
            </w:r>
          </w:p>
        </w:tc>
        <w:tc>
          <w:tcPr>
            <w:tcW w:type="dxa" w:w="2059"/>
            <w:tcMar>
              <w:top w:w="80" w:type="dxa"/>
              <w:start w:w="120" w:type="dxa"/>
              <w:bottom w:w="80" w:type="dxa"/>
              <w:end w:w="120" w:type="dxa"/>
            </w:tcMar>
            <w:vAlign w:val="top"/>
          </w:tcPr>
          <w:p>
            <w:pPr>
              <w:spacing w:after="0" w:line="245" w:lineRule="auto"/>
            </w:pPr>
            <w:r>
              <w:rPr>
                <w:sz w:val="17"/>
              </w:rPr>
              <w:t>Không thuộc product contract</w:t>
            </w:r>
          </w:p>
        </w:tc>
        <w:tc>
          <w:tcPr>
            <w:tcW w:type="dxa" w:w="2059"/>
            <w:tcMar>
              <w:top w:w="80" w:type="dxa"/>
              <w:start w:w="120" w:type="dxa"/>
              <w:bottom w:w="80" w:type="dxa"/>
              <w:end w:w="120" w:type="dxa"/>
            </w:tcMar>
            <w:vAlign w:val="top"/>
          </w:tcPr>
          <w:p>
            <w:pPr>
              <w:spacing w:after="0" w:line="245" w:lineRule="auto"/>
            </w:pPr>
            <w:r>
              <w:rPr>
                <w:sz w:val="17"/>
              </w:rPr>
              <w:t xml:space="preserve">UI/API còn </w:t>
            </w:r>
            <w:r>
              <w:rPr>
                <w:rFonts w:ascii="Consolas" w:hAnsi="Consolas"/>
                <w:color w:val="1F4D78"/>
                <w:sz w:val="16"/>
              </w:rPr>
              <w:t>local_graphrag</w:t>
            </w:r>
            <w:r>
              <w:rPr>
                <w:sz w:val="17"/>
              </w:rPr>
              <w:t>, alias SQLite và fallback</w:t>
            </w:r>
          </w:p>
        </w:tc>
        <w:tc>
          <w:tcPr>
            <w:tcW w:type="dxa" w:w="3558"/>
            <w:tcMar>
              <w:top w:w="80" w:type="dxa"/>
              <w:start w:w="120" w:type="dxa"/>
              <w:bottom w:w="80" w:type="dxa"/>
              <w:end w:w="120" w:type="dxa"/>
            </w:tcMar>
            <w:vAlign w:val="top"/>
          </w:tcPr>
          <w:p>
            <w:pPr>
              <w:spacing w:after="0" w:line="245" w:lineRule="auto"/>
            </w:pPr>
            <w:r>
              <w:rPr>
                <w:sz w:val="17"/>
              </w:rPr>
              <w:t>Sai lệch cần loại khỏi UI/contract</w:t>
            </w:r>
          </w:p>
        </w:tc>
      </w:tr>
      <w:tr>
        <w:tc>
          <w:tcPr>
            <w:tcW w:type="dxa" w:w="1684"/>
            <w:tcMar>
              <w:top w:w="80" w:type="dxa"/>
              <w:start w:w="120" w:type="dxa"/>
              <w:bottom w:w="80" w:type="dxa"/>
              <w:end w:w="120" w:type="dxa"/>
            </w:tcMar>
            <w:vAlign w:val="top"/>
          </w:tcPr>
          <w:p>
            <w:pPr>
              <w:spacing w:after="0" w:line="245" w:lineRule="auto"/>
            </w:pPr>
            <w:r>
              <w:rPr>
                <w:sz w:val="17"/>
              </w:rPr>
              <w:t>Hybrid evaluation</w:t>
            </w:r>
          </w:p>
        </w:tc>
        <w:tc>
          <w:tcPr>
            <w:tcW w:type="dxa" w:w="2059"/>
            <w:tcMar>
              <w:top w:w="80" w:type="dxa"/>
              <w:start w:w="120" w:type="dxa"/>
              <w:bottom w:w="80" w:type="dxa"/>
              <w:end w:w="120" w:type="dxa"/>
            </w:tcMar>
            <w:vAlign w:val="top"/>
          </w:tcPr>
          <w:p>
            <w:pPr>
              <w:spacing w:after="0" w:line="245" w:lineRule="auto"/>
            </w:pPr>
            <w:r>
              <w:rPr>
                <w:sz w:val="17"/>
              </w:rPr>
              <w:t>Run riêng trên test freeze</w:t>
            </w:r>
          </w:p>
        </w:tc>
        <w:tc>
          <w:tcPr>
            <w:tcW w:type="dxa" w:w="2059"/>
            <w:tcMar>
              <w:top w:w="80" w:type="dxa"/>
              <w:start w:w="120" w:type="dxa"/>
              <w:bottom w:w="80" w:type="dxa"/>
              <w:end w:w="120" w:type="dxa"/>
            </w:tcMar>
            <w:vAlign w:val="top"/>
          </w:tcPr>
          <w:p>
            <w:pPr>
              <w:spacing w:after="0" w:line="245" w:lineRule="auto"/>
            </w:pPr>
            <w:r>
              <w:rPr>
                <w:sz w:val="17"/>
              </w:rPr>
              <w:t>Chưa có artifact HybridRAG</w:t>
            </w:r>
          </w:p>
        </w:tc>
        <w:tc>
          <w:tcPr>
            <w:tcW w:type="dxa" w:w="3558"/>
            <w:tcMar>
              <w:top w:w="80" w:type="dxa"/>
              <w:start w:w="120" w:type="dxa"/>
              <w:bottom w:w="80" w:type="dxa"/>
              <w:end w:w="120" w:type="dxa"/>
            </w:tcMar>
            <w:vAlign w:val="top"/>
          </w:tcPr>
          <w:p>
            <w:pPr>
              <w:spacing w:after="0" w:line="245" w:lineRule="auto"/>
            </w:pPr>
            <w:r>
              <w:rPr>
                <w:sz w:val="17"/>
              </w:rPr>
              <w:t>Chưa chứng minh hiệu quả</w:t>
            </w:r>
          </w:p>
        </w:tc>
      </w:tr>
    </w:tbl>
    <w:p>
      <w:pPr>
        <w:spacing w:after="80" w:before="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4.3 Ma trận API và shared resource AS-IS</w:t>
      </w:r>
    </w:p>
    <w:tbl>
      <w:tblPr>
        <w:tblStyle w:val="TableGrid"/>
        <w:tblW w:type="dxa" w:w="14256"/>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853"/>
        <w:gridCol w:w="1568"/>
        <w:gridCol w:w="1853"/>
        <w:gridCol w:w="1995"/>
        <w:gridCol w:w="1425"/>
        <w:gridCol w:w="1425"/>
        <w:gridCol w:w="1283"/>
        <w:gridCol w:w="2854"/>
      </w:tblGrid>
      <w:tr>
        <w:trPr>
          <w:tblHeader w:val="true"/>
          <w:cantSplit/>
        </w:trPr>
        <w:tc>
          <w:tcPr>
            <w:tcW w:type="dxa" w:w="1853"/>
            <w:shd w:fill="F2F4F7"/>
            <w:tcMar>
              <w:top w:w="80" w:type="dxa"/>
              <w:start w:w="120" w:type="dxa"/>
              <w:bottom w:w="80" w:type="dxa"/>
              <w:end w:w="120" w:type="dxa"/>
            </w:tcMar>
            <w:vAlign w:val="center"/>
          </w:tcPr>
          <w:p>
            <w:pPr>
              <w:spacing w:after="0" w:line="240" w:lineRule="auto"/>
            </w:pPr>
            <w:r>
              <w:rPr>
                <w:b/>
                <w:color w:val="1F4D78"/>
                <w:sz w:val="15"/>
              </w:rPr>
              <w:t>Endpoint</w:t>
            </w:r>
          </w:p>
        </w:tc>
        <w:tc>
          <w:tcPr>
            <w:tcW w:type="dxa" w:w="1568"/>
            <w:shd w:fill="F2F4F7"/>
            <w:tcMar>
              <w:top w:w="80" w:type="dxa"/>
              <w:start w:w="120" w:type="dxa"/>
              <w:bottom w:w="80" w:type="dxa"/>
              <w:end w:w="120" w:type="dxa"/>
            </w:tcMar>
            <w:vAlign w:val="center"/>
          </w:tcPr>
          <w:p>
            <w:pPr>
              <w:spacing w:after="0" w:line="240" w:lineRule="auto"/>
            </w:pPr>
            <w:r>
              <w:rPr>
                <w:b/>
                <w:color w:val="1F4D78"/>
                <w:sz w:val="15"/>
              </w:rPr>
              <w:t>Request</w:t>
            </w:r>
          </w:p>
        </w:tc>
        <w:tc>
          <w:tcPr>
            <w:tcW w:type="dxa" w:w="1853"/>
            <w:shd w:fill="F2F4F7"/>
            <w:tcMar>
              <w:top w:w="80" w:type="dxa"/>
              <w:start w:w="120" w:type="dxa"/>
              <w:bottom w:w="80" w:type="dxa"/>
              <w:end w:w="120" w:type="dxa"/>
            </w:tcMar>
            <w:vAlign w:val="center"/>
          </w:tcPr>
          <w:p>
            <w:pPr>
              <w:spacing w:after="0" w:line="240" w:lineRule="auto"/>
            </w:pPr>
            <w:r>
              <w:rPr>
                <w:b/>
                <w:color w:val="1F4D78"/>
                <w:sz w:val="15"/>
              </w:rPr>
              <w:t>Response chính</w:t>
            </w:r>
          </w:p>
        </w:tc>
        <w:tc>
          <w:tcPr>
            <w:tcW w:type="dxa" w:w="1995"/>
            <w:shd w:fill="F2F4F7"/>
            <w:tcMar>
              <w:top w:w="80" w:type="dxa"/>
              <w:start w:w="120" w:type="dxa"/>
              <w:bottom w:w="80" w:type="dxa"/>
              <w:end w:w="120" w:type="dxa"/>
            </w:tcMar>
            <w:vAlign w:val="center"/>
          </w:tcPr>
          <w:p>
            <w:pPr>
              <w:spacing w:after="0" w:line="240" w:lineRule="auto"/>
            </w:pPr>
            <w:r>
              <w:rPr>
                <w:b/>
                <w:color w:val="1F4D78"/>
                <w:sz w:val="15"/>
              </w:rPr>
              <w:t>Resource đọc</w:t>
            </w:r>
          </w:p>
        </w:tc>
        <w:tc>
          <w:tcPr>
            <w:tcW w:type="dxa" w:w="1425"/>
            <w:shd w:fill="F2F4F7"/>
            <w:tcMar>
              <w:top w:w="80" w:type="dxa"/>
              <w:start w:w="120" w:type="dxa"/>
              <w:bottom w:w="80" w:type="dxa"/>
              <w:end w:w="120" w:type="dxa"/>
            </w:tcMar>
            <w:vAlign w:val="center"/>
          </w:tcPr>
          <w:p>
            <w:pPr>
              <w:spacing w:after="0" w:line="240" w:lineRule="auto"/>
            </w:pPr>
            <w:r>
              <w:rPr>
                <w:b/>
                <w:color w:val="1F4D78"/>
                <w:sz w:val="15"/>
              </w:rPr>
              <w:t>Resource ghi</w:t>
            </w:r>
          </w:p>
        </w:tc>
        <w:tc>
          <w:tcPr>
            <w:tcW w:type="dxa" w:w="1425"/>
            <w:shd w:fill="F2F4F7"/>
            <w:tcMar>
              <w:top w:w="80" w:type="dxa"/>
              <w:start w:w="120" w:type="dxa"/>
              <w:bottom w:w="80" w:type="dxa"/>
              <w:end w:w="120" w:type="dxa"/>
            </w:tcMar>
            <w:vAlign w:val="center"/>
          </w:tcPr>
          <w:p>
            <w:pPr>
              <w:spacing w:after="0" w:line="240" w:lineRule="auto"/>
            </w:pPr>
            <w:r>
              <w:rPr>
                <w:b/>
                <w:color w:val="1F4D78"/>
                <w:sz w:val="15"/>
              </w:rPr>
              <w:t>External</w:t>
            </w:r>
          </w:p>
        </w:tc>
        <w:tc>
          <w:tcPr>
            <w:tcW w:type="dxa" w:w="1283"/>
            <w:shd w:fill="F2F4F7"/>
            <w:tcMar>
              <w:top w:w="80" w:type="dxa"/>
              <w:start w:w="120" w:type="dxa"/>
              <w:bottom w:w="80" w:type="dxa"/>
              <w:end w:w="120" w:type="dxa"/>
            </w:tcMar>
            <w:vAlign w:val="center"/>
          </w:tcPr>
          <w:p>
            <w:pPr>
              <w:spacing w:after="0" w:line="240" w:lineRule="auto"/>
            </w:pPr>
            <w:r>
              <w:rPr>
                <w:b/>
                <w:color w:val="1F4D78"/>
                <w:sz w:val="15"/>
              </w:rPr>
              <w:t>Persistence</w:t>
            </w:r>
          </w:p>
        </w:tc>
        <w:tc>
          <w:tcPr>
            <w:tcW w:type="dxa" w:w="2854"/>
            <w:shd w:fill="F2F4F7"/>
            <w:tcMar>
              <w:top w:w="80" w:type="dxa"/>
              <w:start w:w="120" w:type="dxa"/>
              <w:bottom w:w="80" w:type="dxa"/>
              <w:end w:w="120" w:type="dxa"/>
            </w:tcMar>
            <w:vAlign w:val="center"/>
          </w:tcPr>
          <w:p>
            <w:pPr>
              <w:spacing w:after="0" w:line="240" w:lineRule="auto"/>
            </w:pPr>
            <w:r>
              <w:rPr>
                <w:b/>
                <w:color w:val="1F4D78"/>
                <w:sz w:val="15"/>
              </w:rPr>
              <w:t>Owner/gap</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GET /api/stats</w:t>
            </w:r>
          </w:p>
        </w:tc>
        <w:tc>
          <w:tcPr>
            <w:tcW w:type="dxa" w:w="1568"/>
            <w:tcMar>
              <w:top w:w="80" w:type="dxa"/>
              <w:start w:w="120" w:type="dxa"/>
              <w:bottom w:w="80" w:type="dxa"/>
              <w:end w:w="120" w:type="dxa"/>
            </w:tcMar>
            <w:vAlign w:val="top"/>
          </w:tcPr>
          <w:p>
            <w:pPr>
              <w:spacing w:after="0" w:line="245" w:lineRule="auto"/>
            </w:pPr>
            <w:r>
              <w:rPr>
                <w:sz w:val="15"/>
              </w:rPr>
              <w:t>Query backend tùy chọn</w:t>
            </w:r>
          </w:p>
        </w:tc>
        <w:tc>
          <w:tcPr>
            <w:tcW w:type="dxa" w:w="1853"/>
            <w:tcMar>
              <w:top w:w="80" w:type="dxa"/>
              <w:start w:w="120" w:type="dxa"/>
              <w:bottom w:w="80" w:type="dxa"/>
              <w:end w:w="120" w:type="dxa"/>
            </w:tcMar>
            <w:vAlign w:val="top"/>
          </w:tcPr>
          <w:p>
            <w:pPr>
              <w:spacing w:after="0" w:line="245" w:lineRule="auto"/>
            </w:pPr>
            <w:r>
              <w:rPr>
                <w:sz w:val="15"/>
              </w:rPr>
              <w:t>Store stats, backend options, model readiness</w:t>
            </w:r>
          </w:p>
        </w:tc>
        <w:tc>
          <w:tcPr>
            <w:tcW w:type="dxa" w:w="1995"/>
            <w:tcMar>
              <w:top w:w="80" w:type="dxa"/>
              <w:start w:w="120" w:type="dxa"/>
              <w:bottom w:w="80" w:type="dxa"/>
              <w:end w:w="120" w:type="dxa"/>
            </w:tcMar>
            <w:vAlign w:val="top"/>
          </w:tcPr>
          <w:p>
            <w:pPr>
              <w:spacing w:after="0" w:line="245" w:lineRule="auto"/>
            </w:pPr>
            <w:r>
              <w:rPr>
                <w:sz w:val="15"/>
              </w:rPr>
              <w:t>Retriever store, env/config</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425"/>
            <w:tcMar>
              <w:top w:w="80" w:type="dxa"/>
              <w:start w:w="120" w:type="dxa"/>
              <w:bottom w:w="80" w:type="dxa"/>
              <w:end w:w="120" w:type="dxa"/>
            </w:tcMar>
            <w:vAlign w:val="top"/>
          </w:tcPr>
          <w:p>
            <w:pPr>
              <w:spacing w:after="0" w:line="245" w:lineRule="auto"/>
            </w:pPr>
            <w:r>
              <w:rPr>
                <w:sz w:val="15"/>
              </w:rPr>
              <w:t>Neo4j/Qdrant health khi khởi tạo store</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 xml:space="preserve">Lộ </w:t>
            </w:r>
            <w:r>
              <w:rPr>
                <w:rFonts w:ascii="Consolas" w:hAnsi="Consolas"/>
                <w:color w:val="1F4D78"/>
                <w:sz w:val="14"/>
              </w:rPr>
              <w:t>local_graphrag</w:t>
            </w:r>
            <w:r>
              <w:rPr>
                <w:sz w:val="15"/>
              </w:rPr>
              <w:t xml:space="preserve"> và model Groq AS-IS</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GET /api/laws/search</w:t>
            </w:r>
          </w:p>
        </w:tc>
        <w:tc>
          <w:tcPr>
            <w:tcW w:type="dxa" w:w="1568"/>
            <w:tcMar>
              <w:top w:w="80" w:type="dxa"/>
              <w:start w:w="120" w:type="dxa"/>
              <w:bottom w:w="80" w:type="dxa"/>
              <w:end w:w="120" w:type="dxa"/>
            </w:tcMar>
            <w:vAlign w:val="top"/>
          </w:tcPr>
          <w:p>
            <w:pPr>
              <w:spacing w:after="0" w:line="245" w:lineRule="auto"/>
            </w:pPr>
            <w:r>
              <w:rPr>
                <w:rFonts w:ascii="Consolas" w:hAnsi="Consolas"/>
                <w:color w:val="1F4D78"/>
                <w:sz w:val="14"/>
              </w:rPr>
              <w:t>q</w:t>
            </w:r>
            <w:r>
              <w:rPr>
                <w:sz w:val="15"/>
              </w:rPr>
              <w:t xml:space="preserve">, </w:t>
            </w:r>
            <w:r>
              <w:rPr>
                <w:rFonts w:ascii="Consolas" w:hAnsi="Consolas"/>
                <w:color w:val="1F4D78"/>
                <w:sz w:val="14"/>
              </w:rPr>
              <w:t>limit</w:t>
            </w:r>
          </w:p>
        </w:tc>
        <w:tc>
          <w:tcPr>
            <w:tcW w:type="dxa" w:w="1853"/>
            <w:tcMar>
              <w:top w:w="80" w:type="dxa"/>
              <w:start w:w="120" w:type="dxa"/>
              <w:bottom w:w="80" w:type="dxa"/>
              <w:end w:w="120" w:type="dxa"/>
            </w:tcMar>
            <w:vAlign w:val="top"/>
          </w:tcPr>
          <w:p>
            <w:pPr>
              <w:spacing w:after="0" w:line="245" w:lineRule="auto"/>
            </w:pPr>
            <w:r>
              <w:rPr>
                <w:sz w:val="15"/>
              </w:rPr>
              <w:t>Danh sách văn bản</w:t>
            </w:r>
          </w:p>
        </w:tc>
        <w:tc>
          <w:tcPr>
            <w:tcW w:type="dxa" w:w="1995"/>
            <w:tcMar>
              <w:top w:w="80" w:type="dxa"/>
              <w:start w:w="120" w:type="dxa"/>
              <w:bottom w:w="80" w:type="dxa"/>
              <w:end w:w="120" w:type="dxa"/>
            </w:tcMar>
            <w:vAlign w:val="top"/>
          </w:tcPr>
          <w:p>
            <w:pPr>
              <w:spacing w:after="0" w:line="245" w:lineRule="auto"/>
            </w:pPr>
            <w:r>
              <w:rPr>
                <w:rFonts w:ascii="Consolas" w:hAnsi="Consolas"/>
                <w:color w:val="1F4D78"/>
                <w:sz w:val="14"/>
              </w:rPr>
              <w:t>documents.jsonl</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File scan; chưa có version/effectivity contract</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GET /api/templates</w:t>
            </w:r>
          </w:p>
        </w:tc>
        <w:tc>
          <w:tcPr>
            <w:tcW w:type="dxa" w:w="1568"/>
            <w:tcMar>
              <w:top w:w="80" w:type="dxa"/>
              <w:start w:w="120" w:type="dxa"/>
              <w:bottom w:w="80" w:type="dxa"/>
              <w:end w:w="120" w:type="dxa"/>
            </w:tcMar>
            <w:vAlign w:val="top"/>
          </w:tcPr>
          <w:p>
            <w:pPr>
              <w:spacing w:after="0" w:line="245" w:lineRule="auto"/>
            </w:pPr>
            <w:r>
              <w:rPr>
                <w:sz w:val="15"/>
              </w:rPr>
              <w:t>Không</w:t>
            </w:r>
          </w:p>
        </w:tc>
        <w:tc>
          <w:tcPr>
            <w:tcW w:type="dxa" w:w="1853"/>
            <w:tcMar>
              <w:top w:w="80" w:type="dxa"/>
              <w:start w:w="120" w:type="dxa"/>
              <w:bottom w:w="80" w:type="dxa"/>
              <w:end w:w="120" w:type="dxa"/>
            </w:tcMar>
            <w:vAlign w:val="top"/>
          </w:tcPr>
          <w:p>
            <w:pPr>
              <w:spacing w:after="0" w:line="245" w:lineRule="auto"/>
            </w:pPr>
            <w:r>
              <w:rPr>
                <w:sz w:val="15"/>
              </w:rPr>
              <w:t>Contract template metadata</w:t>
            </w:r>
          </w:p>
        </w:tc>
        <w:tc>
          <w:tcPr>
            <w:tcW w:type="dxa" w:w="1995"/>
            <w:tcMar>
              <w:top w:w="80" w:type="dxa"/>
              <w:start w:w="120" w:type="dxa"/>
              <w:bottom w:w="80" w:type="dxa"/>
              <w:end w:w="120" w:type="dxa"/>
            </w:tcMar>
            <w:vAlign w:val="top"/>
          </w:tcPr>
          <w:p>
            <w:pPr>
              <w:spacing w:after="0" w:line="245" w:lineRule="auto"/>
            </w:pPr>
            <w:r>
              <w:rPr>
                <w:sz w:val="15"/>
              </w:rPr>
              <w:t>Constant in-memory</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Template bị nhân đôi frontend/backend</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POST /api/search</w:t>
            </w:r>
          </w:p>
        </w:tc>
        <w:tc>
          <w:tcPr>
            <w:tcW w:type="dxa" w:w="1568"/>
            <w:tcMar>
              <w:top w:w="80" w:type="dxa"/>
              <w:start w:w="120" w:type="dxa"/>
              <w:bottom w:w="80" w:type="dxa"/>
              <w:end w:w="120" w:type="dxa"/>
            </w:tcMar>
            <w:vAlign w:val="top"/>
          </w:tcPr>
          <w:p>
            <w:pPr>
              <w:spacing w:after="0" w:line="245" w:lineRule="auto"/>
            </w:pPr>
            <w:r>
              <w:rPr>
                <w:sz w:val="15"/>
              </w:rPr>
              <w:t>Query, top-k, backend</w:t>
            </w:r>
          </w:p>
        </w:tc>
        <w:tc>
          <w:tcPr>
            <w:tcW w:type="dxa" w:w="1853"/>
            <w:tcMar>
              <w:top w:w="80" w:type="dxa"/>
              <w:start w:w="120" w:type="dxa"/>
              <w:bottom w:w="80" w:type="dxa"/>
              <w:end w:w="120" w:type="dxa"/>
            </w:tcMar>
            <w:vAlign w:val="top"/>
          </w:tcPr>
          <w:p>
            <w:pPr>
              <w:spacing w:after="0" w:line="245" w:lineRule="auto"/>
            </w:pPr>
            <w:r>
              <w:rPr>
                <w:sz w:val="15"/>
              </w:rPr>
              <w:t>Retrieval hits</w:t>
            </w:r>
          </w:p>
        </w:tc>
        <w:tc>
          <w:tcPr>
            <w:tcW w:type="dxa" w:w="1995"/>
            <w:tcMar>
              <w:top w:w="80" w:type="dxa"/>
              <w:start w:w="120" w:type="dxa"/>
              <w:bottom w:w="80" w:type="dxa"/>
              <w:end w:w="120" w:type="dxa"/>
            </w:tcMar>
            <w:vAlign w:val="top"/>
          </w:tcPr>
          <w:p>
            <w:pPr>
              <w:spacing w:after="0" w:line="245" w:lineRule="auto"/>
            </w:pPr>
            <w:r>
              <w:rPr>
                <w:sz w:val="15"/>
              </w:rPr>
              <w:t>Qdrant/Neo4j/Hybrid; SQLite fallback AS-IS</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425"/>
            <w:tcMar>
              <w:top w:w="80" w:type="dxa"/>
              <w:start w:w="120" w:type="dxa"/>
              <w:bottom w:w="80" w:type="dxa"/>
              <w:end w:w="120" w:type="dxa"/>
            </w:tcMar>
            <w:vAlign w:val="top"/>
          </w:tcPr>
          <w:p>
            <w:pPr>
              <w:spacing w:after="0" w:line="245" w:lineRule="auto"/>
            </w:pPr>
            <w:r>
              <w:rPr>
                <w:sz w:val="15"/>
              </w:rPr>
              <w:t>Qdrant, Neo4j</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Response chưa được version hóa; target không có Local</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POST /api/chat</w:t>
            </w:r>
          </w:p>
        </w:tc>
        <w:tc>
          <w:tcPr>
            <w:tcW w:type="dxa" w:w="1568"/>
            <w:tcMar>
              <w:top w:w="80" w:type="dxa"/>
              <w:start w:w="120" w:type="dxa"/>
              <w:bottom w:w="80" w:type="dxa"/>
              <w:end w:w="120" w:type="dxa"/>
            </w:tcMar>
            <w:vAlign w:val="top"/>
          </w:tcPr>
          <w:p>
            <w:pPr>
              <w:spacing w:after="0" w:line="245" w:lineRule="auto"/>
            </w:pPr>
            <w:r>
              <w:rPr>
                <w:sz w:val="15"/>
              </w:rPr>
              <w:t>Question, top-k, backend</w:t>
            </w:r>
          </w:p>
        </w:tc>
        <w:tc>
          <w:tcPr>
            <w:tcW w:type="dxa" w:w="1853"/>
            <w:tcMar>
              <w:top w:w="80" w:type="dxa"/>
              <w:start w:w="120" w:type="dxa"/>
              <w:bottom w:w="80" w:type="dxa"/>
              <w:end w:w="120" w:type="dxa"/>
            </w:tcMar>
            <w:vAlign w:val="top"/>
          </w:tcPr>
          <w:p>
            <w:pPr>
              <w:spacing w:after="0" w:line="245" w:lineRule="auto"/>
            </w:pPr>
            <w:r>
              <w:rPr>
                <w:sz w:val="15"/>
              </w:rPr>
              <w:t>Answer, sources, backend/model metadata</w:t>
            </w:r>
          </w:p>
        </w:tc>
        <w:tc>
          <w:tcPr>
            <w:tcW w:type="dxa" w:w="1995"/>
            <w:tcMar>
              <w:top w:w="80" w:type="dxa"/>
              <w:start w:w="120" w:type="dxa"/>
              <w:bottom w:w="80" w:type="dxa"/>
              <w:end w:w="120" w:type="dxa"/>
            </w:tcMar>
            <w:vAlign w:val="top"/>
          </w:tcPr>
          <w:p>
            <w:pPr>
              <w:spacing w:after="0" w:line="245" w:lineRule="auto"/>
            </w:pPr>
            <w:r>
              <w:rPr>
                <w:sz w:val="15"/>
              </w:rPr>
              <w:t>Retriever store, prompt</w:t>
            </w:r>
          </w:p>
        </w:tc>
        <w:tc>
          <w:tcPr>
            <w:tcW w:type="dxa" w:w="1425"/>
            <w:tcMar>
              <w:top w:w="80" w:type="dxa"/>
              <w:start w:w="120" w:type="dxa"/>
              <w:bottom w:w="80" w:type="dxa"/>
              <w:end w:w="120" w:type="dxa"/>
            </w:tcMar>
            <w:vAlign w:val="top"/>
          </w:tcPr>
          <w:p>
            <w:pPr>
              <w:spacing w:after="0" w:line="245" w:lineRule="auto"/>
            </w:pPr>
            <w:r>
              <w:rPr>
                <w:sz w:val="15"/>
              </w:rPr>
              <w:t>Không persist chat/session</w:t>
            </w:r>
          </w:p>
        </w:tc>
        <w:tc>
          <w:tcPr>
            <w:tcW w:type="dxa" w:w="1425"/>
            <w:tcMar>
              <w:top w:w="80" w:type="dxa"/>
              <w:start w:w="120" w:type="dxa"/>
              <w:bottom w:w="80" w:type="dxa"/>
              <w:end w:w="120" w:type="dxa"/>
            </w:tcMar>
            <w:vAlign w:val="top"/>
          </w:tcPr>
          <w:p>
            <w:pPr>
              <w:spacing w:after="0" w:line="245" w:lineRule="auto"/>
            </w:pPr>
            <w:r>
              <w:rPr>
                <w:sz w:val="15"/>
              </w:rPr>
              <w:t>Groq AS-IS; DeepSeek 7B TO-BE</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Thiếu durable trace run/branch/fusion/citation</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POST /api/contracts/draft</w:t>
            </w:r>
          </w:p>
        </w:tc>
        <w:tc>
          <w:tcPr>
            <w:tcW w:type="dxa" w:w="1568"/>
            <w:tcMar>
              <w:top w:w="80" w:type="dxa"/>
              <w:start w:w="120" w:type="dxa"/>
              <w:bottom w:w="80" w:type="dxa"/>
              <w:end w:w="120" w:type="dxa"/>
            </w:tcMar>
            <w:vAlign w:val="top"/>
          </w:tcPr>
          <w:p>
            <w:pPr>
              <w:spacing w:after="0" w:line="245" w:lineRule="auto"/>
            </w:pPr>
            <w:r>
              <w:rPr>
                <w:sz w:val="15"/>
              </w:rPr>
              <w:t>Contract data/template</w:t>
            </w:r>
          </w:p>
        </w:tc>
        <w:tc>
          <w:tcPr>
            <w:tcW w:type="dxa" w:w="1853"/>
            <w:tcMar>
              <w:top w:w="80" w:type="dxa"/>
              <w:start w:w="120" w:type="dxa"/>
              <w:bottom w:w="80" w:type="dxa"/>
              <w:end w:w="120" w:type="dxa"/>
            </w:tcMar>
            <w:vAlign w:val="top"/>
          </w:tcPr>
          <w:p>
            <w:pPr>
              <w:spacing w:after="0" w:line="245" w:lineRule="auto"/>
            </w:pPr>
            <w:r>
              <w:rPr>
                <w:sz w:val="15"/>
              </w:rPr>
              <w:t>Draft text</w:t>
            </w:r>
          </w:p>
        </w:tc>
        <w:tc>
          <w:tcPr>
            <w:tcW w:type="dxa" w:w="1995"/>
            <w:tcMar>
              <w:top w:w="80" w:type="dxa"/>
              <w:start w:w="120" w:type="dxa"/>
              <w:bottom w:w="80" w:type="dxa"/>
              <w:end w:w="120" w:type="dxa"/>
            </w:tcMar>
            <w:vAlign w:val="top"/>
          </w:tcPr>
          <w:p>
            <w:pPr>
              <w:spacing w:after="0" w:line="245" w:lineRule="auto"/>
            </w:pPr>
            <w:r>
              <w:rPr>
                <w:sz w:val="15"/>
              </w:rPr>
              <w:t>Template/prompt</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425"/>
            <w:tcMar>
              <w:top w:w="80" w:type="dxa"/>
              <w:start w:w="120" w:type="dxa"/>
              <w:bottom w:w="80" w:type="dxa"/>
              <w:end w:w="120" w:type="dxa"/>
            </w:tcMar>
            <w:vAlign w:val="top"/>
          </w:tcPr>
          <w:p>
            <w:pPr>
              <w:spacing w:after="0" w:line="245" w:lineRule="auto"/>
            </w:pPr>
            <w:r>
              <w:rPr>
                <w:sz w:val="15"/>
              </w:rPr>
              <w:t>Groq AS-IS</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Chưa có Contract/ContractVersion store</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POST /api/contracts/review</w:t>
            </w:r>
          </w:p>
        </w:tc>
        <w:tc>
          <w:tcPr>
            <w:tcW w:type="dxa" w:w="1568"/>
            <w:tcMar>
              <w:top w:w="80" w:type="dxa"/>
              <w:start w:w="120" w:type="dxa"/>
              <w:bottom w:w="80" w:type="dxa"/>
              <w:end w:w="120" w:type="dxa"/>
            </w:tcMar>
            <w:vAlign w:val="top"/>
          </w:tcPr>
          <w:p>
            <w:pPr>
              <w:spacing w:after="0" w:line="245" w:lineRule="auto"/>
            </w:pPr>
            <w:r>
              <w:rPr>
                <w:sz w:val="15"/>
              </w:rPr>
              <w:t>Contract text</w:t>
            </w:r>
          </w:p>
        </w:tc>
        <w:tc>
          <w:tcPr>
            <w:tcW w:type="dxa" w:w="1853"/>
            <w:tcMar>
              <w:top w:w="80" w:type="dxa"/>
              <w:start w:w="120" w:type="dxa"/>
              <w:bottom w:w="80" w:type="dxa"/>
              <w:end w:w="120" w:type="dxa"/>
            </w:tcMar>
            <w:vAlign w:val="top"/>
          </w:tcPr>
          <w:p>
            <w:pPr>
              <w:spacing w:after="0" w:line="245" w:lineRule="auto"/>
            </w:pPr>
            <w:r>
              <w:rPr>
                <w:sz w:val="15"/>
              </w:rPr>
              <w:t>Summary/findings</w:t>
            </w:r>
          </w:p>
        </w:tc>
        <w:tc>
          <w:tcPr>
            <w:tcW w:type="dxa" w:w="1995"/>
            <w:tcMar>
              <w:top w:w="80" w:type="dxa"/>
              <w:start w:w="120" w:type="dxa"/>
              <w:bottom w:w="80" w:type="dxa"/>
              <w:end w:w="120" w:type="dxa"/>
            </w:tcMar>
            <w:vAlign w:val="top"/>
          </w:tcPr>
          <w:p>
            <w:pPr>
              <w:spacing w:after="0" w:line="245" w:lineRule="auto"/>
            </w:pPr>
            <w:r>
              <w:rPr>
                <w:sz w:val="15"/>
              </w:rPr>
              <w:t>Retrieval context, prompt</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425"/>
            <w:tcMar>
              <w:top w:w="80" w:type="dxa"/>
              <w:start w:w="120" w:type="dxa"/>
              <w:bottom w:w="80" w:type="dxa"/>
              <w:end w:w="120" w:type="dxa"/>
            </w:tcMar>
            <w:vAlign w:val="top"/>
          </w:tcPr>
          <w:p>
            <w:pPr>
              <w:spacing w:after="0" w:line="245" w:lineRule="auto"/>
            </w:pPr>
            <w:r>
              <w:rPr>
                <w:sz w:val="15"/>
              </w:rPr>
              <w:t>Groq AS-IS</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Chưa persist Review/Finding/Evidence</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POST /api/contracts/compare</w:t>
            </w:r>
          </w:p>
        </w:tc>
        <w:tc>
          <w:tcPr>
            <w:tcW w:type="dxa" w:w="1568"/>
            <w:tcMar>
              <w:top w:w="80" w:type="dxa"/>
              <w:start w:w="120" w:type="dxa"/>
              <w:bottom w:w="80" w:type="dxa"/>
              <w:end w:w="120" w:type="dxa"/>
            </w:tcMar>
            <w:vAlign w:val="top"/>
          </w:tcPr>
          <w:p>
            <w:pPr>
              <w:spacing w:after="0" w:line="245" w:lineRule="auto"/>
            </w:pPr>
            <w:r>
              <w:rPr>
                <w:sz w:val="15"/>
              </w:rPr>
              <w:t>Original/revised text</w:t>
            </w:r>
          </w:p>
        </w:tc>
        <w:tc>
          <w:tcPr>
            <w:tcW w:type="dxa" w:w="1853"/>
            <w:tcMar>
              <w:top w:w="80" w:type="dxa"/>
              <w:start w:w="120" w:type="dxa"/>
              <w:bottom w:w="80" w:type="dxa"/>
              <w:end w:w="120" w:type="dxa"/>
            </w:tcMar>
            <w:vAlign w:val="top"/>
          </w:tcPr>
          <w:p>
            <w:pPr>
              <w:spacing w:after="0" w:line="245" w:lineRule="auto"/>
            </w:pPr>
            <w:r>
              <w:rPr>
                <w:sz w:val="15"/>
              </w:rPr>
              <w:t>Comparison</w:t>
            </w:r>
          </w:p>
        </w:tc>
        <w:tc>
          <w:tcPr>
            <w:tcW w:type="dxa" w:w="1995"/>
            <w:tcMar>
              <w:top w:w="80" w:type="dxa"/>
              <w:start w:w="120" w:type="dxa"/>
              <w:bottom w:w="80" w:type="dxa"/>
              <w:end w:w="120" w:type="dxa"/>
            </w:tcMar>
            <w:vAlign w:val="top"/>
          </w:tcPr>
          <w:p>
            <w:pPr>
              <w:spacing w:after="0" w:line="245" w:lineRule="auto"/>
            </w:pPr>
            <w:r>
              <w:rPr>
                <w:sz w:val="15"/>
              </w:rPr>
              <w:t>Prompt</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425"/>
            <w:tcMar>
              <w:top w:w="80" w:type="dxa"/>
              <w:start w:w="120" w:type="dxa"/>
              <w:bottom w:w="80" w:type="dxa"/>
              <w:end w:w="120" w:type="dxa"/>
            </w:tcMar>
            <w:vAlign w:val="top"/>
          </w:tcPr>
          <w:p>
            <w:pPr>
              <w:spacing w:after="0" w:line="245" w:lineRule="auto"/>
            </w:pPr>
            <w:r>
              <w:rPr>
                <w:sz w:val="15"/>
              </w:rPr>
              <w:t>Groq AS-IS</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Chưa persist version/comparison</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POST /api/signatures/prepare</w:t>
            </w:r>
          </w:p>
        </w:tc>
        <w:tc>
          <w:tcPr>
            <w:tcW w:type="dxa" w:w="1568"/>
            <w:tcMar>
              <w:top w:w="80" w:type="dxa"/>
              <w:start w:w="120" w:type="dxa"/>
              <w:bottom w:w="80" w:type="dxa"/>
              <w:end w:w="120" w:type="dxa"/>
            </w:tcMar>
            <w:vAlign w:val="top"/>
          </w:tcPr>
          <w:p>
            <w:pPr>
              <w:spacing w:after="0" w:line="245" w:lineRule="auto"/>
            </w:pPr>
            <w:r>
              <w:rPr>
                <w:sz w:val="15"/>
              </w:rPr>
              <w:t>Document/signers</w:t>
            </w:r>
          </w:p>
        </w:tc>
        <w:tc>
          <w:tcPr>
            <w:tcW w:type="dxa" w:w="1853"/>
            <w:tcMar>
              <w:top w:w="80" w:type="dxa"/>
              <w:start w:w="120" w:type="dxa"/>
              <w:bottom w:w="80" w:type="dxa"/>
              <w:end w:w="120" w:type="dxa"/>
            </w:tcMar>
            <w:vAlign w:val="top"/>
          </w:tcPr>
          <w:p>
            <w:pPr>
              <w:spacing w:after="0" w:line="245" w:lineRule="auto"/>
            </w:pPr>
            <w:r>
              <w:rPr>
                <w:sz w:val="15"/>
              </w:rPr>
              <w:t>Hash package/status</w:t>
            </w:r>
          </w:p>
        </w:tc>
        <w:tc>
          <w:tcPr>
            <w:tcW w:type="dxa" w:w="1995"/>
            <w:tcMar>
              <w:top w:w="80" w:type="dxa"/>
              <w:start w:w="120" w:type="dxa"/>
              <w:bottom w:w="80" w:type="dxa"/>
              <w:end w:w="120" w:type="dxa"/>
            </w:tcMar>
            <w:vAlign w:val="top"/>
          </w:tcPr>
          <w:p>
            <w:pPr>
              <w:spacing w:after="0" w:line="245" w:lineRule="auto"/>
            </w:pPr>
            <w:r>
              <w:rPr>
                <w:sz w:val="15"/>
              </w:rPr>
              <w:t>Request payload</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283"/>
            <w:tcMar>
              <w:top w:w="80" w:type="dxa"/>
              <w:start w:w="120" w:type="dxa"/>
              <w:bottom w:w="80" w:type="dxa"/>
              <w:end w:w="120" w:type="dxa"/>
            </w:tcMar>
            <w:vAlign w:val="top"/>
          </w:tcPr>
          <w:p>
            <w:pPr>
              <w:spacing w:after="0" w:line="245" w:lineRule="auto"/>
            </w:pPr>
            <w:r>
              <w:rPr>
                <w:sz w:val="15"/>
              </w:rPr>
              <w:t>Không</w:t>
            </w:r>
          </w:p>
        </w:tc>
        <w:tc>
          <w:tcPr>
            <w:tcW w:type="dxa" w:w="2854"/>
            <w:tcMar>
              <w:top w:w="80" w:type="dxa"/>
              <w:start w:w="120" w:type="dxa"/>
              <w:bottom w:w="80" w:type="dxa"/>
              <w:end w:w="120" w:type="dxa"/>
            </w:tcMar>
            <w:vAlign w:val="top"/>
          </w:tcPr>
          <w:p>
            <w:pPr>
              <w:spacing w:after="0" w:line="245" w:lineRule="auto"/>
            </w:pPr>
            <w:r>
              <w:rPr>
                <w:sz w:val="15"/>
              </w:rPr>
              <w:t>Demo; không có SignaturePacket/Event audit store</w:t>
            </w:r>
          </w:p>
        </w:tc>
      </w:tr>
      <w:tr>
        <w:tc>
          <w:tcPr>
            <w:tcW w:type="dxa" w:w="1853"/>
            <w:tcMar>
              <w:top w:w="80" w:type="dxa"/>
              <w:start w:w="120" w:type="dxa"/>
              <w:bottom w:w="80" w:type="dxa"/>
              <w:end w:w="120" w:type="dxa"/>
            </w:tcMar>
            <w:vAlign w:val="top"/>
          </w:tcPr>
          <w:p>
            <w:pPr>
              <w:spacing w:after="0" w:line="245" w:lineRule="auto"/>
            </w:pPr>
            <w:r>
              <w:rPr>
                <w:rFonts w:ascii="Consolas" w:hAnsi="Consolas"/>
                <w:color w:val="1F4D78"/>
                <w:sz w:val="14"/>
              </w:rPr>
              <w:t>POST /api/feedback</w:t>
            </w:r>
          </w:p>
        </w:tc>
        <w:tc>
          <w:tcPr>
            <w:tcW w:type="dxa" w:w="1568"/>
            <w:tcMar>
              <w:top w:w="80" w:type="dxa"/>
              <w:start w:w="120" w:type="dxa"/>
              <w:bottom w:w="80" w:type="dxa"/>
              <w:end w:w="120" w:type="dxa"/>
            </w:tcMar>
            <w:vAlign w:val="top"/>
          </w:tcPr>
          <w:p>
            <w:pPr>
              <w:spacing w:after="0" w:line="245" w:lineRule="auto"/>
            </w:pPr>
            <w:r>
              <w:rPr>
                <w:sz w:val="15"/>
              </w:rPr>
              <w:t>Rating/category/comment</w:t>
            </w:r>
          </w:p>
        </w:tc>
        <w:tc>
          <w:tcPr>
            <w:tcW w:type="dxa" w:w="1853"/>
            <w:tcMar>
              <w:top w:w="80" w:type="dxa"/>
              <w:start w:w="120" w:type="dxa"/>
              <w:bottom w:w="80" w:type="dxa"/>
              <w:end w:w="120" w:type="dxa"/>
            </w:tcMar>
            <w:vAlign w:val="top"/>
          </w:tcPr>
          <w:p>
            <w:pPr>
              <w:spacing w:after="0" w:line="245" w:lineRule="auto"/>
            </w:pPr>
            <w:r>
              <w:rPr>
                <w:sz w:val="15"/>
              </w:rPr>
              <w:t>Acknowledgement</w:t>
            </w:r>
          </w:p>
        </w:tc>
        <w:tc>
          <w:tcPr>
            <w:tcW w:type="dxa" w:w="1995"/>
            <w:tcMar>
              <w:top w:w="80" w:type="dxa"/>
              <w:start w:w="120" w:type="dxa"/>
              <w:bottom w:w="80" w:type="dxa"/>
              <w:end w:w="120" w:type="dxa"/>
            </w:tcMar>
            <w:vAlign w:val="top"/>
          </w:tcPr>
          <w:p>
            <w:pPr>
              <w:spacing w:after="0" w:line="245" w:lineRule="auto"/>
            </w:pPr>
            <w:r>
              <w:rPr>
                <w:sz w:val="15"/>
              </w:rPr>
              <w:t>Request context</w:t>
            </w:r>
          </w:p>
        </w:tc>
        <w:tc>
          <w:tcPr>
            <w:tcW w:type="dxa" w:w="1425"/>
            <w:tcMar>
              <w:top w:w="80" w:type="dxa"/>
              <w:start w:w="120" w:type="dxa"/>
              <w:bottom w:w="80" w:type="dxa"/>
              <w:end w:w="120" w:type="dxa"/>
            </w:tcMar>
            <w:vAlign w:val="top"/>
          </w:tcPr>
          <w:p>
            <w:pPr>
              <w:spacing w:after="0" w:line="245" w:lineRule="auto"/>
            </w:pPr>
            <w:r>
              <w:rPr>
                <w:rFonts w:ascii="Consolas" w:hAnsi="Consolas"/>
                <w:color w:val="1F4D78"/>
                <w:sz w:val="14"/>
              </w:rPr>
              <w:t>feedback.jsonl</w:t>
            </w:r>
          </w:p>
        </w:tc>
        <w:tc>
          <w:tcPr>
            <w:tcW w:type="dxa" w:w="1425"/>
            <w:tcMar>
              <w:top w:w="80" w:type="dxa"/>
              <w:start w:w="120" w:type="dxa"/>
              <w:bottom w:w="80" w:type="dxa"/>
              <w:end w:w="120" w:type="dxa"/>
            </w:tcMar>
            <w:vAlign w:val="top"/>
          </w:tcPr>
          <w:p>
            <w:pPr>
              <w:spacing w:after="0" w:line="245" w:lineRule="auto"/>
            </w:pPr>
            <w:r>
              <w:rPr>
                <w:sz w:val="15"/>
              </w:rPr>
              <w:t>Không</w:t>
            </w:r>
          </w:p>
        </w:tc>
        <w:tc>
          <w:tcPr>
            <w:tcW w:type="dxa" w:w="1283"/>
            <w:tcMar>
              <w:top w:w="80" w:type="dxa"/>
              <w:start w:w="120" w:type="dxa"/>
              <w:bottom w:w="80" w:type="dxa"/>
              <w:end w:w="120" w:type="dxa"/>
            </w:tcMar>
            <w:vAlign w:val="top"/>
          </w:tcPr>
          <w:p>
            <w:pPr>
              <w:spacing w:after="0" w:line="245" w:lineRule="auto"/>
            </w:pPr>
            <w:r>
              <w:rPr>
                <w:sz w:val="15"/>
              </w:rPr>
              <w:t>JSONL</w:t>
            </w:r>
          </w:p>
        </w:tc>
        <w:tc>
          <w:tcPr>
            <w:tcW w:type="dxa" w:w="2854"/>
            <w:tcMar>
              <w:top w:w="80" w:type="dxa"/>
              <w:start w:w="120" w:type="dxa"/>
              <w:bottom w:w="80" w:type="dxa"/>
              <w:end w:w="120" w:type="dxa"/>
            </w:tcMar>
            <w:vAlign w:val="top"/>
          </w:tcPr>
          <w:p>
            <w:pPr>
              <w:spacing w:after="0" w:line="245" w:lineRule="auto"/>
            </w:pPr>
            <w:r>
              <w:rPr>
                <w:sz w:val="15"/>
              </w:rPr>
              <w:t>Chưa FK tới user/session/message</w:t>
            </w:r>
          </w:p>
        </w:tc>
      </w:tr>
    </w:tbl>
    <w:p>
      <w:pPr>
        <w:spacing w:after="80" w:before="0"/>
      </w:pPr>
    </w:p>
    <w:p>
      <w:pPr>
        <w:sectPr>
          <w:headerReference w:type="default" r:id="rId12"/>
          <w:footerReference w:type="default" r:id="rId13"/>
          <w:pgSz w:w="15840" w:h="12240" w:orient="landscape"/>
          <w:pgMar w:top="792" w:right="792" w:bottom="792" w:left="792" w:header="432" w:footer="432" w:gutter="0"/>
          <w:cols w:space="720"/>
          <w:docGrid w:linePitch="360"/>
        </w:sectPr>
      </w:pPr>
    </w:p>
    <w:p>
      <w:pPr>
        <w:pStyle w:val="Heading2"/>
      </w:pPr>
      <w:r>
        <w:t>4.4 D2 — Architecture Design</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D2.1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Có system overview mục tiêu và mô tả runtime/build; vẫn thiếu deployment view chính thức với node/port/protocol/trust boundary. Target DeepSeek/ba mode chưa khớp source Groq/Local fallback.</w:t>
            </w:r>
          </w:p>
        </w:tc>
      </w:tr>
      <w:tr>
        <w:tc>
          <w:tcPr>
            <w:tcW w:type="dxa" w:w="842"/>
            <w:tcMar>
              <w:top w:w="80" w:type="dxa"/>
              <w:start w:w="120" w:type="dxa"/>
              <w:bottom w:w="80" w:type="dxa"/>
              <w:end w:w="120" w:type="dxa"/>
            </w:tcMar>
            <w:vAlign w:val="top"/>
          </w:tcPr>
          <w:p>
            <w:pPr>
              <w:spacing w:after="0" w:line="245" w:lineRule="auto"/>
            </w:pPr>
            <w:r>
              <w:rPr>
                <w:sz w:val="17"/>
              </w:rPr>
              <w:t>D2.2</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Luồng RAG, GraphRAG và Hybrid hai nhánh đã được mô hình hóa; luồng AS-IS hybrid không phải independent-branch fusion và chưa có activity/sequence trace cho contract, signature, feedback, failure/fallback.</w:t>
            </w:r>
          </w:p>
        </w:tc>
      </w:tr>
      <w:tr>
        <w:tc>
          <w:tcPr>
            <w:tcW w:type="dxa" w:w="842"/>
            <w:tcMar>
              <w:top w:w="80" w:type="dxa"/>
              <w:start w:w="120" w:type="dxa"/>
              <w:bottom w:w="80" w:type="dxa"/>
              <w:end w:w="120" w:type="dxa"/>
            </w:tcMar>
            <w:vAlign w:val="top"/>
          </w:tcPr>
          <w:p>
            <w:pPr>
              <w:spacing w:after="0" w:line="245" w:lineRule="auto"/>
            </w:pPr>
            <w:r>
              <w:rPr>
                <w:sz w:val="17"/>
              </w:rPr>
              <w:t>D2.3</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 xml:space="preserve">Có lớp builder/store và phân rã khái niệm nhưng chưa có package/component diagram, dependency direction hay interface ownership. </w:t>
            </w:r>
            <w:r>
              <w:rPr>
                <w:rFonts w:ascii="Consolas" w:hAnsi="Consolas"/>
                <w:color w:val="1F4D78"/>
                <w:sz w:val="16"/>
              </w:rPr>
              <w:t>main.py</w:t>
            </w:r>
            <w:r>
              <w:rPr>
                <w:sz w:val="17"/>
              </w:rPr>
              <w:t xml:space="preserve"> và </w:t>
            </w:r>
            <w:r>
              <w:rPr>
                <w:rFonts w:ascii="Consolas" w:hAnsi="Consolas"/>
                <w:color w:val="1F4D78"/>
                <w:sz w:val="16"/>
              </w:rPr>
              <w:t>App.tsx</w:t>
            </w:r>
            <w:r>
              <w:rPr>
                <w:sz w:val="17"/>
              </w:rPr>
              <w:t xml:space="preserve"> còn monolithic.</w:t>
            </w:r>
          </w:p>
        </w:tc>
      </w:tr>
      <w:tr>
        <w:tc>
          <w:tcPr>
            <w:tcW w:type="dxa" w:w="842"/>
            <w:tcMar>
              <w:top w:w="80" w:type="dxa"/>
              <w:start w:w="120" w:type="dxa"/>
              <w:bottom w:w="80" w:type="dxa"/>
              <w:end w:w="120" w:type="dxa"/>
            </w:tcMar>
            <w:vAlign w:val="top"/>
          </w:tcPr>
          <w:p>
            <w:pPr>
              <w:spacing w:after="0" w:line="245" w:lineRule="auto"/>
            </w:pPr>
            <w:r>
              <w:rPr>
                <w:sz w:val="17"/>
              </w:rPr>
              <w:t>D2.4</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Báo cáo đã bổ sung endpoint–resource matrix; source vẫn thiếu versioned OpenAPI response/error/auth contract, durable ownership và còn dữ liệu/constant nhân đôi.</w:t>
            </w:r>
          </w:p>
        </w:tc>
      </w:tr>
    </w:tbl>
    <w:p>
      <w:pPr>
        <w:spacing w:after="80" w:before="0"/>
      </w:pPr>
    </w:p>
    <w:p>
      <w:r>
        <w:t>Kết luận D2: thiết kế mục tiêu đã rõ hơn, nhưng ERD không thay thế deployment, process, package và component views. Cần version hóa C4/deployment/sequence cùng source và đóng sai lệch DeepSeek/Local/Hybrid.</w:t>
      </w:r>
    </w:p>
    <w:p>
      <w:r>
        <w:br w:type="page"/>
      </w:r>
    </w:p>
    <w:p>
      <w:pPr>
        <w:pStyle w:val="Heading1"/>
      </w:pPr>
      <w:r>
        <w:t>5. D3 — Detail Design và ERD Mermaid</w:t>
      </w:r>
    </w:p>
    <w:p>
      <w:pPr>
        <w:pStyle w:val="Heading2"/>
      </w:pPr>
      <w:r>
        <w:t>5.1 Phạm vi ERD</w:t>
      </w:r>
    </w:p>
    <w:p>
      <w:r>
        <w:t>ERD phiên bản 2.0 là Logical Design TO-BE. View rút gọn trên trang khổ lớn giữ entity/cardinality; source Mermaid đầy đủ chứa toàn bộ thuộc tính tại:</w:t>
      </w:r>
    </w:p>
    <w:p>
      <w:pPr>
        <w:pStyle w:val="ListBullet"/>
      </w:pPr>
      <w:r>
        <w:rPr>
          <w:rFonts w:ascii="Consolas" w:hAnsi="Consolas"/>
          <w:color w:val="1F4D78"/>
          <w:sz w:val="19"/>
        </w:rPr>
        <w:t>docs/design/mermaid/knowledge_index_erd.mmd</w:t>
      </w:r>
    </w:p>
    <w:p>
      <w:pPr>
        <w:pStyle w:val="ListBullet"/>
      </w:pPr>
      <w:r>
        <w:rPr>
          <w:rFonts w:ascii="Consolas" w:hAnsi="Consolas"/>
          <w:color w:val="1F4D78"/>
          <w:sz w:val="19"/>
        </w:rPr>
        <w:t>docs/design/mermaid/runtime_hybrid_erd.mmd</w:t>
      </w:r>
    </w:p>
    <w:p>
      <w:pPr>
        <w:pStyle w:val="ListBullet"/>
      </w:pPr>
      <w:r>
        <w:rPr>
          <w:rFonts w:ascii="Consolas" w:hAnsi="Consolas"/>
          <w:color w:val="1F4D78"/>
          <w:sz w:val="19"/>
        </w:rPr>
        <w:t>docs/design/mermaid/evaluation_mlops_erd.mmd</w:t>
      </w:r>
    </w:p>
    <w:p>
      <w:r>
        <w:t>Các entity TO-BE không được dùng làm bằng chứng rằng physical schema đã tồn tại.</w:t>
      </w:r>
    </w:p>
    <w:p>
      <w:pPr>
        <w:sectPr>
          <w:headerReference w:type="default" r:id="rId14"/>
          <w:footerReference w:type="default" r:id="rId15"/>
          <w:pgSz w:w="12240" w:h="15840"/>
          <w:pgMar w:top="1440" w:right="1440" w:bottom="1440" w:left="1440" w:header="708" w:footer="708" w:gutter="0"/>
          <w:cols w:space="720"/>
          <w:docGrid w:linePitch="360"/>
        </w:sectPr>
      </w:pPr>
    </w:p>
    <w:p>
      <w:pPr>
        <w:pStyle w:val="Heading2"/>
      </w:pPr>
      <w:r>
        <w:t>5.2 ERD — Knowledge &amp; Index</w:t>
      </w:r>
    </w:p>
    <w:p>
      <w:pPr>
        <w:spacing w:before="40" w:after="40"/>
        <w:jc w:val="center"/>
      </w:pPr>
      <w:r>
        <w:drawing>
          <wp:inline xmlns:a="http://schemas.openxmlformats.org/drawingml/2006/main" xmlns:pic="http://schemas.openxmlformats.org/drawingml/2006/picture">
            <wp:extent cx="14356080" cy="7266501"/>
            <wp:docPr id="2" name="Picture 2" title="Hình 2" descr="Hình 2 — Knowledge base, graph tám tầng, chunk, embedding và index version"/>
            <wp:cNvGraphicFramePr>
              <a:graphicFrameLocks noChangeAspect="1"/>
            </wp:cNvGraphicFramePr>
            <a:graphic>
              <a:graphicData uri="http://schemas.openxmlformats.org/drawingml/2006/picture">
                <pic:pic>
                  <pic:nvPicPr>
                    <pic:cNvPr id="0" name="knowledge_index_overview.png"/>
                    <pic:cNvPicPr/>
                  </pic:nvPicPr>
                  <pic:blipFill>
                    <a:blip r:embed="rId18"/>
                    <a:stretch>
                      <a:fillRect/>
                    </a:stretch>
                  </pic:blipFill>
                  <pic:spPr>
                    <a:xfrm>
                      <a:off x="0" y="0"/>
                      <a:ext cx="14356080" cy="7266501"/>
                    </a:xfrm>
                    <a:prstGeom prst="rect"/>
                  </pic:spPr>
                </pic:pic>
              </a:graphicData>
            </a:graphic>
          </wp:inline>
        </w:drawing>
      </w:r>
    </w:p>
    <w:p>
      <w:pPr>
        <w:pStyle w:val="Caption"/>
        <w:keepNext w:val="0"/>
        <w:jc w:val="center"/>
      </w:pPr>
      <w:r>
        <w:rPr>
          <w:color w:val="667085"/>
          <w:sz w:val="18"/>
        </w:rPr>
        <w:t>Hình 2 — Knowledge base, graph tám tầng, chunk, embedding và index version</w:t>
      </w:r>
    </w:p>
    <w:p>
      <w:pPr>
        <w:sectPr>
          <w:headerReference w:type="default" r:id="rId16"/>
          <w:footerReference w:type="default" r:id="rId17"/>
          <w:pgSz w:w="24480" w:h="15840" w:orient="landscape"/>
          <w:pgMar w:top="720" w:right="720" w:bottom="720" w:left="720" w:header="403" w:footer="403" w:gutter="0"/>
          <w:cols w:space="720"/>
          <w:docGrid w:linePitch="360"/>
        </w:sectPr>
      </w:pPr>
    </w:p>
    <w:p>
      <w:pPr>
        <w:pStyle w:val="Heading2"/>
      </w:pPr>
      <w:r>
        <w:t>5.3 Entity dictionary — Knowledge &amp; Index</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591"/>
        <w:gridCol w:w="1310"/>
        <w:gridCol w:w="2059"/>
        <w:gridCol w:w="2527"/>
        <w:gridCol w:w="1873"/>
      </w:tblGrid>
      <w:tr>
        <w:trPr>
          <w:tblHeader w:val="true"/>
          <w:cantSplit/>
        </w:trPr>
        <w:tc>
          <w:tcPr>
            <w:tcW w:type="dxa" w:w="1591"/>
            <w:shd w:fill="F2F4F7"/>
            <w:tcMar>
              <w:top w:w="80" w:type="dxa"/>
              <w:start w:w="120" w:type="dxa"/>
              <w:bottom w:w="80" w:type="dxa"/>
              <w:end w:w="120" w:type="dxa"/>
            </w:tcMar>
            <w:vAlign w:val="center"/>
          </w:tcPr>
          <w:p>
            <w:pPr>
              <w:spacing w:after="0" w:line="240" w:lineRule="auto"/>
            </w:pPr>
            <w:r>
              <w:rPr>
                <w:b/>
                <w:color w:val="1F4D78"/>
                <w:sz w:val="16"/>
              </w:rPr>
              <w:t>Entity</w:t>
            </w:r>
          </w:p>
        </w:tc>
        <w:tc>
          <w:tcPr>
            <w:tcW w:type="dxa" w:w="1310"/>
            <w:shd w:fill="F2F4F7"/>
            <w:tcMar>
              <w:top w:w="80" w:type="dxa"/>
              <w:start w:w="120" w:type="dxa"/>
              <w:bottom w:w="80" w:type="dxa"/>
              <w:end w:w="120" w:type="dxa"/>
            </w:tcMar>
            <w:vAlign w:val="center"/>
          </w:tcPr>
          <w:p>
            <w:pPr>
              <w:spacing w:after="0" w:line="240" w:lineRule="auto"/>
            </w:pPr>
            <w:r>
              <w:rPr>
                <w:b/>
                <w:color w:val="1F4D78"/>
                <w:sz w:val="16"/>
              </w:rPr>
              <w:t>PK</w:t>
            </w:r>
          </w:p>
        </w:tc>
        <w:tc>
          <w:tcPr>
            <w:tcW w:type="dxa" w:w="2059"/>
            <w:shd w:fill="F2F4F7"/>
            <w:tcMar>
              <w:top w:w="80" w:type="dxa"/>
              <w:start w:w="120" w:type="dxa"/>
              <w:bottom w:w="80" w:type="dxa"/>
              <w:end w:w="120" w:type="dxa"/>
            </w:tcMar>
            <w:vAlign w:val="center"/>
          </w:tcPr>
          <w:p>
            <w:pPr>
              <w:spacing w:after="0" w:line="240" w:lineRule="auto"/>
            </w:pPr>
            <w:r>
              <w:rPr>
                <w:b/>
                <w:color w:val="1F4D78"/>
                <w:sz w:val="16"/>
              </w:rPr>
              <w:t>FK/Unique chính</w:t>
            </w:r>
          </w:p>
        </w:tc>
        <w:tc>
          <w:tcPr>
            <w:tcW w:type="dxa" w:w="2527"/>
            <w:shd w:fill="F2F4F7"/>
            <w:tcMar>
              <w:top w:w="80" w:type="dxa"/>
              <w:start w:w="120" w:type="dxa"/>
              <w:bottom w:w="80" w:type="dxa"/>
              <w:end w:w="120" w:type="dxa"/>
            </w:tcMar>
            <w:vAlign w:val="center"/>
          </w:tcPr>
          <w:p>
            <w:pPr>
              <w:spacing w:after="0" w:line="240" w:lineRule="auto"/>
            </w:pPr>
            <w:r>
              <w:rPr>
                <w:b/>
                <w:color w:val="1F4D78"/>
                <w:sz w:val="16"/>
              </w:rPr>
              <w:t>Thuộc tính trọng yếu</w:t>
            </w:r>
          </w:p>
        </w:tc>
        <w:tc>
          <w:tcPr>
            <w:tcW w:type="dxa" w:w="1873"/>
            <w:shd w:fill="F2F4F7"/>
            <w:tcMar>
              <w:top w:w="80" w:type="dxa"/>
              <w:start w:w="120" w:type="dxa"/>
              <w:bottom w:w="80" w:type="dxa"/>
              <w:end w:w="120" w:type="dxa"/>
            </w:tcMar>
            <w:vAlign w:val="center"/>
          </w:tcPr>
          <w:p>
            <w:pPr>
              <w:spacing w:after="0" w:line="240" w:lineRule="auto"/>
            </w:pPr>
            <w:r>
              <w:rPr>
                <w:b/>
                <w:color w:val="1F4D78"/>
                <w:sz w:val="16"/>
              </w:rPr>
              <w:t>Intended store / trạng thái</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ISSUING_AUTHORITY</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authority_id</w:t>
            </w:r>
          </w:p>
        </w:tc>
        <w:tc>
          <w:tcPr>
            <w:tcW w:type="dxa" w:w="2059"/>
            <w:tcMar>
              <w:top w:w="80" w:type="dxa"/>
              <w:start w:w="120" w:type="dxa"/>
              <w:bottom w:w="80" w:type="dxa"/>
              <w:end w:w="120" w:type="dxa"/>
            </w:tcMar>
            <w:vAlign w:val="top"/>
          </w:tcPr>
          <w:p>
            <w:pPr>
              <w:spacing w:after="0" w:line="245" w:lineRule="auto"/>
            </w:pPr>
            <w:r>
              <w:rPr>
                <w:sz w:val="16"/>
              </w:rPr>
              <w:t>tên chuẩn hóa</w:t>
            </w:r>
          </w:p>
        </w:tc>
        <w:tc>
          <w:tcPr>
            <w:tcW w:type="dxa" w:w="2527"/>
            <w:tcMar>
              <w:top w:w="80" w:type="dxa"/>
              <w:start w:w="120" w:type="dxa"/>
              <w:bottom w:w="80" w:type="dxa"/>
              <w:end w:w="120" w:type="dxa"/>
            </w:tcMar>
            <w:vAlign w:val="top"/>
          </w:tcPr>
          <w:p>
            <w:pPr>
              <w:spacing w:after="0" w:line="245" w:lineRule="auto"/>
            </w:pPr>
            <w:r>
              <w:rPr>
                <w:sz w:val="16"/>
              </w:rPr>
              <w:t>name, authority_type, country_code</w:t>
            </w:r>
          </w:p>
        </w:tc>
        <w:tc>
          <w:tcPr>
            <w:tcW w:type="dxa" w:w="1873"/>
            <w:tcMar>
              <w:top w:w="80" w:type="dxa"/>
              <w:start w:w="120" w:type="dxa"/>
              <w:bottom w:w="80" w:type="dxa"/>
              <w:end w:w="120" w:type="dxa"/>
            </w:tcMar>
            <w:vAlign w:val="top"/>
          </w:tcPr>
          <w:p>
            <w:pPr>
              <w:spacing w:after="0" w:line="245" w:lineRule="auto"/>
            </w:pPr>
            <w:r>
              <w:rPr>
                <w:sz w:val="16"/>
              </w:rPr>
              <w:t>PostgreSQL; TO-BE</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LEGAL_DOCUMENT</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document_id</w:t>
            </w:r>
          </w:p>
        </w:tc>
        <w:tc>
          <w:tcPr>
            <w:tcW w:type="dxa" w:w="2059"/>
            <w:tcMar>
              <w:top w:w="80" w:type="dxa"/>
              <w:start w:w="120" w:type="dxa"/>
              <w:bottom w:w="80" w:type="dxa"/>
              <w:end w:w="120" w:type="dxa"/>
            </w:tcMar>
            <w:vAlign w:val="top"/>
          </w:tcPr>
          <w:p>
            <w:pPr>
              <w:spacing w:after="0" w:line="245" w:lineRule="auto"/>
            </w:pPr>
            <w:r>
              <w:rPr>
                <w:sz w:val="16"/>
              </w:rPr>
              <w:t>authority_id; canonical_code unique</w:t>
            </w:r>
          </w:p>
        </w:tc>
        <w:tc>
          <w:tcPr>
            <w:tcW w:type="dxa" w:w="2527"/>
            <w:tcMar>
              <w:top w:w="80" w:type="dxa"/>
              <w:start w:w="120" w:type="dxa"/>
              <w:bottom w:w="80" w:type="dxa"/>
              <w:end w:w="120" w:type="dxa"/>
            </w:tcMar>
            <w:vAlign w:val="top"/>
          </w:tcPr>
          <w:p>
            <w:pPr>
              <w:spacing w:after="0" w:line="245" w:lineRule="auto"/>
            </w:pPr>
            <w:r>
              <w:rPr>
                <w:sz w:val="16"/>
              </w:rPr>
              <w:t>title, type, jurisdiction</w:t>
            </w:r>
          </w:p>
        </w:tc>
        <w:tc>
          <w:tcPr>
            <w:tcW w:type="dxa" w:w="1873"/>
            <w:tcMar>
              <w:top w:w="80" w:type="dxa"/>
              <w:start w:w="120" w:type="dxa"/>
              <w:bottom w:w="80" w:type="dxa"/>
              <w:end w:w="120" w:type="dxa"/>
            </w:tcMar>
            <w:vAlign w:val="top"/>
          </w:tcPr>
          <w:p>
            <w:pPr>
              <w:spacing w:after="0" w:line="245" w:lineRule="auto"/>
            </w:pPr>
            <w:r>
              <w:rPr>
                <w:sz w:val="16"/>
              </w:rPr>
              <w:t xml:space="preserve">PostgreSQL; map một phần </w:t>
            </w:r>
            <w:r>
              <w:rPr>
                <w:rFonts w:ascii="Consolas" w:hAnsi="Consolas"/>
                <w:color w:val="1F4D78"/>
                <w:sz w:val="15"/>
              </w:rPr>
              <w:t>docs</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DOCUMENT_VERSION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document_version_id</w:t>
            </w:r>
          </w:p>
        </w:tc>
        <w:tc>
          <w:tcPr>
            <w:tcW w:type="dxa" w:w="2059"/>
            <w:tcMar>
              <w:top w:w="80" w:type="dxa"/>
              <w:start w:w="120" w:type="dxa"/>
              <w:bottom w:w="80" w:type="dxa"/>
              <w:end w:w="120" w:type="dxa"/>
            </w:tcMar>
            <w:vAlign w:val="top"/>
          </w:tcPr>
          <w:p>
            <w:pPr>
              <w:spacing w:after="0" w:line="245" w:lineRule="auto"/>
            </w:pPr>
            <w:r>
              <w:rPr>
                <w:sz w:val="16"/>
              </w:rPr>
              <w:t>document_id; unique document/version</w:t>
            </w:r>
          </w:p>
        </w:tc>
        <w:tc>
          <w:tcPr>
            <w:tcW w:type="dxa" w:w="2527"/>
            <w:tcMar>
              <w:top w:w="80" w:type="dxa"/>
              <w:start w:w="120" w:type="dxa"/>
              <w:bottom w:w="80" w:type="dxa"/>
              <w:end w:w="120" w:type="dxa"/>
            </w:tcMar>
            <w:vAlign w:val="top"/>
          </w:tcPr>
          <w:p>
            <w:pPr>
              <w:spacing w:after="0" w:line="245" w:lineRule="auto"/>
            </w:pPr>
            <w:r>
              <w:rPr>
                <w:sz w:val="16"/>
              </w:rPr>
              <w:t>publish/effective dates, legal_status, checksum</w:t>
            </w:r>
          </w:p>
        </w:tc>
        <w:tc>
          <w:tcPr>
            <w:tcW w:type="dxa" w:w="1873"/>
            <w:tcMar>
              <w:top w:w="80" w:type="dxa"/>
              <w:start w:w="120" w:type="dxa"/>
              <w:bottom w:w="80" w:type="dxa"/>
              <w:end w:w="120" w:type="dxa"/>
            </w:tcMar>
            <w:vAlign w:val="top"/>
          </w:tcPr>
          <w:p>
            <w:pPr>
              <w:spacing w:after="0" w:line="245" w:lineRule="auto"/>
            </w:pPr>
            <w:r>
              <w:rPr>
                <w:sz w:val="16"/>
              </w:rPr>
              <w:t>PostgreSQL/object storage; chưa có bảng</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VERSION_EFFECT</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version_effect_id</w:t>
            </w:r>
          </w:p>
        </w:tc>
        <w:tc>
          <w:tcPr>
            <w:tcW w:type="dxa" w:w="2059"/>
            <w:tcMar>
              <w:top w:w="80" w:type="dxa"/>
              <w:start w:w="120" w:type="dxa"/>
              <w:bottom w:w="80" w:type="dxa"/>
              <w:end w:w="120" w:type="dxa"/>
            </w:tcMar>
            <w:vAlign w:val="top"/>
          </w:tcPr>
          <w:p>
            <w:pPr>
              <w:spacing w:after="0" w:line="245" w:lineRule="auto"/>
            </w:pPr>
            <w:r>
              <w:rPr>
                <w:sz w:val="16"/>
              </w:rPr>
              <w:t>source_version_id, target_version_id</w:t>
            </w:r>
          </w:p>
        </w:tc>
        <w:tc>
          <w:tcPr>
            <w:tcW w:type="dxa" w:w="2527"/>
            <w:tcMar>
              <w:top w:w="80" w:type="dxa"/>
              <w:start w:w="120" w:type="dxa"/>
              <w:bottom w:w="80" w:type="dxa"/>
              <w:end w:w="120" w:type="dxa"/>
            </w:tcMar>
            <w:vAlign w:val="top"/>
          </w:tcPr>
          <w:p>
            <w:pPr>
              <w:spacing w:after="0" w:line="245" w:lineRule="auto"/>
            </w:pPr>
            <w:r>
              <w:rPr>
                <w:sz w:val="16"/>
              </w:rPr>
              <w:t>effect_type, effective_on, affected_scope</w:t>
            </w:r>
          </w:p>
        </w:tc>
        <w:tc>
          <w:tcPr>
            <w:tcW w:type="dxa" w:w="1873"/>
            <w:tcMar>
              <w:top w:w="80" w:type="dxa"/>
              <w:start w:w="120" w:type="dxa"/>
              <w:bottom w:w="80" w:type="dxa"/>
              <w:end w:w="120" w:type="dxa"/>
            </w:tcMar>
            <w:vAlign w:val="top"/>
          </w:tcPr>
          <w:p>
            <w:pPr>
              <w:spacing w:after="0" w:line="245" w:lineRule="auto"/>
            </w:pPr>
            <w:r>
              <w:rPr>
                <w:sz w:val="16"/>
              </w:rPr>
              <w:t>PostgreSQL/Neo4j projection; chưa có</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KNOWLEDGE_LAYER</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layer_id</w:t>
            </w:r>
          </w:p>
        </w:tc>
        <w:tc>
          <w:tcPr>
            <w:tcW w:type="dxa" w:w="2059"/>
            <w:tcMar>
              <w:top w:w="80" w:type="dxa"/>
              <w:start w:w="120" w:type="dxa"/>
              <w:bottom w:w="80" w:type="dxa"/>
              <w:end w:w="120" w:type="dxa"/>
            </w:tcMar>
            <w:vAlign w:val="top"/>
          </w:tcPr>
          <w:p>
            <w:pPr>
              <w:spacing w:after="0" w:line="245" w:lineRule="auto"/>
            </w:pPr>
            <w:r>
              <w:rPr>
                <w:sz w:val="16"/>
              </w:rPr>
              <w:t>code/ordinal unique</w:t>
            </w:r>
          </w:p>
        </w:tc>
        <w:tc>
          <w:tcPr>
            <w:tcW w:type="dxa" w:w="2527"/>
            <w:tcMar>
              <w:top w:w="80" w:type="dxa"/>
              <w:start w:w="120" w:type="dxa"/>
              <w:bottom w:w="80" w:type="dxa"/>
              <w:end w:w="120" w:type="dxa"/>
            </w:tcMar>
            <w:vAlign w:val="top"/>
          </w:tcPr>
          <w:p>
            <w:pPr>
              <w:spacing w:after="0" w:line="245" w:lineRule="auto"/>
            </w:pPr>
            <w:r>
              <w:rPr>
                <w:sz w:val="16"/>
              </w:rPr>
              <w:t>ordinal 1–8, name, description</w:t>
            </w:r>
          </w:p>
        </w:tc>
        <w:tc>
          <w:tcPr>
            <w:tcW w:type="dxa" w:w="1873"/>
            <w:tcMar>
              <w:top w:w="80" w:type="dxa"/>
              <w:start w:w="120" w:type="dxa"/>
              <w:bottom w:w="80" w:type="dxa"/>
              <w:end w:w="120" w:type="dxa"/>
            </w:tcMar>
            <w:vAlign w:val="top"/>
          </w:tcPr>
          <w:p>
            <w:pPr>
              <w:spacing w:after="0" w:line="245" w:lineRule="auto"/>
            </w:pPr>
            <w:r>
              <w:rPr>
                <w:sz w:val="16"/>
              </w:rPr>
              <w:t>PostgreSQL reference; TO-BE</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INDEX_VERSION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index_version_id</w:t>
            </w:r>
          </w:p>
        </w:tc>
        <w:tc>
          <w:tcPr>
            <w:tcW w:type="dxa" w:w="2059"/>
            <w:tcMar>
              <w:top w:w="80" w:type="dxa"/>
              <w:start w:w="120" w:type="dxa"/>
              <w:bottom w:w="80" w:type="dxa"/>
              <w:end w:w="120" w:type="dxa"/>
            </w:tcMar>
            <w:vAlign w:val="top"/>
          </w:tcPr>
          <w:p>
            <w:pPr>
              <w:spacing w:after="0" w:line="245" w:lineRule="auto"/>
            </w:pPr>
            <w:r>
              <w:rPr>
                <w:sz w:val="16"/>
              </w:rPr>
              <w:t>version_name unique</w:t>
            </w:r>
          </w:p>
        </w:tc>
        <w:tc>
          <w:tcPr>
            <w:tcW w:type="dxa" w:w="2527"/>
            <w:tcMar>
              <w:top w:w="80" w:type="dxa"/>
              <w:start w:w="120" w:type="dxa"/>
              <w:bottom w:w="80" w:type="dxa"/>
              <w:end w:w="120" w:type="dxa"/>
            </w:tcMar>
            <w:vAlign w:val="top"/>
          </w:tcPr>
          <w:p>
            <w:pPr>
              <w:spacing w:after="0" w:line="245" w:lineRule="auto"/>
            </w:pPr>
            <w:r>
              <w:rPr>
                <w:sz w:val="16"/>
              </w:rPr>
              <w:t>source manifest hash, config hash, status</w:t>
            </w:r>
          </w:p>
        </w:tc>
        <w:tc>
          <w:tcPr>
            <w:tcW w:type="dxa" w:w="1873"/>
            <w:tcMar>
              <w:top w:w="80" w:type="dxa"/>
              <w:start w:w="120" w:type="dxa"/>
              <w:bottom w:w="80" w:type="dxa"/>
              <w:end w:w="120" w:type="dxa"/>
            </w:tcMar>
            <w:vAlign w:val="top"/>
          </w:tcPr>
          <w:p>
            <w:pPr>
              <w:spacing w:after="0" w:line="245" w:lineRule="auto"/>
            </w:pPr>
            <w:r>
              <w:rPr>
                <w:sz w:val="16"/>
              </w:rPr>
              <w:t>PostgreSQL; chưa có</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INDEX_DOCUMENT</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index_document_id</w:t>
            </w:r>
          </w:p>
        </w:tc>
        <w:tc>
          <w:tcPr>
            <w:tcW w:type="dxa" w:w="2059"/>
            <w:tcMar>
              <w:top w:w="80" w:type="dxa"/>
              <w:start w:w="120" w:type="dxa"/>
              <w:bottom w:w="80" w:type="dxa"/>
              <w:end w:w="120" w:type="dxa"/>
            </w:tcMar>
            <w:vAlign w:val="top"/>
          </w:tcPr>
          <w:p>
            <w:pPr>
              <w:spacing w:after="0" w:line="245" w:lineRule="auto"/>
            </w:pPr>
            <w:r>
              <w:rPr>
                <w:sz w:val="16"/>
              </w:rPr>
              <w:t>index_version_id, document_version_id</w:t>
            </w:r>
          </w:p>
        </w:tc>
        <w:tc>
          <w:tcPr>
            <w:tcW w:type="dxa" w:w="2527"/>
            <w:tcMar>
              <w:top w:w="80" w:type="dxa"/>
              <w:start w:w="120" w:type="dxa"/>
              <w:bottom w:w="80" w:type="dxa"/>
              <w:end w:w="120" w:type="dxa"/>
            </w:tcMar>
            <w:vAlign w:val="top"/>
          </w:tcPr>
          <w:p>
            <w:pPr>
              <w:spacing w:after="0" w:line="245" w:lineRule="auto"/>
            </w:pPr>
            <w:r>
              <w:rPr>
                <w:sz w:val="16"/>
              </w:rPr>
              <w:t>parse_status, parsed_checksum</w:t>
            </w:r>
          </w:p>
        </w:tc>
        <w:tc>
          <w:tcPr>
            <w:tcW w:type="dxa" w:w="1873"/>
            <w:tcMar>
              <w:top w:w="80" w:type="dxa"/>
              <w:start w:w="120" w:type="dxa"/>
              <w:bottom w:w="80" w:type="dxa"/>
              <w:end w:w="120" w:type="dxa"/>
            </w:tcMar>
            <w:vAlign w:val="top"/>
          </w:tcPr>
          <w:p>
            <w:pPr>
              <w:spacing w:after="0" w:line="245" w:lineRule="auto"/>
            </w:pPr>
            <w:r>
              <w:rPr>
                <w:sz w:val="16"/>
              </w:rPr>
              <w:t>PostgreSQL; chưa có</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KNOWLEDGE_NODE</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node_id</w:t>
            </w:r>
          </w:p>
        </w:tc>
        <w:tc>
          <w:tcPr>
            <w:tcW w:type="dxa" w:w="2059"/>
            <w:tcMar>
              <w:top w:w="80" w:type="dxa"/>
              <w:start w:w="120" w:type="dxa"/>
              <w:bottom w:w="80" w:type="dxa"/>
              <w:end w:w="120" w:type="dxa"/>
            </w:tcMar>
            <w:vAlign w:val="top"/>
          </w:tcPr>
          <w:p>
            <w:pPr>
              <w:spacing w:after="0" w:line="245" w:lineRule="auto"/>
            </w:pPr>
            <w:r>
              <w:rPr>
                <w:sz w:val="16"/>
              </w:rPr>
              <w:t>index/layer/document/parent</w:t>
            </w:r>
          </w:p>
        </w:tc>
        <w:tc>
          <w:tcPr>
            <w:tcW w:type="dxa" w:w="2527"/>
            <w:tcMar>
              <w:top w:w="80" w:type="dxa"/>
              <w:start w:w="120" w:type="dxa"/>
              <w:bottom w:w="80" w:type="dxa"/>
              <w:end w:w="120" w:type="dxa"/>
            </w:tcMar>
            <w:vAlign w:val="top"/>
          </w:tcPr>
          <w:p>
            <w:pPr>
              <w:spacing w:after="0" w:line="245" w:lineRule="auto"/>
            </w:pPr>
            <w:r>
              <w:rPr>
                <w:sz w:val="16"/>
              </w:rPr>
              <w:t>node_type, canonical_key, text, confidence</w:t>
            </w:r>
          </w:p>
        </w:tc>
        <w:tc>
          <w:tcPr>
            <w:tcW w:type="dxa" w:w="1873"/>
            <w:tcMar>
              <w:top w:w="80" w:type="dxa"/>
              <w:start w:w="120" w:type="dxa"/>
              <w:bottom w:w="80" w:type="dxa"/>
              <w:end w:w="120" w:type="dxa"/>
            </w:tcMar>
            <w:vAlign w:val="top"/>
          </w:tcPr>
          <w:p>
            <w:pPr>
              <w:spacing w:after="0" w:line="245" w:lineRule="auto"/>
            </w:pPr>
            <w:r>
              <w:rPr>
                <w:sz w:val="16"/>
              </w:rPr>
              <w:t xml:space="preserve">Neo4j + metadata; map </w:t>
            </w:r>
            <w:r>
              <w:rPr>
                <w:rFonts w:ascii="Consolas" w:hAnsi="Consolas"/>
                <w:color w:val="1F4D78"/>
                <w:sz w:val="15"/>
              </w:rPr>
              <w:t>nodes</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KNOWLEDGE_RELATION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relation_id</w:t>
            </w:r>
          </w:p>
        </w:tc>
        <w:tc>
          <w:tcPr>
            <w:tcW w:type="dxa" w:w="2059"/>
            <w:tcMar>
              <w:top w:w="80" w:type="dxa"/>
              <w:start w:w="120" w:type="dxa"/>
              <w:bottom w:w="80" w:type="dxa"/>
              <w:end w:w="120" w:type="dxa"/>
            </w:tcMar>
            <w:vAlign w:val="top"/>
          </w:tcPr>
          <w:p>
            <w:pPr>
              <w:spacing w:after="0" w:line="245" w:lineRule="auto"/>
            </w:pPr>
            <w:r>
              <w:rPr>
                <w:sz w:val="16"/>
              </w:rPr>
              <w:t>source/target/index</w:t>
            </w:r>
          </w:p>
        </w:tc>
        <w:tc>
          <w:tcPr>
            <w:tcW w:type="dxa" w:w="2527"/>
            <w:tcMar>
              <w:top w:w="80" w:type="dxa"/>
              <w:start w:w="120" w:type="dxa"/>
              <w:bottom w:w="80" w:type="dxa"/>
              <w:end w:w="120" w:type="dxa"/>
            </w:tcMar>
            <w:vAlign w:val="top"/>
          </w:tcPr>
          <w:p>
            <w:pPr>
              <w:spacing w:after="0" w:line="245" w:lineRule="auto"/>
            </w:pPr>
            <w:r>
              <w:rPr>
                <w:sz w:val="16"/>
              </w:rPr>
              <w:t>relation_type, weight, extractor, confidence</w:t>
            </w:r>
          </w:p>
        </w:tc>
        <w:tc>
          <w:tcPr>
            <w:tcW w:type="dxa" w:w="1873"/>
            <w:tcMar>
              <w:top w:w="80" w:type="dxa"/>
              <w:start w:w="120" w:type="dxa"/>
              <w:bottom w:w="80" w:type="dxa"/>
              <w:end w:w="120" w:type="dxa"/>
            </w:tcMar>
            <w:vAlign w:val="top"/>
          </w:tcPr>
          <w:p>
            <w:pPr>
              <w:spacing w:after="0" w:line="245" w:lineRule="auto"/>
            </w:pPr>
            <w:r>
              <w:rPr>
                <w:sz w:val="16"/>
              </w:rPr>
              <w:t xml:space="preserve">Neo4j + metadata; map </w:t>
            </w:r>
            <w:r>
              <w:rPr>
                <w:rFonts w:ascii="Consolas" w:hAnsi="Consolas"/>
                <w:color w:val="1F4D78"/>
                <w:sz w:val="15"/>
              </w:rPr>
              <w:t>edges</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TEXT_CHUNK</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chunk_id</w:t>
            </w:r>
          </w:p>
        </w:tc>
        <w:tc>
          <w:tcPr>
            <w:tcW w:type="dxa" w:w="2059"/>
            <w:tcMar>
              <w:top w:w="80" w:type="dxa"/>
              <w:start w:w="120" w:type="dxa"/>
              <w:bottom w:w="80" w:type="dxa"/>
              <w:end w:w="120" w:type="dxa"/>
            </w:tcMar>
            <w:vAlign w:val="top"/>
          </w:tcPr>
          <w:p>
            <w:pPr>
              <w:spacing w:after="0" w:line="245" w:lineRule="auto"/>
            </w:pPr>
            <w:r>
              <w:rPr>
                <w:sz w:val="16"/>
              </w:rPr>
              <w:t>index/document/node</w:t>
            </w:r>
          </w:p>
        </w:tc>
        <w:tc>
          <w:tcPr>
            <w:tcW w:type="dxa" w:w="2527"/>
            <w:tcMar>
              <w:top w:w="80" w:type="dxa"/>
              <w:start w:w="120" w:type="dxa"/>
              <w:bottom w:w="80" w:type="dxa"/>
              <w:end w:w="120" w:type="dxa"/>
            </w:tcMar>
            <w:vAlign w:val="top"/>
          </w:tcPr>
          <w:p>
            <w:pPr>
              <w:spacing w:after="0" w:line="245" w:lineRule="auto"/>
            </w:pPr>
            <w:r>
              <w:rPr>
                <w:sz w:val="16"/>
              </w:rPr>
              <w:t>text, token/offset, checksum</w:t>
            </w:r>
          </w:p>
        </w:tc>
        <w:tc>
          <w:tcPr>
            <w:tcW w:type="dxa" w:w="1873"/>
            <w:tcMar>
              <w:top w:w="80" w:type="dxa"/>
              <w:start w:w="120" w:type="dxa"/>
              <w:bottom w:w="80" w:type="dxa"/>
              <w:end w:w="120" w:type="dxa"/>
            </w:tcMar>
            <w:vAlign w:val="top"/>
          </w:tcPr>
          <w:p>
            <w:pPr>
              <w:spacing w:after="0" w:line="245" w:lineRule="auto"/>
            </w:pPr>
            <w:r>
              <w:rPr>
                <w:sz w:val="16"/>
              </w:rPr>
              <w:t xml:space="preserve">PostgreSQL/object store + projections; map </w:t>
            </w:r>
            <w:r>
              <w:rPr>
                <w:rFonts w:ascii="Consolas" w:hAnsi="Consolas"/>
                <w:color w:val="1F4D78"/>
                <w:sz w:val="15"/>
              </w:rPr>
              <w:t>chunks</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RELATION_EVIDENCE</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relation_evidence_id</w:t>
            </w:r>
          </w:p>
        </w:tc>
        <w:tc>
          <w:tcPr>
            <w:tcW w:type="dxa" w:w="2059"/>
            <w:tcMar>
              <w:top w:w="80" w:type="dxa"/>
              <w:start w:w="120" w:type="dxa"/>
              <w:bottom w:w="80" w:type="dxa"/>
              <w:end w:w="120" w:type="dxa"/>
            </w:tcMar>
            <w:vAlign w:val="top"/>
          </w:tcPr>
          <w:p>
            <w:pPr>
              <w:spacing w:after="0" w:line="245" w:lineRule="auto"/>
            </w:pPr>
            <w:r>
              <w:rPr>
                <w:sz w:val="16"/>
              </w:rPr>
              <w:t>relation_id, chunk_id</w:t>
            </w:r>
          </w:p>
        </w:tc>
        <w:tc>
          <w:tcPr>
            <w:tcW w:type="dxa" w:w="2527"/>
            <w:tcMar>
              <w:top w:w="80" w:type="dxa"/>
              <w:start w:w="120" w:type="dxa"/>
              <w:bottom w:w="80" w:type="dxa"/>
              <w:end w:w="120" w:type="dxa"/>
            </w:tcMar>
            <w:vAlign w:val="top"/>
          </w:tcPr>
          <w:p>
            <w:pPr>
              <w:spacing w:after="0" w:line="245" w:lineRule="auto"/>
            </w:pPr>
            <w:r>
              <w:rPr>
                <w:sz w:val="16"/>
              </w:rPr>
              <w:t>span, evidence text, confidence</w:t>
            </w:r>
          </w:p>
        </w:tc>
        <w:tc>
          <w:tcPr>
            <w:tcW w:type="dxa" w:w="1873"/>
            <w:tcMar>
              <w:top w:w="80" w:type="dxa"/>
              <w:start w:w="120" w:type="dxa"/>
              <w:bottom w:w="80" w:type="dxa"/>
              <w:end w:w="120" w:type="dxa"/>
            </w:tcMar>
            <w:vAlign w:val="top"/>
          </w:tcPr>
          <w:p>
            <w:pPr>
              <w:spacing w:after="0" w:line="245" w:lineRule="auto"/>
            </w:pPr>
            <w:r>
              <w:rPr>
                <w:sz w:val="16"/>
              </w:rPr>
              <w:t>PostgreSQL; evidence AS-IS là text rời</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MODEL_VERSION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model_version_id</w:t>
            </w:r>
          </w:p>
        </w:tc>
        <w:tc>
          <w:tcPr>
            <w:tcW w:type="dxa" w:w="2059"/>
            <w:tcMar>
              <w:top w:w="80" w:type="dxa"/>
              <w:start w:w="120" w:type="dxa"/>
              <w:bottom w:w="80" w:type="dxa"/>
              <w:end w:w="120" w:type="dxa"/>
            </w:tcMar>
            <w:vAlign w:val="top"/>
          </w:tcPr>
          <w:p>
            <w:pPr>
              <w:spacing w:after="0" w:line="245" w:lineRule="auto"/>
            </w:pPr>
            <w:r>
              <w:rPr>
                <w:sz w:val="16"/>
              </w:rPr>
              <w:t>provider/name/revision/role</w:t>
            </w:r>
          </w:p>
        </w:tc>
        <w:tc>
          <w:tcPr>
            <w:tcW w:type="dxa" w:w="2527"/>
            <w:tcMar>
              <w:top w:w="80" w:type="dxa"/>
              <w:start w:w="120" w:type="dxa"/>
              <w:bottom w:w="80" w:type="dxa"/>
              <w:end w:w="120" w:type="dxa"/>
            </w:tcMar>
            <w:vAlign w:val="top"/>
          </w:tcPr>
          <w:p>
            <w:pPr>
              <w:spacing w:after="0" w:line="245" w:lineRule="auto"/>
            </w:pPr>
            <w:r>
              <w:rPr>
                <w:sz w:val="16"/>
              </w:rPr>
              <w:t>dimensions, URI, checksum</w:t>
            </w:r>
          </w:p>
        </w:tc>
        <w:tc>
          <w:tcPr>
            <w:tcW w:type="dxa" w:w="1873"/>
            <w:tcMar>
              <w:top w:w="80" w:type="dxa"/>
              <w:start w:w="120" w:type="dxa"/>
              <w:bottom w:w="80" w:type="dxa"/>
              <w:end w:w="120" w:type="dxa"/>
            </w:tcMar>
            <w:vAlign w:val="top"/>
          </w:tcPr>
          <w:p>
            <w:pPr>
              <w:spacing w:after="0" w:line="245" w:lineRule="auto"/>
            </w:pPr>
            <w:r>
              <w:rPr>
                <w:sz w:val="16"/>
              </w:rPr>
              <w:t>Model registry; chưa có</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CHUNK_EMBEDDING</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embedding_id</w:t>
            </w:r>
          </w:p>
        </w:tc>
        <w:tc>
          <w:tcPr>
            <w:tcW w:type="dxa" w:w="2059"/>
            <w:tcMar>
              <w:top w:w="80" w:type="dxa"/>
              <w:start w:w="120" w:type="dxa"/>
              <w:bottom w:w="80" w:type="dxa"/>
              <w:end w:w="120" w:type="dxa"/>
            </w:tcMar>
            <w:vAlign w:val="top"/>
          </w:tcPr>
          <w:p>
            <w:pPr>
              <w:spacing w:after="0" w:line="245" w:lineRule="auto"/>
            </w:pPr>
            <w:r>
              <w:rPr>
                <w:sz w:val="16"/>
              </w:rPr>
              <w:t>unique index/chunk/model</w:t>
            </w:r>
          </w:p>
        </w:tc>
        <w:tc>
          <w:tcPr>
            <w:tcW w:type="dxa" w:w="2527"/>
            <w:tcMar>
              <w:top w:w="80" w:type="dxa"/>
              <w:start w:w="120" w:type="dxa"/>
              <w:bottom w:w="80" w:type="dxa"/>
              <w:end w:w="120" w:type="dxa"/>
            </w:tcMar>
            <w:vAlign w:val="top"/>
          </w:tcPr>
          <w:p>
            <w:pPr>
              <w:spacing w:after="0" w:line="245" w:lineRule="auto"/>
            </w:pPr>
            <w:r>
              <w:rPr>
                <w:sz w:val="16"/>
              </w:rPr>
              <w:t>dimensions, vector_ref, input checksum</w:t>
            </w:r>
          </w:p>
        </w:tc>
        <w:tc>
          <w:tcPr>
            <w:tcW w:type="dxa" w:w="1873"/>
            <w:tcMar>
              <w:top w:w="80" w:type="dxa"/>
              <w:start w:w="120" w:type="dxa"/>
              <w:bottom w:w="80" w:type="dxa"/>
              <w:end w:w="120" w:type="dxa"/>
            </w:tcMar>
            <w:vAlign w:val="top"/>
          </w:tcPr>
          <w:p>
            <w:pPr>
              <w:spacing w:after="0" w:line="245" w:lineRule="auto"/>
            </w:pPr>
            <w:r>
              <w:rPr>
                <w:sz w:val="16"/>
              </w:rPr>
              <w:t>Qdrant + metadata; provenance thiếu</w:t>
            </w:r>
          </w:p>
        </w:tc>
      </w:tr>
      <w:tr>
        <w:tc>
          <w:tcPr>
            <w:tcW w:type="dxa" w:w="1591"/>
            <w:tcMar>
              <w:top w:w="80" w:type="dxa"/>
              <w:start w:w="120" w:type="dxa"/>
              <w:bottom w:w="80" w:type="dxa"/>
              <w:end w:w="120" w:type="dxa"/>
            </w:tcMar>
            <w:vAlign w:val="top"/>
          </w:tcPr>
          <w:p>
            <w:pPr>
              <w:spacing w:after="0" w:line="245" w:lineRule="auto"/>
            </w:pPr>
            <w:r>
              <w:rPr>
                <w:rFonts w:ascii="Consolas" w:hAnsi="Consolas"/>
                <w:color w:val="1F4D78"/>
                <w:sz w:val="15"/>
              </w:rPr>
              <w:t>INDEX_MATERIALIZATION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materialization_id</w:t>
            </w:r>
          </w:p>
        </w:tc>
        <w:tc>
          <w:tcPr>
            <w:tcW w:type="dxa" w:w="2059"/>
            <w:tcMar>
              <w:top w:w="80" w:type="dxa"/>
              <w:start w:w="120" w:type="dxa"/>
              <w:bottom w:w="80" w:type="dxa"/>
              <w:end w:w="120" w:type="dxa"/>
            </w:tcMar>
            <w:vAlign w:val="top"/>
          </w:tcPr>
          <w:p>
            <w:pPr>
              <w:spacing w:after="0" w:line="245" w:lineRule="auto"/>
            </w:pPr>
            <w:r>
              <w:rPr>
                <w:sz w:val="16"/>
              </w:rPr>
              <w:t>index_version_id</w:t>
            </w:r>
          </w:p>
        </w:tc>
        <w:tc>
          <w:tcPr>
            <w:tcW w:type="dxa" w:w="2527"/>
            <w:tcMar>
              <w:top w:w="80" w:type="dxa"/>
              <w:start w:w="120" w:type="dxa"/>
              <w:bottom w:w="80" w:type="dxa"/>
              <w:end w:w="120" w:type="dxa"/>
            </w:tcMar>
            <w:vAlign w:val="top"/>
          </w:tcPr>
          <w:p>
            <w:pPr>
              <w:spacing w:after="0" w:line="245" w:lineRule="auto"/>
            </w:pPr>
            <w:r>
              <w:rPr>
                <w:sz w:val="16"/>
              </w:rPr>
              <w:t>backend, locator, schema, checksum, status</w:t>
            </w:r>
          </w:p>
        </w:tc>
        <w:tc>
          <w:tcPr>
            <w:tcW w:type="dxa" w:w="1873"/>
            <w:tcMar>
              <w:top w:w="80" w:type="dxa"/>
              <w:start w:w="120" w:type="dxa"/>
              <w:bottom w:w="80" w:type="dxa"/>
              <w:end w:w="120" w:type="dxa"/>
            </w:tcMar>
            <w:vAlign w:val="top"/>
          </w:tcPr>
          <w:p>
            <w:pPr>
              <w:spacing w:after="0" w:line="245" w:lineRule="auto"/>
            </w:pPr>
            <w:r>
              <w:rPr>
                <w:sz w:val="16"/>
              </w:rPr>
              <w:t>PostgreSQL; chưa có</w:t>
            </w:r>
          </w:p>
        </w:tc>
      </w:tr>
    </w:tbl>
    <w:p>
      <w:pPr>
        <w:spacing w:after="80" w:before="0"/>
      </w:pPr>
    </w:p>
    <w:p>
      <w:pPr>
        <w:pStyle w:val="Heading2"/>
      </w:pPr>
      <w:r>
        <w:t>5.4 GraphRAG tám tầng</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684"/>
        <w:gridCol w:w="2059"/>
        <w:gridCol w:w="2059"/>
        <w:gridCol w:w="3558"/>
      </w:tblGrid>
      <w:tr>
        <w:trPr>
          <w:tblHeader w:val="true"/>
          <w:cantSplit/>
        </w:trPr>
        <w:tc>
          <w:tcPr>
            <w:tcW w:type="dxa" w:w="1684"/>
            <w:shd w:fill="F2F4F7"/>
            <w:tcMar>
              <w:top w:w="80" w:type="dxa"/>
              <w:start w:w="120" w:type="dxa"/>
              <w:bottom w:w="80" w:type="dxa"/>
              <w:end w:w="120" w:type="dxa"/>
            </w:tcMar>
            <w:vAlign w:val="center"/>
          </w:tcPr>
          <w:p>
            <w:pPr>
              <w:spacing w:after="0" w:line="240" w:lineRule="auto"/>
            </w:pPr>
            <w:r>
              <w:rPr>
                <w:b/>
                <w:color w:val="1F4D78"/>
                <w:sz w:val="17"/>
              </w:rPr>
              <w:t>Tầng</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Mã</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Ý nghĩa</w:t>
            </w:r>
          </w:p>
        </w:tc>
        <w:tc>
          <w:tcPr>
            <w:tcW w:type="dxa" w:w="3558"/>
            <w:shd w:fill="F2F4F7"/>
            <w:tcMar>
              <w:top w:w="80" w:type="dxa"/>
              <w:start w:w="120" w:type="dxa"/>
              <w:bottom w:w="80" w:type="dxa"/>
              <w:end w:w="120" w:type="dxa"/>
            </w:tcMar>
            <w:vAlign w:val="center"/>
          </w:tcPr>
          <w:p>
            <w:pPr>
              <w:spacing w:after="0" w:line="240" w:lineRule="auto"/>
            </w:pPr>
            <w:r>
              <w:rPr>
                <w:b/>
                <w:color w:val="1F4D78"/>
                <w:sz w:val="17"/>
              </w:rPr>
              <w:t>Ví dụ</w:t>
            </w:r>
          </w:p>
        </w:tc>
      </w:tr>
      <w:tr>
        <w:tc>
          <w:tcPr>
            <w:tcW w:type="dxa" w:w="1684"/>
            <w:tcMar>
              <w:top w:w="80" w:type="dxa"/>
              <w:start w:w="120" w:type="dxa"/>
              <w:bottom w:w="80" w:type="dxa"/>
              <w:end w:w="120" w:type="dxa"/>
            </w:tcMar>
            <w:vAlign w:val="top"/>
          </w:tcPr>
          <w:p>
            <w:pPr>
              <w:spacing w:after="0" w:line="245" w:lineRule="auto"/>
            </w:pPr>
            <w:r>
              <w:rPr>
                <w:sz w:val="17"/>
              </w:rPr>
              <w:t>1</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STRUCTURE</w:t>
            </w:r>
          </w:p>
        </w:tc>
        <w:tc>
          <w:tcPr>
            <w:tcW w:type="dxa" w:w="2059"/>
            <w:tcMar>
              <w:top w:w="80" w:type="dxa"/>
              <w:start w:w="120" w:type="dxa"/>
              <w:bottom w:w="80" w:type="dxa"/>
              <w:end w:w="120" w:type="dxa"/>
            </w:tcMar>
            <w:vAlign w:val="top"/>
          </w:tcPr>
          <w:p>
            <w:pPr>
              <w:spacing w:after="0" w:line="245" w:lineRule="auto"/>
            </w:pPr>
            <w:r>
              <w:rPr>
                <w:sz w:val="17"/>
              </w:rPr>
              <w:t>Cấu trúc/liên kết văn bản</w:t>
            </w:r>
          </w:p>
        </w:tc>
        <w:tc>
          <w:tcPr>
            <w:tcW w:type="dxa" w:w="3558"/>
            <w:tcMar>
              <w:top w:w="80" w:type="dxa"/>
              <w:start w:w="120" w:type="dxa"/>
              <w:bottom w:w="80" w:type="dxa"/>
              <w:end w:w="120" w:type="dxa"/>
            </w:tcMar>
            <w:vAlign w:val="top"/>
          </w:tcPr>
          <w:p>
            <w:pPr>
              <w:spacing w:after="0" w:line="245" w:lineRule="auto"/>
            </w:pPr>
            <w:r>
              <w:rPr>
                <w:sz w:val="17"/>
              </w:rPr>
              <w:t>Văn bản–chương–mục–điều–khoản–điểm</w:t>
            </w:r>
          </w:p>
        </w:tc>
      </w:tr>
      <w:tr>
        <w:tc>
          <w:tcPr>
            <w:tcW w:type="dxa" w:w="1684"/>
            <w:tcMar>
              <w:top w:w="80" w:type="dxa"/>
              <w:start w:w="120" w:type="dxa"/>
              <w:bottom w:w="80" w:type="dxa"/>
              <w:end w:w="120" w:type="dxa"/>
            </w:tcMar>
            <w:vAlign w:val="top"/>
          </w:tcPr>
          <w:p>
            <w:pPr>
              <w:spacing w:after="0" w:line="245" w:lineRule="auto"/>
            </w:pPr>
            <w:r>
              <w:rPr>
                <w:sz w:val="17"/>
              </w:rPr>
              <w:t>2</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TERMINOLOGY</w:t>
            </w:r>
          </w:p>
        </w:tc>
        <w:tc>
          <w:tcPr>
            <w:tcW w:type="dxa" w:w="2059"/>
            <w:tcMar>
              <w:top w:w="80" w:type="dxa"/>
              <w:start w:w="120" w:type="dxa"/>
              <w:bottom w:w="80" w:type="dxa"/>
              <w:end w:w="120" w:type="dxa"/>
            </w:tcMar>
            <w:vAlign w:val="top"/>
          </w:tcPr>
          <w:p>
            <w:pPr>
              <w:spacing w:after="0" w:line="245" w:lineRule="auto"/>
            </w:pPr>
            <w:r>
              <w:rPr>
                <w:sz w:val="17"/>
              </w:rPr>
              <w:t>Thuật ngữ/định nghĩa/công thức</w:t>
            </w:r>
          </w:p>
        </w:tc>
        <w:tc>
          <w:tcPr>
            <w:tcW w:type="dxa" w:w="3558"/>
            <w:tcMar>
              <w:top w:w="80" w:type="dxa"/>
              <w:start w:w="120" w:type="dxa"/>
              <w:bottom w:w="80" w:type="dxa"/>
              <w:end w:w="120" w:type="dxa"/>
            </w:tcMar>
            <w:vAlign w:val="top"/>
          </w:tcPr>
          <w:p>
            <w:pPr>
              <w:spacing w:after="0" w:line="245" w:lineRule="auto"/>
            </w:pPr>
            <w:r>
              <w:rPr>
                <w:rFonts w:ascii="Consolas" w:hAnsi="Consolas"/>
                <w:color w:val="1F4D78"/>
                <w:sz w:val="16"/>
              </w:rPr>
              <w:t>ĐƯỢC_ĐỊNH_NGHĨA_TẠI</w:t>
            </w:r>
          </w:p>
        </w:tc>
      </w:tr>
      <w:tr>
        <w:tc>
          <w:tcPr>
            <w:tcW w:type="dxa" w:w="1684"/>
            <w:tcMar>
              <w:top w:w="80" w:type="dxa"/>
              <w:start w:w="120" w:type="dxa"/>
              <w:bottom w:w="80" w:type="dxa"/>
              <w:end w:w="120" w:type="dxa"/>
            </w:tcMar>
            <w:vAlign w:val="top"/>
          </w:tcPr>
          <w:p>
            <w:pPr>
              <w:spacing w:after="0" w:line="245" w:lineRule="auto"/>
            </w:pPr>
            <w:r>
              <w:rPr>
                <w:sz w:val="17"/>
              </w:rPr>
              <w:t>3</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DOMAIN</w:t>
            </w:r>
          </w:p>
        </w:tc>
        <w:tc>
          <w:tcPr>
            <w:tcW w:type="dxa" w:w="2059"/>
            <w:tcMar>
              <w:top w:w="80" w:type="dxa"/>
              <w:start w:w="120" w:type="dxa"/>
              <w:bottom w:w="80" w:type="dxa"/>
              <w:end w:w="120" w:type="dxa"/>
            </w:tcMar>
            <w:vAlign w:val="top"/>
          </w:tcPr>
          <w:p>
            <w:pPr>
              <w:spacing w:after="0" w:line="245" w:lineRule="auto"/>
            </w:pPr>
            <w:r>
              <w:rPr>
                <w:sz w:val="17"/>
              </w:rPr>
              <w:t>Chủ thể, quyền, nghĩa vụ, điều kiện</w:t>
            </w:r>
          </w:p>
        </w:tc>
        <w:tc>
          <w:tcPr>
            <w:tcW w:type="dxa" w:w="3558"/>
            <w:tcMar>
              <w:top w:w="80" w:type="dxa"/>
              <w:start w:w="120" w:type="dxa"/>
              <w:bottom w:w="80" w:type="dxa"/>
              <w:end w:w="120" w:type="dxa"/>
            </w:tcMar>
            <w:vAlign w:val="top"/>
          </w:tcPr>
          <w:p>
            <w:pPr>
              <w:spacing w:after="0" w:line="245" w:lineRule="auto"/>
            </w:pPr>
            <w:r>
              <w:rPr>
                <w:rFonts w:ascii="Consolas" w:hAnsi="Consolas"/>
                <w:color w:val="1F4D78"/>
                <w:sz w:val="16"/>
              </w:rPr>
              <w:t>CÓ_QUYỀN</w:t>
            </w:r>
            <w:r>
              <w:rPr>
                <w:sz w:val="17"/>
              </w:rPr>
              <w:t xml:space="preserve">, </w:t>
            </w:r>
            <w:r>
              <w:rPr>
                <w:rFonts w:ascii="Consolas" w:hAnsi="Consolas"/>
                <w:color w:val="1F4D78"/>
                <w:sz w:val="16"/>
              </w:rPr>
              <w:t>CÓ_NGHĨA_VỤ</w:t>
            </w:r>
          </w:p>
        </w:tc>
      </w:tr>
      <w:tr>
        <w:tc>
          <w:tcPr>
            <w:tcW w:type="dxa" w:w="1684"/>
            <w:tcMar>
              <w:top w:w="80" w:type="dxa"/>
              <w:start w:w="120" w:type="dxa"/>
              <w:bottom w:w="80" w:type="dxa"/>
              <w:end w:w="120" w:type="dxa"/>
            </w:tcMar>
            <w:vAlign w:val="top"/>
          </w:tcPr>
          <w:p>
            <w:pPr>
              <w:spacing w:after="0" w:line="245" w:lineRule="auto"/>
            </w:pPr>
            <w:r>
              <w:rPr>
                <w:sz w:val="17"/>
              </w:rPr>
              <w:t>4</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TEMPORAL_STATE</w:t>
            </w:r>
          </w:p>
        </w:tc>
        <w:tc>
          <w:tcPr>
            <w:tcW w:type="dxa" w:w="2059"/>
            <w:tcMar>
              <w:top w:w="80" w:type="dxa"/>
              <w:start w:w="120" w:type="dxa"/>
              <w:bottom w:w="80" w:type="dxa"/>
              <w:end w:w="120" w:type="dxa"/>
            </w:tcMar>
            <w:vAlign w:val="top"/>
          </w:tcPr>
          <w:p>
            <w:pPr>
              <w:spacing w:after="0" w:line="245" w:lineRule="auto"/>
            </w:pPr>
            <w:r>
              <w:rPr>
                <w:sz w:val="17"/>
              </w:rPr>
              <w:t>Hiệu lực, thời hạn, trạng thái</w:t>
            </w:r>
          </w:p>
        </w:tc>
        <w:tc>
          <w:tcPr>
            <w:tcW w:type="dxa" w:w="3558"/>
            <w:tcMar>
              <w:top w:w="80" w:type="dxa"/>
              <w:start w:w="120" w:type="dxa"/>
              <w:bottom w:w="80" w:type="dxa"/>
              <w:end w:w="120" w:type="dxa"/>
            </w:tcMar>
            <w:vAlign w:val="top"/>
          </w:tcPr>
          <w:p>
            <w:pPr>
              <w:spacing w:after="0" w:line="245" w:lineRule="auto"/>
            </w:pPr>
            <w:r>
              <w:rPr>
                <w:rFonts w:ascii="Consolas" w:hAnsi="Consolas"/>
                <w:color w:val="1F4D78"/>
                <w:sz w:val="16"/>
              </w:rPr>
              <w:t>CÓ_HIỆU_LỰC_TỪ</w:t>
            </w:r>
            <w:r>
              <w:rPr>
                <w:sz w:val="17"/>
              </w:rPr>
              <w:t xml:space="preserve">, </w:t>
            </w:r>
            <w:r>
              <w:rPr>
                <w:rFonts w:ascii="Consolas" w:hAnsi="Consolas"/>
                <w:color w:val="1F4D78"/>
                <w:sz w:val="16"/>
              </w:rPr>
              <w:t>CHUYỂN_TRẠNG_THÁI</w:t>
            </w:r>
          </w:p>
        </w:tc>
      </w:tr>
      <w:tr>
        <w:tc>
          <w:tcPr>
            <w:tcW w:type="dxa" w:w="1684"/>
            <w:tcMar>
              <w:top w:w="80" w:type="dxa"/>
              <w:start w:w="120" w:type="dxa"/>
              <w:bottom w:w="80" w:type="dxa"/>
              <w:end w:w="120" w:type="dxa"/>
            </w:tcMar>
            <w:vAlign w:val="top"/>
          </w:tcPr>
          <w:p>
            <w:pPr>
              <w:spacing w:after="0" w:line="245" w:lineRule="auto"/>
            </w:pPr>
            <w:r>
              <w:rPr>
                <w:sz w:val="17"/>
              </w:rPr>
              <w:t>5</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PROCEDURE</w:t>
            </w:r>
          </w:p>
        </w:tc>
        <w:tc>
          <w:tcPr>
            <w:tcW w:type="dxa" w:w="2059"/>
            <w:tcMar>
              <w:top w:w="80" w:type="dxa"/>
              <w:start w:w="120" w:type="dxa"/>
              <w:bottom w:w="80" w:type="dxa"/>
              <w:end w:w="120" w:type="dxa"/>
            </w:tcMar>
            <w:vAlign w:val="top"/>
          </w:tcPr>
          <w:p>
            <w:pPr>
              <w:spacing w:after="0" w:line="245" w:lineRule="auto"/>
            </w:pPr>
            <w:r>
              <w:rPr>
                <w:sz w:val="17"/>
              </w:rPr>
              <w:t>Thủ tục, hồ sơ, cơ quan, deadline</w:t>
            </w:r>
          </w:p>
        </w:tc>
        <w:tc>
          <w:tcPr>
            <w:tcW w:type="dxa" w:w="3558"/>
            <w:tcMar>
              <w:top w:w="80" w:type="dxa"/>
              <w:start w:w="120" w:type="dxa"/>
              <w:bottom w:w="80" w:type="dxa"/>
              <w:end w:w="120" w:type="dxa"/>
            </w:tcMar>
            <w:vAlign w:val="top"/>
          </w:tcPr>
          <w:p>
            <w:pPr>
              <w:spacing w:after="0" w:line="245" w:lineRule="auto"/>
            </w:pPr>
            <w:r>
              <w:rPr>
                <w:rFonts w:ascii="Consolas" w:hAnsi="Consolas"/>
                <w:color w:val="1F4D78"/>
                <w:sz w:val="16"/>
              </w:rPr>
              <w:t>YÊU_CẦU_HỒ_SƠ</w:t>
            </w:r>
            <w:r>
              <w:rPr>
                <w:sz w:val="17"/>
              </w:rPr>
              <w:t xml:space="preserve">, </w:t>
            </w:r>
            <w:r>
              <w:rPr>
                <w:rFonts w:ascii="Consolas" w:hAnsi="Consolas"/>
                <w:color w:val="1F4D78"/>
                <w:sz w:val="16"/>
              </w:rPr>
              <w:t>THỰC_HIỆN_BỞI</w:t>
            </w:r>
          </w:p>
        </w:tc>
      </w:tr>
      <w:tr>
        <w:tc>
          <w:tcPr>
            <w:tcW w:type="dxa" w:w="1684"/>
            <w:tcMar>
              <w:top w:w="80" w:type="dxa"/>
              <w:start w:w="120" w:type="dxa"/>
              <w:bottom w:w="80" w:type="dxa"/>
              <w:end w:w="120" w:type="dxa"/>
            </w:tcMar>
            <w:vAlign w:val="top"/>
          </w:tcPr>
          <w:p>
            <w:pPr>
              <w:spacing w:after="0" w:line="245" w:lineRule="auto"/>
            </w:pPr>
            <w:r>
              <w:rPr>
                <w:sz w:val="17"/>
              </w:rPr>
              <w:t>6</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LIFECYCLE</w:t>
            </w:r>
          </w:p>
        </w:tc>
        <w:tc>
          <w:tcPr>
            <w:tcW w:type="dxa" w:w="2059"/>
            <w:tcMar>
              <w:top w:w="80" w:type="dxa"/>
              <w:start w:w="120" w:type="dxa"/>
              <w:bottom w:w="80" w:type="dxa"/>
              <w:end w:w="120" w:type="dxa"/>
            </w:tcMar>
            <w:vAlign w:val="top"/>
          </w:tcPr>
          <w:p>
            <w:pPr>
              <w:spacing w:after="0" w:line="245" w:lineRule="auto"/>
            </w:pPr>
            <w:r>
              <w:rPr>
                <w:sz w:val="17"/>
              </w:rPr>
              <w:t>Vòng đời nghiệp vụ</w:t>
            </w:r>
          </w:p>
        </w:tc>
        <w:tc>
          <w:tcPr>
            <w:tcW w:type="dxa" w:w="3558"/>
            <w:tcMar>
              <w:top w:w="80" w:type="dxa"/>
              <w:start w:w="120" w:type="dxa"/>
              <w:bottom w:w="80" w:type="dxa"/>
              <w:end w:w="120" w:type="dxa"/>
            </w:tcMar>
            <w:vAlign w:val="top"/>
          </w:tcPr>
          <w:p>
            <w:pPr>
              <w:spacing w:after="0" w:line="245" w:lineRule="auto"/>
            </w:pPr>
            <w:r>
              <w:rPr>
                <w:sz w:val="17"/>
              </w:rPr>
              <w:t>Giao kết → thực hiện → chấm dứt</w:t>
            </w:r>
          </w:p>
        </w:tc>
      </w:tr>
      <w:tr>
        <w:tc>
          <w:tcPr>
            <w:tcW w:type="dxa" w:w="1684"/>
            <w:tcMar>
              <w:top w:w="80" w:type="dxa"/>
              <w:start w:w="120" w:type="dxa"/>
              <w:bottom w:w="80" w:type="dxa"/>
              <w:end w:w="120" w:type="dxa"/>
            </w:tcMar>
            <w:vAlign w:val="top"/>
          </w:tcPr>
          <w:p>
            <w:pPr>
              <w:spacing w:after="0" w:line="245" w:lineRule="auto"/>
            </w:pPr>
            <w:r>
              <w:rPr>
                <w:sz w:val="17"/>
              </w:rPr>
              <w:t>7</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COMPLIANCE_RISK</w:t>
            </w:r>
          </w:p>
        </w:tc>
        <w:tc>
          <w:tcPr>
            <w:tcW w:type="dxa" w:w="2059"/>
            <w:tcMar>
              <w:top w:w="80" w:type="dxa"/>
              <w:start w:w="120" w:type="dxa"/>
              <w:bottom w:w="80" w:type="dxa"/>
              <w:end w:w="120" w:type="dxa"/>
            </w:tcMar>
            <w:vAlign w:val="top"/>
          </w:tcPr>
          <w:p>
            <w:pPr>
              <w:spacing w:after="0" w:line="245" w:lineRule="auto"/>
            </w:pPr>
            <w:r>
              <w:rPr>
                <w:sz w:val="17"/>
              </w:rPr>
              <w:t>Cấm, chế tài, rủi ro</w:t>
            </w:r>
          </w:p>
        </w:tc>
        <w:tc>
          <w:tcPr>
            <w:tcW w:type="dxa" w:w="3558"/>
            <w:tcMar>
              <w:top w:w="80" w:type="dxa"/>
              <w:start w:w="120" w:type="dxa"/>
              <w:bottom w:w="80" w:type="dxa"/>
              <w:end w:w="120" w:type="dxa"/>
            </w:tcMar>
            <w:vAlign w:val="top"/>
          </w:tcPr>
          <w:p>
            <w:pPr>
              <w:spacing w:after="0" w:line="245" w:lineRule="auto"/>
            </w:pPr>
            <w:r>
              <w:rPr>
                <w:rFonts w:ascii="Consolas" w:hAnsi="Consolas"/>
                <w:color w:val="1F4D78"/>
                <w:sz w:val="16"/>
              </w:rPr>
              <w:t>BỊ_CẤM</w:t>
            </w:r>
            <w:r>
              <w:rPr>
                <w:sz w:val="17"/>
              </w:rPr>
              <w:t xml:space="preserve">, </w:t>
            </w:r>
            <w:r>
              <w:rPr>
                <w:rFonts w:ascii="Consolas" w:hAnsi="Consolas"/>
                <w:color w:val="1F4D78"/>
                <w:sz w:val="16"/>
              </w:rPr>
              <w:t>CÓ_CHẾ_TÀI</w:t>
            </w:r>
          </w:p>
        </w:tc>
      </w:tr>
      <w:tr>
        <w:tc>
          <w:tcPr>
            <w:tcW w:type="dxa" w:w="1684"/>
            <w:tcMar>
              <w:top w:w="80" w:type="dxa"/>
              <w:start w:w="120" w:type="dxa"/>
              <w:bottom w:w="80" w:type="dxa"/>
              <w:end w:w="120" w:type="dxa"/>
            </w:tcMar>
            <w:vAlign w:val="top"/>
          </w:tcPr>
          <w:p>
            <w:pPr>
              <w:spacing w:after="0" w:line="245" w:lineRule="auto"/>
            </w:pPr>
            <w:r>
              <w:rPr>
                <w:sz w:val="17"/>
              </w:rPr>
              <w:t>8</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PRECEDENT</w:t>
            </w:r>
          </w:p>
        </w:tc>
        <w:tc>
          <w:tcPr>
            <w:tcW w:type="dxa" w:w="2059"/>
            <w:tcMar>
              <w:top w:w="80" w:type="dxa"/>
              <w:start w:w="120" w:type="dxa"/>
              <w:bottom w:w="80" w:type="dxa"/>
              <w:end w:w="120" w:type="dxa"/>
            </w:tcMar>
            <w:vAlign w:val="top"/>
          </w:tcPr>
          <w:p>
            <w:pPr>
              <w:spacing w:after="0" w:line="245" w:lineRule="auto"/>
            </w:pPr>
            <w:r>
              <w:rPr>
                <w:sz w:val="17"/>
              </w:rPr>
              <w:t>Án lệ/quyết định/tình huống tương tự</w:t>
            </w:r>
          </w:p>
        </w:tc>
        <w:tc>
          <w:tcPr>
            <w:tcW w:type="dxa" w:w="3558"/>
            <w:tcMar>
              <w:top w:w="80" w:type="dxa"/>
              <w:start w:w="120" w:type="dxa"/>
              <w:bottom w:w="80" w:type="dxa"/>
              <w:end w:w="120" w:type="dxa"/>
            </w:tcMar>
            <w:vAlign w:val="top"/>
          </w:tcPr>
          <w:p>
            <w:pPr>
              <w:spacing w:after="0" w:line="245" w:lineRule="auto"/>
            </w:pPr>
            <w:r>
              <w:rPr>
                <w:rFonts w:ascii="Consolas" w:hAnsi="Consolas"/>
                <w:color w:val="1F4D78"/>
                <w:sz w:val="16"/>
              </w:rPr>
              <w:t>ÁP_DỤNG_TRONG</w:t>
            </w:r>
            <w:r>
              <w:rPr>
                <w:sz w:val="17"/>
              </w:rPr>
              <w:t xml:space="preserve">, </w:t>
            </w:r>
            <w:r>
              <w:rPr>
                <w:rFonts w:ascii="Consolas" w:hAnsi="Consolas"/>
                <w:color w:val="1F4D78"/>
                <w:sz w:val="16"/>
              </w:rPr>
              <w:t>TƯƠNG_TỰ</w:t>
            </w:r>
          </w:p>
        </w:tc>
      </w:tr>
    </w:tbl>
    <w:p>
      <w:pPr>
        <w:spacing w:after="80" w:before="0"/>
      </w:pPr>
    </w:p>
    <w:p>
      <w:pPr>
        <w:sectPr>
          <w:headerReference w:type="default" r:id="rId19"/>
          <w:footerReference w:type="default" r:id="rId20"/>
          <w:pgSz w:w="12240" w:h="15840"/>
          <w:pgMar w:top="1440" w:right="1440" w:bottom="1440" w:left="1440" w:header="708" w:footer="708" w:gutter="0"/>
          <w:cols w:space="720"/>
          <w:docGrid w:linePitch="360"/>
        </w:sectPr>
      </w:pPr>
    </w:p>
    <w:p>
      <w:pPr>
        <w:pStyle w:val="Heading2"/>
      </w:pPr>
      <w:r>
        <w:t>5.5 ERD — Runtime retrieval, fusion và generation</w:t>
      </w:r>
    </w:p>
    <w:p>
      <w:pPr>
        <w:spacing w:before="40" w:after="40"/>
        <w:jc w:val="center"/>
      </w:pPr>
      <w:r>
        <w:drawing>
          <wp:inline xmlns:a="http://schemas.openxmlformats.org/drawingml/2006/main" xmlns:pic="http://schemas.openxmlformats.org/drawingml/2006/picture">
            <wp:extent cx="12772553" cy="8458200"/>
            <wp:docPr id="3" name="Picture 3" title="Hình 3" descr="Hình 3 — Trace RAG/GraphRAG/HybridRAG từ session tới final citation và DeepSeek 7B"/>
            <wp:cNvGraphicFramePr>
              <a:graphicFrameLocks noChangeAspect="1"/>
            </wp:cNvGraphicFramePr>
            <a:graphic>
              <a:graphicData uri="http://schemas.openxmlformats.org/drawingml/2006/picture">
                <pic:pic>
                  <pic:nvPicPr>
                    <pic:cNvPr id="0" name="runtime_retrieval_overview.png"/>
                    <pic:cNvPicPr/>
                  </pic:nvPicPr>
                  <pic:blipFill>
                    <a:blip r:embed="rId23"/>
                    <a:stretch>
                      <a:fillRect/>
                    </a:stretch>
                  </pic:blipFill>
                  <pic:spPr>
                    <a:xfrm>
                      <a:off x="0" y="0"/>
                      <a:ext cx="12772553" cy="8458200"/>
                    </a:xfrm>
                    <a:prstGeom prst="rect"/>
                  </pic:spPr>
                </pic:pic>
              </a:graphicData>
            </a:graphic>
          </wp:inline>
        </w:drawing>
      </w:r>
    </w:p>
    <w:p>
      <w:pPr>
        <w:pStyle w:val="Caption"/>
        <w:keepNext w:val="0"/>
        <w:jc w:val="center"/>
      </w:pPr>
      <w:r>
        <w:rPr>
          <w:color w:val="667085"/>
          <w:sz w:val="18"/>
        </w:rPr>
        <w:t>Hình 3 — Trace RAG/GraphRAG/HybridRAG từ session tới final citation và DeepSeek 7B</w:t>
      </w:r>
    </w:p>
    <w:p>
      <w:pPr>
        <w:sectPr>
          <w:headerReference w:type="default" r:id="rId21"/>
          <w:footerReference w:type="default" r:id="rId22"/>
          <w:pgSz w:w="24480" w:h="15840" w:orient="landscape"/>
          <w:pgMar w:top="720" w:right="720" w:bottom="720" w:left="720" w:header="403" w:footer="403" w:gutter="0"/>
          <w:cols w:space="720"/>
          <w:docGrid w:linePitch="360"/>
        </w:sectPr>
      </w:pPr>
    </w:p>
    <w:p>
      <w:pPr>
        <w:pStyle w:val="Heading2"/>
      </w:pPr>
      <w:r>
        <w:t>5.6 Quy tắc mode, branch và model</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684"/>
        <w:gridCol w:w="2059"/>
        <w:gridCol w:w="2059"/>
        <w:gridCol w:w="3558"/>
      </w:tblGrid>
      <w:tr>
        <w:trPr>
          <w:tblHeader w:val="true"/>
          <w:cantSplit/>
        </w:trPr>
        <w:tc>
          <w:tcPr>
            <w:tcW w:type="dxa" w:w="1684"/>
            <w:shd w:fill="F2F4F7"/>
            <w:tcMar>
              <w:top w:w="80" w:type="dxa"/>
              <w:start w:w="120" w:type="dxa"/>
              <w:bottom w:w="80" w:type="dxa"/>
              <w:end w:w="120" w:type="dxa"/>
            </w:tcMar>
            <w:vAlign w:val="center"/>
          </w:tcPr>
          <w:p>
            <w:pPr>
              <w:spacing w:after="0" w:line="240" w:lineRule="auto"/>
            </w:pPr>
            <w:r>
              <w:rPr>
                <w:b/>
                <w:color w:val="1F4D78"/>
                <w:sz w:val="17"/>
              </w:rPr>
              <w:t>Mode</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Branch</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Backend</w:t>
            </w:r>
          </w:p>
        </w:tc>
        <w:tc>
          <w:tcPr>
            <w:tcW w:type="dxa" w:w="3558"/>
            <w:shd w:fill="F2F4F7"/>
            <w:tcMar>
              <w:top w:w="80" w:type="dxa"/>
              <w:start w:w="120" w:type="dxa"/>
              <w:bottom w:w="80" w:type="dxa"/>
              <w:end w:w="120" w:type="dxa"/>
            </w:tcMar>
            <w:vAlign w:val="center"/>
          </w:tcPr>
          <w:p>
            <w:pPr>
              <w:spacing w:after="0" w:line="240" w:lineRule="auto"/>
            </w:pPr>
            <w:r>
              <w:rPr>
                <w:b/>
                <w:color w:val="1F4D78"/>
                <w:sz w:val="17"/>
              </w:rPr>
              <w:t>Fusion</w:t>
            </w:r>
          </w:p>
        </w:tc>
      </w:tr>
      <w:tr>
        <w:tc>
          <w:tcPr>
            <w:tcW w:type="dxa" w:w="1684"/>
            <w:tcMar>
              <w:top w:w="80" w:type="dxa"/>
              <w:start w:w="120" w:type="dxa"/>
              <w:bottom w:w="80" w:type="dxa"/>
              <w:end w:w="120" w:type="dxa"/>
            </w:tcMar>
            <w:vAlign w:val="top"/>
          </w:tcPr>
          <w:p>
            <w:pPr>
              <w:spacing w:after="0" w:line="245" w:lineRule="auto"/>
            </w:pPr>
            <w:r>
              <w:rPr>
                <w:rFonts w:ascii="Consolas" w:hAnsi="Consolas"/>
                <w:color w:val="1F4D78"/>
                <w:sz w:val="16"/>
              </w:rPr>
              <w:t>RAG</w:t>
            </w:r>
          </w:p>
        </w:tc>
        <w:tc>
          <w:tcPr>
            <w:tcW w:type="dxa" w:w="2059"/>
            <w:tcMar>
              <w:top w:w="80" w:type="dxa"/>
              <w:start w:w="120" w:type="dxa"/>
              <w:bottom w:w="80" w:type="dxa"/>
              <w:end w:w="120" w:type="dxa"/>
            </w:tcMar>
            <w:vAlign w:val="top"/>
          </w:tcPr>
          <w:p>
            <w:pPr>
              <w:spacing w:after="0" w:line="245" w:lineRule="auto"/>
            </w:pPr>
            <w:r>
              <w:rPr>
                <w:sz w:val="17"/>
              </w:rPr>
              <w:t xml:space="preserve">đúng 1 </w:t>
            </w:r>
            <w:r>
              <w:rPr>
                <w:rFonts w:ascii="Consolas" w:hAnsi="Consolas"/>
                <w:color w:val="1F4D78"/>
                <w:sz w:val="16"/>
              </w:rPr>
              <w:t>RAG</w:t>
            </w:r>
          </w:p>
        </w:tc>
        <w:tc>
          <w:tcPr>
            <w:tcW w:type="dxa" w:w="2059"/>
            <w:tcMar>
              <w:top w:w="80" w:type="dxa"/>
              <w:start w:w="120" w:type="dxa"/>
              <w:bottom w:w="80" w:type="dxa"/>
              <w:end w:w="120" w:type="dxa"/>
            </w:tcMar>
            <w:vAlign w:val="top"/>
          </w:tcPr>
          <w:p>
            <w:pPr>
              <w:spacing w:after="0" w:line="245" w:lineRule="auto"/>
            </w:pPr>
            <w:r>
              <w:rPr>
                <w:sz w:val="17"/>
              </w:rPr>
              <w:t>Qdrant</w:t>
            </w:r>
          </w:p>
        </w:tc>
        <w:tc>
          <w:tcPr>
            <w:tcW w:type="dxa" w:w="3558"/>
            <w:tcMar>
              <w:top w:w="80" w:type="dxa"/>
              <w:start w:w="120" w:type="dxa"/>
              <w:bottom w:w="80" w:type="dxa"/>
              <w:end w:w="120" w:type="dxa"/>
            </w:tcMar>
            <w:vAlign w:val="top"/>
          </w:tcPr>
          <w:p>
            <w:pPr>
              <w:spacing w:after="0" w:line="245" w:lineRule="auto"/>
            </w:pPr>
            <w:r>
              <w:rPr>
                <w:sz w:val="17"/>
              </w:rPr>
              <w:t>không</w:t>
            </w:r>
          </w:p>
        </w:tc>
      </w:tr>
      <w:tr>
        <w:tc>
          <w:tcPr>
            <w:tcW w:type="dxa" w:w="1684"/>
            <w:tcMar>
              <w:top w:w="80" w:type="dxa"/>
              <w:start w:w="120" w:type="dxa"/>
              <w:bottom w:w="80" w:type="dxa"/>
              <w:end w:w="120" w:type="dxa"/>
            </w:tcMar>
            <w:vAlign w:val="top"/>
          </w:tcPr>
          <w:p>
            <w:pPr>
              <w:spacing w:after="0" w:line="245" w:lineRule="auto"/>
            </w:pPr>
            <w:r>
              <w:rPr>
                <w:rFonts w:ascii="Consolas" w:hAnsi="Consolas"/>
                <w:color w:val="1F4D78"/>
                <w:sz w:val="16"/>
              </w:rPr>
              <w:t>GRAPHRAG</w:t>
            </w:r>
          </w:p>
        </w:tc>
        <w:tc>
          <w:tcPr>
            <w:tcW w:type="dxa" w:w="2059"/>
            <w:tcMar>
              <w:top w:w="80" w:type="dxa"/>
              <w:start w:w="120" w:type="dxa"/>
              <w:bottom w:w="80" w:type="dxa"/>
              <w:end w:w="120" w:type="dxa"/>
            </w:tcMar>
            <w:vAlign w:val="top"/>
          </w:tcPr>
          <w:p>
            <w:pPr>
              <w:spacing w:after="0" w:line="245" w:lineRule="auto"/>
            </w:pPr>
            <w:r>
              <w:rPr>
                <w:sz w:val="17"/>
              </w:rPr>
              <w:t xml:space="preserve">đúng 1 </w:t>
            </w:r>
            <w:r>
              <w:rPr>
                <w:rFonts w:ascii="Consolas" w:hAnsi="Consolas"/>
                <w:color w:val="1F4D78"/>
                <w:sz w:val="16"/>
              </w:rPr>
              <w:t>GRAPHRAG</w:t>
            </w:r>
          </w:p>
        </w:tc>
        <w:tc>
          <w:tcPr>
            <w:tcW w:type="dxa" w:w="2059"/>
            <w:tcMar>
              <w:top w:w="80" w:type="dxa"/>
              <w:start w:w="120" w:type="dxa"/>
              <w:bottom w:w="80" w:type="dxa"/>
              <w:end w:w="120" w:type="dxa"/>
            </w:tcMar>
            <w:vAlign w:val="top"/>
          </w:tcPr>
          <w:p>
            <w:pPr>
              <w:spacing w:after="0" w:line="245" w:lineRule="auto"/>
            </w:pPr>
            <w:r>
              <w:rPr>
                <w:sz w:val="17"/>
              </w:rPr>
              <w:t>Neo4j</w:t>
            </w:r>
          </w:p>
        </w:tc>
        <w:tc>
          <w:tcPr>
            <w:tcW w:type="dxa" w:w="3558"/>
            <w:tcMar>
              <w:top w:w="80" w:type="dxa"/>
              <w:start w:w="120" w:type="dxa"/>
              <w:bottom w:w="80" w:type="dxa"/>
              <w:end w:w="120" w:type="dxa"/>
            </w:tcMar>
            <w:vAlign w:val="top"/>
          </w:tcPr>
          <w:p>
            <w:pPr>
              <w:spacing w:after="0" w:line="245" w:lineRule="auto"/>
            </w:pPr>
            <w:r>
              <w:rPr>
                <w:sz w:val="17"/>
              </w:rPr>
              <w:t>không</w:t>
            </w:r>
          </w:p>
        </w:tc>
      </w:tr>
      <w:tr>
        <w:tc>
          <w:tcPr>
            <w:tcW w:type="dxa" w:w="1684"/>
            <w:tcMar>
              <w:top w:w="80" w:type="dxa"/>
              <w:start w:w="120" w:type="dxa"/>
              <w:bottom w:w="80" w:type="dxa"/>
              <w:end w:w="120" w:type="dxa"/>
            </w:tcMar>
            <w:vAlign w:val="top"/>
          </w:tcPr>
          <w:p>
            <w:pPr>
              <w:spacing w:after="0" w:line="245" w:lineRule="auto"/>
            </w:pPr>
            <w:r>
              <w:rPr>
                <w:rFonts w:ascii="Consolas" w:hAnsi="Consolas"/>
                <w:color w:val="1F4D78"/>
                <w:sz w:val="16"/>
              </w:rPr>
              <w:t>HYBRID_RAG</w:t>
            </w:r>
          </w:p>
        </w:tc>
        <w:tc>
          <w:tcPr>
            <w:tcW w:type="dxa" w:w="2059"/>
            <w:tcMar>
              <w:top w:w="80" w:type="dxa"/>
              <w:start w:w="120" w:type="dxa"/>
              <w:bottom w:w="80" w:type="dxa"/>
              <w:end w:w="120" w:type="dxa"/>
            </w:tcMar>
            <w:vAlign w:val="top"/>
          </w:tcPr>
          <w:p>
            <w:pPr>
              <w:spacing w:after="0" w:line="245" w:lineRule="auto"/>
            </w:pPr>
            <w:r>
              <w:rPr>
                <w:sz w:val="17"/>
              </w:rPr>
              <w:t>đúng 2: RAG + GRAPHRAG</w:t>
            </w:r>
          </w:p>
        </w:tc>
        <w:tc>
          <w:tcPr>
            <w:tcW w:type="dxa" w:w="2059"/>
            <w:tcMar>
              <w:top w:w="80" w:type="dxa"/>
              <w:start w:w="120" w:type="dxa"/>
              <w:bottom w:w="80" w:type="dxa"/>
              <w:end w:w="120" w:type="dxa"/>
            </w:tcMar>
            <w:vAlign w:val="top"/>
          </w:tcPr>
          <w:p>
            <w:pPr>
              <w:spacing w:after="0" w:line="245" w:lineRule="auto"/>
            </w:pPr>
            <w:r>
              <w:rPr>
                <w:sz w:val="17"/>
              </w:rPr>
              <w:t>Qdrant + Neo4j</w:t>
            </w:r>
          </w:p>
        </w:tc>
        <w:tc>
          <w:tcPr>
            <w:tcW w:type="dxa" w:w="3558"/>
            <w:tcMar>
              <w:top w:w="80" w:type="dxa"/>
              <w:start w:w="120" w:type="dxa"/>
              <w:bottom w:w="80" w:type="dxa"/>
              <w:end w:w="120" w:type="dxa"/>
            </w:tcMar>
            <w:vAlign w:val="top"/>
          </w:tcPr>
          <w:p>
            <w:pPr>
              <w:spacing w:after="0" w:line="245" w:lineRule="auto"/>
            </w:pPr>
            <w:r>
              <w:rPr>
                <w:sz w:val="17"/>
              </w:rPr>
              <w:t xml:space="preserve">đúng 1 </w:t>
            </w:r>
            <w:r>
              <w:rPr>
                <w:rFonts w:ascii="Consolas" w:hAnsi="Consolas"/>
                <w:color w:val="1F4D78"/>
                <w:sz w:val="16"/>
              </w:rPr>
              <w:t>FUSION_RUN</w:t>
            </w:r>
          </w:p>
        </w:tc>
      </w:tr>
    </w:tbl>
    <w:p>
      <w:pPr>
        <w:spacing w:after="80" w:before="0"/>
      </w:pPr>
    </w:p>
    <w:p>
      <w:pPr>
        <w:pStyle w:val="ListBullet"/>
      </w:pPr>
      <w:r>
        <w:rPr>
          <w:rFonts w:ascii="Consolas" w:hAnsi="Consolas"/>
          <w:color w:val="1F4D78"/>
          <w:sz w:val="19"/>
        </w:rPr>
        <w:t>UNIQUE(retrieval_run_id, branch_type)</w:t>
      </w:r>
      <w:r>
        <w:t>; không có branch thứ ba hoặc Local fallback trong target.</w:t>
      </w:r>
    </w:p>
    <w:p>
      <w:pPr>
        <w:pStyle w:val="ListBullet"/>
      </w:pPr>
      <w:r>
        <w:t xml:space="preserve">Hai branch Hybrid dùng cùng </w:t>
      </w:r>
      <w:r>
        <w:rPr>
          <w:rFonts w:ascii="Consolas" w:hAnsi="Consolas"/>
          <w:color w:val="1F4D78"/>
          <w:sz w:val="19"/>
        </w:rPr>
        <w:t>index_version_id</w:t>
      </w:r>
      <w:r>
        <w:t>; run chỉ success khi cả hai hoàn tất.</w:t>
      </w:r>
    </w:p>
    <w:p>
      <w:pPr>
        <w:pStyle w:val="ListBullet"/>
      </w:pPr>
      <w:r>
        <w:t xml:space="preserve">Cùng một chunk từ hai branch tạo một final hit và hai </w:t>
      </w:r>
      <w:r>
        <w:rPr>
          <w:rFonts w:ascii="Consolas" w:hAnsi="Consolas"/>
          <w:color w:val="1F4D78"/>
          <w:sz w:val="19"/>
        </w:rPr>
        <w:t>HIT_CONTRIBUTION</w:t>
      </w:r>
      <w:r>
        <w:t>.</w:t>
      </w:r>
    </w:p>
    <w:p>
      <w:pPr>
        <w:pStyle w:val="ListBullet"/>
      </w:pPr>
      <w:r>
        <w:t>Citation chỉ tham chiếu final hit.</w:t>
      </w:r>
    </w:p>
    <w:p>
      <w:pPr>
        <w:pStyle w:val="ListBullet"/>
      </w:pPr>
      <w:r>
        <w:rPr>
          <w:rFonts w:ascii="Consolas" w:hAnsi="Consolas"/>
          <w:color w:val="1F4D78"/>
          <w:sz w:val="19"/>
        </w:rPr>
        <w:t>MODEL_VERSION</w:t>
      </w:r>
      <w:r>
        <w:t xml:space="preserve"> cho generation pin family DeepSeek, model </w:t>
      </w:r>
      <w:r>
        <w:rPr>
          <w:rFonts w:ascii="Consolas" w:hAnsi="Consolas"/>
          <w:color w:val="1F4D78"/>
          <w:sz w:val="19"/>
        </w:rPr>
        <w:t>DeepSeek-R1-Distill-Qwen-7B</w:t>
      </w:r>
      <w:r>
        <w:t>, scale 7B, revision và checksum.</w:t>
      </w:r>
    </w:p>
    <w:p>
      <w:pPr>
        <w:pStyle w:val="Heading2"/>
      </w:pPr>
      <w:r>
        <w:t>5.7 Entity dictionary — Runtime retrieval</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591"/>
        <w:gridCol w:w="1310"/>
        <w:gridCol w:w="2059"/>
        <w:gridCol w:w="2527"/>
        <w:gridCol w:w="1873"/>
      </w:tblGrid>
      <w:tr>
        <w:trPr>
          <w:tblHeader w:val="true"/>
          <w:cantSplit/>
        </w:trPr>
        <w:tc>
          <w:tcPr>
            <w:tcW w:type="dxa" w:w="1591"/>
            <w:shd w:fill="F2F4F7"/>
            <w:tcMar>
              <w:top w:w="80" w:type="dxa"/>
              <w:start w:w="120" w:type="dxa"/>
              <w:bottom w:w="80" w:type="dxa"/>
              <w:end w:w="120" w:type="dxa"/>
            </w:tcMar>
            <w:vAlign w:val="center"/>
          </w:tcPr>
          <w:p>
            <w:pPr>
              <w:spacing w:after="0" w:line="240" w:lineRule="auto"/>
            </w:pPr>
            <w:r>
              <w:rPr>
                <w:b/>
                <w:color w:val="1F4D78"/>
                <w:sz w:val="16"/>
              </w:rPr>
              <w:t>Nhóm</w:t>
            </w:r>
          </w:p>
        </w:tc>
        <w:tc>
          <w:tcPr>
            <w:tcW w:type="dxa" w:w="1310"/>
            <w:shd w:fill="F2F4F7"/>
            <w:tcMar>
              <w:top w:w="80" w:type="dxa"/>
              <w:start w:w="120" w:type="dxa"/>
              <w:bottom w:w="80" w:type="dxa"/>
              <w:end w:w="120" w:type="dxa"/>
            </w:tcMar>
            <w:vAlign w:val="center"/>
          </w:tcPr>
          <w:p>
            <w:pPr>
              <w:spacing w:after="0" w:line="240" w:lineRule="auto"/>
            </w:pPr>
            <w:r>
              <w:rPr>
                <w:b/>
                <w:color w:val="1F4D78"/>
                <w:sz w:val="16"/>
              </w:rPr>
              <w:t>Entity</w:t>
            </w:r>
          </w:p>
        </w:tc>
        <w:tc>
          <w:tcPr>
            <w:tcW w:type="dxa" w:w="2059"/>
            <w:shd w:fill="F2F4F7"/>
            <w:tcMar>
              <w:top w:w="80" w:type="dxa"/>
              <w:start w:w="120" w:type="dxa"/>
              <w:bottom w:w="80" w:type="dxa"/>
              <w:end w:w="120" w:type="dxa"/>
            </w:tcMar>
            <w:vAlign w:val="center"/>
          </w:tcPr>
          <w:p>
            <w:pPr>
              <w:spacing w:after="0" w:line="240" w:lineRule="auto"/>
            </w:pPr>
            <w:r>
              <w:rPr>
                <w:b/>
                <w:color w:val="1F4D78"/>
                <w:sz w:val="16"/>
              </w:rPr>
              <w:t>Khóa/liên kết</w:t>
            </w:r>
          </w:p>
        </w:tc>
        <w:tc>
          <w:tcPr>
            <w:tcW w:type="dxa" w:w="2527"/>
            <w:shd w:fill="F2F4F7"/>
            <w:tcMar>
              <w:top w:w="80" w:type="dxa"/>
              <w:start w:w="120" w:type="dxa"/>
              <w:bottom w:w="80" w:type="dxa"/>
              <w:end w:w="120" w:type="dxa"/>
            </w:tcMar>
            <w:vAlign w:val="center"/>
          </w:tcPr>
          <w:p>
            <w:pPr>
              <w:spacing w:after="0" w:line="240" w:lineRule="auto"/>
            </w:pPr>
            <w:r>
              <w:rPr>
                <w:b/>
                <w:color w:val="1F4D78"/>
                <w:sz w:val="16"/>
              </w:rPr>
              <w:t>Thuộc tính trọng yếu</w:t>
            </w:r>
          </w:p>
        </w:tc>
        <w:tc>
          <w:tcPr>
            <w:tcW w:type="dxa" w:w="1873"/>
            <w:shd w:fill="F2F4F7"/>
            <w:tcMar>
              <w:top w:w="80" w:type="dxa"/>
              <w:start w:w="120" w:type="dxa"/>
              <w:bottom w:w="80" w:type="dxa"/>
              <w:end w:w="120" w:type="dxa"/>
            </w:tcMar>
            <w:vAlign w:val="center"/>
          </w:tcPr>
          <w:p>
            <w:pPr>
              <w:spacing w:after="0" w:line="240" w:lineRule="auto"/>
            </w:pPr>
            <w:r>
              <w:rPr>
                <w:b/>
                <w:color w:val="1F4D78"/>
                <w:sz w:val="16"/>
              </w:rPr>
              <w:t>Trạng thái AS-IS</w:t>
            </w:r>
          </w:p>
        </w:tc>
      </w:tr>
      <w:tr>
        <w:tc>
          <w:tcPr>
            <w:tcW w:type="dxa" w:w="1591"/>
            <w:tcMar>
              <w:top w:w="80" w:type="dxa"/>
              <w:start w:w="120" w:type="dxa"/>
              <w:bottom w:w="80" w:type="dxa"/>
              <w:end w:w="120" w:type="dxa"/>
            </w:tcMar>
            <w:vAlign w:val="top"/>
          </w:tcPr>
          <w:p>
            <w:pPr>
              <w:spacing w:after="0" w:line="245" w:lineRule="auto"/>
            </w:pPr>
            <w:r>
              <w:rPr>
                <w:sz w:val="16"/>
              </w:rPr>
              <w:t>Identity/chat</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APP_USER</w:t>
            </w:r>
            <w:r>
              <w:rPr>
                <w:sz w:val="16"/>
              </w:rPr>
              <w:t xml:space="preserve">, </w:t>
            </w:r>
            <w:r>
              <w:rPr>
                <w:rFonts w:ascii="Consolas" w:hAnsi="Consolas"/>
                <w:color w:val="1F4D78"/>
                <w:sz w:val="15"/>
              </w:rPr>
              <w:t>RAG_SESSION</w:t>
            </w:r>
            <w:r>
              <w:rPr>
                <w:sz w:val="16"/>
              </w:rPr>
              <w:t xml:space="preserve">, </w:t>
            </w:r>
            <w:r>
              <w:rPr>
                <w:rFonts w:ascii="Consolas" w:hAnsi="Consolas"/>
                <w:color w:val="1F4D78"/>
                <w:sz w:val="15"/>
              </w:rPr>
              <w:t>CHAT_MESSAGE</w:t>
            </w:r>
          </w:p>
        </w:tc>
        <w:tc>
          <w:tcPr>
            <w:tcW w:type="dxa" w:w="2059"/>
            <w:tcMar>
              <w:top w:w="80" w:type="dxa"/>
              <w:start w:w="120" w:type="dxa"/>
              <w:bottom w:w="80" w:type="dxa"/>
              <w:end w:w="120" w:type="dxa"/>
            </w:tcMar>
            <w:vAlign w:val="top"/>
          </w:tcPr>
          <w:p>
            <w:pPr>
              <w:spacing w:after="0" w:line="245" w:lineRule="auto"/>
            </w:pPr>
            <w:r>
              <w:rPr>
                <w:sz w:val="16"/>
              </w:rPr>
              <w:t>user → session → message</w:t>
            </w:r>
          </w:p>
        </w:tc>
        <w:tc>
          <w:tcPr>
            <w:tcW w:type="dxa" w:w="2527"/>
            <w:tcMar>
              <w:top w:w="80" w:type="dxa"/>
              <w:start w:w="120" w:type="dxa"/>
              <w:bottom w:w="80" w:type="dxa"/>
              <w:end w:w="120" w:type="dxa"/>
            </w:tcMar>
            <w:vAlign w:val="top"/>
          </w:tcPr>
          <w:p>
            <w:pPr>
              <w:spacing w:after="0" w:line="245" w:lineRule="auto"/>
            </w:pPr>
            <w:r>
              <w:rPr>
                <w:sz w:val="16"/>
              </w:rPr>
              <w:t>role, content, status, timestamps</w:t>
            </w:r>
          </w:p>
        </w:tc>
        <w:tc>
          <w:tcPr>
            <w:tcW w:type="dxa" w:w="1873"/>
            <w:tcMar>
              <w:top w:w="80" w:type="dxa"/>
              <w:start w:w="120" w:type="dxa"/>
              <w:bottom w:w="80" w:type="dxa"/>
              <w:end w:w="120" w:type="dxa"/>
            </w:tcMar>
            <w:vAlign w:val="top"/>
          </w:tcPr>
          <w:p>
            <w:pPr>
              <w:spacing w:after="0" w:line="245" w:lineRule="auto"/>
            </w:pPr>
            <w:r>
              <w:rPr>
                <w:sz w:val="16"/>
              </w:rPr>
              <w:t>UI state/transient; chưa durable</w:t>
            </w:r>
          </w:p>
        </w:tc>
      </w:tr>
      <w:tr>
        <w:tc>
          <w:tcPr>
            <w:tcW w:type="dxa" w:w="1591"/>
            <w:tcMar>
              <w:top w:w="80" w:type="dxa"/>
              <w:start w:w="120" w:type="dxa"/>
              <w:bottom w:w="80" w:type="dxa"/>
              <w:end w:w="120" w:type="dxa"/>
            </w:tcMar>
            <w:vAlign w:val="top"/>
          </w:tcPr>
          <w:p>
            <w:pPr>
              <w:spacing w:after="0" w:line="245" w:lineRule="auto"/>
            </w:pPr>
            <w:r>
              <w:rPr>
                <w:sz w:val="16"/>
              </w:rPr>
              <w:t>Run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RETRIEVAL_RUN</w:t>
            </w:r>
          </w:p>
        </w:tc>
        <w:tc>
          <w:tcPr>
            <w:tcW w:type="dxa" w:w="2059"/>
            <w:tcMar>
              <w:top w:w="80" w:type="dxa"/>
              <w:start w:w="120" w:type="dxa"/>
              <w:bottom w:w="80" w:type="dxa"/>
              <w:end w:w="120" w:type="dxa"/>
            </w:tcMar>
            <w:vAlign w:val="top"/>
          </w:tcPr>
          <w:p>
            <w:pPr>
              <w:spacing w:after="0" w:line="245" w:lineRule="auto"/>
            </w:pPr>
            <w:r>
              <w:rPr>
                <w:sz w:val="16"/>
              </w:rPr>
              <w:t>message, index_version</w:t>
            </w:r>
          </w:p>
        </w:tc>
        <w:tc>
          <w:tcPr>
            <w:tcW w:type="dxa" w:w="2527"/>
            <w:tcMar>
              <w:top w:w="80" w:type="dxa"/>
              <w:start w:w="120" w:type="dxa"/>
              <w:bottom w:w="80" w:type="dxa"/>
              <w:end w:w="120" w:type="dxa"/>
            </w:tcMar>
            <w:vAlign w:val="top"/>
          </w:tcPr>
          <w:p>
            <w:pPr>
              <w:spacing w:after="0" w:line="245" w:lineRule="auto"/>
            </w:pPr>
            <w:r>
              <w:rPr>
                <w:sz w:val="16"/>
              </w:rPr>
              <w:t>mode, normalized query, top-k, status, timing</w:t>
            </w:r>
          </w:p>
        </w:tc>
        <w:tc>
          <w:tcPr>
            <w:tcW w:type="dxa" w:w="1873"/>
            <w:tcMar>
              <w:top w:w="80" w:type="dxa"/>
              <w:start w:w="120" w:type="dxa"/>
              <w:bottom w:w="80" w:type="dxa"/>
              <w:end w:w="120" w:type="dxa"/>
            </w:tcMar>
            <w:vAlign w:val="top"/>
          </w:tcPr>
          <w:p>
            <w:pPr>
              <w:spacing w:after="0" w:line="245" w:lineRule="auto"/>
            </w:pPr>
            <w:r>
              <w:rPr>
                <w:sz w:val="16"/>
              </w:rPr>
              <w:t>Chưa persist</w:t>
            </w:r>
          </w:p>
        </w:tc>
      </w:tr>
      <w:tr>
        <w:tc>
          <w:tcPr>
            <w:tcW w:type="dxa" w:w="1591"/>
            <w:tcMar>
              <w:top w:w="80" w:type="dxa"/>
              <w:start w:w="120" w:type="dxa"/>
              <w:bottom w:w="80" w:type="dxa"/>
              <w:end w:w="120" w:type="dxa"/>
            </w:tcMar>
            <w:vAlign w:val="top"/>
          </w:tcPr>
          <w:p>
            <w:pPr>
              <w:spacing w:after="0" w:line="245" w:lineRule="auto"/>
            </w:pPr>
            <w:r>
              <w:rPr>
                <w:sz w:val="16"/>
              </w:rPr>
              <w:t>Branch</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RETRIEVAL_BRANCH</w:t>
            </w:r>
            <w:r>
              <w:rPr>
                <w:sz w:val="16"/>
              </w:rPr>
              <w:t xml:space="preserve">, </w:t>
            </w:r>
            <w:r>
              <w:rPr>
                <w:rFonts w:ascii="Consolas" w:hAnsi="Consolas"/>
                <w:color w:val="1F4D78"/>
                <w:sz w:val="15"/>
              </w:rPr>
              <w:t>BRANCH_HIT</w:t>
            </w:r>
          </w:p>
        </w:tc>
        <w:tc>
          <w:tcPr>
            <w:tcW w:type="dxa" w:w="2059"/>
            <w:tcMar>
              <w:top w:w="80" w:type="dxa"/>
              <w:start w:w="120" w:type="dxa"/>
              <w:bottom w:w="80" w:type="dxa"/>
              <w:end w:w="120" w:type="dxa"/>
            </w:tcMar>
            <w:vAlign w:val="top"/>
          </w:tcPr>
          <w:p>
            <w:pPr>
              <w:spacing w:after="0" w:line="245" w:lineRule="auto"/>
            </w:pPr>
            <w:r>
              <w:rPr>
                <w:sz w:val="16"/>
              </w:rPr>
              <w:t>run → branch → chunk/node</w:t>
            </w:r>
          </w:p>
        </w:tc>
        <w:tc>
          <w:tcPr>
            <w:tcW w:type="dxa" w:w="2527"/>
            <w:tcMar>
              <w:top w:w="80" w:type="dxa"/>
              <w:start w:w="120" w:type="dxa"/>
              <w:bottom w:w="80" w:type="dxa"/>
              <w:end w:w="120" w:type="dxa"/>
            </w:tcMar>
            <w:vAlign w:val="top"/>
          </w:tcPr>
          <w:p>
            <w:pPr>
              <w:spacing w:after="0" w:line="245" w:lineRule="auto"/>
            </w:pPr>
            <w:r>
              <w:rPr>
                <w:sz w:val="16"/>
              </w:rPr>
              <w:t>branch_type, backend, rank, score, hops</w:t>
            </w:r>
          </w:p>
        </w:tc>
        <w:tc>
          <w:tcPr>
            <w:tcW w:type="dxa" w:w="1873"/>
            <w:tcMar>
              <w:top w:w="80" w:type="dxa"/>
              <w:start w:w="120" w:type="dxa"/>
              <w:bottom w:w="80" w:type="dxa"/>
              <w:end w:w="120" w:type="dxa"/>
            </w:tcMar>
            <w:vAlign w:val="top"/>
          </w:tcPr>
          <w:p>
            <w:pPr>
              <w:spacing w:after="0" w:line="245" w:lineRule="auto"/>
            </w:pPr>
            <w:r>
              <w:rPr>
                <w:sz w:val="16"/>
              </w:rPr>
              <w:t>Store trả hit nhưng chưa có entity trace</w:t>
            </w:r>
          </w:p>
        </w:tc>
      </w:tr>
      <w:tr>
        <w:tc>
          <w:tcPr>
            <w:tcW w:type="dxa" w:w="1591"/>
            <w:tcMar>
              <w:top w:w="80" w:type="dxa"/>
              <w:start w:w="120" w:type="dxa"/>
              <w:bottom w:w="80" w:type="dxa"/>
              <w:end w:w="120" w:type="dxa"/>
            </w:tcMar>
            <w:vAlign w:val="top"/>
          </w:tcPr>
          <w:p>
            <w:pPr>
              <w:spacing w:after="0" w:line="245" w:lineRule="auto"/>
            </w:pPr>
            <w:r>
              <w:rPr>
                <w:sz w:val="16"/>
              </w:rPr>
              <w:t>Fusion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FUSION_RUN</w:t>
            </w:r>
            <w:r>
              <w:rPr>
                <w:sz w:val="16"/>
              </w:rPr>
              <w:t xml:space="preserve">, </w:t>
            </w:r>
            <w:r>
              <w:rPr>
                <w:rFonts w:ascii="Consolas" w:hAnsi="Consolas"/>
                <w:color w:val="1F4D78"/>
                <w:sz w:val="15"/>
              </w:rPr>
              <w:t>RETRIEVAL_HIT</w:t>
            </w:r>
            <w:r>
              <w:rPr>
                <w:sz w:val="16"/>
              </w:rPr>
              <w:t xml:space="preserve">, </w:t>
            </w:r>
            <w:r>
              <w:rPr>
                <w:rFonts w:ascii="Consolas" w:hAnsi="Consolas"/>
                <w:color w:val="1F4D78"/>
                <w:sz w:val="15"/>
              </w:rPr>
              <w:t>HIT_CONTRIBUTION</w:t>
            </w:r>
          </w:p>
        </w:tc>
        <w:tc>
          <w:tcPr>
            <w:tcW w:type="dxa" w:w="2059"/>
            <w:tcMar>
              <w:top w:w="80" w:type="dxa"/>
              <w:start w:w="120" w:type="dxa"/>
              <w:bottom w:w="80" w:type="dxa"/>
              <w:end w:w="120" w:type="dxa"/>
            </w:tcMar>
            <w:vAlign w:val="top"/>
          </w:tcPr>
          <w:p>
            <w:pPr>
              <w:spacing w:after="0" w:line="245" w:lineRule="auto"/>
            </w:pPr>
            <w:r>
              <w:rPr>
                <w:sz w:val="16"/>
              </w:rPr>
              <w:t>run/fusion/final hit/raw hit</w:t>
            </w:r>
          </w:p>
        </w:tc>
        <w:tc>
          <w:tcPr>
            <w:tcW w:type="dxa" w:w="2527"/>
            <w:tcMar>
              <w:top w:w="80" w:type="dxa"/>
              <w:start w:w="120" w:type="dxa"/>
              <w:bottom w:w="80" w:type="dxa"/>
              <w:end w:w="120" w:type="dxa"/>
            </w:tcMar>
            <w:vAlign w:val="top"/>
          </w:tcPr>
          <w:p>
            <w:pPr>
              <w:spacing w:after="0" w:line="245" w:lineRule="auto"/>
            </w:pPr>
            <w:r>
              <w:rPr>
                <w:sz w:val="16"/>
              </w:rPr>
              <w:t>method, weights, normalized/weighted score</w:t>
            </w:r>
          </w:p>
        </w:tc>
        <w:tc>
          <w:tcPr>
            <w:tcW w:type="dxa" w:w="1873"/>
            <w:tcMar>
              <w:top w:w="80" w:type="dxa"/>
              <w:start w:w="120" w:type="dxa"/>
              <w:bottom w:w="80" w:type="dxa"/>
              <w:end w:w="120" w:type="dxa"/>
            </w:tcMar>
            <w:vAlign w:val="top"/>
          </w:tcPr>
          <w:p>
            <w:pPr>
              <w:spacing w:after="0" w:line="245" w:lineRule="auto"/>
            </w:pPr>
            <w:r>
              <w:rPr>
                <w:sz w:val="16"/>
              </w:rPr>
              <w:t>Chưa có durable fusion trace</w:t>
            </w:r>
          </w:p>
        </w:tc>
      </w:tr>
      <w:tr>
        <w:tc>
          <w:tcPr>
            <w:tcW w:type="dxa" w:w="1591"/>
            <w:tcMar>
              <w:top w:w="80" w:type="dxa"/>
              <w:start w:w="120" w:type="dxa"/>
              <w:bottom w:w="80" w:type="dxa"/>
              <w:end w:w="120" w:type="dxa"/>
            </w:tcMar>
            <w:vAlign w:val="top"/>
          </w:tcPr>
          <w:p>
            <w:pPr>
              <w:spacing w:after="0" w:line="245" w:lineRule="auto"/>
            </w:pPr>
            <w:r>
              <w:rPr>
                <w:sz w:val="16"/>
              </w:rPr>
              <w:t>Generation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MODEL_VERSION</w:t>
            </w:r>
            <w:r>
              <w:rPr>
                <w:sz w:val="16"/>
              </w:rPr>
              <w:t xml:space="preserve">, </w:t>
            </w:r>
            <w:r>
              <w:rPr>
                <w:rFonts w:ascii="Consolas" w:hAnsi="Consolas"/>
                <w:color w:val="1F4D78"/>
                <w:sz w:val="15"/>
              </w:rPr>
              <w:t>PROMPT_VERSION</w:t>
            </w:r>
            <w:r>
              <w:rPr>
                <w:sz w:val="16"/>
              </w:rPr>
              <w:t xml:space="preserve">, </w:t>
            </w:r>
            <w:r>
              <w:rPr>
                <w:rFonts w:ascii="Consolas" w:hAnsi="Consolas"/>
                <w:color w:val="1F4D78"/>
                <w:sz w:val="15"/>
              </w:rPr>
              <w:t>GENERATION_RUN</w:t>
            </w:r>
          </w:p>
        </w:tc>
        <w:tc>
          <w:tcPr>
            <w:tcW w:type="dxa" w:w="2059"/>
            <w:tcMar>
              <w:top w:w="80" w:type="dxa"/>
              <w:start w:w="120" w:type="dxa"/>
              <w:bottom w:w="80" w:type="dxa"/>
              <w:end w:w="120" w:type="dxa"/>
            </w:tcMar>
            <w:vAlign w:val="top"/>
          </w:tcPr>
          <w:p>
            <w:pPr>
              <w:spacing w:after="0" w:line="245" w:lineRule="auto"/>
            </w:pPr>
            <w:r>
              <w:rPr>
                <w:sz w:val="16"/>
              </w:rPr>
              <w:t>run + model + prompt</w:t>
            </w:r>
          </w:p>
        </w:tc>
        <w:tc>
          <w:tcPr>
            <w:tcW w:type="dxa" w:w="2527"/>
            <w:tcMar>
              <w:top w:w="80" w:type="dxa"/>
              <w:start w:w="120" w:type="dxa"/>
              <w:bottom w:w="80" w:type="dxa"/>
              <w:end w:w="120" w:type="dxa"/>
            </w:tcMar>
            <w:vAlign w:val="top"/>
          </w:tcPr>
          <w:p>
            <w:pPr>
              <w:spacing w:after="0" w:line="245" w:lineRule="auto"/>
            </w:pPr>
            <w:r>
              <w:rPr>
                <w:sz w:val="16"/>
              </w:rPr>
              <w:t>attempt, tokens, latency, status</w:t>
            </w:r>
          </w:p>
        </w:tc>
        <w:tc>
          <w:tcPr>
            <w:tcW w:type="dxa" w:w="1873"/>
            <w:tcMar>
              <w:top w:w="80" w:type="dxa"/>
              <w:start w:w="120" w:type="dxa"/>
              <w:bottom w:w="80" w:type="dxa"/>
              <w:end w:w="120" w:type="dxa"/>
            </w:tcMar>
            <w:vAlign w:val="top"/>
          </w:tcPr>
          <w:p>
            <w:pPr>
              <w:spacing w:after="0" w:line="245" w:lineRule="auto"/>
            </w:pPr>
            <w:r>
              <w:rPr>
                <w:sz w:val="16"/>
              </w:rPr>
              <w:t>Source gọi Groq; chưa pin DeepSeek run</w:t>
            </w:r>
          </w:p>
        </w:tc>
      </w:tr>
      <w:tr>
        <w:tc>
          <w:tcPr>
            <w:tcW w:type="dxa" w:w="1591"/>
            <w:tcMar>
              <w:top w:w="80" w:type="dxa"/>
              <w:start w:w="120" w:type="dxa"/>
              <w:bottom w:w="80" w:type="dxa"/>
              <w:end w:w="120" w:type="dxa"/>
            </w:tcMar>
            <w:vAlign w:val="top"/>
          </w:tcPr>
          <w:p>
            <w:pPr>
              <w:spacing w:after="0" w:line="245" w:lineRule="auto"/>
            </w:pPr>
            <w:r>
              <w:rPr>
                <w:sz w:val="16"/>
              </w:rPr>
              <w:t>Citation</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ANSWER_CITATION</w:t>
            </w:r>
          </w:p>
        </w:tc>
        <w:tc>
          <w:tcPr>
            <w:tcW w:type="dxa" w:w="2059"/>
            <w:tcMar>
              <w:top w:w="80" w:type="dxa"/>
              <w:start w:w="120" w:type="dxa"/>
              <w:bottom w:w="80" w:type="dxa"/>
              <w:end w:w="120" w:type="dxa"/>
            </w:tcMar>
            <w:vAlign w:val="top"/>
          </w:tcPr>
          <w:p>
            <w:pPr>
              <w:spacing w:after="0" w:line="245" w:lineRule="auto"/>
            </w:pPr>
            <w:r>
              <w:rPr>
                <w:sz w:val="16"/>
              </w:rPr>
              <w:t>answer_message + final_hit</w:t>
            </w:r>
          </w:p>
        </w:tc>
        <w:tc>
          <w:tcPr>
            <w:tcW w:type="dxa" w:w="2527"/>
            <w:tcMar>
              <w:top w:w="80" w:type="dxa"/>
              <w:start w:w="120" w:type="dxa"/>
              <w:bottom w:w="80" w:type="dxa"/>
              <w:end w:w="120" w:type="dxa"/>
            </w:tcMar>
            <w:vAlign w:val="top"/>
          </w:tcPr>
          <w:p>
            <w:pPr>
              <w:spacing w:after="0" w:line="245" w:lineRule="auto"/>
            </w:pPr>
            <w:r>
              <w:rPr>
                <w:sz w:val="16"/>
              </w:rPr>
              <w:t>cited span, answer offsets, validation</w:t>
            </w:r>
          </w:p>
        </w:tc>
        <w:tc>
          <w:tcPr>
            <w:tcW w:type="dxa" w:w="1873"/>
            <w:tcMar>
              <w:top w:w="80" w:type="dxa"/>
              <w:start w:w="120" w:type="dxa"/>
              <w:bottom w:w="80" w:type="dxa"/>
              <w:end w:w="120" w:type="dxa"/>
            </w:tcMar>
            <w:vAlign w:val="top"/>
          </w:tcPr>
          <w:p>
            <w:pPr>
              <w:spacing w:after="0" w:line="245" w:lineRule="auto"/>
            </w:pPr>
            <w:r>
              <w:rPr>
                <w:sz w:val="16"/>
              </w:rPr>
              <w:t>Sources trả về response; chưa persist/validate</w:t>
            </w:r>
          </w:p>
        </w:tc>
      </w:tr>
      <w:tr>
        <w:tc>
          <w:tcPr>
            <w:tcW w:type="dxa" w:w="1591"/>
            <w:tcMar>
              <w:top w:w="80" w:type="dxa"/>
              <w:start w:w="120" w:type="dxa"/>
              <w:bottom w:w="80" w:type="dxa"/>
              <w:end w:w="120" w:type="dxa"/>
            </w:tcMar>
            <w:vAlign w:val="top"/>
          </w:tcPr>
          <w:p>
            <w:pPr>
              <w:spacing w:after="0" w:line="245" w:lineRule="auto"/>
            </w:pPr>
            <w:r>
              <w:rPr>
                <w:sz w:val="16"/>
              </w:rPr>
              <w:t>Feedback</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USER_FEEDBACK</w:t>
            </w:r>
          </w:p>
        </w:tc>
        <w:tc>
          <w:tcPr>
            <w:tcW w:type="dxa" w:w="2059"/>
            <w:tcMar>
              <w:top w:w="80" w:type="dxa"/>
              <w:start w:w="120" w:type="dxa"/>
              <w:bottom w:w="80" w:type="dxa"/>
              <w:end w:w="120" w:type="dxa"/>
            </w:tcMar>
            <w:vAlign w:val="top"/>
          </w:tcPr>
          <w:p>
            <w:pPr>
              <w:spacing w:after="0" w:line="245" w:lineRule="auto"/>
            </w:pPr>
            <w:r>
              <w:rPr>
                <w:sz w:val="16"/>
              </w:rPr>
              <w:t>user/session/message</w:t>
            </w:r>
          </w:p>
        </w:tc>
        <w:tc>
          <w:tcPr>
            <w:tcW w:type="dxa" w:w="2527"/>
            <w:tcMar>
              <w:top w:w="80" w:type="dxa"/>
              <w:start w:w="120" w:type="dxa"/>
              <w:bottom w:w="80" w:type="dxa"/>
              <w:end w:w="120" w:type="dxa"/>
            </w:tcMar>
            <w:vAlign w:val="top"/>
          </w:tcPr>
          <w:p>
            <w:pPr>
              <w:spacing w:after="0" w:line="245" w:lineRule="auto"/>
            </w:pPr>
            <w:r>
              <w:rPr>
                <w:sz w:val="16"/>
              </w:rPr>
              <w:t>rating, category, comment</w:t>
            </w:r>
          </w:p>
        </w:tc>
        <w:tc>
          <w:tcPr>
            <w:tcW w:type="dxa" w:w="1873"/>
            <w:tcMar>
              <w:top w:w="80" w:type="dxa"/>
              <w:start w:w="120" w:type="dxa"/>
              <w:bottom w:w="80" w:type="dxa"/>
              <w:end w:w="120" w:type="dxa"/>
            </w:tcMar>
            <w:vAlign w:val="top"/>
          </w:tcPr>
          <w:p>
            <w:pPr>
              <w:spacing w:after="0" w:line="245" w:lineRule="auto"/>
            </w:pPr>
            <w:r>
              <w:rPr>
                <w:sz w:val="16"/>
              </w:rPr>
              <w:t>JSONL, chưa FK</w:t>
            </w:r>
          </w:p>
        </w:tc>
      </w:tr>
    </w:tbl>
    <w:p>
      <w:pPr>
        <w:spacing w:after="80" w:before="0"/>
      </w:pPr>
    </w:p>
    <w:p>
      <w:pPr>
        <w:sectPr>
          <w:headerReference w:type="default" r:id="rId24"/>
          <w:footerReference w:type="default" r:id="rId25"/>
          <w:pgSz w:w="12240" w:h="15840"/>
          <w:pgMar w:top="1440" w:right="1440" w:bottom="1440" w:left="1440" w:header="708" w:footer="708" w:gutter="0"/>
          <w:cols w:space="720"/>
          <w:docGrid w:linePitch="360"/>
        </w:sectPr>
      </w:pPr>
    </w:p>
    <w:p>
      <w:pPr>
        <w:pStyle w:val="Heading2"/>
      </w:pPr>
      <w:r>
        <w:t>5.8 ERD — Contract, review và signature</w:t>
      </w:r>
    </w:p>
    <w:p>
      <w:pPr>
        <w:spacing w:before="40" w:after="40"/>
        <w:jc w:val="center"/>
      </w:pPr>
      <w:r>
        <w:drawing>
          <wp:inline xmlns:a="http://schemas.openxmlformats.org/drawingml/2006/main" xmlns:pic="http://schemas.openxmlformats.org/drawingml/2006/picture">
            <wp:extent cx="10402323" cy="8458200"/>
            <wp:docPr id="4" name="Picture 4" title="Hình 4" descr="Hình 4 — Phiên bản hợp đồng, review evidence và append-only signature audit"/>
            <wp:cNvGraphicFramePr>
              <a:graphicFrameLocks noChangeAspect="1"/>
            </wp:cNvGraphicFramePr>
            <a:graphic>
              <a:graphicData uri="http://schemas.openxmlformats.org/drawingml/2006/picture">
                <pic:pic>
                  <pic:nvPicPr>
                    <pic:cNvPr id="0" name="contract_signature_overview.png"/>
                    <pic:cNvPicPr/>
                  </pic:nvPicPr>
                  <pic:blipFill>
                    <a:blip r:embed="rId28"/>
                    <a:stretch>
                      <a:fillRect/>
                    </a:stretch>
                  </pic:blipFill>
                  <pic:spPr>
                    <a:xfrm>
                      <a:off x="0" y="0"/>
                      <a:ext cx="10402323" cy="8458200"/>
                    </a:xfrm>
                    <a:prstGeom prst="rect"/>
                  </pic:spPr>
                </pic:pic>
              </a:graphicData>
            </a:graphic>
          </wp:inline>
        </w:drawing>
      </w:r>
    </w:p>
    <w:p>
      <w:pPr>
        <w:pStyle w:val="Caption"/>
        <w:keepNext w:val="0"/>
        <w:jc w:val="center"/>
      </w:pPr>
      <w:r>
        <w:rPr>
          <w:color w:val="667085"/>
          <w:sz w:val="18"/>
        </w:rPr>
        <w:t>Hình 4 — Phiên bản hợp đồng, review evidence và append-only signature audit</w:t>
      </w:r>
    </w:p>
    <w:p>
      <w:pPr>
        <w:sectPr>
          <w:headerReference w:type="default" r:id="rId26"/>
          <w:footerReference w:type="default" r:id="rId27"/>
          <w:pgSz w:w="24480" w:h="15840" w:orient="landscape"/>
          <w:pgMar w:top="720" w:right="720" w:bottom="720" w:left="720" w:header="403" w:footer="403" w:gutter="0"/>
          <w:cols w:space="720"/>
          <w:docGrid w:linePitch="360"/>
        </w:sectPr>
      </w:pP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152"/>
        <w:gridCol w:w="3276"/>
        <w:gridCol w:w="3932"/>
      </w:tblGrid>
      <w:tr>
        <w:trPr>
          <w:tblHeader w:val="true"/>
          <w:cantSplit/>
        </w:trPr>
        <w:tc>
          <w:tcPr>
            <w:tcW w:type="dxa" w:w="2152"/>
            <w:shd w:fill="F2F4F7"/>
            <w:tcMar>
              <w:top w:w="80" w:type="dxa"/>
              <w:start w:w="120" w:type="dxa"/>
              <w:bottom w:w="80" w:type="dxa"/>
              <w:end w:w="120" w:type="dxa"/>
            </w:tcMar>
            <w:vAlign w:val="center"/>
          </w:tcPr>
          <w:p>
            <w:pPr>
              <w:spacing w:after="0" w:line="240" w:lineRule="auto"/>
            </w:pPr>
            <w:r>
              <w:rPr>
                <w:b/>
                <w:color w:val="1F4D78"/>
                <w:sz w:val="18"/>
              </w:rPr>
              <w:t>Nhóm</w:t>
            </w:r>
          </w:p>
        </w:tc>
        <w:tc>
          <w:tcPr>
            <w:tcW w:type="dxa" w:w="3276"/>
            <w:shd w:fill="F2F4F7"/>
            <w:tcMar>
              <w:top w:w="80" w:type="dxa"/>
              <w:start w:w="120" w:type="dxa"/>
              <w:bottom w:w="80" w:type="dxa"/>
              <w:end w:w="120" w:type="dxa"/>
            </w:tcMar>
            <w:vAlign w:val="center"/>
          </w:tcPr>
          <w:p>
            <w:pPr>
              <w:spacing w:after="0" w:line="240" w:lineRule="auto"/>
            </w:pPr>
            <w:r>
              <w:rPr>
                <w:b/>
                <w:color w:val="1F4D78"/>
                <w:sz w:val="18"/>
              </w:rPr>
              <w:t>Entity chính</w:t>
            </w:r>
          </w:p>
        </w:tc>
        <w:tc>
          <w:tcPr>
            <w:tcW w:type="dxa" w:w="3932"/>
            <w:shd w:fill="F2F4F7"/>
            <w:tcMar>
              <w:top w:w="80" w:type="dxa"/>
              <w:start w:w="120" w:type="dxa"/>
              <w:bottom w:w="80" w:type="dxa"/>
              <w:end w:w="120" w:type="dxa"/>
            </w:tcMar>
            <w:vAlign w:val="center"/>
          </w:tcPr>
          <w:p>
            <w:pPr>
              <w:spacing w:after="0" w:line="240" w:lineRule="auto"/>
            </w:pPr>
            <w:r>
              <w:rPr>
                <w:b/>
                <w:color w:val="1F4D78"/>
                <w:sz w:val="18"/>
              </w:rPr>
              <w:t>Quy tắc</w:t>
            </w:r>
          </w:p>
        </w:tc>
      </w:tr>
      <w:tr>
        <w:tc>
          <w:tcPr>
            <w:tcW w:type="dxa" w:w="2152"/>
            <w:tcMar>
              <w:top w:w="80" w:type="dxa"/>
              <w:start w:w="120" w:type="dxa"/>
              <w:bottom w:w="80" w:type="dxa"/>
              <w:end w:w="120" w:type="dxa"/>
            </w:tcMar>
            <w:vAlign w:val="top"/>
          </w:tcPr>
          <w:p>
            <w:pPr>
              <w:spacing w:after="0" w:line="245" w:lineRule="auto"/>
            </w:pPr>
            <w:r>
              <w:rPr>
                <w:sz w:val="18"/>
              </w:rPr>
              <w:t>Contract</w:t>
            </w:r>
          </w:p>
        </w:tc>
        <w:tc>
          <w:tcPr>
            <w:tcW w:type="dxa" w:w="3276"/>
            <w:tcMar>
              <w:top w:w="80" w:type="dxa"/>
              <w:start w:w="120" w:type="dxa"/>
              <w:bottom w:w="80" w:type="dxa"/>
              <w:end w:w="120" w:type="dxa"/>
            </w:tcMar>
            <w:vAlign w:val="top"/>
          </w:tcPr>
          <w:p>
            <w:pPr>
              <w:spacing w:after="0" w:line="245" w:lineRule="auto"/>
            </w:pPr>
            <w:r>
              <w:rPr>
                <w:rFonts w:ascii="Consolas" w:hAnsi="Consolas"/>
                <w:color w:val="1F4D78"/>
                <w:sz w:val="17"/>
              </w:rPr>
              <w:t>CONTRACT</w:t>
            </w:r>
            <w:r>
              <w:rPr>
                <w:sz w:val="18"/>
              </w:rPr>
              <w:t xml:space="preserve">, </w:t>
            </w:r>
            <w:r>
              <w:rPr>
                <w:rFonts w:ascii="Consolas" w:hAnsi="Consolas"/>
                <w:color w:val="1F4D78"/>
                <w:sz w:val="17"/>
              </w:rPr>
              <w:t>CONTRACT_VERSION</w:t>
            </w:r>
          </w:p>
        </w:tc>
        <w:tc>
          <w:tcPr>
            <w:tcW w:type="dxa" w:w="3932"/>
            <w:tcMar>
              <w:top w:w="80" w:type="dxa"/>
              <w:start w:w="120" w:type="dxa"/>
              <w:bottom w:w="80" w:type="dxa"/>
              <w:end w:w="120" w:type="dxa"/>
            </w:tcMar>
            <w:vAlign w:val="top"/>
          </w:tcPr>
          <w:p>
            <w:pPr>
              <w:spacing w:after="0" w:line="245" w:lineRule="auto"/>
            </w:pPr>
            <w:r>
              <w:rPr>
                <w:sz w:val="18"/>
              </w:rPr>
              <w:t>Unique contract/version; version ký là immutable; previous_version tạo lịch sử</w:t>
            </w:r>
          </w:p>
        </w:tc>
      </w:tr>
      <w:tr>
        <w:tc>
          <w:tcPr>
            <w:tcW w:type="dxa" w:w="2152"/>
            <w:tcMar>
              <w:top w:w="80" w:type="dxa"/>
              <w:start w:w="120" w:type="dxa"/>
              <w:bottom w:w="80" w:type="dxa"/>
              <w:end w:w="120" w:type="dxa"/>
            </w:tcMar>
            <w:vAlign w:val="top"/>
          </w:tcPr>
          <w:p>
            <w:pPr>
              <w:spacing w:after="0" w:line="245" w:lineRule="auto"/>
            </w:pPr>
            <w:r>
              <w:rPr>
                <w:sz w:val="18"/>
              </w:rPr>
              <w:t>Review</w:t>
            </w:r>
          </w:p>
        </w:tc>
        <w:tc>
          <w:tcPr>
            <w:tcW w:type="dxa" w:w="3276"/>
            <w:tcMar>
              <w:top w:w="80" w:type="dxa"/>
              <w:start w:w="120" w:type="dxa"/>
              <w:bottom w:w="80" w:type="dxa"/>
              <w:end w:w="120" w:type="dxa"/>
            </w:tcMar>
            <w:vAlign w:val="top"/>
          </w:tcPr>
          <w:p>
            <w:pPr>
              <w:spacing w:after="0" w:line="245" w:lineRule="auto"/>
            </w:pPr>
            <w:r>
              <w:rPr>
                <w:rFonts w:ascii="Consolas" w:hAnsi="Consolas"/>
                <w:color w:val="1F4D78"/>
                <w:sz w:val="17"/>
              </w:rPr>
              <w:t>CONTRACT_REVIEW</w:t>
            </w:r>
            <w:r>
              <w:rPr>
                <w:sz w:val="18"/>
              </w:rPr>
              <w:t xml:space="preserve">, </w:t>
            </w:r>
            <w:r>
              <w:rPr>
                <w:rFonts w:ascii="Consolas" w:hAnsi="Consolas"/>
                <w:color w:val="1F4D78"/>
                <w:sz w:val="17"/>
              </w:rPr>
              <w:t>REVIEW_FINDING</w:t>
            </w:r>
            <w:r>
              <w:rPr>
                <w:sz w:val="18"/>
              </w:rPr>
              <w:t xml:space="preserve">, </w:t>
            </w:r>
            <w:r>
              <w:rPr>
                <w:rFonts w:ascii="Consolas" w:hAnsi="Consolas"/>
                <w:color w:val="1F4D78"/>
                <w:sz w:val="17"/>
              </w:rPr>
              <w:t>CONTRACT_EVIDENCE</w:t>
            </w:r>
          </w:p>
        </w:tc>
        <w:tc>
          <w:tcPr>
            <w:tcW w:type="dxa" w:w="3932"/>
            <w:tcMar>
              <w:top w:w="80" w:type="dxa"/>
              <w:start w:w="120" w:type="dxa"/>
              <w:bottom w:w="80" w:type="dxa"/>
              <w:end w:w="120" w:type="dxa"/>
            </w:tcMar>
            <w:vAlign w:val="top"/>
          </w:tcPr>
          <w:p>
            <w:pPr>
              <w:spacing w:after="0" w:line="245" w:lineRule="auto"/>
            </w:pPr>
            <w:r>
              <w:rPr>
                <w:sz w:val="18"/>
              </w:rPr>
              <w:t>Finding thuộc review; evidence phải truy về final retrieval hit</w:t>
            </w:r>
          </w:p>
        </w:tc>
      </w:tr>
      <w:tr>
        <w:tc>
          <w:tcPr>
            <w:tcW w:type="dxa" w:w="2152"/>
            <w:tcMar>
              <w:top w:w="80" w:type="dxa"/>
              <w:start w:w="120" w:type="dxa"/>
              <w:bottom w:w="80" w:type="dxa"/>
              <w:end w:w="120" w:type="dxa"/>
            </w:tcMar>
            <w:vAlign w:val="top"/>
          </w:tcPr>
          <w:p>
            <w:pPr>
              <w:spacing w:after="0" w:line="245" w:lineRule="auto"/>
            </w:pPr>
            <w:r>
              <w:rPr>
                <w:sz w:val="18"/>
              </w:rPr>
              <w:t>Signature</w:t>
            </w:r>
          </w:p>
        </w:tc>
        <w:tc>
          <w:tcPr>
            <w:tcW w:type="dxa" w:w="3276"/>
            <w:tcMar>
              <w:top w:w="80" w:type="dxa"/>
              <w:start w:w="120" w:type="dxa"/>
              <w:bottom w:w="80" w:type="dxa"/>
              <w:end w:w="120" w:type="dxa"/>
            </w:tcMar>
            <w:vAlign w:val="top"/>
          </w:tcPr>
          <w:p>
            <w:pPr>
              <w:spacing w:after="0" w:line="245" w:lineRule="auto"/>
            </w:pPr>
            <w:r>
              <w:rPr>
                <w:rFonts w:ascii="Consolas" w:hAnsi="Consolas"/>
                <w:color w:val="1F4D78"/>
                <w:sz w:val="17"/>
              </w:rPr>
              <w:t>SIGNATURE_PACKET</w:t>
            </w:r>
            <w:r>
              <w:rPr>
                <w:sz w:val="18"/>
              </w:rPr>
              <w:t xml:space="preserve">, </w:t>
            </w:r>
            <w:r>
              <w:rPr>
                <w:rFonts w:ascii="Consolas" w:hAnsi="Consolas"/>
                <w:color w:val="1F4D78"/>
                <w:sz w:val="17"/>
              </w:rPr>
              <w:t>PACKET_SIGNER</w:t>
            </w:r>
            <w:r>
              <w:rPr>
                <w:sz w:val="18"/>
              </w:rPr>
              <w:t xml:space="preserve">, </w:t>
            </w:r>
            <w:r>
              <w:rPr>
                <w:rFonts w:ascii="Consolas" w:hAnsi="Consolas"/>
                <w:color w:val="1F4D78"/>
                <w:sz w:val="17"/>
              </w:rPr>
              <w:t>SIGNATURE_EVENT</w:t>
            </w:r>
          </w:p>
        </w:tc>
        <w:tc>
          <w:tcPr>
            <w:tcW w:type="dxa" w:w="3932"/>
            <w:tcMar>
              <w:top w:w="80" w:type="dxa"/>
              <w:start w:w="120" w:type="dxa"/>
              <w:bottom w:w="80" w:type="dxa"/>
              <w:end w:w="120" w:type="dxa"/>
            </w:tcMar>
            <w:vAlign w:val="top"/>
          </w:tcPr>
          <w:p>
            <w:pPr>
              <w:spacing w:after="0" w:line="245" w:lineRule="auto"/>
            </w:pPr>
            <w:r>
              <w:rPr>
                <w:sz w:val="18"/>
              </w:rPr>
              <w:t>Packet có signer order; event append-only và chain hash</w:t>
            </w:r>
          </w:p>
        </w:tc>
      </w:tr>
    </w:tbl>
    <w:p>
      <w:pPr>
        <w:spacing w:after="80" w:before="0"/>
      </w:pPr>
    </w:p>
    <w:p>
      <w:pPr>
        <w:sectPr>
          <w:headerReference w:type="default" r:id="rId29"/>
          <w:footerReference w:type="default" r:id="rId30"/>
          <w:pgSz w:w="12240" w:h="15840"/>
          <w:pgMar w:top="1440" w:right="1440" w:bottom="1440" w:left="1440" w:header="708" w:footer="708" w:gutter="0"/>
          <w:cols w:space="720"/>
          <w:docGrid w:linePitch="360"/>
        </w:sectPr>
      </w:pPr>
    </w:p>
    <w:p>
      <w:pPr>
        <w:pStyle w:val="Heading2"/>
      </w:pPr>
      <w:r>
        <w:t>5.9 ERD — Dataset và evaluation cases</w:t>
      </w:r>
    </w:p>
    <w:p>
      <w:pPr>
        <w:spacing w:before="40" w:after="40"/>
        <w:jc w:val="center"/>
      </w:pPr>
      <w:r>
        <w:drawing>
          <wp:inline xmlns:a="http://schemas.openxmlformats.org/drawingml/2006/main" xmlns:pic="http://schemas.openxmlformats.org/drawingml/2006/picture">
            <wp:extent cx="8747928" cy="8458200"/>
            <wp:docPr id="5" name="Picture 5" title="Hình 5" descr="Hình 5 — Dataset version, frozen split, ground truth và per-case result"/>
            <wp:cNvGraphicFramePr>
              <a:graphicFrameLocks noChangeAspect="1"/>
            </wp:cNvGraphicFramePr>
            <a:graphic>
              <a:graphicData uri="http://schemas.openxmlformats.org/drawingml/2006/picture">
                <pic:pic>
                  <pic:nvPicPr>
                    <pic:cNvPr id="0" name="dataset_evaluation_overview.png"/>
                    <pic:cNvPicPr/>
                  </pic:nvPicPr>
                  <pic:blipFill>
                    <a:blip r:embed="rId33"/>
                    <a:stretch>
                      <a:fillRect/>
                    </a:stretch>
                  </pic:blipFill>
                  <pic:spPr>
                    <a:xfrm>
                      <a:off x="0" y="0"/>
                      <a:ext cx="8747928" cy="8458200"/>
                    </a:xfrm>
                    <a:prstGeom prst="rect"/>
                  </pic:spPr>
                </pic:pic>
              </a:graphicData>
            </a:graphic>
          </wp:inline>
        </w:drawing>
      </w:r>
    </w:p>
    <w:p>
      <w:pPr>
        <w:pStyle w:val="Caption"/>
        <w:keepNext w:val="0"/>
        <w:jc w:val="center"/>
      </w:pPr>
      <w:r>
        <w:rPr>
          <w:color w:val="667085"/>
          <w:sz w:val="18"/>
        </w:rPr>
        <w:t>Hình 5 — Dataset version, frozen split, ground truth và per-case result</w:t>
      </w:r>
    </w:p>
    <w:p>
      <w:pPr>
        <w:sectPr>
          <w:headerReference w:type="default" r:id="rId31"/>
          <w:footerReference w:type="default" r:id="rId32"/>
          <w:pgSz w:w="24480" w:h="15840" w:orient="landscape"/>
          <w:pgMar w:top="720" w:right="720" w:bottom="720" w:left="720" w:header="403" w:footer="403" w:gutter="0"/>
          <w:cols w:space="720"/>
          <w:docGrid w:linePitch="360"/>
        </w:sectPr>
      </w:pPr>
    </w:p>
    <w:p>
      <w:pPr>
        <w:pStyle w:val="Heading2"/>
      </w:pPr>
      <w:r>
        <w:t>5.10 ERD — Experiment tracking và MLOps</w:t>
      </w:r>
    </w:p>
    <w:p>
      <w:pPr>
        <w:spacing w:before="40" w:after="40"/>
        <w:jc w:val="center"/>
      </w:pPr>
      <w:r>
        <w:drawing>
          <wp:inline xmlns:a="http://schemas.openxmlformats.org/drawingml/2006/main" xmlns:pic="http://schemas.openxmlformats.org/drawingml/2006/picture">
            <wp:extent cx="14356080" cy="6192323"/>
            <wp:docPr id="6" name="Picture 6" title="Hình 6" descr="Hình 6 — Run pin dataset/index/model/prompt và sinh metric, error, comparison, artifact"/>
            <wp:cNvGraphicFramePr>
              <a:graphicFrameLocks noChangeAspect="1"/>
            </wp:cNvGraphicFramePr>
            <a:graphic>
              <a:graphicData uri="http://schemas.openxmlformats.org/drawingml/2006/picture">
                <pic:pic>
                  <pic:nvPicPr>
                    <pic:cNvPr id="0" name="experiment_mlops_overview.png"/>
                    <pic:cNvPicPr/>
                  </pic:nvPicPr>
                  <pic:blipFill>
                    <a:blip r:embed="rId36"/>
                    <a:stretch>
                      <a:fillRect/>
                    </a:stretch>
                  </pic:blipFill>
                  <pic:spPr>
                    <a:xfrm>
                      <a:off x="0" y="0"/>
                      <a:ext cx="14356080" cy="6192323"/>
                    </a:xfrm>
                    <a:prstGeom prst="rect"/>
                  </pic:spPr>
                </pic:pic>
              </a:graphicData>
            </a:graphic>
          </wp:inline>
        </w:drawing>
      </w:r>
    </w:p>
    <w:p>
      <w:pPr>
        <w:pStyle w:val="Caption"/>
        <w:keepNext w:val="0"/>
        <w:jc w:val="center"/>
      </w:pPr>
      <w:r>
        <w:rPr>
          <w:color w:val="667085"/>
          <w:sz w:val="18"/>
        </w:rPr>
        <w:t>Hình 6 — Run pin dataset/index/model/prompt và sinh metric, error, comparison, artifact</w:t>
      </w:r>
    </w:p>
    <w:p>
      <w:pPr>
        <w:sectPr>
          <w:headerReference w:type="default" r:id="rId34"/>
          <w:footerReference w:type="default" r:id="rId35"/>
          <w:pgSz w:w="24480" w:h="15840" w:orient="landscape"/>
          <w:pgMar w:top="720" w:right="720" w:bottom="720" w:left="720" w:header="403" w:footer="403" w:gutter="0"/>
          <w:cols w:space="720"/>
          <w:docGrid w:linePitch="360"/>
        </w:sectPr>
      </w:pPr>
    </w:p>
    <w:p>
      <w:pPr>
        <w:pStyle w:val="Heading2"/>
      </w:pPr>
      <w:r>
        <w:t>5.11 Entity dictionary — Evaluation &amp; MLOps</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591"/>
        <w:gridCol w:w="1310"/>
        <w:gridCol w:w="2059"/>
        <w:gridCol w:w="2527"/>
        <w:gridCol w:w="1873"/>
      </w:tblGrid>
      <w:tr>
        <w:trPr>
          <w:tblHeader w:val="true"/>
          <w:cantSplit/>
        </w:trPr>
        <w:tc>
          <w:tcPr>
            <w:tcW w:type="dxa" w:w="1591"/>
            <w:shd w:fill="F2F4F7"/>
            <w:tcMar>
              <w:top w:w="80" w:type="dxa"/>
              <w:start w:w="120" w:type="dxa"/>
              <w:bottom w:w="80" w:type="dxa"/>
              <w:end w:w="120" w:type="dxa"/>
            </w:tcMar>
            <w:vAlign w:val="center"/>
          </w:tcPr>
          <w:p>
            <w:pPr>
              <w:spacing w:after="0" w:line="240" w:lineRule="auto"/>
            </w:pPr>
            <w:r>
              <w:rPr>
                <w:b/>
                <w:color w:val="1F4D78"/>
                <w:sz w:val="16"/>
              </w:rPr>
              <w:t>Nhóm</w:t>
            </w:r>
          </w:p>
        </w:tc>
        <w:tc>
          <w:tcPr>
            <w:tcW w:type="dxa" w:w="1310"/>
            <w:shd w:fill="F2F4F7"/>
            <w:tcMar>
              <w:top w:w="80" w:type="dxa"/>
              <w:start w:w="120" w:type="dxa"/>
              <w:bottom w:w="80" w:type="dxa"/>
              <w:end w:w="120" w:type="dxa"/>
            </w:tcMar>
            <w:vAlign w:val="center"/>
          </w:tcPr>
          <w:p>
            <w:pPr>
              <w:spacing w:after="0" w:line="240" w:lineRule="auto"/>
            </w:pPr>
            <w:r>
              <w:rPr>
                <w:b/>
                <w:color w:val="1F4D78"/>
                <w:sz w:val="16"/>
              </w:rPr>
              <w:t>Entity</w:t>
            </w:r>
          </w:p>
        </w:tc>
        <w:tc>
          <w:tcPr>
            <w:tcW w:type="dxa" w:w="2059"/>
            <w:shd w:fill="F2F4F7"/>
            <w:tcMar>
              <w:top w:w="80" w:type="dxa"/>
              <w:start w:w="120" w:type="dxa"/>
              <w:bottom w:w="80" w:type="dxa"/>
              <w:end w:w="120" w:type="dxa"/>
            </w:tcMar>
            <w:vAlign w:val="center"/>
          </w:tcPr>
          <w:p>
            <w:pPr>
              <w:spacing w:after="0" w:line="240" w:lineRule="auto"/>
            </w:pPr>
            <w:r>
              <w:rPr>
                <w:b/>
                <w:color w:val="1F4D78"/>
                <w:sz w:val="16"/>
              </w:rPr>
              <w:t>Khóa/liên kết</w:t>
            </w:r>
          </w:p>
        </w:tc>
        <w:tc>
          <w:tcPr>
            <w:tcW w:type="dxa" w:w="2527"/>
            <w:shd w:fill="F2F4F7"/>
            <w:tcMar>
              <w:top w:w="80" w:type="dxa"/>
              <w:start w:w="120" w:type="dxa"/>
              <w:bottom w:w="80" w:type="dxa"/>
              <w:end w:w="120" w:type="dxa"/>
            </w:tcMar>
            <w:vAlign w:val="center"/>
          </w:tcPr>
          <w:p>
            <w:pPr>
              <w:spacing w:after="0" w:line="240" w:lineRule="auto"/>
            </w:pPr>
            <w:r>
              <w:rPr>
                <w:b/>
                <w:color w:val="1F4D78"/>
                <w:sz w:val="16"/>
              </w:rPr>
              <w:t>Thuộc tính trọng yếu</w:t>
            </w:r>
          </w:p>
        </w:tc>
        <w:tc>
          <w:tcPr>
            <w:tcW w:type="dxa" w:w="1873"/>
            <w:shd w:fill="F2F4F7"/>
            <w:tcMar>
              <w:top w:w="80" w:type="dxa"/>
              <w:start w:w="120" w:type="dxa"/>
              <w:bottom w:w="80" w:type="dxa"/>
              <w:end w:w="120" w:type="dxa"/>
            </w:tcMar>
            <w:vAlign w:val="center"/>
          </w:tcPr>
          <w:p>
            <w:pPr>
              <w:spacing w:after="0" w:line="240" w:lineRule="auto"/>
            </w:pPr>
            <w:r>
              <w:rPr>
                <w:b/>
                <w:color w:val="1F4D78"/>
                <w:sz w:val="16"/>
              </w:rPr>
              <w:t>Trạng thái AS-IS</w:t>
            </w:r>
          </w:p>
        </w:tc>
      </w:tr>
      <w:tr>
        <w:tc>
          <w:tcPr>
            <w:tcW w:type="dxa" w:w="1591"/>
            <w:tcMar>
              <w:top w:w="80" w:type="dxa"/>
              <w:start w:w="120" w:type="dxa"/>
              <w:bottom w:w="80" w:type="dxa"/>
              <w:end w:w="120" w:type="dxa"/>
            </w:tcMar>
            <w:vAlign w:val="top"/>
          </w:tcPr>
          <w:p>
            <w:pPr>
              <w:spacing w:after="0" w:line="245" w:lineRule="auto"/>
            </w:pPr>
            <w:r>
              <w:rPr>
                <w:sz w:val="16"/>
              </w:rPr>
              <w:t>Dataset</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DATASET_VERSION</w:t>
            </w:r>
            <w:r>
              <w:rPr>
                <w:sz w:val="16"/>
              </w:rPr>
              <w:t xml:space="preserve">, </w:t>
            </w:r>
            <w:r>
              <w:rPr>
                <w:rFonts w:ascii="Consolas" w:hAnsi="Consolas"/>
                <w:color w:val="1F4D78"/>
                <w:sz w:val="15"/>
              </w:rPr>
              <w:t>DATA_SPLIT</w:t>
            </w:r>
          </w:p>
        </w:tc>
        <w:tc>
          <w:tcPr>
            <w:tcW w:type="dxa" w:w="2059"/>
            <w:tcMar>
              <w:top w:w="80" w:type="dxa"/>
              <w:start w:w="120" w:type="dxa"/>
              <w:bottom w:w="80" w:type="dxa"/>
              <w:end w:w="120" w:type="dxa"/>
            </w:tcMar>
            <w:vAlign w:val="top"/>
          </w:tcPr>
          <w:p>
            <w:pPr>
              <w:spacing w:after="0" w:line="245" w:lineRule="auto"/>
            </w:pPr>
            <w:r>
              <w:rPr>
                <w:sz w:val="16"/>
              </w:rPr>
              <w:t>dataset → split</w:t>
            </w:r>
          </w:p>
        </w:tc>
        <w:tc>
          <w:tcPr>
            <w:tcW w:type="dxa" w:w="2527"/>
            <w:tcMar>
              <w:top w:w="80" w:type="dxa"/>
              <w:start w:w="120" w:type="dxa"/>
              <w:bottom w:w="80" w:type="dxa"/>
              <w:end w:w="120" w:type="dxa"/>
            </w:tcMar>
            <w:vAlign w:val="top"/>
          </w:tcPr>
          <w:p>
            <w:pPr>
              <w:spacing w:after="0" w:line="245" w:lineRule="auto"/>
            </w:pPr>
            <w:r>
              <w:rPr>
                <w:sz w:val="16"/>
              </w:rPr>
              <w:t>manifest/checksum, seed, split_name, frozen</w:t>
            </w:r>
          </w:p>
        </w:tc>
        <w:tc>
          <w:tcPr>
            <w:tcW w:type="dxa" w:w="1873"/>
            <w:tcMar>
              <w:top w:w="80" w:type="dxa"/>
              <w:start w:w="120" w:type="dxa"/>
              <w:bottom w:w="80" w:type="dxa"/>
              <w:end w:w="120" w:type="dxa"/>
            </w:tcMar>
            <w:vAlign w:val="top"/>
          </w:tcPr>
          <w:p>
            <w:pPr>
              <w:spacing w:after="0" w:line="245" w:lineRule="auto"/>
            </w:pPr>
            <w:r>
              <w:rPr>
                <w:sz w:val="16"/>
              </w:rPr>
              <w:t>File 1.000 mẫu không có split manifest</w:t>
            </w:r>
          </w:p>
        </w:tc>
      </w:tr>
      <w:tr>
        <w:tc>
          <w:tcPr>
            <w:tcW w:type="dxa" w:w="1591"/>
            <w:tcMar>
              <w:top w:w="80" w:type="dxa"/>
              <w:start w:w="120" w:type="dxa"/>
              <w:bottom w:w="80" w:type="dxa"/>
              <w:end w:w="120" w:type="dxa"/>
            </w:tcMar>
            <w:vAlign w:val="top"/>
          </w:tcPr>
          <w:p>
            <w:pPr>
              <w:spacing w:after="0" w:line="245" w:lineRule="auto"/>
            </w:pPr>
            <w:r>
              <w:rPr>
                <w:sz w:val="16"/>
              </w:rPr>
              <w:t>Ground truth</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EVAL_CASE</w:t>
            </w:r>
            <w:r>
              <w:rPr>
                <w:sz w:val="16"/>
              </w:rPr>
              <w:t xml:space="preserve">, </w:t>
            </w:r>
            <w:r>
              <w:rPr>
                <w:rFonts w:ascii="Consolas" w:hAnsi="Consolas"/>
                <w:color w:val="1F4D78"/>
                <w:sz w:val="15"/>
              </w:rPr>
              <w:t>GROUND_TRUTH_EVIDENCE</w:t>
            </w:r>
            <w:r>
              <w:rPr>
                <w:sz w:val="16"/>
              </w:rPr>
              <w:t xml:space="preserve">, </w:t>
            </w:r>
            <w:r>
              <w:rPr>
                <w:rFonts w:ascii="Consolas" w:hAnsi="Consolas"/>
                <w:color w:val="1F4D78"/>
                <w:sz w:val="15"/>
              </w:rPr>
              <w:t>ANNOTATION_REVIEW</w:t>
            </w:r>
          </w:p>
        </w:tc>
        <w:tc>
          <w:tcPr>
            <w:tcW w:type="dxa" w:w="2059"/>
            <w:tcMar>
              <w:top w:w="80" w:type="dxa"/>
              <w:start w:w="120" w:type="dxa"/>
              <w:bottom w:w="80" w:type="dxa"/>
              <w:end w:w="120" w:type="dxa"/>
            </w:tcMar>
            <w:vAlign w:val="top"/>
          </w:tcPr>
          <w:p>
            <w:pPr>
              <w:spacing w:after="0" w:line="245" w:lineRule="auto"/>
            </w:pPr>
            <w:r>
              <w:rPr>
                <w:sz w:val="16"/>
              </w:rPr>
              <w:t>split → case → chunk/document</w:t>
            </w:r>
          </w:p>
        </w:tc>
        <w:tc>
          <w:tcPr>
            <w:tcW w:type="dxa" w:w="2527"/>
            <w:tcMar>
              <w:top w:w="80" w:type="dxa"/>
              <w:start w:w="120" w:type="dxa"/>
              <w:bottom w:w="80" w:type="dxa"/>
              <w:end w:w="120" w:type="dxa"/>
            </w:tcMar>
            <w:vAlign w:val="top"/>
          </w:tcPr>
          <w:p>
            <w:pPr>
              <w:spacing w:after="0" w:line="245" w:lineRule="auto"/>
            </w:pPr>
            <w:r>
              <w:rPr>
                <w:sz w:val="16"/>
              </w:rPr>
              <w:t>question, reference, grade, span, reviewer</w:t>
            </w:r>
          </w:p>
        </w:tc>
        <w:tc>
          <w:tcPr>
            <w:tcW w:type="dxa" w:w="1873"/>
            <w:tcMar>
              <w:top w:w="80" w:type="dxa"/>
              <w:start w:w="120" w:type="dxa"/>
              <w:bottom w:w="80" w:type="dxa"/>
              <w:end w:w="120" w:type="dxa"/>
            </w:tcMar>
            <w:vAlign w:val="top"/>
          </w:tcPr>
          <w:p>
            <w:pPr>
              <w:spacing w:after="0" w:line="245" w:lineRule="auto"/>
            </w:pPr>
            <w:r>
              <w:rPr>
                <w:sz w:val="16"/>
              </w:rPr>
              <w:t>Label tự sinh; thiếu reviewer log</w:t>
            </w:r>
          </w:p>
        </w:tc>
      </w:tr>
      <w:tr>
        <w:tc>
          <w:tcPr>
            <w:tcW w:type="dxa" w:w="1591"/>
            <w:tcMar>
              <w:top w:w="80" w:type="dxa"/>
              <w:start w:w="120" w:type="dxa"/>
              <w:bottom w:w="80" w:type="dxa"/>
              <w:end w:w="120" w:type="dxa"/>
            </w:tcMar>
            <w:vAlign w:val="top"/>
          </w:tcPr>
          <w:p>
            <w:pPr>
              <w:spacing w:after="0" w:line="245" w:lineRule="auto"/>
            </w:pPr>
            <w:r>
              <w:rPr>
                <w:sz w:val="16"/>
              </w:rPr>
              <w:t>Experiment</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EXPERIMENT</w:t>
            </w:r>
            <w:r>
              <w:rPr>
                <w:sz w:val="16"/>
              </w:rPr>
              <w:t xml:space="preserve">, </w:t>
            </w:r>
            <w:r>
              <w:rPr>
                <w:rFonts w:ascii="Consolas" w:hAnsi="Consolas"/>
                <w:color w:val="1F4D78"/>
                <w:sz w:val="15"/>
              </w:rPr>
              <w:t>EXPERIMENT_RUN</w:t>
            </w:r>
          </w:p>
        </w:tc>
        <w:tc>
          <w:tcPr>
            <w:tcW w:type="dxa" w:w="2059"/>
            <w:tcMar>
              <w:top w:w="80" w:type="dxa"/>
              <w:start w:w="120" w:type="dxa"/>
              <w:bottom w:w="80" w:type="dxa"/>
              <w:end w:w="120" w:type="dxa"/>
            </w:tcMar>
            <w:vAlign w:val="top"/>
          </w:tcPr>
          <w:p>
            <w:pPr>
              <w:spacing w:after="0" w:line="245" w:lineRule="auto"/>
            </w:pPr>
            <w:r>
              <w:rPr>
                <w:sz w:val="16"/>
              </w:rPr>
              <w:t>experiment + dataset/index/prompt</w:t>
            </w:r>
          </w:p>
        </w:tc>
        <w:tc>
          <w:tcPr>
            <w:tcW w:type="dxa" w:w="2527"/>
            <w:tcMar>
              <w:top w:w="80" w:type="dxa"/>
              <w:start w:w="120" w:type="dxa"/>
              <w:bottom w:w="80" w:type="dxa"/>
              <w:end w:w="120" w:type="dxa"/>
            </w:tcMar>
            <w:vAlign w:val="top"/>
          </w:tcPr>
          <w:p>
            <w:pPr>
              <w:spacing w:after="0" w:line="245" w:lineRule="auto"/>
            </w:pPr>
            <w:r>
              <w:rPr>
                <w:sz w:val="16"/>
              </w:rPr>
              <w:t>retrieval_mode, git SHA, config/env hash, seed</w:t>
            </w:r>
          </w:p>
        </w:tc>
        <w:tc>
          <w:tcPr>
            <w:tcW w:type="dxa" w:w="1873"/>
            <w:tcMar>
              <w:top w:w="80" w:type="dxa"/>
              <w:start w:w="120" w:type="dxa"/>
              <w:bottom w:w="80" w:type="dxa"/>
              <w:end w:w="120" w:type="dxa"/>
            </w:tcMar>
            <w:vAlign w:val="top"/>
          </w:tcPr>
          <w:p>
            <w:pPr>
              <w:spacing w:after="0" w:line="245" w:lineRule="auto"/>
            </w:pPr>
            <w:r>
              <w:rPr>
                <w:sz w:val="16"/>
              </w:rPr>
              <w:t>Folder timestamp; thiếu run registry</w:t>
            </w:r>
          </w:p>
        </w:tc>
      </w:tr>
      <w:tr>
        <w:tc>
          <w:tcPr>
            <w:tcW w:type="dxa" w:w="1591"/>
            <w:tcMar>
              <w:top w:w="80" w:type="dxa"/>
              <w:start w:w="120" w:type="dxa"/>
              <w:bottom w:w="80" w:type="dxa"/>
              <w:end w:w="120" w:type="dxa"/>
            </w:tcMar>
            <w:vAlign w:val="top"/>
          </w:tcPr>
          <w:p>
            <w:pPr>
              <w:spacing w:after="0" w:line="245" w:lineRule="auto"/>
            </w:pPr>
            <w:r>
              <w:rPr>
                <w:sz w:val="16"/>
              </w:rPr>
              <w:t>Model/prompt</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MODEL_VERSION</w:t>
            </w:r>
            <w:r>
              <w:rPr>
                <w:sz w:val="16"/>
              </w:rPr>
              <w:t xml:space="preserve">, </w:t>
            </w:r>
            <w:r>
              <w:rPr>
                <w:rFonts w:ascii="Consolas" w:hAnsi="Consolas"/>
                <w:color w:val="1F4D78"/>
                <w:sz w:val="15"/>
              </w:rPr>
              <w:t>PROMPT_VERSION</w:t>
            </w:r>
            <w:r>
              <w:rPr>
                <w:sz w:val="16"/>
              </w:rPr>
              <w:t xml:space="preserve">, </w:t>
            </w:r>
            <w:r>
              <w:rPr>
                <w:rFonts w:ascii="Consolas" w:hAnsi="Consolas"/>
                <w:color w:val="1F4D78"/>
                <w:sz w:val="15"/>
              </w:rPr>
              <w:t>RUN_MODEL_BINDING</w:t>
            </w:r>
          </w:p>
        </w:tc>
        <w:tc>
          <w:tcPr>
            <w:tcW w:type="dxa" w:w="2059"/>
            <w:tcMar>
              <w:top w:w="80" w:type="dxa"/>
              <w:start w:w="120" w:type="dxa"/>
              <w:bottom w:w="80" w:type="dxa"/>
              <w:end w:w="120" w:type="dxa"/>
            </w:tcMar>
            <w:vAlign w:val="top"/>
          </w:tcPr>
          <w:p>
            <w:pPr>
              <w:spacing w:after="0" w:line="245" w:lineRule="auto"/>
            </w:pPr>
            <w:r>
              <w:rPr>
                <w:sz w:val="16"/>
              </w:rPr>
              <w:t>run ↔ model/prompt</w:t>
            </w:r>
          </w:p>
        </w:tc>
        <w:tc>
          <w:tcPr>
            <w:tcW w:type="dxa" w:w="2527"/>
            <w:tcMar>
              <w:top w:w="80" w:type="dxa"/>
              <w:start w:w="120" w:type="dxa"/>
              <w:bottom w:w="80" w:type="dxa"/>
              <w:end w:w="120" w:type="dxa"/>
            </w:tcMar>
            <w:vAlign w:val="top"/>
          </w:tcPr>
          <w:p>
            <w:pPr>
              <w:spacing w:after="0" w:line="245" w:lineRule="auto"/>
            </w:pPr>
            <w:r>
              <w:rPr>
                <w:sz w:val="16"/>
              </w:rPr>
              <w:t>role, revision, checksum, template hash</w:t>
            </w:r>
          </w:p>
        </w:tc>
        <w:tc>
          <w:tcPr>
            <w:tcW w:type="dxa" w:w="1873"/>
            <w:tcMar>
              <w:top w:w="80" w:type="dxa"/>
              <w:start w:w="120" w:type="dxa"/>
              <w:bottom w:w="80" w:type="dxa"/>
              <w:end w:w="120" w:type="dxa"/>
            </w:tcMar>
            <w:vAlign w:val="top"/>
          </w:tcPr>
          <w:p>
            <w:pPr>
              <w:spacing w:after="0" w:line="245" w:lineRule="auto"/>
            </w:pPr>
            <w:r>
              <w:rPr>
                <w:sz w:val="16"/>
              </w:rPr>
              <w:t>Chưa pin đầy đủ</w:t>
            </w:r>
          </w:p>
        </w:tc>
      </w:tr>
      <w:tr>
        <w:tc>
          <w:tcPr>
            <w:tcW w:type="dxa" w:w="1591"/>
            <w:tcMar>
              <w:top w:w="80" w:type="dxa"/>
              <w:start w:w="120" w:type="dxa"/>
              <w:bottom w:w="80" w:type="dxa"/>
              <w:end w:w="120" w:type="dxa"/>
            </w:tcMar>
            <w:vAlign w:val="top"/>
          </w:tcPr>
          <w:p>
            <w:pPr>
              <w:spacing w:after="0" w:line="245" w:lineRule="auto"/>
            </w:pPr>
            <w:r>
              <w:rPr>
                <w:sz w:val="16"/>
              </w:rPr>
              <w:t>Results</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CASE_RESULT</w:t>
            </w:r>
            <w:r>
              <w:rPr>
                <w:sz w:val="16"/>
              </w:rPr>
              <w:t xml:space="preserve">, </w:t>
            </w:r>
            <w:r>
              <w:rPr>
                <w:rFonts w:ascii="Consolas" w:hAnsi="Consolas"/>
                <w:color w:val="1F4D78"/>
                <w:sz w:val="15"/>
              </w:rPr>
              <w:t>CASE_RETRIEVAL</w:t>
            </w:r>
          </w:p>
        </w:tc>
        <w:tc>
          <w:tcPr>
            <w:tcW w:type="dxa" w:w="2059"/>
            <w:tcMar>
              <w:top w:w="80" w:type="dxa"/>
              <w:start w:w="120" w:type="dxa"/>
              <w:bottom w:w="80" w:type="dxa"/>
              <w:end w:w="120" w:type="dxa"/>
            </w:tcMar>
            <w:vAlign w:val="top"/>
          </w:tcPr>
          <w:p>
            <w:pPr>
              <w:spacing w:after="0" w:line="245" w:lineRule="auto"/>
            </w:pPr>
            <w:r>
              <w:rPr>
                <w:sz w:val="16"/>
              </w:rPr>
              <w:t>run + case + chunk</w:t>
            </w:r>
          </w:p>
        </w:tc>
        <w:tc>
          <w:tcPr>
            <w:tcW w:type="dxa" w:w="2527"/>
            <w:tcMar>
              <w:top w:w="80" w:type="dxa"/>
              <w:start w:w="120" w:type="dxa"/>
              <w:bottom w:w="80" w:type="dxa"/>
              <w:end w:w="120" w:type="dxa"/>
            </w:tcMar>
            <w:vAlign w:val="top"/>
          </w:tcPr>
          <w:p>
            <w:pPr>
              <w:spacing w:after="0" w:line="245" w:lineRule="auto"/>
            </w:pPr>
            <w:r>
              <w:rPr>
                <w:sz w:val="16"/>
              </w:rPr>
              <w:t>answer, rank, score, latency/tokens</w:t>
            </w:r>
          </w:p>
        </w:tc>
        <w:tc>
          <w:tcPr>
            <w:tcW w:type="dxa" w:w="1873"/>
            <w:tcMar>
              <w:top w:w="80" w:type="dxa"/>
              <w:start w:w="120" w:type="dxa"/>
              <w:bottom w:w="80" w:type="dxa"/>
              <w:end w:w="120" w:type="dxa"/>
            </w:tcMar>
            <w:vAlign w:val="top"/>
          </w:tcPr>
          <w:p>
            <w:pPr>
              <w:spacing w:after="0" w:line="245" w:lineRule="auto"/>
            </w:pPr>
            <w:r>
              <w:rPr>
                <w:sz w:val="16"/>
              </w:rPr>
              <w:t>CSV/JSONL artifact</w:t>
            </w:r>
          </w:p>
        </w:tc>
      </w:tr>
      <w:tr>
        <w:tc>
          <w:tcPr>
            <w:tcW w:type="dxa" w:w="1591"/>
            <w:tcMar>
              <w:top w:w="80" w:type="dxa"/>
              <w:start w:w="120" w:type="dxa"/>
              <w:bottom w:w="80" w:type="dxa"/>
              <w:end w:w="120" w:type="dxa"/>
            </w:tcMar>
            <w:vAlign w:val="top"/>
          </w:tcPr>
          <w:p>
            <w:pPr>
              <w:spacing w:after="0" w:line="245" w:lineRule="auto"/>
            </w:pPr>
            <w:r>
              <w:rPr>
                <w:sz w:val="16"/>
              </w:rPr>
              <w:t>Metrics</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METRIC_DEFINITION</w:t>
            </w:r>
            <w:r>
              <w:rPr>
                <w:sz w:val="16"/>
              </w:rPr>
              <w:t xml:space="preserve">, </w:t>
            </w:r>
            <w:r>
              <w:rPr>
                <w:rFonts w:ascii="Consolas" w:hAnsi="Consolas"/>
                <w:color w:val="1F4D78"/>
                <w:sz w:val="15"/>
              </w:rPr>
              <w:t>METRIC_OBSERVATION</w:t>
            </w:r>
          </w:p>
        </w:tc>
        <w:tc>
          <w:tcPr>
            <w:tcW w:type="dxa" w:w="2059"/>
            <w:tcMar>
              <w:top w:w="80" w:type="dxa"/>
              <w:start w:w="120" w:type="dxa"/>
              <w:bottom w:w="80" w:type="dxa"/>
              <w:end w:w="120" w:type="dxa"/>
            </w:tcMar>
            <w:vAlign w:val="top"/>
          </w:tcPr>
          <w:p>
            <w:pPr>
              <w:spacing w:after="0" w:line="245" w:lineRule="auto"/>
            </w:pPr>
            <w:r>
              <w:rPr>
                <w:sz w:val="16"/>
              </w:rPr>
              <w:t>metric + run + optional case</w:t>
            </w:r>
          </w:p>
        </w:tc>
        <w:tc>
          <w:tcPr>
            <w:tcW w:type="dxa" w:w="2527"/>
            <w:tcMar>
              <w:top w:w="80" w:type="dxa"/>
              <w:start w:w="120" w:type="dxa"/>
              <w:bottom w:w="80" w:type="dxa"/>
              <w:end w:w="120" w:type="dxa"/>
            </w:tcMar>
            <w:vAlign w:val="top"/>
          </w:tcPr>
          <w:p>
            <w:pPr>
              <w:spacing w:after="0" w:line="245" w:lineRule="auto"/>
            </w:pPr>
            <w:r>
              <w:rPr>
                <w:sz w:val="16"/>
              </w:rPr>
              <w:t>formula version, scope, value, N</w:t>
            </w:r>
          </w:p>
        </w:tc>
        <w:tc>
          <w:tcPr>
            <w:tcW w:type="dxa" w:w="1873"/>
            <w:tcMar>
              <w:top w:w="80" w:type="dxa"/>
              <w:start w:w="120" w:type="dxa"/>
              <w:bottom w:w="80" w:type="dxa"/>
              <w:end w:w="120" w:type="dxa"/>
            </w:tcMar>
            <w:vAlign w:val="top"/>
          </w:tcPr>
          <w:p>
            <w:pPr>
              <w:spacing w:after="0" w:line="245" w:lineRule="auto"/>
            </w:pPr>
            <w:r>
              <w:rPr>
                <w:sz w:val="16"/>
              </w:rPr>
              <w:t>Summary CSV, chưa registry</w:t>
            </w:r>
          </w:p>
        </w:tc>
      </w:tr>
      <w:tr>
        <w:tc>
          <w:tcPr>
            <w:tcW w:type="dxa" w:w="1591"/>
            <w:tcMar>
              <w:top w:w="80" w:type="dxa"/>
              <w:start w:w="120" w:type="dxa"/>
              <w:bottom w:w="80" w:type="dxa"/>
              <w:end w:w="120" w:type="dxa"/>
            </w:tcMar>
            <w:vAlign w:val="top"/>
          </w:tcPr>
          <w:p>
            <w:pPr>
              <w:spacing w:after="0" w:line="245" w:lineRule="auto"/>
            </w:pPr>
            <w:r>
              <w:rPr>
                <w:sz w:val="16"/>
              </w:rPr>
              <w:t>Analysis</w:t>
            </w:r>
          </w:p>
        </w:tc>
        <w:tc>
          <w:tcPr>
            <w:tcW w:type="dxa" w:w="1310"/>
            <w:tcMar>
              <w:top w:w="80" w:type="dxa"/>
              <w:start w:w="120" w:type="dxa"/>
              <w:bottom w:w="80" w:type="dxa"/>
              <w:end w:w="120" w:type="dxa"/>
            </w:tcMar>
            <w:vAlign w:val="top"/>
          </w:tcPr>
          <w:p>
            <w:pPr>
              <w:spacing w:after="0" w:line="245" w:lineRule="auto"/>
            </w:pPr>
            <w:r>
              <w:rPr>
                <w:rFonts w:ascii="Consolas" w:hAnsi="Consolas"/>
                <w:color w:val="1F4D78"/>
                <w:sz w:val="15"/>
              </w:rPr>
              <w:t>ERROR_CASE</w:t>
            </w:r>
            <w:r>
              <w:rPr>
                <w:sz w:val="16"/>
              </w:rPr>
              <w:t xml:space="preserve">, </w:t>
            </w:r>
            <w:r>
              <w:rPr>
                <w:rFonts w:ascii="Consolas" w:hAnsi="Consolas"/>
                <w:color w:val="1F4D78"/>
                <w:sz w:val="15"/>
              </w:rPr>
              <w:t>RUN_COMPARISON</w:t>
            </w:r>
            <w:r>
              <w:rPr>
                <w:sz w:val="16"/>
              </w:rPr>
              <w:t xml:space="preserve">, </w:t>
            </w:r>
            <w:r>
              <w:rPr>
                <w:rFonts w:ascii="Consolas" w:hAnsi="Consolas"/>
                <w:color w:val="1F4D78"/>
                <w:sz w:val="15"/>
              </w:rPr>
              <w:t>RUN_ARTIFACT</w:t>
            </w:r>
          </w:p>
        </w:tc>
        <w:tc>
          <w:tcPr>
            <w:tcW w:type="dxa" w:w="2059"/>
            <w:tcMar>
              <w:top w:w="80" w:type="dxa"/>
              <w:start w:w="120" w:type="dxa"/>
              <w:bottom w:w="80" w:type="dxa"/>
              <w:end w:w="120" w:type="dxa"/>
            </w:tcMar>
            <w:vAlign w:val="top"/>
          </w:tcPr>
          <w:p>
            <w:pPr>
              <w:spacing w:after="0" w:line="245" w:lineRule="auto"/>
            </w:pPr>
            <w:r>
              <w:rPr>
                <w:sz w:val="16"/>
              </w:rPr>
              <w:t>case/run/metric</w:t>
            </w:r>
          </w:p>
        </w:tc>
        <w:tc>
          <w:tcPr>
            <w:tcW w:type="dxa" w:w="2527"/>
            <w:tcMar>
              <w:top w:w="80" w:type="dxa"/>
              <w:start w:w="120" w:type="dxa"/>
              <w:bottom w:w="80" w:type="dxa"/>
              <w:end w:w="120" w:type="dxa"/>
            </w:tcMar>
            <w:vAlign w:val="top"/>
          </w:tcPr>
          <w:p>
            <w:pPr>
              <w:spacing w:after="0" w:line="245" w:lineRule="auto"/>
            </w:pPr>
            <w:r>
              <w:rPr>
                <w:sz w:val="16"/>
              </w:rPr>
              <w:t>category/root cause/remediation/delta/checksum</w:t>
            </w:r>
          </w:p>
        </w:tc>
        <w:tc>
          <w:tcPr>
            <w:tcW w:type="dxa" w:w="1873"/>
            <w:tcMar>
              <w:top w:w="80" w:type="dxa"/>
              <w:start w:w="120" w:type="dxa"/>
              <w:bottom w:w="80" w:type="dxa"/>
              <w:end w:w="120" w:type="dxa"/>
            </w:tcMar>
            <w:vAlign w:val="top"/>
          </w:tcPr>
          <w:p>
            <w:pPr>
              <w:spacing w:after="0" w:line="245" w:lineRule="auto"/>
            </w:pPr>
            <w:r>
              <w:rPr>
                <w:sz w:val="16"/>
              </w:rPr>
              <w:t>Chưa có structured error report/tracking</w:t>
            </w:r>
          </w:p>
        </w:tc>
      </w:tr>
    </w:tbl>
    <w:p>
      <w:pPr>
        <w:spacing w:after="80" w:before="0"/>
      </w:pPr>
    </w:p>
    <w:p>
      <w:pPr>
        <w:pStyle w:val="Heading2"/>
      </w:pPr>
      <w:r>
        <w:t>5.12 Ràng buộc xuyên miền</w:t>
      </w:r>
    </w:p>
    <w:p>
      <w:pPr>
        <w:pStyle w:val="ListBullet"/>
      </w:pPr>
      <w:r>
        <w:rPr>
          <w:rFonts w:ascii="Consolas" w:hAnsi="Consolas"/>
          <w:color w:val="1F4D78"/>
          <w:sz w:val="19"/>
        </w:rPr>
        <w:t>DOCUMENT_VERSION</w:t>
      </w:r>
      <w:r>
        <w:t xml:space="preserve">, </w:t>
      </w:r>
      <w:r>
        <w:rPr>
          <w:rFonts w:ascii="Consolas" w:hAnsi="Consolas"/>
          <w:color w:val="1F4D78"/>
          <w:sz w:val="19"/>
        </w:rPr>
        <w:t>INDEX_VERSION</w:t>
      </w:r>
      <w:r>
        <w:t>, dataset đã frozen/active phải immutable.</w:t>
      </w:r>
    </w:p>
    <w:p>
      <w:pPr>
        <w:pStyle w:val="ListBullet"/>
      </w:pPr>
      <w:r>
        <w:t>Node, relation, chunk và embedding phải cùng index version.</w:t>
      </w:r>
    </w:p>
    <w:p>
      <w:pPr>
        <w:pStyle w:val="ListBullet"/>
      </w:pPr>
      <w:r>
        <w:t>Qdrant/Neo4j materialization phải cùng source manifest/config checksum.</w:t>
      </w:r>
    </w:p>
    <w:p>
      <w:pPr>
        <w:pStyle w:val="ListBullet"/>
      </w:pPr>
      <w:r>
        <w:rPr>
          <w:rFonts w:ascii="Consolas" w:hAnsi="Consolas"/>
          <w:color w:val="1F4D78"/>
          <w:sz w:val="19"/>
        </w:rPr>
        <w:t>UNIQUE(run_id, eval_case_id)</w:t>
      </w:r>
      <w:r>
        <w:t>; baseline/candidate phải cùng dataset/split/metric definition.</w:t>
      </w:r>
    </w:p>
    <w:p>
      <w:pPr>
        <w:pStyle w:val="ListBullet"/>
      </w:pPr>
      <w:r>
        <w:t>Contract evidence và answer citation phải truy ngược tới final hit của retrieval run đã ground generation tương ứng.</w:t>
      </w:r>
    </w:p>
    <w:p>
      <w:pPr>
        <w:pStyle w:val="Heading2"/>
      </w:pPr>
      <w:r>
        <w:t>5.13 Logical–physical mapping AS-IS</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152"/>
        <w:gridCol w:w="3276"/>
        <w:gridCol w:w="3932"/>
      </w:tblGrid>
      <w:tr>
        <w:trPr>
          <w:tblHeader w:val="true"/>
          <w:cantSplit/>
        </w:trPr>
        <w:tc>
          <w:tcPr>
            <w:tcW w:type="dxa" w:w="2152"/>
            <w:shd w:fill="F2F4F7"/>
            <w:tcMar>
              <w:top w:w="80" w:type="dxa"/>
              <w:start w:w="120" w:type="dxa"/>
              <w:bottom w:w="80" w:type="dxa"/>
              <w:end w:w="120" w:type="dxa"/>
            </w:tcMar>
            <w:vAlign w:val="center"/>
          </w:tcPr>
          <w:p>
            <w:pPr>
              <w:spacing w:after="0" w:line="240" w:lineRule="auto"/>
            </w:pPr>
            <w:r>
              <w:rPr>
                <w:b/>
                <w:color w:val="1F4D78"/>
                <w:sz w:val="18"/>
              </w:rPr>
              <w:t>Logical object</w:t>
            </w:r>
          </w:p>
        </w:tc>
        <w:tc>
          <w:tcPr>
            <w:tcW w:type="dxa" w:w="3276"/>
            <w:shd w:fill="F2F4F7"/>
            <w:tcMar>
              <w:top w:w="80" w:type="dxa"/>
              <w:start w:w="120" w:type="dxa"/>
              <w:bottom w:w="80" w:type="dxa"/>
              <w:end w:w="120" w:type="dxa"/>
            </w:tcMar>
            <w:vAlign w:val="center"/>
          </w:tcPr>
          <w:p>
            <w:pPr>
              <w:spacing w:after="0" w:line="240" w:lineRule="auto"/>
            </w:pPr>
            <w:r>
              <w:rPr>
                <w:b/>
                <w:color w:val="1F4D78"/>
                <w:sz w:val="18"/>
              </w:rPr>
              <w:t>Materialization AS-IS</w:t>
            </w:r>
          </w:p>
        </w:tc>
        <w:tc>
          <w:tcPr>
            <w:tcW w:type="dxa" w:w="3932"/>
            <w:shd w:fill="F2F4F7"/>
            <w:tcMar>
              <w:top w:w="80" w:type="dxa"/>
              <w:start w:w="120" w:type="dxa"/>
              <w:bottom w:w="80" w:type="dxa"/>
              <w:end w:w="120" w:type="dxa"/>
            </w:tcMar>
            <w:vAlign w:val="center"/>
          </w:tcPr>
          <w:p>
            <w:pPr>
              <w:spacing w:after="0" w:line="240" w:lineRule="auto"/>
            </w:pPr>
            <w:r>
              <w:rPr>
                <w:b/>
                <w:color w:val="1F4D78"/>
                <w:sz w:val="18"/>
              </w:rPr>
              <w:t>Ghi chú</w:t>
            </w:r>
          </w:p>
        </w:tc>
      </w:tr>
      <w:tr>
        <w:tc>
          <w:tcPr>
            <w:tcW w:type="dxa" w:w="2152"/>
            <w:tcMar>
              <w:top w:w="80" w:type="dxa"/>
              <w:start w:w="120" w:type="dxa"/>
              <w:bottom w:w="80" w:type="dxa"/>
              <w:end w:w="120" w:type="dxa"/>
            </w:tcMar>
            <w:vAlign w:val="top"/>
          </w:tcPr>
          <w:p>
            <w:pPr>
              <w:spacing w:after="0" w:line="245" w:lineRule="auto"/>
            </w:pPr>
            <w:r>
              <w:rPr>
                <w:sz w:val="18"/>
              </w:rPr>
              <w:t>Legal document/version</w:t>
            </w:r>
          </w:p>
        </w:tc>
        <w:tc>
          <w:tcPr>
            <w:tcW w:type="dxa" w:w="3276"/>
            <w:tcMar>
              <w:top w:w="80" w:type="dxa"/>
              <w:start w:w="120" w:type="dxa"/>
              <w:bottom w:w="80" w:type="dxa"/>
              <w:end w:w="120" w:type="dxa"/>
            </w:tcMar>
            <w:vAlign w:val="top"/>
          </w:tcPr>
          <w:p>
            <w:pPr>
              <w:spacing w:after="0" w:line="245" w:lineRule="auto"/>
            </w:pPr>
            <w:r>
              <w:rPr>
                <w:sz w:val="18"/>
              </w:rPr>
              <w:t xml:space="preserve">SQLite </w:t>
            </w:r>
            <w:r>
              <w:rPr>
                <w:rFonts w:ascii="Consolas" w:hAnsi="Consolas"/>
                <w:color w:val="1F4D78"/>
                <w:sz w:val="17"/>
              </w:rPr>
              <w:t>docs</w:t>
            </w:r>
            <w:r>
              <w:rPr>
                <w:sz w:val="18"/>
              </w:rPr>
              <w:t xml:space="preserve">; </w:t>
            </w:r>
            <w:r>
              <w:rPr>
                <w:rFonts w:ascii="Consolas" w:hAnsi="Consolas"/>
                <w:color w:val="1F4D78"/>
                <w:sz w:val="17"/>
              </w:rPr>
              <w:t>documents.jsonl</w:t>
            </w:r>
          </w:p>
        </w:tc>
        <w:tc>
          <w:tcPr>
            <w:tcW w:type="dxa" w:w="3932"/>
            <w:tcMar>
              <w:top w:w="80" w:type="dxa"/>
              <w:start w:w="120" w:type="dxa"/>
              <w:bottom w:w="80" w:type="dxa"/>
              <w:end w:w="120" w:type="dxa"/>
            </w:tcMar>
            <w:vAlign w:val="top"/>
          </w:tcPr>
          <w:p>
            <w:pPr>
              <w:spacing w:after="0" w:line="245" w:lineRule="auto"/>
            </w:pPr>
            <w:r>
              <w:rPr>
                <w:sz w:val="18"/>
              </w:rPr>
              <w:t>Một record gộp document/version; thiếu effectivity history</w:t>
            </w:r>
          </w:p>
        </w:tc>
      </w:tr>
      <w:tr>
        <w:tc>
          <w:tcPr>
            <w:tcW w:type="dxa" w:w="2152"/>
            <w:tcMar>
              <w:top w:w="80" w:type="dxa"/>
              <w:start w:w="120" w:type="dxa"/>
              <w:bottom w:w="80" w:type="dxa"/>
              <w:end w:w="120" w:type="dxa"/>
            </w:tcMar>
            <w:vAlign w:val="top"/>
          </w:tcPr>
          <w:p>
            <w:pPr>
              <w:spacing w:after="0" w:line="245" w:lineRule="auto"/>
            </w:pPr>
            <w:r>
              <w:rPr>
                <w:sz w:val="18"/>
              </w:rPr>
              <w:t>Knowledge node</w:t>
            </w:r>
          </w:p>
        </w:tc>
        <w:tc>
          <w:tcPr>
            <w:tcW w:type="dxa" w:w="3276"/>
            <w:tcMar>
              <w:top w:w="80" w:type="dxa"/>
              <w:start w:w="120" w:type="dxa"/>
              <w:bottom w:w="80" w:type="dxa"/>
              <w:end w:w="120" w:type="dxa"/>
            </w:tcMar>
            <w:vAlign w:val="top"/>
          </w:tcPr>
          <w:p>
            <w:pPr>
              <w:spacing w:after="0" w:line="245" w:lineRule="auto"/>
            </w:pPr>
            <w:r>
              <w:rPr>
                <w:sz w:val="18"/>
              </w:rPr>
              <w:t xml:space="preserve">SQLite </w:t>
            </w:r>
            <w:r>
              <w:rPr>
                <w:rFonts w:ascii="Consolas" w:hAnsi="Consolas"/>
                <w:color w:val="1F4D78"/>
                <w:sz w:val="17"/>
              </w:rPr>
              <w:t>nodes</w:t>
            </w:r>
            <w:r>
              <w:rPr>
                <w:sz w:val="18"/>
              </w:rPr>
              <w:t xml:space="preserve">; Neo4j </w:t>
            </w:r>
            <w:r>
              <w:rPr>
                <w:rFonts w:ascii="Consolas" w:hAnsi="Consolas"/>
                <w:color w:val="1F4D78"/>
                <w:sz w:val="17"/>
              </w:rPr>
              <w:t>:LegalNode</w:t>
            </w:r>
            <w:r>
              <w:rPr>
                <w:sz w:val="18"/>
              </w:rPr>
              <w:t xml:space="preserve">; </w:t>
            </w:r>
            <w:r>
              <w:rPr>
                <w:rFonts w:ascii="Consolas" w:hAnsi="Consolas"/>
                <w:color w:val="1F4D78"/>
                <w:sz w:val="17"/>
              </w:rPr>
              <w:t>nodes.jsonl</w:t>
            </w:r>
          </w:p>
        </w:tc>
        <w:tc>
          <w:tcPr>
            <w:tcW w:type="dxa" w:w="3932"/>
            <w:tcMar>
              <w:top w:w="80" w:type="dxa"/>
              <w:start w:w="120" w:type="dxa"/>
              <w:bottom w:w="80" w:type="dxa"/>
              <w:end w:w="120" w:type="dxa"/>
            </w:tcMar>
            <w:vAlign w:val="top"/>
          </w:tcPr>
          <w:p>
            <w:pPr>
              <w:spacing w:after="0" w:line="245" w:lineRule="auto"/>
            </w:pPr>
            <w:r>
              <w:rPr>
                <w:rFonts w:ascii="Consolas" w:hAnsi="Consolas"/>
                <w:color w:val="1F4D78"/>
                <w:sz w:val="17"/>
              </w:rPr>
              <w:t>node_type</w:t>
            </w:r>
            <w:r>
              <w:rPr>
                <w:sz w:val="18"/>
              </w:rPr>
              <w:t xml:space="preserve"> multiplex tầng; thiếu index_version</w:t>
            </w:r>
          </w:p>
        </w:tc>
      </w:tr>
      <w:tr>
        <w:tc>
          <w:tcPr>
            <w:tcW w:type="dxa" w:w="2152"/>
            <w:tcMar>
              <w:top w:w="80" w:type="dxa"/>
              <w:start w:w="120" w:type="dxa"/>
              <w:bottom w:w="80" w:type="dxa"/>
              <w:end w:w="120" w:type="dxa"/>
            </w:tcMar>
            <w:vAlign w:val="top"/>
          </w:tcPr>
          <w:p>
            <w:pPr>
              <w:spacing w:after="0" w:line="245" w:lineRule="auto"/>
            </w:pPr>
            <w:r>
              <w:rPr>
                <w:sz w:val="18"/>
              </w:rPr>
              <w:t>Knowledge relation</w:t>
            </w:r>
          </w:p>
        </w:tc>
        <w:tc>
          <w:tcPr>
            <w:tcW w:type="dxa" w:w="3276"/>
            <w:tcMar>
              <w:top w:w="80" w:type="dxa"/>
              <w:start w:w="120" w:type="dxa"/>
              <w:bottom w:w="80" w:type="dxa"/>
              <w:end w:w="120" w:type="dxa"/>
            </w:tcMar>
            <w:vAlign w:val="top"/>
          </w:tcPr>
          <w:p>
            <w:pPr>
              <w:spacing w:after="0" w:line="245" w:lineRule="auto"/>
            </w:pPr>
            <w:r>
              <w:rPr>
                <w:sz w:val="18"/>
              </w:rPr>
              <w:t xml:space="preserve">SQLite </w:t>
            </w:r>
            <w:r>
              <w:rPr>
                <w:rFonts w:ascii="Consolas" w:hAnsi="Consolas"/>
                <w:color w:val="1F4D78"/>
                <w:sz w:val="17"/>
              </w:rPr>
              <w:t>edges</w:t>
            </w:r>
            <w:r>
              <w:rPr>
                <w:sz w:val="18"/>
              </w:rPr>
              <w:t xml:space="preserve">; Neo4j relationship động; </w:t>
            </w:r>
            <w:r>
              <w:rPr>
                <w:rFonts w:ascii="Consolas" w:hAnsi="Consolas"/>
                <w:color w:val="1F4D78"/>
                <w:sz w:val="17"/>
              </w:rPr>
              <w:t>edges.jsonl</w:t>
            </w:r>
          </w:p>
        </w:tc>
        <w:tc>
          <w:tcPr>
            <w:tcW w:type="dxa" w:w="3932"/>
            <w:tcMar>
              <w:top w:w="80" w:type="dxa"/>
              <w:start w:w="120" w:type="dxa"/>
              <w:bottom w:w="80" w:type="dxa"/>
              <w:end w:w="120" w:type="dxa"/>
            </w:tcMar>
            <w:vAlign w:val="top"/>
          </w:tcPr>
          <w:p>
            <w:pPr>
              <w:spacing w:after="0" w:line="245" w:lineRule="auto"/>
            </w:pPr>
            <w:r>
              <w:rPr>
                <w:sz w:val="18"/>
              </w:rPr>
              <w:t>evidence text; thiếu registry/provenance/version</w:t>
            </w:r>
          </w:p>
        </w:tc>
      </w:tr>
      <w:tr>
        <w:tc>
          <w:tcPr>
            <w:tcW w:type="dxa" w:w="2152"/>
            <w:tcMar>
              <w:top w:w="80" w:type="dxa"/>
              <w:start w:w="120" w:type="dxa"/>
              <w:bottom w:w="80" w:type="dxa"/>
              <w:end w:w="120" w:type="dxa"/>
            </w:tcMar>
            <w:vAlign w:val="top"/>
          </w:tcPr>
          <w:p>
            <w:pPr>
              <w:spacing w:after="0" w:line="245" w:lineRule="auto"/>
            </w:pPr>
            <w:r>
              <w:rPr>
                <w:sz w:val="18"/>
              </w:rPr>
              <w:t>Text chunk</w:t>
            </w:r>
          </w:p>
        </w:tc>
        <w:tc>
          <w:tcPr>
            <w:tcW w:type="dxa" w:w="3276"/>
            <w:tcMar>
              <w:top w:w="80" w:type="dxa"/>
              <w:start w:w="120" w:type="dxa"/>
              <w:bottom w:w="80" w:type="dxa"/>
              <w:end w:w="120" w:type="dxa"/>
            </w:tcMar>
            <w:vAlign w:val="top"/>
          </w:tcPr>
          <w:p>
            <w:pPr>
              <w:spacing w:after="0" w:line="245" w:lineRule="auto"/>
            </w:pPr>
            <w:r>
              <w:rPr>
                <w:sz w:val="18"/>
              </w:rPr>
              <w:t xml:space="preserve">SQLite </w:t>
            </w:r>
            <w:r>
              <w:rPr>
                <w:rFonts w:ascii="Consolas" w:hAnsi="Consolas"/>
                <w:color w:val="1F4D78"/>
                <w:sz w:val="17"/>
              </w:rPr>
              <w:t>chunks</w:t>
            </w:r>
            <w:r>
              <w:rPr>
                <w:sz w:val="18"/>
              </w:rPr>
              <w:t xml:space="preserve">; Neo4j </w:t>
            </w:r>
            <w:r>
              <w:rPr>
                <w:rFonts w:ascii="Consolas" w:hAnsi="Consolas"/>
                <w:color w:val="1F4D78"/>
                <w:sz w:val="17"/>
              </w:rPr>
              <w:t>:LegalChunk</w:t>
            </w:r>
            <w:r>
              <w:rPr>
                <w:sz w:val="18"/>
              </w:rPr>
              <w:t xml:space="preserve"> + </w:t>
            </w:r>
            <w:r>
              <w:rPr>
                <w:rFonts w:ascii="Consolas" w:hAnsi="Consolas"/>
                <w:color w:val="1F4D78"/>
                <w:sz w:val="17"/>
              </w:rPr>
              <w:t>CHUNK_OF</w:t>
            </w:r>
            <w:r>
              <w:rPr>
                <w:sz w:val="18"/>
              </w:rPr>
              <w:t>; Qdrant payload</w:t>
            </w:r>
          </w:p>
        </w:tc>
        <w:tc>
          <w:tcPr>
            <w:tcW w:type="dxa" w:w="3932"/>
            <w:tcMar>
              <w:top w:w="80" w:type="dxa"/>
              <w:start w:w="120" w:type="dxa"/>
              <w:bottom w:w="80" w:type="dxa"/>
              <w:end w:w="120" w:type="dxa"/>
            </w:tcMar>
            <w:vAlign w:val="top"/>
          </w:tcPr>
          <w:p>
            <w:pPr>
              <w:spacing w:after="0" w:line="245" w:lineRule="auto"/>
            </w:pPr>
            <w:r>
              <w:rPr>
                <w:sz w:val="18"/>
              </w:rPr>
              <w:t>Link bằng doc/node/chunk ID; thiếu checksum/version contract</w:t>
            </w:r>
          </w:p>
        </w:tc>
      </w:tr>
      <w:tr>
        <w:tc>
          <w:tcPr>
            <w:tcW w:type="dxa" w:w="2152"/>
            <w:tcMar>
              <w:top w:w="80" w:type="dxa"/>
              <w:start w:w="120" w:type="dxa"/>
              <w:bottom w:w="80" w:type="dxa"/>
              <w:end w:w="120" w:type="dxa"/>
            </w:tcMar>
            <w:vAlign w:val="top"/>
          </w:tcPr>
          <w:p>
            <w:pPr>
              <w:spacing w:after="0" w:line="245" w:lineRule="auto"/>
            </w:pPr>
            <w:r>
              <w:rPr>
                <w:sz w:val="18"/>
              </w:rPr>
              <w:t>Embedding</w:t>
            </w:r>
          </w:p>
        </w:tc>
        <w:tc>
          <w:tcPr>
            <w:tcW w:type="dxa" w:w="3276"/>
            <w:tcMar>
              <w:top w:w="80" w:type="dxa"/>
              <w:start w:w="120" w:type="dxa"/>
              <w:bottom w:w="80" w:type="dxa"/>
              <w:end w:w="120" w:type="dxa"/>
            </w:tcMar>
            <w:vAlign w:val="top"/>
          </w:tcPr>
          <w:p>
            <w:pPr>
              <w:spacing w:after="0" w:line="245" w:lineRule="auto"/>
            </w:pPr>
            <w:r>
              <w:rPr>
                <w:rFonts w:ascii="Consolas" w:hAnsi="Consolas"/>
                <w:color w:val="1F4D78"/>
                <w:sz w:val="17"/>
              </w:rPr>
              <w:t>chunks.vector</w:t>
            </w:r>
            <w:r>
              <w:rPr>
                <w:sz w:val="18"/>
              </w:rPr>
              <w:t>; Qdrant named vector 1536/cosine</w:t>
            </w:r>
          </w:p>
        </w:tc>
        <w:tc>
          <w:tcPr>
            <w:tcW w:type="dxa" w:w="3932"/>
            <w:tcMar>
              <w:top w:w="80" w:type="dxa"/>
              <w:start w:w="120" w:type="dxa"/>
              <w:bottom w:w="80" w:type="dxa"/>
              <w:end w:w="120" w:type="dxa"/>
            </w:tcMar>
            <w:vAlign w:val="top"/>
          </w:tcPr>
          <w:p>
            <w:pPr>
              <w:spacing w:after="0" w:line="245" w:lineRule="auto"/>
            </w:pPr>
            <w:r>
              <w:rPr>
                <w:sz w:val="18"/>
              </w:rPr>
              <w:t>Feature hash, chưa phải learned semantic embedding; thiếu model provenance</w:t>
            </w:r>
          </w:p>
        </w:tc>
      </w:tr>
      <w:tr>
        <w:tc>
          <w:tcPr>
            <w:tcW w:type="dxa" w:w="2152"/>
            <w:tcMar>
              <w:top w:w="80" w:type="dxa"/>
              <w:start w:w="120" w:type="dxa"/>
              <w:bottom w:w="80" w:type="dxa"/>
              <w:end w:w="120" w:type="dxa"/>
            </w:tcMar>
            <w:vAlign w:val="top"/>
          </w:tcPr>
          <w:p>
            <w:pPr>
              <w:spacing w:after="0" w:line="245" w:lineRule="auto"/>
            </w:pPr>
            <w:r>
              <w:rPr>
                <w:sz w:val="18"/>
              </w:rPr>
              <w:t>Full-text</w:t>
            </w:r>
          </w:p>
        </w:tc>
        <w:tc>
          <w:tcPr>
            <w:tcW w:type="dxa" w:w="3276"/>
            <w:tcMar>
              <w:top w:w="80" w:type="dxa"/>
              <w:start w:w="120" w:type="dxa"/>
              <w:bottom w:w="80" w:type="dxa"/>
              <w:end w:w="120" w:type="dxa"/>
            </w:tcMar>
            <w:vAlign w:val="top"/>
          </w:tcPr>
          <w:p>
            <w:pPr>
              <w:spacing w:after="0" w:line="245" w:lineRule="auto"/>
            </w:pPr>
            <w:r>
              <w:rPr>
                <w:sz w:val="18"/>
              </w:rPr>
              <w:t xml:space="preserve">SQLite </w:t>
            </w:r>
            <w:r>
              <w:rPr>
                <w:rFonts w:ascii="Consolas" w:hAnsi="Consolas"/>
                <w:color w:val="1F4D78"/>
                <w:sz w:val="17"/>
              </w:rPr>
              <w:t>chunk_fts</w:t>
            </w:r>
            <w:r>
              <w:rPr>
                <w:sz w:val="18"/>
              </w:rPr>
              <w:t xml:space="preserve">; Neo4j </w:t>
            </w:r>
            <w:r>
              <w:rPr>
                <w:rFonts w:ascii="Consolas" w:hAnsi="Consolas"/>
                <w:color w:val="1F4D78"/>
                <w:sz w:val="17"/>
              </w:rPr>
              <w:t>legal_chunk_fulltext</w:t>
            </w:r>
          </w:p>
        </w:tc>
        <w:tc>
          <w:tcPr>
            <w:tcW w:type="dxa" w:w="3932"/>
            <w:tcMar>
              <w:top w:w="80" w:type="dxa"/>
              <w:start w:w="120" w:type="dxa"/>
              <w:bottom w:w="80" w:type="dxa"/>
              <w:end w:w="120" w:type="dxa"/>
            </w:tcMar>
            <w:vAlign w:val="top"/>
          </w:tcPr>
          <w:p>
            <w:pPr>
              <w:spacing w:after="0" w:line="245" w:lineRule="auto"/>
            </w:pPr>
            <w:r>
              <w:rPr>
                <w:sz w:val="18"/>
              </w:rPr>
              <w:t>Derived index</w:t>
            </w:r>
          </w:p>
        </w:tc>
      </w:tr>
      <w:tr>
        <w:tc>
          <w:tcPr>
            <w:tcW w:type="dxa" w:w="2152"/>
            <w:tcMar>
              <w:top w:w="80" w:type="dxa"/>
              <w:start w:w="120" w:type="dxa"/>
              <w:bottom w:w="80" w:type="dxa"/>
              <w:end w:w="120" w:type="dxa"/>
            </w:tcMar>
            <w:vAlign w:val="top"/>
          </w:tcPr>
          <w:p>
            <w:pPr>
              <w:spacing w:after="0" w:line="245" w:lineRule="auto"/>
            </w:pPr>
            <w:r>
              <w:rPr>
                <w:sz w:val="18"/>
              </w:rPr>
              <w:t>Index version/materialization</w:t>
            </w:r>
          </w:p>
        </w:tc>
        <w:tc>
          <w:tcPr>
            <w:tcW w:type="dxa" w:w="3276"/>
            <w:tcMar>
              <w:top w:w="80" w:type="dxa"/>
              <w:start w:w="120" w:type="dxa"/>
              <w:bottom w:w="80" w:type="dxa"/>
              <w:end w:w="120" w:type="dxa"/>
            </w:tcMar>
            <w:vAlign w:val="top"/>
          </w:tcPr>
          <w:p>
            <w:pPr>
              <w:spacing w:after="0" w:line="245" w:lineRule="auto"/>
            </w:pPr>
            <w:r>
              <w:rPr>
                <w:sz w:val="18"/>
              </w:rPr>
              <w:t>Chưa có</w:t>
            </w:r>
          </w:p>
        </w:tc>
        <w:tc>
          <w:tcPr>
            <w:tcW w:type="dxa" w:w="3932"/>
            <w:tcMar>
              <w:top w:w="80" w:type="dxa"/>
              <w:start w:w="120" w:type="dxa"/>
              <w:bottom w:w="80" w:type="dxa"/>
              <w:end w:w="120" w:type="dxa"/>
            </w:tcMar>
            <w:vAlign w:val="top"/>
          </w:tcPr>
          <w:p>
            <w:pPr>
              <w:spacing w:after="0" w:line="245" w:lineRule="auto"/>
            </w:pPr>
            <w:r>
              <w:rPr>
                <w:sz w:val="18"/>
              </w:rPr>
              <w:t>Chỉ suy ra từ config/folder/build time</w:t>
            </w:r>
          </w:p>
        </w:tc>
      </w:tr>
      <w:tr>
        <w:tc>
          <w:tcPr>
            <w:tcW w:type="dxa" w:w="2152"/>
            <w:tcMar>
              <w:top w:w="80" w:type="dxa"/>
              <w:start w:w="120" w:type="dxa"/>
              <w:bottom w:w="80" w:type="dxa"/>
              <w:end w:w="120" w:type="dxa"/>
            </w:tcMar>
            <w:vAlign w:val="top"/>
          </w:tcPr>
          <w:p>
            <w:pPr>
              <w:spacing w:after="0" w:line="245" w:lineRule="auto"/>
            </w:pPr>
            <w:r>
              <w:rPr>
                <w:sz w:val="18"/>
              </w:rPr>
              <w:t>Chat/retrieval/generation/citation</w:t>
            </w:r>
          </w:p>
        </w:tc>
        <w:tc>
          <w:tcPr>
            <w:tcW w:type="dxa" w:w="3276"/>
            <w:tcMar>
              <w:top w:w="80" w:type="dxa"/>
              <w:start w:w="120" w:type="dxa"/>
              <w:bottom w:w="80" w:type="dxa"/>
              <w:end w:w="120" w:type="dxa"/>
            </w:tcMar>
            <w:vAlign w:val="top"/>
          </w:tcPr>
          <w:p>
            <w:pPr>
              <w:spacing w:after="0" w:line="245" w:lineRule="auto"/>
            </w:pPr>
            <w:r>
              <w:rPr>
                <w:sz w:val="18"/>
              </w:rPr>
              <w:t>Không durable</w:t>
            </w:r>
          </w:p>
        </w:tc>
        <w:tc>
          <w:tcPr>
            <w:tcW w:type="dxa" w:w="3932"/>
            <w:tcMar>
              <w:top w:w="80" w:type="dxa"/>
              <w:start w:w="120" w:type="dxa"/>
              <w:bottom w:w="80" w:type="dxa"/>
              <w:end w:w="120" w:type="dxa"/>
            </w:tcMar>
            <w:vAlign w:val="top"/>
          </w:tcPr>
          <w:p>
            <w:pPr>
              <w:spacing w:after="0" w:line="245" w:lineRule="auto"/>
            </w:pPr>
            <w:r>
              <w:rPr>
                <w:sz w:val="18"/>
              </w:rPr>
              <w:t>Không có run/branch/fusion trace</w:t>
            </w:r>
          </w:p>
        </w:tc>
      </w:tr>
      <w:tr>
        <w:tc>
          <w:tcPr>
            <w:tcW w:type="dxa" w:w="2152"/>
            <w:tcMar>
              <w:top w:w="80" w:type="dxa"/>
              <w:start w:w="120" w:type="dxa"/>
              <w:bottom w:w="80" w:type="dxa"/>
              <w:end w:w="120" w:type="dxa"/>
            </w:tcMar>
            <w:vAlign w:val="top"/>
          </w:tcPr>
          <w:p>
            <w:pPr>
              <w:spacing w:after="0" w:line="245" w:lineRule="auto"/>
            </w:pPr>
            <w:r>
              <w:rPr>
                <w:sz w:val="18"/>
              </w:rPr>
              <w:t>Contract/review/signature</w:t>
            </w:r>
          </w:p>
        </w:tc>
        <w:tc>
          <w:tcPr>
            <w:tcW w:type="dxa" w:w="3276"/>
            <w:tcMar>
              <w:top w:w="80" w:type="dxa"/>
              <w:start w:w="120" w:type="dxa"/>
              <w:bottom w:w="80" w:type="dxa"/>
              <w:end w:w="120" w:type="dxa"/>
            </w:tcMar>
            <w:vAlign w:val="top"/>
          </w:tcPr>
          <w:p>
            <w:pPr>
              <w:spacing w:after="0" w:line="245" w:lineRule="auto"/>
            </w:pPr>
            <w:r>
              <w:rPr>
                <w:sz w:val="18"/>
              </w:rPr>
              <w:t>Không durable</w:t>
            </w:r>
          </w:p>
        </w:tc>
        <w:tc>
          <w:tcPr>
            <w:tcW w:type="dxa" w:w="3932"/>
            <w:tcMar>
              <w:top w:w="80" w:type="dxa"/>
              <w:start w:w="120" w:type="dxa"/>
              <w:bottom w:w="80" w:type="dxa"/>
              <w:end w:w="120" w:type="dxa"/>
            </w:tcMar>
            <w:vAlign w:val="top"/>
          </w:tcPr>
          <w:p>
            <w:pPr>
              <w:spacing w:after="0" w:line="245" w:lineRule="auto"/>
            </w:pPr>
            <w:r>
              <w:rPr>
                <w:sz w:val="18"/>
              </w:rPr>
              <w:t>Kết quả transient; signature demo không persist</w:t>
            </w:r>
          </w:p>
        </w:tc>
      </w:tr>
      <w:tr>
        <w:tc>
          <w:tcPr>
            <w:tcW w:type="dxa" w:w="2152"/>
            <w:tcMar>
              <w:top w:w="80" w:type="dxa"/>
              <w:start w:w="120" w:type="dxa"/>
              <w:bottom w:w="80" w:type="dxa"/>
              <w:end w:w="120" w:type="dxa"/>
            </w:tcMar>
            <w:vAlign w:val="top"/>
          </w:tcPr>
          <w:p>
            <w:pPr>
              <w:spacing w:after="0" w:line="245" w:lineRule="auto"/>
            </w:pPr>
            <w:r>
              <w:rPr>
                <w:sz w:val="18"/>
              </w:rPr>
              <w:t>Feedback</w:t>
            </w:r>
          </w:p>
        </w:tc>
        <w:tc>
          <w:tcPr>
            <w:tcW w:type="dxa" w:w="3276"/>
            <w:tcMar>
              <w:top w:w="80" w:type="dxa"/>
              <w:start w:w="120" w:type="dxa"/>
              <w:bottom w:w="80" w:type="dxa"/>
              <w:end w:w="120" w:type="dxa"/>
            </w:tcMar>
            <w:vAlign w:val="top"/>
          </w:tcPr>
          <w:p>
            <w:pPr>
              <w:spacing w:after="0" w:line="245" w:lineRule="auto"/>
            </w:pPr>
            <w:r>
              <w:rPr>
                <w:rFonts w:ascii="Consolas" w:hAnsi="Consolas"/>
                <w:color w:val="1F4D78"/>
                <w:sz w:val="17"/>
              </w:rPr>
              <w:t>feedback.jsonl</w:t>
            </w:r>
          </w:p>
        </w:tc>
        <w:tc>
          <w:tcPr>
            <w:tcW w:type="dxa" w:w="3932"/>
            <w:tcMar>
              <w:top w:w="80" w:type="dxa"/>
              <w:start w:w="120" w:type="dxa"/>
              <w:bottom w:w="80" w:type="dxa"/>
              <w:end w:w="120" w:type="dxa"/>
            </w:tcMar>
            <w:vAlign w:val="top"/>
          </w:tcPr>
          <w:p>
            <w:pPr>
              <w:spacing w:after="0" w:line="245" w:lineRule="auto"/>
            </w:pPr>
            <w:r>
              <w:rPr>
                <w:sz w:val="18"/>
              </w:rPr>
              <w:t>Chưa FK user/session/message</w:t>
            </w:r>
          </w:p>
        </w:tc>
      </w:tr>
      <w:tr>
        <w:tc>
          <w:tcPr>
            <w:tcW w:type="dxa" w:w="2152"/>
            <w:tcMar>
              <w:top w:w="80" w:type="dxa"/>
              <w:start w:w="120" w:type="dxa"/>
              <w:bottom w:w="80" w:type="dxa"/>
              <w:end w:w="120" w:type="dxa"/>
            </w:tcMar>
            <w:vAlign w:val="top"/>
          </w:tcPr>
          <w:p>
            <w:pPr>
              <w:spacing w:after="0" w:line="245" w:lineRule="auto"/>
            </w:pPr>
            <w:r>
              <w:rPr>
                <w:sz w:val="18"/>
              </w:rPr>
              <w:t>Evaluation/MLOps</w:t>
            </w:r>
          </w:p>
        </w:tc>
        <w:tc>
          <w:tcPr>
            <w:tcW w:type="dxa" w:w="3276"/>
            <w:tcMar>
              <w:top w:w="80" w:type="dxa"/>
              <w:start w:w="120" w:type="dxa"/>
              <w:bottom w:w="80" w:type="dxa"/>
              <w:end w:w="120" w:type="dxa"/>
            </w:tcMar>
            <w:vAlign w:val="top"/>
          </w:tcPr>
          <w:p>
            <w:pPr>
              <w:spacing w:after="0" w:line="245" w:lineRule="auto"/>
            </w:pPr>
            <w:r>
              <w:rPr>
                <w:sz w:val="18"/>
              </w:rPr>
              <w:t>JSON/JSONL/CSV</w:t>
            </w:r>
          </w:p>
        </w:tc>
        <w:tc>
          <w:tcPr>
            <w:tcW w:type="dxa" w:w="3932"/>
            <w:tcMar>
              <w:top w:w="80" w:type="dxa"/>
              <w:start w:w="120" w:type="dxa"/>
              <w:bottom w:w="80" w:type="dxa"/>
              <w:end w:w="120" w:type="dxa"/>
            </w:tcMar>
            <w:vAlign w:val="top"/>
          </w:tcPr>
          <w:p>
            <w:pPr>
              <w:spacing w:after="0" w:line="245" w:lineRule="auto"/>
            </w:pPr>
            <w:r>
              <w:rPr>
                <w:sz w:val="18"/>
              </w:rPr>
              <w:t>Chưa MLflow/W&amp;B/registry/run manifest đầy đủ</w:t>
            </w:r>
          </w:p>
        </w:tc>
      </w:tr>
    </w:tbl>
    <w:p>
      <w:pPr>
        <w:spacing w:after="80" w:before="0"/>
      </w:pPr>
    </w:p>
    <w:p>
      <w:pPr>
        <w:pStyle w:val="Heading2"/>
      </w:pPr>
      <w:r>
        <w:t>5.14 Physical data dictionary AS-IS</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591"/>
        <w:gridCol w:w="2059"/>
        <w:gridCol w:w="1497"/>
        <w:gridCol w:w="1965"/>
        <w:gridCol w:w="2248"/>
      </w:tblGrid>
      <w:tr>
        <w:trPr>
          <w:tblHeader w:val="true"/>
          <w:cantSplit/>
        </w:trPr>
        <w:tc>
          <w:tcPr>
            <w:tcW w:type="dxa" w:w="1591"/>
            <w:shd w:fill="F2F4F7"/>
            <w:tcMar>
              <w:top w:w="80" w:type="dxa"/>
              <w:start w:w="120" w:type="dxa"/>
              <w:bottom w:w="80" w:type="dxa"/>
              <w:end w:w="120" w:type="dxa"/>
            </w:tcMar>
            <w:vAlign w:val="center"/>
          </w:tcPr>
          <w:p>
            <w:pPr>
              <w:spacing w:after="0" w:line="240" w:lineRule="auto"/>
            </w:pPr>
            <w:r>
              <w:rPr>
                <w:b/>
                <w:color w:val="1F4D78"/>
                <w:sz w:val="16"/>
              </w:rPr>
              <w:t>Store/object</w:t>
            </w:r>
          </w:p>
        </w:tc>
        <w:tc>
          <w:tcPr>
            <w:tcW w:type="dxa" w:w="2059"/>
            <w:shd w:fill="F2F4F7"/>
            <w:tcMar>
              <w:top w:w="80" w:type="dxa"/>
              <w:start w:w="120" w:type="dxa"/>
              <w:bottom w:w="80" w:type="dxa"/>
              <w:end w:w="120" w:type="dxa"/>
            </w:tcMar>
            <w:vAlign w:val="center"/>
          </w:tcPr>
          <w:p>
            <w:pPr>
              <w:spacing w:after="0" w:line="240" w:lineRule="auto"/>
            </w:pPr>
            <w:r>
              <w:rPr>
                <w:b/>
                <w:color w:val="1F4D78"/>
                <w:sz w:val="16"/>
              </w:rPr>
              <w:t>Field/property</w:t>
            </w:r>
          </w:p>
        </w:tc>
        <w:tc>
          <w:tcPr>
            <w:tcW w:type="dxa" w:w="1497"/>
            <w:shd w:fill="F2F4F7"/>
            <w:tcMar>
              <w:top w:w="80" w:type="dxa"/>
              <w:start w:w="120" w:type="dxa"/>
              <w:bottom w:w="80" w:type="dxa"/>
              <w:end w:w="120" w:type="dxa"/>
            </w:tcMar>
            <w:vAlign w:val="center"/>
          </w:tcPr>
          <w:p>
            <w:pPr>
              <w:spacing w:after="0" w:line="240" w:lineRule="auto"/>
            </w:pPr>
            <w:r>
              <w:rPr>
                <w:b/>
                <w:color w:val="1F4D78"/>
                <w:sz w:val="16"/>
              </w:rPr>
              <w:t>Type/size</w:t>
            </w:r>
          </w:p>
        </w:tc>
        <w:tc>
          <w:tcPr>
            <w:tcW w:type="dxa" w:w="1965"/>
            <w:shd w:fill="F2F4F7"/>
            <w:tcMar>
              <w:top w:w="80" w:type="dxa"/>
              <w:start w:w="120" w:type="dxa"/>
              <w:bottom w:w="80" w:type="dxa"/>
              <w:end w:w="120" w:type="dxa"/>
            </w:tcMar>
            <w:vAlign w:val="center"/>
          </w:tcPr>
          <w:p>
            <w:pPr>
              <w:spacing w:after="0" w:line="240" w:lineRule="auto"/>
            </w:pPr>
            <w:r>
              <w:rPr>
                <w:b/>
                <w:color w:val="1F4D78"/>
                <w:sz w:val="16"/>
              </w:rPr>
              <w:t>Null/default/key</w:t>
            </w:r>
          </w:p>
        </w:tc>
        <w:tc>
          <w:tcPr>
            <w:tcW w:type="dxa" w:w="2248"/>
            <w:shd w:fill="F2F4F7"/>
            <w:tcMar>
              <w:top w:w="80" w:type="dxa"/>
              <w:start w:w="120" w:type="dxa"/>
              <w:bottom w:w="80" w:type="dxa"/>
              <w:end w:w="120" w:type="dxa"/>
            </w:tcMar>
            <w:vAlign w:val="center"/>
          </w:tcPr>
          <w:p>
            <w:pPr>
              <w:spacing w:after="0" w:line="240" w:lineRule="auto"/>
            </w:pPr>
            <w:r>
              <w:rPr>
                <w:b/>
                <w:color w:val="1F4D78"/>
                <w:sz w:val="16"/>
              </w:rPr>
              <w:t>Logical mapping</w:t>
            </w:r>
          </w:p>
        </w:tc>
      </w:tr>
      <w:tr>
        <w:tc>
          <w:tcPr>
            <w:tcW w:type="dxa" w:w="1591"/>
            <w:tcMar>
              <w:top w:w="80" w:type="dxa"/>
              <w:start w:w="120" w:type="dxa"/>
              <w:bottom w:w="80" w:type="dxa"/>
              <w:end w:w="120" w:type="dxa"/>
            </w:tcMar>
            <w:vAlign w:val="top"/>
          </w:tcPr>
          <w:p>
            <w:pPr>
              <w:spacing w:after="0" w:line="245" w:lineRule="auto"/>
            </w:pPr>
            <w:r>
              <w:rPr>
                <w:sz w:val="16"/>
              </w:rPr>
              <w:t xml:space="preserve">SQLite </w:t>
            </w:r>
            <w:r>
              <w:rPr>
                <w:rFonts w:ascii="Consolas" w:hAnsi="Consolas"/>
                <w:color w:val="1F4D78"/>
                <w:sz w:val="15"/>
              </w:rPr>
              <w:t>docs</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5"/>
              </w:rPr>
              <w:t>doc_id</w:t>
            </w:r>
            <w:r>
              <w:rPr>
                <w:sz w:val="16"/>
              </w:rPr>
              <w:t>; filename, path, title, code, doc_type, issuer, text</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TEXT</w:t>
            </w:r>
            <w:r>
              <w:rPr>
                <w:sz w:val="16"/>
              </w:rPr>
              <w:t>; không khai báo length</w:t>
            </w:r>
          </w:p>
        </w:tc>
        <w:tc>
          <w:tcPr>
            <w:tcW w:type="dxa" w:w="1965"/>
            <w:tcMar>
              <w:top w:w="80" w:type="dxa"/>
              <w:start w:w="120" w:type="dxa"/>
              <w:bottom w:w="80" w:type="dxa"/>
              <w:end w:w="120" w:type="dxa"/>
            </w:tcMar>
            <w:vAlign w:val="top"/>
          </w:tcPr>
          <w:p>
            <w:pPr>
              <w:spacing w:after="0" w:line="245" w:lineRule="auto"/>
            </w:pPr>
            <w:r>
              <w:rPr>
                <w:rFonts w:ascii="Consolas" w:hAnsi="Consolas"/>
                <w:color w:val="1F4D78"/>
                <w:sz w:val="15"/>
              </w:rPr>
              <w:t>doc_id</w:t>
            </w:r>
            <w:r>
              <w:rPr>
                <w:sz w:val="16"/>
              </w:rPr>
              <w:t xml:space="preserve"> PK; các field khác nullable; không default/FK</w:t>
            </w:r>
          </w:p>
        </w:tc>
        <w:tc>
          <w:tcPr>
            <w:tcW w:type="dxa" w:w="2248"/>
            <w:tcMar>
              <w:top w:w="80" w:type="dxa"/>
              <w:start w:w="120" w:type="dxa"/>
              <w:bottom w:w="80" w:type="dxa"/>
              <w:end w:w="120" w:type="dxa"/>
            </w:tcMar>
            <w:vAlign w:val="top"/>
          </w:tcPr>
          <w:p>
            <w:pPr>
              <w:spacing w:after="0" w:line="245" w:lineRule="auto"/>
            </w:pPr>
            <w:r>
              <w:rPr>
                <w:sz w:val="16"/>
              </w:rPr>
              <w:t>LegalDocument + DocumentVersion bị gộp</w:t>
            </w:r>
          </w:p>
        </w:tc>
      </w:tr>
      <w:tr>
        <w:tc>
          <w:tcPr>
            <w:tcW w:type="dxa" w:w="1591"/>
            <w:tcMar>
              <w:top w:w="80" w:type="dxa"/>
              <w:start w:w="120" w:type="dxa"/>
              <w:bottom w:w="80" w:type="dxa"/>
              <w:end w:w="120" w:type="dxa"/>
            </w:tcMar>
            <w:vAlign w:val="top"/>
          </w:tcPr>
          <w:p>
            <w:pPr>
              <w:spacing w:after="0" w:line="245" w:lineRule="auto"/>
            </w:pPr>
            <w:r>
              <w:rPr>
                <w:sz w:val="16"/>
              </w:rPr>
              <w:t xml:space="preserve">SQLite </w:t>
            </w:r>
            <w:r>
              <w:rPr>
                <w:rFonts w:ascii="Consolas" w:hAnsi="Consolas"/>
                <w:color w:val="1F4D78"/>
                <w:sz w:val="15"/>
              </w:rPr>
              <w:t>nodes</w:t>
            </w:r>
          </w:p>
        </w:tc>
        <w:tc>
          <w:tcPr>
            <w:tcW w:type="dxa" w:w="2059"/>
            <w:tcMar>
              <w:top w:w="80" w:type="dxa"/>
              <w:start w:w="120" w:type="dxa"/>
              <w:bottom w:w="80" w:type="dxa"/>
              <w:end w:w="120" w:type="dxa"/>
            </w:tcMar>
            <w:vAlign w:val="top"/>
          </w:tcPr>
          <w:p>
            <w:pPr>
              <w:spacing w:after="0" w:line="245" w:lineRule="auto"/>
            </w:pPr>
            <w:r>
              <w:rPr>
                <w:sz w:val="16"/>
              </w:rPr>
              <w:t>node_id, doc_id, node_type, label, number, title, parent_id, path_label, text, ordinal</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TEXT</w:t>
            </w:r>
            <w:r>
              <w:rPr>
                <w:sz w:val="16"/>
              </w:rPr>
              <w:t xml:space="preserve">, </w:t>
            </w:r>
            <w:r>
              <w:rPr>
                <w:rFonts w:ascii="Consolas" w:hAnsi="Consolas"/>
                <w:color w:val="1F4D78"/>
                <w:sz w:val="15"/>
              </w:rPr>
              <w:t>INTEGER</w:t>
            </w:r>
          </w:p>
        </w:tc>
        <w:tc>
          <w:tcPr>
            <w:tcW w:type="dxa" w:w="1965"/>
            <w:tcMar>
              <w:top w:w="80" w:type="dxa"/>
              <w:start w:w="120" w:type="dxa"/>
              <w:bottom w:w="80" w:type="dxa"/>
              <w:end w:w="120" w:type="dxa"/>
            </w:tcMar>
            <w:vAlign w:val="top"/>
          </w:tcPr>
          <w:p>
            <w:pPr>
              <w:spacing w:after="0" w:line="245" w:lineRule="auto"/>
            </w:pPr>
            <w:r>
              <w:rPr>
                <w:sz w:val="16"/>
              </w:rPr>
              <w:t>node_id PK; nullable; không FK/default/check</w:t>
            </w:r>
          </w:p>
        </w:tc>
        <w:tc>
          <w:tcPr>
            <w:tcW w:type="dxa" w:w="2248"/>
            <w:tcMar>
              <w:top w:w="80" w:type="dxa"/>
              <w:start w:w="120" w:type="dxa"/>
              <w:bottom w:w="80" w:type="dxa"/>
              <w:end w:w="120" w:type="dxa"/>
            </w:tcMar>
            <w:vAlign w:val="top"/>
          </w:tcPr>
          <w:p>
            <w:pPr>
              <w:spacing w:after="0" w:line="245" w:lineRule="auto"/>
            </w:pPr>
            <w:r>
              <w:rPr>
                <w:sz w:val="16"/>
              </w:rPr>
              <w:t>KnowledgeNode</w:t>
            </w:r>
          </w:p>
        </w:tc>
      </w:tr>
      <w:tr>
        <w:tc>
          <w:tcPr>
            <w:tcW w:type="dxa" w:w="1591"/>
            <w:tcMar>
              <w:top w:w="80" w:type="dxa"/>
              <w:start w:w="120" w:type="dxa"/>
              <w:bottom w:w="80" w:type="dxa"/>
              <w:end w:w="120" w:type="dxa"/>
            </w:tcMar>
            <w:vAlign w:val="top"/>
          </w:tcPr>
          <w:p>
            <w:pPr>
              <w:spacing w:after="0" w:line="245" w:lineRule="auto"/>
            </w:pPr>
            <w:r>
              <w:rPr>
                <w:sz w:val="16"/>
              </w:rPr>
              <w:t xml:space="preserve">SQLite </w:t>
            </w:r>
            <w:r>
              <w:rPr>
                <w:rFonts w:ascii="Consolas" w:hAnsi="Consolas"/>
                <w:color w:val="1F4D78"/>
                <w:sz w:val="15"/>
              </w:rPr>
              <w:t>edges</w:t>
            </w:r>
          </w:p>
        </w:tc>
        <w:tc>
          <w:tcPr>
            <w:tcW w:type="dxa" w:w="2059"/>
            <w:tcMar>
              <w:top w:w="80" w:type="dxa"/>
              <w:start w:w="120" w:type="dxa"/>
              <w:bottom w:w="80" w:type="dxa"/>
              <w:end w:w="120" w:type="dxa"/>
            </w:tcMar>
            <w:vAlign w:val="top"/>
          </w:tcPr>
          <w:p>
            <w:pPr>
              <w:spacing w:after="0" w:line="245" w:lineRule="auto"/>
            </w:pPr>
            <w:r>
              <w:rPr>
                <w:sz w:val="16"/>
              </w:rPr>
              <w:t>edge_id, source_id, target_id, relation, evidence</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TEXT</w:t>
            </w:r>
          </w:p>
        </w:tc>
        <w:tc>
          <w:tcPr>
            <w:tcW w:type="dxa" w:w="1965"/>
            <w:tcMar>
              <w:top w:w="80" w:type="dxa"/>
              <w:start w:w="120" w:type="dxa"/>
              <w:bottom w:w="80" w:type="dxa"/>
              <w:end w:w="120" w:type="dxa"/>
            </w:tcMar>
            <w:vAlign w:val="top"/>
          </w:tcPr>
          <w:p>
            <w:pPr>
              <w:spacing w:after="0" w:line="245" w:lineRule="auto"/>
            </w:pPr>
            <w:r>
              <w:rPr>
                <w:sz w:val="16"/>
              </w:rPr>
              <w:t>edge_id PK; nullable; không FK/default/check</w:t>
            </w:r>
          </w:p>
        </w:tc>
        <w:tc>
          <w:tcPr>
            <w:tcW w:type="dxa" w:w="2248"/>
            <w:tcMar>
              <w:top w:w="80" w:type="dxa"/>
              <w:start w:w="120" w:type="dxa"/>
              <w:bottom w:w="80" w:type="dxa"/>
              <w:end w:w="120" w:type="dxa"/>
            </w:tcMar>
            <w:vAlign w:val="top"/>
          </w:tcPr>
          <w:p>
            <w:pPr>
              <w:spacing w:after="0" w:line="245" w:lineRule="auto"/>
            </w:pPr>
            <w:r>
              <w:rPr>
                <w:sz w:val="16"/>
              </w:rPr>
              <w:t>KnowledgeRelation/Evidence bị gộp</w:t>
            </w:r>
          </w:p>
        </w:tc>
      </w:tr>
      <w:tr>
        <w:tc>
          <w:tcPr>
            <w:tcW w:type="dxa" w:w="1591"/>
            <w:tcMar>
              <w:top w:w="80" w:type="dxa"/>
              <w:start w:w="120" w:type="dxa"/>
              <w:bottom w:w="80" w:type="dxa"/>
              <w:end w:w="120" w:type="dxa"/>
            </w:tcMar>
            <w:vAlign w:val="top"/>
          </w:tcPr>
          <w:p>
            <w:pPr>
              <w:spacing w:after="0" w:line="245" w:lineRule="auto"/>
            </w:pPr>
            <w:r>
              <w:rPr>
                <w:sz w:val="16"/>
              </w:rPr>
              <w:t xml:space="preserve">SQLite </w:t>
            </w:r>
            <w:r>
              <w:rPr>
                <w:rFonts w:ascii="Consolas" w:hAnsi="Consolas"/>
                <w:color w:val="1F4D78"/>
                <w:sz w:val="15"/>
              </w:rPr>
              <w:t>chunks</w:t>
            </w:r>
          </w:p>
        </w:tc>
        <w:tc>
          <w:tcPr>
            <w:tcW w:type="dxa" w:w="2059"/>
            <w:tcMar>
              <w:top w:w="80" w:type="dxa"/>
              <w:start w:w="120" w:type="dxa"/>
              <w:bottom w:w="80" w:type="dxa"/>
              <w:end w:w="120" w:type="dxa"/>
            </w:tcMar>
            <w:vAlign w:val="top"/>
          </w:tcPr>
          <w:p>
            <w:pPr>
              <w:spacing w:after="0" w:line="245" w:lineRule="auto"/>
            </w:pPr>
            <w:r>
              <w:rPr>
                <w:sz w:val="16"/>
              </w:rPr>
              <w:t>chunk_id, doc_id, node_id, chunk_type, title, path_label, citation, text, token_count, ordinal, vector</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TEXT</w:t>
            </w:r>
            <w:r>
              <w:rPr>
                <w:sz w:val="16"/>
              </w:rPr>
              <w:t xml:space="preserve">, </w:t>
            </w:r>
            <w:r>
              <w:rPr>
                <w:rFonts w:ascii="Consolas" w:hAnsi="Consolas"/>
                <w:color w:val="1F4D78"/>
                <w:sz w:val="15"/>
              </w:rPr>
              <w:t>INTEGER</w:t>
            </w:r>
            <w:r>
              <w:rPr>
                <w:sz w:val="16"/>
              </w:rPr>
              <w:t xml:space="preserve">, </w:t>
            </w:r>
            <w:r>
              <w:rPr>
                <w:rFonts w:ascii="Consolas" w:hAnsi="Consolas"/>
                <w:color w:val="1F4D78"/>
                <w:sz w:val="15"/>
              </w:rPr>
              <w:t>BLOB</w:t>
            </w:r>
          </w:p>
        </w:tc>
        <w:tc>
          <w:tcPr>
            <w:tcW w:type="dxa" w:w="1965"/>
            <w:tcMar>
              <w:top w:w="80" w:type="dxa"/>
              <w:start w:w="120" w:type="dxa"/>
              <w:bottom w:w="80" w:type="dxa"/>
              <w:end w:w="120" w:type="dxa"/>
            </w:tcMar>
            <w:vAlign w:val="top"/>
          </w:tcPr>
          <w:p>
            <w:pPr>
              <w:spacing w:after="0" w:line="245" w:lineRule="auto"/>
            </w:pPr>
            <w:r>
              <w:rPr>
                <w:sz w:val="16"/>
              </w:rPr>
              <w:t>chunk_id PK; nullable; không FK/default/check</w:t>
            </w:r>
          </w:p>
        </w:tc>
        <w:tc>
          <w:tcPr>
            <w:tcW w:type="dxa" w:w="2248"/>
            <w:tcMar>
              <w:top w:w="80" w:type="dxa"/>
              <w:start w:w="120" w:type="dxa"/>
              <w:bottom w:w="80" w:type="dxa"/>
              <w:end w:w="120" w:type="dxa"/>
            </w:tcMar>
            <w:vAlign w:val="top"/>
          </w:tcPr>
          <w:p>
            <w:pPr>
              <w:spacing w:after="0" w:line="245" w:lineRule="auto"/>
            </w:pPr>
            <w:r>
              <w:rPr>
                <w:sz w:val="16"/>
              </w:rPr>
              <w:t>TextChunk + Embedding bị gộp</w:t>
            </w:r>
          </w:p>
        </w:tc>
      </w:tr>
      <w:tr>
        <w:tc>
          <w:tcPr>
            <w:tcW w:type="dxa" w:w="1591"/>
            <w:tcMar>
              <w:top w:w="80" w:type="dxa"/>
              <w:start w:w="120" w:type="dxa"/>
              <w:bottom w:w="80" w:type="dxa"/>
              <w:end w:w="120" w:type="dxa"/>
            </w:tcMar>
            <w:vAlign w:val="top"/>
          </w:tcPr>
          <w:p>
            <w:pPr>
              <w:spacing w:after="0" w:line="245" w:lineRule="auto"/>
            </w:pPr>
            <w:r>
              <w:rPr>
                <w:sz w:val="16"/>
              </w:rPr>
              <w:t xml:space="preserve">SQLite </w:t>
            </w:r>
            <w:r>
              <w:rPr>
                <w:rFonts w:ascii="Consolas" w:hAnsi="Consolas"/>
                <w:color w:val="1F4D78"/>
                <w:sz w:val="15"/>
              </w:rPr>
              <w:t>chunk_fts</w:t>
            </w:r>
          </w:p>
        </w:tc>
        <w:tc>
          <w:tcPr>
            <w:tcW w:type="dxa" w:w="2059"/>
            <w:tcMar>
              <w:top w:w="80" w:type="dxa"/>
              <w:start w:w="120" w:type="dxa"/>
              <w:bottom w:w="80" w:type="dxa"/>
              <w:end w:w="120" w:type="dxa"/>
            </w:tcMar>
            <w:vAlign w:val="top"/>
          </w:tcPr>
          <w:p>
            <w:pPr>
              <w:spacing w:after="0" w:line="245" w:lineRule="auto"/>
            </w:pPr>
            <w:r>
              <w:rPr>
                <w:sz w:val="16"/>
              </w:rPr>
              <w:t>chunk_id, title, path_label, citation, text</w:t>
            </w:r>
          </w:p>
        </w:tc>
        <w:tc>
          <w:tcPr>
            <w:tcW w:type="dxa" w:w="1497"/>
            <w:tcMar>
              <w:top w:w="80" w:type="dxa"/>
              <w:start w:w="120" w:type="dxa"/>
              <w:bottom w:w="80" w:type="dxa"/>
              <w:end w:w="120" w:type="dxa"/>
            </w:tcMar>
            <w:vAlign w:val="top"/>
          </w:tcPr>
          <w:p>
            <w:pPr>
              <w:spacing w:after="0" w:line="245" w:lineRule="auto"/>
            </w:pPr>
            <w:r>
              <w:rPr>
                <w:sz w:val="16"/>
              </w:rPr>
              <w:t>FTS5 unicode61</w:t>
            </w:r>
          </w:p>
        </w:tc>
        <w:tc>
          <w:tcPr>
            <w:tcW w:type="dxa" w:w="1965"/>
            <w:tcMar>
              <w:top w:w="80" w:type="dxa"/>
              <w:start w:w="120" w:type="dxa"/>
              <w:bottom w:w="80" w:type="dxa"/>
              <w:end w:w="120" w:type="dxa"/>
            </w:tcMar>
            <w:vAlign w:val="top"/>
          </w:tcPr>
          <w:p>
            <w:pPr>
              <w:spacing w:after="0" w:line="245" w:lineRule="auto"/>
            </w:pPr>
            <w:r>
              <w:rPr>
                <w:sz w:val="16"/>
              </w:rPr>
              <w:t>chunk_id unindexed; derived; không FK</w:t>
            </w:r>
          </w:p>
        </w:tc>
        <w:tc>
          <w:tcPr>
            <w:tcW w:type="dxa" w:w="2248"/>
            <w:tcMar>
              <w:top w:w="80" w:type="dxa"/>
              <w:start w:w="120" w:type="dxa"/>
              <w:bottom w:w="80" w:type="dxa"/>
              <w:end w:w="120" w:type="dxa"/>
            </w:tcMar>
            <w:vAlign w:val="top"/>
          </w:tcPr>
          <w:p>
            <w:pPr>
              <w:spacing w:after="0" w:line="245" w:lineRule="auto"/>
            </w:pPr>
            <w:r>
              <w:rPr>
                <w:sz w:val="16"/>
              </w:rPr>
              <w:t>Full-text projection</w:t>
            </w:r>
          </w:p>
        </w:tc>
      </w:tr>
      <w:tr>
        <w:tc>
          <w:tcPr>
            <w:tcW w:type="dxa" w:w="1591"/>
            <w:tcMar>
              <w:top w:w="80" w:type="dxa"/>
              <w:start w:w="120" w:type="dxa"/>
              <w:bottom w:w="80" w:type="dxa"/>
              <w:end w:w="120" w:type="dxa"/>
            </w:tcMar>
            <w:vAlign w:val="top"/>
          </w:tcPr>
          <w:p>
            <w:pPr>
              <w:spacing w:after="0" w:line="245" w:lineRule="auto"/>
            </w:pPr>
            <w:r>
              <w:rPr>
                <w:sz w:val="16"/>
              </w:rPr>
              <w:t>SQLite indexes</w:t>
            </w:r>
          </w:p>
        </w:tc>
        <w:tc>
          <w:tcPr>
            <w:tcW w:type="dxa" w:w="2059"/>
            <w:tcMar>
              <w:top w:w="80" w:type="dxa"/>
              <w:start w:w="120" w:type="dxa"/>
              <w:bottom w:w="80" w:type="dxa"/>
              <w:end w:w="120" w:type="dxa"/>
            </w:tcMar>
            <w:vAlign w:val="top"/>
          </w:tcPr>
          <w:p>
            <w:pPr>
              <w:spacing w:after="0" w:line="245" w:lineRule="auto"/>
            </w:pPr>
            <w:r>
              <w:rPr>
                <w:sz w:val="16"/>
              </w:rPr>
              <w:t>nodes(parent); nodes(doc,type); edges(source,relation); edges(target,relation); chunks(node); chunks(doc)</w:t>
            </w:r>
          </w:p>
        </w:tc>
        <w:tc>
          <w:tcPr>
            <w:tcW w:type="dxa" w:w="1497"/>
            <w:tcMar>
              <w:top w:w="80" w:type="dxa"/>
              <w:start w:w="120" w:type="dxa"/>
              <w:bottom w:w="80" w:type="dxa"/>
              <w:end w:w="120" w:type="dxa"/>
            </w:tcMar>
            <w:vAlign w:val="top"/>
          </w:tcPr>
          <w:p>
            <w:pPr>
              <w:spacing w:after="0" w:line="245" w:lineRule="auto"/>
            </w:pPr>
            <w:r>
              <w:rPr>
                <w:sz w:val="16"/>
              </w:rPr>
              <w:t>B-tree secondary</w:t>
            </w:r>
          </w:p>
        </w:tc>
        <w:tc>
          <w:tcPr>
            <w:tcW w:type="dxa" w:w="1965"/>
            <w:tcMar>
              <w:top w:w="80" w:type="dxa"/>
              <w:start w:w="120" w:type="dxa"/>
              <w:bottom w:w="80" w:type="dxa"/>
              <w:end w:w="120" w:type="dxa"/>
            </w:tcMar>
            <w:vAlign w:val="top"/>
          </w:tcPr>
          <w:p>
            <w:pPr>
              <w:spacing w:after="0" w:line="245" w:lineRule="auto"/>
            </w:pPr>
            <w:r>
              <w:rPr>
                <w:sz w:val="16"/>
              </w:rPr>
              <w:t>Có index; không unique</w:t>
            </w:r>
          </w:p>
        </w:tc>
        <w:tc>
          <w:tcPr>
            <w:tcW w:type="dxa" w:w="2248"/>
            <w:tcMar>
              <w:top w:w="80" w:type="dxa"/>
              <w:start w:w="120" w:type="dxa"/>
              <w:bottom w:w="80" w:type="dxa"/>
              <w:end w:w="120" w:type="dxa"/>
            </w:tcMar>
            <w:vAlign w:val="top"/>
          </w:tcPr>
          <w:p>
            <w:pPr>
              <w:spacing w:after="0" w:line="245" w:lineRule="auto"/>
            </w:pPr>
            <w:r>
              <w:rPr>
                <w:sz w:val="16"/>
              </w:rPr>
              <w:t>Query acceleration</w:t>
            </w:r>
          </w:p>
        </w:tc>
      </w:tr>
      <w:tr>
        <w:tc>
          <w:tcPr>
            <w:tcW w:type="dxa" w:w="1591"/>
            <w:tcMar>
              <w:top w:w="80" w:type="dxa"/>
              <w:start w:w="120" w:type="dxa"/>
              <w:bottom w:w="80" w:type="dxa"/>
              <w:end w:w="120" w:type="dxa"/>
            </w:tcMar>
            <w:vAlign w:val="top"/>
          </w:tcPr>
          <w:p>
            <w:pPr>
              <w:spacing w:after="0" w:line="245" w:lineRule="auto"/>
            </w:pPr>
            <w:r>
              <w:rPr>
                <w:sz w:val="16"/>
              </w:rPr>
              <w:t xml:space="preserve">Neo4j </w:t>
            </w:r>
            <w:r>
              <w:rPr>
                <w:rFonts w:ascii="Consolas" w:hAnsi="Consolas"/>
                <w:color w:val="1F4D78"/>
                <w:sz w:val="15"/>
              </w:rPr>
              <w:t>LegalNode</w:t>
            </w:r>
          </w:p>
        </w:tc>
        <w:tc>
          <w:tcPr>
            <w:tcW w:type="dxa" w:w="2059"/>
            <w:tcMar>
              <w:top w:w="80" w:type="dxa"/>
              <w:start w:w="120" w:type="dxa"/>
              <w:bottom w:w="80" w:type="dxa"/>
              <w:end w:w="120" w:type="dxa"/>
            </w:tcMar>
            <w:vAlign w:val="top"/>
          </w:tcPr>
          <w:p>
            <w:pPr>
              <w:spacing w:after="0" w:line="245" w:lineRule="auto"/>
            </w:pPr>
            <w:r>
              <w:rPr>
                <w:sz w:val="16"/>
              </w:rPr>
              <w:t>node_id, doc_id, node_type, label, number, title, parent_id, path_label, text, ordinal</w:t>
            </w:r>
          </w:p>
        </w:tc>
        <w:tc>
          <w:tcPr>
            <w:tcW w:type="dxa" w:w="1497"/>
            <w:tcMar>
              <w:top w:w="80" w:type="dxa"/>
              <w:start w:w="120" w:type="dxa"/>
              <w:bottom w:w="80" w:type="dxa"/>
              <w:end w:w="120" w:type="dxa"/>
            </w:tcMar>
            <w:vAlign w:val="top"/>
          </w:tcPr>
          <w:p>
            <w:pPr>
              <w:spacing w:after="0" w:line="245" w:lineRule="auto"/>
            </w:pPr>
            <w:r>
              <w:rPr>
                <w:sz w:val="16"/>
              </w:rPr>
              <w:t>Property graph</w:t>
            </w:r>
          </w:p>
        </w:tc>
        <w:tc>
          <w:tcPr>
            <w:tcW w:type="dxa" w:w="1965"/>
            <w:tcMar>
              <w:top w:w="80" w:type="dxa"/>
              <w:start w:w="120" w:type="dxa"/>
              <w:bottom w:w="80" w:type="dxa"/>
              <w:end w:w="120" w:type="dxa"/>
            </w:tcMar>
            <w:vAlign w:val="top"/>
          </w:tcPr>
          <w:p>
            <w:pPr>
              <w:spacing w:after="0" w:line="245" w:lineRule="auto"/>
            </w:pPr>
            <w:r>
              <w:rPr>
                <w:sz w:val="16"/>
              </w:rPr>
              <w:t>unique node_id; indexes type/doc</w:t>
            </w:r>
          </w:p>
        </w:tc>
        <w:tc>
          <w:tcPr>
            <w:tcW w:type="dxa" w:w="2248"/>
            <w:tcMar>
              <w:top w:w="80" w:type="dxa"/>
              <w:start w:w="120" w:type="dxa"/>
              <w:bottom w:w="80" w:type="dxa"/>
              <w:end w:w="120" w:type="dxa"/>
            </w:tcMar>
            <w:vAlign w:val="top"/>
          </w:tcPr>
          <w:p>
            <w:pPr>
              <w:spacing w:after="0" w:line="245" w:lineRule="auto"/>
            </w:pPr>
            <w:r>
              <w:rPr>
                <w:sz w:val="16"/>
              </w:rPr>
              <w:t>KnowledgeNode projection</w:t>
            </w:r>
          </w:p>
        </w:tc>
      </w:tr>
      <w:tr>
        <w:tc>
          <w:tcPr>
            <w:tcW w:type="dxa" w:w="1591"/>
            <w:tcMar>
              <w:top w:w="80" w:type="dxa"/>
              <w:start w:w="120" w:type="dxa"/>
              <w:bottom w:w="80" w:type="dxa"/>
              <w:end w:w="120" w:type="dxa"/>
            </w:tcMar>
            <w:vAlign w:val="top"/>
          </w:tcPr>
          <w:p>
            <w:pPr>
              <w:spacing w:after="0" w:line="245" w:lineRule="auto"/>
            </w:pPr>
            <w:r>
              <w:rPr>
                <w:sz w:val="16"/>
              </w:rPr>
              <w:t xml:space="preserve">Neo4j </w:t>
            </w:r>
            <w:r>
              <w:rPr>
                <w:rFonts w:ascii="Consolas" w:hAnsi="Consolas"/>
                <w:color w:val="1F4D78"/>
                <w:sz w:val="15"/>
              </w:rPr>
              <w:t>LegalChunk</w:t>
            </w:r>
          </w:p>
        </w:tc>
        <w:tc>
          <w:tcPr>
            <w:tcW w:type="dxa" w:w="2059"/>
            <w:tcMar>
              <w:top w:w="80" w:type="dxa"/>
              <w:start w:w="120" w:type="dxa"/>
              <w:bottom w:w="80" w:type="dxa"/>
              <w:end w:w="120" w:type="dxa"/>
            </w:tcMar>
            <w:vAlign w:val="top"/>
          </w:tcPr>
          <w:p>
            <w:pPr>
              <w:spacing w:after="0" w:line="245" w:lineRule="auto"/>
            </w:pPr>
            <w:r>
              <w:rPr>
                <w:sz w:val="16"/>
              </w:rPr>
              <w:t>chunk_id, doc_id, node_id, type/title/citation/text/token/ordinal</w:t>
            </w:r>
          </w:p>
        </w:tc>
        <w:tc>
          <w:tcPr>
            <w:tcW w:type="dxa" w:w="1497"/>
            <w:tcMar>
              <w:top w:w="80" w:type="dxa"/>
              <w:start w:w="120" w:type="dxa"/>
              <w:bottom w:w="80" w:type="dxa"/>
              <w:end w:w="120" w:type="dxa"/>
            </w:tcMar>
            <w:vAlign w:val="top"/>
          </w:tcPr>
          <w:p>
            <w:pPr>
              <w:spacing w:after="0" w:line="245" w:lineRule="auto"/>
            </w:pPr>
            <w:r>
              <w:rPr>
                <w:sz w:val="16"/>
              </w:rPr>
              <w:t>Property graph</w:t>
            </w:r>
          </w:p>
        </w:tc>
        <w:tc>
          <w:tcPr>
            <w:tcW w:type="dxa" w:w="1965"/>
            <w:tcMar>
              <w:top w:w="80" w:type="dxa"/>
              <w:start w:w="120" w:type="dxa"/>
              <w:bottom w:w="80" w:type="dxa"/>
              <w:end w:w="120" w:type="dxa"/>
            </w:tcMar>
            <w:vAlign w:val="top"/>
          </w:tcPr>
          <w:p>
            <w:pPr>
              <w:spacing w:after="0" w:line="245" w:lineRule="auto"/>
            </w:pPr>
            <w:r>
              <w:rPr>
                <w:sz w:val="16"/>
              </w:rPr>
              <w:t>unique chunk_id; indexes node/type; fulltext title/citation/text</w:t>
            </w:r>
          </w:p>
        </w:tc>
        <w:tc>
          <w:tcPr>
            <w:tcW w:type="dxa" w:w="2248"/>
            <w:tcMar>
              <w:top w:w="80" w:type="dxa"/>
              <w:start w:w="120" w:type="dxa"/>
              <w:bottom w:w="80" w:type="dxa"/>
              <w:end w:w="120" w:type="dxa"/>
            </w:tcMar>
            <w:vAlign w:val="top"/>
          </w:tcPr>
          <w:p>
            <w:pPr>
              <w:spacing w:after="0" w:line="245" w:lineRule="auto"/>
            </w:pPr>
            <w:r>
              <w:rPr>
                <w:sz w:val="16"/>
              </w:rPr>
              <w:t>TextChunk projection</w:t>
            </w:r>
          </w:p>
        </w:tc>
      </w:tr>
      <w:tr>
        <w:tc>
          <w:tcPr>
            <w:tcW w:type="dxa" w:w="1591"/>
            <w:tcMar>
              <w:top w:w="80" w:type="dxa"/>
              <w:start w:w="120" w:type="dxa"/>
              <w:bottom w:w="80" w:type="dxa"/>
              <w:end w:w="120" w:type="dxa"/>
            </w:tcMar>
            <w:vAlign w:val="top"/>
          </w:tcPr>
          <w:p>
            <w:pPr>
              <w:spacing w:after="0" w:line="245" w:lineRule="auto"/>
            </w:pPr>
            <w:r>
              <w:rPr>
                <w:sz w:val="16"/>
              </w:rPr>
              <w:t>Neo4j relations</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5"/>
              </w:rPr>
              <w:t>CHUNK_OF</w:t>
            </w:r>
            <w:r>
              <w:rPr>
                <w:sz w:val="16"/>
              </w:rPr>
              <w:t xml:space="preserve"> và legal relationship động</w:t>
            </w:r>
          </w:p>
        </w:tc>
        <w:tc>
          <w:tcPr>
            <w:tcW w:type="dxa" w:w="1497"/>
            <w:tcMar>
              <w:top w:w="80" w:type="dxa"/>
              <w:start w:w="120" w:type="dxa"/>
              <w:bottom w:w="80" w:type="dxa"/>
              <w:end w:w="120" w:type="dxa"/>
            </w:tcMar>
            <w:vAlign w:val="top"/>
          </w:tcPr>
          <w:p>
            <w:pPr>
              <w:spacing w:after="0" w:line="245" w:lineRule="auto"/>
            </w:pPr>
            <w:r>
              <w:rPr>
                <w:sz w:val="16"/>
              </w:rPr>
              <w:t>Relationship + properties</w:t>
            </w:r>
          </w:p>
        </w:tc>
        <w:tc>
          <w:tcPr>
            <w:tcW w:type="dxa" w:w="1965"/>
            <w:tcMar>
              <w:top w:w="80" w:type="dxa"/>
              <w:start w:w="120" w:type="dxa"/>
              <w:bottom w:w="80" w:type="dxa"/>
              <w:end w:w="120" w:type="dxa"/>
            </w:tcMar>
            <w:vAlign w:val="top"/>
          </w:tcPr>
          <w:p>
            <w:pPr>
              <w:spacing w:after="0" w:line="245" w:lineRule="auto"/>
            </w:pPr>
            <w:r>
              <w:rPr>
                <w:sz w:val="16"/>
              </w:rPr>
              <w:t>Chưa có relation-type registry/version</w:t>
            </w:r>
          </w:p>
        </w:tc>
        <w:tc>
          <w:tcPr>
            <w:tcW w:type="dxa" w:w="2248"/>
            <w:tcMar>
              <w:top w:w="80" w:type="dxa"/>
              <w:start w:w="120" w:type="dxa"/>
              <w:bottom w:w="80" w:type="dxa"/>
              <w:end w:w="120" w:type="dxa"/>
            </w:tcMar>
            <w:vAlign w:val="top"/>
          </w:tcPr>
          <w:p>
            <w:pPr>
              <w:spacing w:after="0" w:line="245" w:lineRule="auto"/>
            </w:pPr>
            <w:r>
              <w:rPr>
                <w:sz w:val="16"/>
              </w:rPr>
              <w:t>KnowledgeRelation projection</w:t>
            </w:r>
          </w:p>
        </w:tc>
      </w:tr>
      <w:tr>
        <w:tc>
          <w:tcPr>
            <w:tcW w:type="dxa" w:w="1591"/>
            <w:tcMar>
              <w:top w:w="80" w:type="dxa"/>
              <w:start w:w="120" w:type="dxa"/>
              <w:bottom w:w="80" w:type="dxa"/>
              <w:end w:w="120" w:type="dxa"/>
            </w:tcMar>
            <w:vAlign w:val="top"/>
          </w:tcPr>
          <w:p>
            <w:pPr>
              <w:spacing w:after="0" w:line="245" w:lineRule="auto"/>
            </w:pPr>
            <w:r>
              <w:rPr>
                <w:sz w:val="16"/>
              </w:rPr>
              <w:t>Qdrant collection</w:t>
            </w:r>
          </w:p>
        </w:tc>
        <w:tc>
          <w:tcPr>
            <w:tcW w:type="dxa" w:w="2059"/>
            <w:tcMar>
              <w:top w:w="80" w:type="dxa"/>
              <w:start w:w="120" w:type="dxa"/>
              <w:bottom w:w="80" w:type="dxa"/>
              <w:end w:w="120" w:type="dxa"/>
            </w:tcMar>
            <w:vAlign w:val="top"/>
          </w:tcPr>
          <w:p>
            <w:pPr>
              <w:spacing w:after="0" w:line="245" w:lineRule="auto"/>
            </w:pPr>
            <w:r>
              <w:rPr>
                <w:sz w:val="16"/>
              </w:rPr>
              <w:t xml:space="preserve">named vector </w:t>
            </w:r>
            <w:r>
              <w:rPr>
                <w:rFonts w:ascii="Consolas" w:hAnsi="Consolas"/>
                <w:color w:val="1F4D78"/>
                <w:sz w:val="15"/>
              </w:rPr>
              <w:t>abstract-dense-vector</w:t>
            </w:r>
            <w:r>
              <w:rPr>
                <w:sz w:val="16"/>
              </w:rPr>
              <w:t>, payload chunk fields</w:t>
            </w:r>
          </w:p>
        </w:tc>
        <w:tc>
          <w:tcPr>
            <w:tcW w:type="dxa" w:w="1497"/>
            <w:tcMar>
              <w:top w:w="80" w:type="dxa"/>
              <w:start w:w="120" w:type="dxa"/>
              <w:bottom w:w="80" w:type="dxa"/>
              <w:end w:w="120" w:type="dxa"/>
            </w:tcMar>
            <w:vAlign w:val="top"/>
          </w:tcPr>
          <w:p>
            <w:pPr>
              <w:spacing w:after="0" w:line="245" w:lineRule="auto"/>
            </w:pPr>
            <w:r>
              <w:rPr>
                <w:sz w:val="16"/>
              </w:rPr>
              <w:t>1536 float, cosine</w:t>
            </w:r>
          </w:p>
        </w:tc>
        <w:tc>
          <w:tcPr>
            <w:tcW w:type="dxa" w:w="1965"/>
            <w:tcMar>
              <w:top w:w="80" w:type="dxa"/>
              <w:start w:w="120" w:type="dxa"/>
              <w:bottom w:w="80" w:type="dxa"/>
              <w:end w:w="120" w:type="dxa"/>
            </w:tcMar>
            <w:vAlign w:val="top"/>
          </w:tcPr>
          <w:p>
            <w:pPr>
              <w:spacing w:after="0" w:line="245" w:lineRule="auto"/>
            </w:pPr>
            <w:r>
              <w:rPr>
                <w:sz w:val="16"/>
              </w:rPr>
              <w:t>point theo chunk; payload indexes theo code</w:t>
            </w:r>
          </w:p>
        </w:tc>
        <w:tc>
          <w:tcPr>
            <w:tcW w:type="dxa" w:w="2248"/>
            <w:tcMar>
              <w:top w:w="80" w:type="dxa"/>
              <w:start w:w="120" w:type="dxa"/>
              <w:bottom w:w="80" w:type="dxa"/>
              <w:end w:w="120" w:type="dxa"/>
            </w:tcMar>
            <w:vAlign w:val="top"/>
          </w:tcPr>
          <w:p>
            <w:pPr>
              <w:spacing w:after="0" w:line="245" w:lineRule="auto"/>
            </w:pPr>
            <w:r>
              <w:rPr>
                <w:sz w:val="16"/>
              </w:rPr>
              <w:t>ChunkEmbedding projection AS-IS</w:t>
            </w:r>
          </w:p>
        </w:tc>
      </w:tr>
    </w:tbl>
    <w:p>
      <w:pPr>
        <w:spacing w:after="80" w:before="0"/>
      </w:pPr>
    </w:p>
    <w:p>
      <w:pPr>
        <w:sectPr>
          <w:headerReference w:type="default" r:id="rId37"/>
          <w:footerReference w:type="default" r:id="rId38"/>
          <w:pgSz w:w="12240" w:h="15840"/>
          <w:pgMar w:top="1440" w:right="1440" w:bottom="1440" w:left="1440" w:header="708" w:footer="708" w:gutter="0"/>
          <w:cols w:space="720"/>
          <w:docGrid w:linePitch="360"/>
        </w:sectPr>
      </w:pPr>
    </w:p>
    <w:p>
      <w:pPr>
        <w:pStyle w:val="Heading2"/>
      </w:pPr>
      <w:r>
        <w:t>5.15 Physical Database Design TO-BE — user và hội thoại</w:t>
      </w:r>
    </w:p>
    <w:p>
      <w:r>
        <w:t xml:space="preserve">Đặc tả triển khai chi tiết: </w:t>
      </w:r>
      <w:r>
        <w:rPr>
          <w:rFonts w:ascii="Consolas" w:hAnsi="Consolas"/>
          <w:color w:val="1F4D78"/>
          <w:sz w:val="19"/>
        </w:rPr>
        <w:t>docs/design/VLegalAI_Physical_Database_Design.md</w:t>
      </w:r>
      <w:r>
        <w:t xml:space="preserve">. DDL PostgreSQL 16+: </w:t>
      </w:r>
      <w:r>
        <w:rPr>
          <w:rFonts w:ascii="Consolas" w:hAnsi="Consolas"/>
          <w:color w:val="1F4D78"/>
          <w:sz w:val="19"/>
        </w:rPr>
        <w:t>docs/design/sql/V001__runtime_user_privacy.sql</w:t>
      </w:r>
      <w:r>
        <w:t>.</w:t>
      </w:r>
    </w:p>
    <w:p>
      <w:r>
        <w:t xml:space="preserve">Nguyên tắc bắt buộc: database không lưu user PII, credential, query hoặc conversation content dạng rõ. Password dùng Argon2id có salt riêng; email/tên/điện thoại/profile/query/message/feedback dùng HMAC-SHA-256 có khóa và lưu hex </w:t>
      </w:r>
      <w:r>
        <w:rPr>
          <w:rFonts w:ascii="Consolas" w:hAnsi="Consolas"/>
          <w:color w:val="1F4D78"/>
          <w:sz w:val="19"/>
        </w:rPr>
        <w:t>CHAR(64)</w:t>
      </w:r>
      <w:r>
        <w:t xml:space="preserve">. Khóa HMAC nằm trong secret manager, database chỉ lưu </w:t>
      </w:r>
      <w:r>
        <w:rPr>
          <w:rFonts w:ascii="Consolas" w:hAnsi="Consolas"/>
          <w:color w:val="1F4D78"/>
          <w:sz w:val="19"/>
        </w:rPr>
        <w:t>hash_key_version</w:t>
      </w:r>
      <w:r>
        <w:t xml:space="preserve">. </w:t>
      </w:r>
      <w:r>
        <w:rPr>
          <w:rFonts w:ascii="Consolas" w:hAnsi="Consolas"/>
          <w:color w:val="1F4D78"/>
          <w:sz w:val="19"/>
        </w:rPr>
        <w:t>user_id</w:t>
      </w:r>
      <w:r>
        <w:t>, role/status và timestamp là metadata do hệ thống sinh để giữ PK/FK/audit, không phải thông tin nhận dạng do user cung cấp nên không hash.</w:t>
      </w:r>
    </w:p>
    <w:p>
      <w:pPr>
        <w:spacing w:before="40" w:after="40"/>
        <w:jc w:val="center"/>
      </w:pPr>
      <w:r>
        <w:drawing>
          <wp:inline xmlns:a="http://schemas.openxmlformats.org/drawingml/2006/main" xmlns:pic="http://schemas.openxmlformats.org/drawingml/2006/picture">
            <wp:extent cx="14356080" cy="3626405"/>
            <wp:docPr id="7" name="Picture 7" title="Hình 7" descr="Hình 7 — PostgreSQL physical ERD cho user, session, message, retrieval và feedback theo hash-only policy"/>
            <wp:cNvGraphicFramePr>
              <a:graphicFrameLocks noChangeAspect="1"/>
            </wp:cNvGraphicFramePr>
            <a:graphic>
              <a:graphicData uri="http://schemas.openxmlformats.org/drawingml/2006/picture">
                <pic:pic>
                  <pic:nvPicPr>
                    <pic:cNvPr id="0" name="physical_user_chat_overview.png"/>
                    <pic:cNvPicPr/>
                  </pic:nvPicPr>
                  <pic:blipFill>
                    <a:blip r:embed="rId41"/>
                    <a:stretch>
                      <a:fillRect/>
                    </a:stretch>
                  </pic:blipFill>
                  <pic:spPr>
                    <a:xfrm>
                      <a:off x="0" y="0"/>
                      <a:ext cx="14356080" cy="3626405"/>
                    </a:xfrm>
                    <a:prstGeom prst="rect"/>
                  </pic:spPr>
                </pic:pic>
              </a:graphicData>
            </a:graphic>
          </wp:inline>
        </w:drawing>
      </w:r>
    </w:p>
    <w:p>
      <w:pPr>
        <w:pStyle w:val="Caption"/>
        <w:keepNext w:val="0"/>
        <w:jc w:val="center"/>
      </w:pPr>
      <w:r>
        <w:rPr>
          <w:color w:val="667085"/>
          <w:sz w:val="18"/>
        </w:rPr>
        <w:t>Hình 7 — PostgreSQL physical ERD cho user, session, message, retrieval và feedback theo hash-only policy</w:t>
      </w:r>
    </w:p>
    <w:p>
      <w:pPr>
        <w:sectPr>
          <w:headerReference w:type="default" r:id="rId39"/>
          <w:footerReference w:type="default" r:id="rId40"/>
          <w:pgSz w:w="24480" w:h="15840" w:orient="landscape"/>
          <w:pgMar w:top="720" w:right="720" w:bottom="720" w:left="720" w:header="403" w:footer="403" w:gutter="0"/>
          <w:cols w:space="720"/>
          <w:docGrid w:linePitch="360"/>
        </w:sectPr>
      </w:pP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684"/>
        <w:gridCol w:w="1497"/>
        <w:gridCol w:w="1684"/>
        <w:gridCol w:w="2433"/>
        <w:gridCol w:w="2062"/>
      </w:tblGrid>
      <w:tr>
        <w:trPr>
          <w:tblHeader w:val="true"/>
          <w:cantSplit/>
        </w:trPr>
        <w:tc>
          <w:tcPr>
            <w:tcW w:type="dxa" w:w="1684"/>
            <w:shd w:fill="F2F4F7"/>
            <w:tcMar>
              <w:top w:w="80" w:type="dxa"/>
              <w:start w:w="120" w:type="dxa"/>
              <w:bottom w:w="80" w:type="dxa"/>
              <w:end w:w="120" w:type="dxa"/>
            </w:tcMar>
            <w:vAlign w:val="center"/>
          </w:tcPr>
          <w:p>
            <w:pPr>
              <w:spacing w:after="0" w:line="240" w:lineRule="auto"/>
            </w:pPr>
            <w:r>
              <w:rPr>
                <w:b/>
                <w:color w:val="1F4D78"/>
                <w:sz w:val="16"/>
              </w:rPr>
              <w:t>Physical table</w:t>
            </w:r>
          </w:p>
        </w:tc>
        <w:tc>
          <w:tcPr>
            <w:tcW w:type="dxa" w:w="1497"/>
            <w:shd w:fill="F2F4F7"/>
            <w:tcMar>
              <w:top w:w="80" w:type="dxa"/>
              <w:start w:w="120" w:type="dxa"/>
              <w:bottom w:w="80" w:type="dxa"/>
              <w:end w:w="120" w:type="dxa"/>
            </w:tcMar>
            <w:vAlign w:val="center"/>
          </w:tcPr>
          <w:p>
            <w:pPr>
              <w:spacing w:after="0" w:line="240" w:lineRule="auto"/>
            </w:pPr>
            <w:r>
              <w:rPr>
                <w:b/>
                <w:color w:val="1F4D78"/>
                <w:sz w:val="16"/>
              </w:rPr>
              <w:t>Logical mapping</w:t>
            </w:r>
          </w:p>
        </w:tc>
        <w:tc>
          <w:tcPr>
            <w:tcW w:type="dxa" w:w="1684"/>
            <w:shd w:fill="F2F4F7"/>
            <w:tcMar>
              <w:top w:w="80" w:type="dxa"/>
              <w:start w:w="120" w:type="dxa"/>
              <w:bottom w:w="80" w:type="dxa"/>
              <w:end w:w="120" w:type="dxa"/>
            </w:tcMar>
            <w:vAlign w:val="center"/>
          </w:tcPr>
          <w:p>
            <w:pPr>
              <w:spacing w:after="0" w:line="240" w:lineRule="auto"/>
            </w:pPr>
            <w:r>
              <w:rPr>
                <w:b/>
                <w:color w:val="1F4D78"/>
                <w:sz w:val="16"/>
              </w:rPr>
              <w:t>PK/FK chính</w:t>
            </w:r>
          </w:p>
        </w:tc>
        <w:tc>
          <w:tcPr>
            <w:tcW w:type="dxa" w:w="2433"/>
            <w:shd w:fill="F2F4F7"/>
            <w:tcMar>
              <w:top w:w="80" w:type="dxa"/>
              <w:start w:w="120" w:type="dxa"/>
              <w:bottom w:w="80" w:type="dxa"/>
              <w:end w:w="120" w:type="dxa"/>
            </w:tcMar>
            <w:vAlign w:val="center"/>
          </w:tcPr>
          <w:p>
            <w:pPr>
              <w:spacing w:after="0" w:line="240" w:lineRule="auto"/>
            </w:pPr>
            <w:r>
              <w:rPr>
                <w:b/>
                <w:color w:val="1F4D78"/>
                <w:sz w:val="16"/>
              </w:rPr>
              <w:t>User/conversation field</w:t>
            </w:r>
          </w:p>
        </w:tc>
        <w:tc>
          <w:tcPr>
            <w:tcW w:type="dxa" w:w="2062"/>
            <w:shd w:fill="F2F4F7"/>
            <w:tcMar>
              <w:top w:w="80" w:type="dxa"/>
              <w:start w:w="120" w:type="dxa"/>
              <w:bottom w:w="80" w:type="dxa"/>
              <w:end w:w="120" w:type="dxa"/>
            </w:tcMar>
            <w:vAlign w:val="center"/>
          </w:tcPr>
          <w:p>
            <w:pPr>
              <w:spacing w:after="0" w:line="240" w:lineRule="auto"/>
            </w:pPr>
            <w:r>
              <w:rPr>
                <w:b/>
                <w:color w:val="1F4D78"/>
                <w:sz w:val="16"/>
              </w:rPr>
              <w:t>Default/constraint chính</w:t>
            </w:r>
          </w:p>
        </w:tc>
      </w:tr>
      <w:tr>
        <w:tc>
          <w:tcPr>
            <w:tcW w:type="dxa" w:w="1684"/>
            <w:tcMar>
              <w:top w:w="80" w:type="dxa"/>
              <w:start w:w="120" w:type="dxa"/>
              <w:bottom w:w="80" w:type="dxa"/>
              <w:end w:w="120" w:type="dxa"/>
            </w:tcMar>
            <w:vAlign w:val="top"/>
          </w:tcPr>
          <w:p>
            <w:pPr>
              <w:spacing w:after="0" w:line="245" w:lineRule="auto"/>
            </w:pPr>
            <w:r>
              <w:rPr>
                <w:rFonts w:ascii="Consolas" w:hAnsi="Consolas"/>
                <w:color w:val="1F4D78"/>
                <w:sz w:val="15"/>
              </w:rPr>
              <w:t>app_user</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APP_USER</w:t>
            </w:r>
          </w:p>
        </w:tc>
        <w:tc>
          <w:tcPr>
            <w:tcW w:type="dxa" w:w="1684"/>
            <w:tcMar>
              <w:top w:w="80" w:type="dxa"/>
              <w:start w:w="120" w:type="dxa"/>
              <w:bottom w:w="80" w:type="dxa"/>
              <w:end w:w="120" w:type="dxa"/>
            </w:tcMar>
            <w:vAlign w:val="top"/>
          </w:tcPr>
          <w:p>
            <w:pPr>
              <w:spacing w:after="0" w:line="245" w:lineRule="auto"/>
            </w:pPr>
            <w:r>
              <w:rPr>
                <w:sz w:val="16"/>
              </w:rPr>
              <w:t>PK user_id</w:t>
            </w:r>
          </w:p>
        </w:tc>
        <w:tc>
          <w:tcPr>
            <w:tcW w:type="dxa" w:w="2433"/>
            <w:tcMar>
              <w:top w:w="80" w:type="dxa"/>
              <w:start w:w="120" w:type="dxa"/>
              <w:bottom w:w="80" w:type="dxa"/>
              <w:end w:w="120" w:type="dxa"/>
            </w:tcMar>
            <w:vAlign w:val="top"/>
          </w:tcPr>
          <w:p>
            <w:pPr>
              <w:spacing w:after="0" w:line="245" w:lineRule="auto"/>
            </w:pPr>
            <w:r>
              <w:rPr>
                <w:sz w:val="16"/>
              </w:rPr>
              <w:t>email_hash, display_name_hash, phone_hash, organization_hash, password_hash, profile_hash, conversation_hash</w:t>
            </w:r>
          </w:p>
        </w:tc>
        <w:tc>
          <w:tcPr>
            <w:tcW w:type="dxa" w:w="2062"/>
            <w:tcMar>
              <w:top w:w="80" w:type="dxa"/>
              <w:start w:w="120" w:type="dxa"/>
              <w:bottom w:w="80" w:type="dxa"/>
              <w:end w:w="120" w:type="dxa"/>
            </w:tcMar>
            <w:vAlign w:val="top"/>
          </w:tcPr>
          <w:p>
            <w:pPr>
              <w:spacing w:after="0" w:line="245" w:lineRule="auto"/>
            </w:pPr>
            <w:r>
              <w:rPr>
                <w:sz w:val="16"/>
              </w:rPr>
              <w:t>UUID generated; email unique; role USER; status ACTIVE; hash key version 1</w:t>
            </w:r>
          </w:p>
        </w:tc>
      </w:tr>
      <w:tr>
        <w:tc>
          <w:tcPr>
            <w:tcW w:type="dxa" w:w="1684"/>
            <w:tcMar>
              <w:top w:w="80" w:type="dxa"/>
              <w:start w:w="120" w:type="dxa"/>
              <w:bottom w:w="80" w:type="dxa"/>
              <w:end w:w="120" w:type="dxa"/>
            </w:tcMar>
            <w:vAlign w:val="top"/>
          </w:tcPr>
          <w:p>
            <w:pPr>
              <w:spacing w:after="0" w:line="245" w:lineRule="auto"/>
            </w:pPr>
            <w:r>
              <w:rPr>
                <w:rFonts w:ascii="Consolas" w:hAnsi="Consolas"/>
                <w:color w:val="1F4D78"/>
                <w:sz w:val="15"/>
              </w:rPr>
              <w:t>rag_session</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RAG_SESSION</w:t>
            </w:r>
          </w:p>
        </w:tc>
        <w:tc>
          <w:tcPr>
            <w:tcW w:type="dxa" w:w="1684"/>
            <w:tcMar>
              <w:top w:w="80" w:type="dxa"/>
              <w:start w:w="120" w:type="dxa"/>
              <w:bottom w:w="80" w:type="dxa"/>
              <w:end w:w="120" w:type="dxa"/>
            </w:tcMar>
            <w:vAlign w:val="top"/>
          </w:tcPr>
          <w:p>
            <w:pPr>
              <w:spacing w:after="0" w:line="245" w:lineRule="auto"/>
            </w:pPr>
            <w:r>
              <w:rPr>
                <w:sz w:val="16"/>
              </w:rPr>
              <w:t>PK session_id; FK user_id</w:t>
            </w:r>
          </w:p>
        </w:tc>
        <w:tc>
          <w:tcPr>
            <w:tcW w:type="dxa" w:w="2433"/>
            <w:tcMar>
              <w:top w:w="80" w:type="dxa"/>
              <w:start w:w="120" w:type="dxa"/>
              <w:bottom w:w="80" w:type="dxa"/>
              <w:end w:w="120" w:type="dxa"/>
            </w:tcMar>
            <w:vAlign w:val="top"/>
          </w:tcPr>
          <w:p>
            <w:pPr>
              <w:spacing w:after="0" w:line="245" w:lineRule="auto"/>
            </w:pPr>
            <w:r>
              <w:rPr>
                <w:sz w:val="16"/>
              </w:rPr>
              <w:t>title_hash, conversation_hash</w:t>
            </w:r>
          </w:p>
        </w:tc>
        <w:tc>
          <w:tcPr>
            <w:tcW w:type="dxa" w:w="2062"/>
            <w:tcMar>
              <w:top w:w="80" w:type="dxa"/>
              <w:start w:w="120" w:type="dxa"/>
              <w:bottom w:w="80" w:type="dxa"/>
              <w:end w:w="120" w:type="dxa"/>
            </w:tcMar>
            <w:vAlign w:val="top"/>
          </w:tcPr>
          <w:p>
            <w:pPr>
              <w:spacing w:after="0" w:line="245" w:lineRule="auto"/>
            </w:pPr>
            <w:r>
              <w:rPr>
                <w:sz w:val="16"/>
              </w:rPr>
              <w:t>status ACTIVE; timestamps current; cascade theo user</w:t>
            </w:r>
          </w:p>
        </w:tc>
      </w:tr>
      <w:tr>
        <w:tc>
          <w:tcPr>
            <w:tcW w:type="dxa" w:w="1684"/>
            <w:tcMar>
              <w:top w:w="80" w:type="dxa"/>
              <w:start w:w="120" w:type="dxa"/>
              <w:bottom w:w="80" w:type="dxa"/>
              <w:end w:w="120" w:type="dxa"/>
            </w:tcMar>
            <w:vAlign w:val="top"/>
          </w:tcPr>
          <w:p>
            <w:pPr>
              <w:spacing w:after="0" w:line="245" w:lineRule="auto"/>
            </w:pPr>
            <w:r>
              <w:rPr>
                <w:rFonts w:ascii="Consolas" w:hAnsi="Consolas"/>
                <w:color w:val="1F4D78"/>
                <w:sz w:val="15"/>
              </w:rPr>
              <w:t>chat_message</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CHAT_MESSAGE</w:t>
            </w:r>
          </w:p>
        </w:tc>
        <w:tc>
          <w:tcPr>
            <w:tcW w:type="dxa" w:w="1684"/>
            <w:tcMar>
              <w:top w:w="80" w:type="dxa"/>
              <w:start w:w="120" w:type="dxa"/>
              <w:bottom w:w="80" w:type="dxa"/>
              <w:end w:w="120" w:type="dxa"/>
            </w:tcMar>
            <w:vAlign w:val="top"/>
          </w:tcPr>
          <w:p>
            <w:pPr>
              <w:spacing w:after="0" w:line="245" w:lineRule="auto"/>
            </w:pPr>
            <w:r>
              <w:rPr>
                <w:sz w:val="16"/>
              </w:rPr>
              <w:t>PK message_id; FK session/parent</w:t>
            </w:r>
          </w:p>
        </w:tc>
        <w:tc>
          <w:tcPr>
            <w:tcW w:type="dxa" w:w="2433"/>
            <w:tcMar>
              <w:top w:w="80" w:type="dxa"/>
              <w:start w:w="120" w:type="dxa"/>
              <w:bottom w:w="80" w:type="dxa"/>
              <w:end w:w="120" w:type="dxa"/>
            </w:tcMar>
            <w:vAlign w:val="top"/>
          </w:tcPr>
          <w:p>
            <w:pPr>
              <w:spacing w:after="0" w:line="245" w:lineRule="auto"/>
            </w:pPr>
            <w:r>
              <w:rPr>
                <w:sz w:val="16"/>
              </w:rPr>
              <w:t>message_content_hash</w:t>
            </w:r>
          </w:p>
        </w:tc>
        <w:tc>
          <w:tcPr>
            <w:tcW w:type="dxa" w:w="2062"/>
            <w:tcMar>
              <w:top w:w="80" w:type="dxa"/>
              <w:start w:w="120" w:type="dxa"/>
              <w:bottom w:w="80" w:type="dxa"/>
              <w:end w:w="120" w:type="dxa"/>
            </w:tcMar>
            <w:vAlign w:val="top"/>
          </w:tcPr>
          <w:p>
            <w:pPr>
              <w:spacing w:after="0" w:line="245" w:lineRule="auto"/>
            </w:pPr>
            <w:r>
              <w:rPr>
                <w:sz w:val="16"/>
              </w:rPr>
              <w:t>status COMPLETED; token_count 0; role/status check</w:t>
            </w:r>
          </w:p>
        </w:tc>
      </w:tr>
      <w:tr>
        <w:tc>
          <w:tcPr>
            <w:tcW w:type="dxa" w:w="1684"/>
            <w:tcMar>
              <w:top w:w="80" w:type="dxa"/>
              <w:start w:w="120" w:type="dxa"/>
              <w:bottom w:w="80" w:type="dxa"/>
              <w:end w:w="120" w:type="dxa"/>
            </w:tcMar>
            <w:vAlign w:val="top"/>
          </w:tcPr>
          <w:p>
            <w:pPr>
              <w:spacing w:after="0" w:line="245" w:lineRule="auto"/>
            </w:pPr>
            <w:r>
              <w:rPr>
                <w:rFonts w:ascii="Consolas" w:hAnsi="Consolas"/>
                <w:color w:val="1F4D78"/>
                <w:sz w:val="15"/>
              </w:rPr>
              <w:t>retrieval_run</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RETRIEVAL_RUN</w:t>
            </w:r>
          </w:p>
        </w:tc>
        <w:tc>
          <w:tcPr>
            <w:tcW w:type="dxa" w:w="1684"/>
            <w:tcMar>
              <w:top w:w="80" w:type="dxa"/>
              <w:start w:w="120" w:type="dxa"/>
              <w:bottom w:w="80" w:type="dxa"/>
              <w:end w:w="120" w:type="dxa"/>
            </w:tcMar>
            <w:vAlign w:val="top"/>
          </w:tcPr>
          <w:p>
            <w:pPr>
              <w:spacing w:after="0" w:line="245" w:lineRule="auto"/>
            </w:pPr>
            <w:r>
              <w:rPr>
                <w:sz w:val="16"/>
              </w:rPr>
              <w:t>PK run_id; FK request_message</w:t>
            </w:r>
          </w:p>
        </w:tc>
        <w:tc>
          <w:tcPr>
            <w:tcW w:type="dxa" w:w="2433"/>
            <w:tcMar>
              <w:top w:w="80" w:type="dxa"/>
              <w:start w:w="120" w:type="dxa"/>
              <w:bottom w:w="80" w:type="dxa"/>
              <w:end w:w="120" w:type="dxa"/>
            </w:tcMar>
            <w:vAlign w:val="top"/>
          </w:tcPr>
          <w:p>
            <w:pPr>
              <w:spacing w:after="0" w:line="245" w:lineRule="auto"/>
            </w:pPr>
            <w:r>
              <w:rPr>
                <w:sz w:val="16"/>
              </w:rPr>
              <w:t>normalized_query_hash</w:t>
            </w:r>
          </w:p>
        </w:tc>
        <w:tc>
          <w:tcPr>
            <w:tcW w:type="dxa" w:w="2062"/>
            <w:tcMar>
              <w:top w:w="80" w:type="dxa"/>
              <w:start w:w="120" w:type="dxa"/>
              <w:bottom w:w="80" w:type="dxa"/>
              <w:end w:w="120" w:type="dxa"/>
            </w:tcMar>
            <w:vAlign w:val="top"/>
          </w:tcPr>
          <w:p>
            <w:pPr>
              <w:spacing w:after="0" w:line="245" w:lineRule="auto"/>
            </w:pPr>
            <w:r>
              <w:rPr>
                <w:sz w:val="16"/>
              </w:rPr>
              <w:t>top-k 10; mode/status/range/time check</w:t>
            </w:r>
          </w:p>
        </w:tc>
      </w:tr>
      <w:tr>
        <w:tc>
          <w:tcPr>
            <w:tcW w:type="dxa" w:w="1684"/>
            <w:tcMar>
              <w:top w:w="80" w:type="dxa"/>
              <w:start w:w="120" w:type="dxa"/>
              <w:bottom w:w="80" w:type="dxa"/>
              <w:end w:w="120" w:type="dxa"/>
            </w:tcMar>
            <w:vAlign w:val="top"/>
          </w:tcPr>
          <w:p>
            <w:pPr>
              <w:spacing w:after="0" w:line="245" w:lineRule="auto"/>
            </w:pPr>
            <w:r>
              <w:rPr>
                <w:rFonts w:ascii="Consolas" w:hAnsi="Consolas"/>
                <w:color w:val="1F4D78"/>
                <w:sz w:val="15"/>
              </w:rPr>
              <w:t>user_feedback</w:t>
            </w:r>
          </w:p>
        </w:tc>
        <w:tc>
          <w:tcPr>
            <w:tcW w:type="dxa" w:w="1497"/>
            <w:tcMar>
              <w:top w:w="80" w:type="dxa"/>
              <w:start w:w="120" w:type="dxa"/>
              <w:bottom w:w="80" w:type="dxa"/>
              <w:end w:w="120" w:type="dxa"/>
            </w:tcMar>
            <w:vAlign w:val="top"/>
          </w:tcPr>
          <w:p>
            <w:pPr>
              <w:spacing w:after="0" w:line="245" w:lineRule="auto"/>
            </w:pPr>
            <w:r>
              <w:rPr>
                <w:rFonts w:ascii="Consolas" w:hAnsi="Consolas"/>
                <w:color w:val="1F4D78"/>
                <w:sz w:val="15"/>
              </w:rPr>
              <w:t>USER_FEEDBACK</w:t>
            </w:r>
          </w:p>
        </w:tc>
        <w:tc>
          <w:tcPr>
            <w:tcW w:type="dxa" w:w="1684"/>
            <w:tcMar>
              <w:top w:w="80" w:type="dxa"/>
              <w:start w:w="120" w:type="dxa"/>
              <w:bottom w:w="80" w:type="dxa"/>
              <w:end w:w="120" w:type="dxa"/>
            </w:tcMar>
            <w:vAlign w:val="top"/>
          </w:tcPr>
          <w:p>
            <w:pPr>
              <w:spacing w:after="0" w:line="245" w:lineRule="auto"/>
            </w:pPr>
            <w:r>
              <w:rPr>
                <w:sz w:val="16"/>
              </w:rPr>
              <w:t>PK feedback_id; FK user/session/message</w:t>
            </w:r>
          </w:p>
        </w:tc>
        <w:tc>
          <w:tcPr>
            <w:tcW w:type="dxa" w:w="2433"/>
            <w:tcMar>
              <w:top w:w="80" w:type="dxa"/>
              <w:start w:w="120" w:type="dxa"/>
              <w:bottom w:w="80" w:type="dxa"/>
              <w:end w:w="120" w:type="dxa"/>
            </w:tcMar>
            <w:vAlign w:val="top"/>
          </w:tcPr>
          <w:p>
            <w:pPr>
              <w:spacing w:after="0" w:line="245" w:lineRule="auto"/>
            </w:pPr>
            <w:r>
              <w:rPr>
                <w:sz w:val="16"/>
              </w:rPr>
              <w:t>comment_hash, page_hash</w:t>
            </w:r>
          </w:p>
        </w:tc>
        <w:tc>
          <w:tcPr>
            <w:tcW w:type="dxa" w:w="2062"/>
            <w:tcMar>
              <w:top w:w="80" w:type="dxa"/>
              <w:start w:w="120" w:type="dxa"/>
              <w:bottom w:w="80" w:type="dxa"/>
              <w:end w:w="120" w:type="dxa"/>
            </w:tcMar>
            <w:vAlign w:val="top"/>
          </w:tcPr>
          <w:p>
            <w:pPr>
              <w:spacing w:after="0" w:line="245" w:lineRule="auto"/>
            </w:pPr>
            <w:r>
              <w:rPr>
                <w:sz w:val="16"/>
              </w:rPr>
              <w:t>rating 1–5; timestamp current</w:t>
            </w:r>
          </w:p>
        </w:tc>
      </w:tr>
    </w:tbl>
    <w:p>
      <w:pPr>
        <w:spacing w:after="80" w:before="0"/>
      </w:pPr>
    </w:p>
    <w:p>
      <w:r>
        <w:rPr>
          <w:rFonts w:ascii="Consolas" w:hAnsi="Consolas"/>
          <w:color w:val="1F4D78"/>
          <w:sz w:val="19"/>
        </w:rPr>
        <w:t>APP_USER.conversation_hash</w:t>
      </w:r>
      <w:r>
        <w:t xml:space="preserve"> là một rolling digest tùy chọn của lịch sử hội thoại. </w:t>
      </w:r>
      <w:r>
        <w:rPr>
          <w:rFonts w:ascii="Consolas" w:hAnsi="Consolas"/>
          <w:color w:val="1F4D78"/>
          <w:sz w:val="19"/>
        </w:rPr>
        <w:t>RAG_SESSION.conversation_hash</w:t>
      </w:r>
      <w:r>
        <w:t xml:space="preserve"> xác nhận transcript theo thứ tự và </w:t>
      </w:r>
      <w:r>
        <w:rPr>
          <w:rFonts w:ascii="Consolas" w:hAnsi="Consolas"/>
          <w:color w:val="1F4D78"/>
          <w:sz w:val="19"/>
        </w:rPr>
        <w:t>CHAT_MESSAGE.message_content_hash</w:t>
      </w:r>
      <w:r>
        <w:t xml:space="preserve"> xác nhận từng message. Các hash này không thể giải mã; nội dung rõ chỉ tồn tại tạm thời trong runtime để sinh câu trả lời.</w:t>
      </w:r>
    </w:p>
    <w:p>
      <w:pPr>
        <w:sectPr>
          <w:headerReference w:type="default" r:id="rId42"/>
          <w:footerReference w:type="default" r:id="rId43"/>
          <w:pgSz w:w="12240" w:h="15840"/>
          <w:pgMar w:top="1440" w:right="1440" w:bottom="1440" w:left="1440" w:header="708" w:footer="708" w:gutter="0"/>
          <w:cols w:space="720"/>
          <w:docGrid w:linePitch="360"/>
        </w:sectPr>
      </w:pPr>
    </w:p>
    <w:p>
      <w:pPr>
        <w:pStyle w:val="Heading2"/>
      </w:pPr>
      <w:r>
        <w:t xml:space="preserve">5.16 Physical field list — </w:t>
      </w:r>
      <w:r>
        <w:rPr>
          <w:rFonts w:ascii="Consolas" w:hAnsi="Consolas"/>
          <w:color w:val="1F4D78"/>
          <w:sz w:val="19"/>
        </w:rPr>
        <w:t>app_user</w:t>
      </w:r>
    </w:p>
    <w:tbl>
      <w:tblPr>
        <w:tblStyle w:val="TableGrid"/>
        <w:tblW w:type="dxa" w:w="2304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4147"/>
        <w:gridCol w:w="3686"/>
        <w:gridCol w:w="4147"/>
        <w:gridCol w:w="5990"/>
        <w:gridCol w:w="5070"/>
      </w:tblGrid>
      <w:tr>
        <w:trPr>
          <w:tblHeader w:val="true"/>
          <w:cantSplit/>
        </w:trPr>
        <w:tc>
          <w:tcPr>
            <w:tcW w:type="dxa" w:w="4147"/>
            <w:shd w:fill="F2F4F7"/>
            <w:tcMar>
              <w:top w:w="80" w:type="dxa"/>
              <w:start w:w="120" w:type="dxa"/>
              <w:bottom w:w="80" w:type="dxa"/>
              <w:end w:w="120" w:type="dxa"/>
            </w:tcMar>
            <w:vAlign w:val="center"/>
          </w:tcPr>
          <w:p>
            <w:pPr>
              <w:spacing w:after="0" w:line="240" w:lineRule="auto"/>
            </w:pPr>
            <w:r>
              <w:rPr>
                <w:b/>
                <w:color w:val="1F4D78"/>
                <w:sz w:val="16"/>
              </w:rPr>
              <w:t>Field</w:t>
            </w:r>
          </w:p>
        </w:tc>
        <w:tc>
          <w:tcPr>
            <w:tcW w:type="dxa" w:w="3686"/>
            <w:shd w:fill="F2F4F7"/>
            <w:tcMar>
              <w:top w:w="80" w:type="dxa"/>
              <w:start w:w="120" w:type="dxa"/>
              <w:bottom w:w="80" w:type="dxa"/>
              <w:end w:w="120" w:type="dxa"/>
            </w:tcMar>
            <w:vAlign w:val="center"/>
          </w:tcPr>
          <w:p>
            <w:pPr>
              <w:spacing w:after="0" w:line="240" w:lineRule="auto"/>
            </w:pPr>
            <w:r>
              <w:rPr>
                <w:b/>
                <w:color w:val="1F4D78"/>
                <w:sz w:val="16"/>
              </w:rPr>
              <w:t>PostgreSQL type/size</w:t>
            </w:r>
          </w:p>
        </w:tc>
        <w:tc>
          <w:tcPr>
            <w:tcW w:type="dxa" w:w="4147"/>
            <w:shd w:fill="F2F4F7"/>
            <w:tcMar>
              <w:top w:w="80" w:type="dxa"/>
              <w:start w:w="120" w:type="dxa"/>
              <w:bottom w:w="80" w:type="dxa"/>
              <w:end w:w="120" w:type="dxa"/>
            </w:tcMar>
            <w:vAlign w:val="center"/>
          </w:tcPr>
          <w:p>
            <w:pPr>
              <w:spacing w:after="0" w:line="240" w:lineRule="auto"/>
            </w:pPr>
            <w:r>
              <w:rPr>
                <w:b/>
                <w:color w:val="1F4D78"/>
                <w:sz w:val="16"/>
              </w:rPr>
              <w:t>Null/default</w:t>
            </w:r>
          </w:p>
        </w:tc>
        <w:tc>
          <w:tcPr>
            <w:tcW w:type="dxa" w:w="5990"/>
            <w:shd w:fill="F2F4F7"/>
            <w:tcMar>
              <w:top w:w="80" w:type="dxa"/>
              <w:start w:w="120" w:type="dxa"/>
              <w:bottom w:w="80" w:type="dxa"/>
              <w:end w:w="120" w:type="dxa"/>
            </w:tcMar>
            <w:vAlign w:val="center"/>
          </w:tcPr>
          <w:p>
            <w:pPr>
              <w:spacing w:after="0" w:line="240" w:lineRule="auto"/>
            </w:pPr>
            <w:r>
              <w:rPr>
                <w:b/>
                <w:color w:val="1F4D78"/>
                <w:sz w:val="16"/>
              </w:rPr>
              <w:t>Key/check</w:t>
            </w:r>
          </w:p>
        </w:tc>
        <w:tc>
          <w:tcPr>
            <w:tcW w:type="dxa" w:w="5070"/>
            <w:shd w:fill="F2F4F7"/>
            <w:tcMar>
              <w:top w:w="80" w:type="dxa"/>
              <w:start w:w="120" w:type="dxa"/>
              <w:bottom w:w="80" w:type="dxa"/>
              <w:end w:w="120" w:type="dxa"/>
            </w:tcMar>
            <w:vAlign w:val="center"/>
          </w:tcPr>
          <w:p>
            <w:pPr>
              <w:spacing w:after="0" w:line="240" w:lineRule="auto"/>
            </w:pPr>
            <w:r>
              <w:rPr>
                <w:b/>
                <w:color w:val="1F4D78"/>
                <w:sz w:val="16"/>
              </w:rPr>
              <w:t>Logical mapping</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user_id</w:t>
            </w:r>
          </w:p>
        </w:tc>
        <w:tc>
          <w:tcPr>
            <w:tcW w:type="dxa" w:w="3686"/>
            <w:tcMar>
              <w:top w:w="80" w:type="dxa"/>
              <w:start w:w="120" w:type="dxa"/>
              <w:bottom w:w="80" w:type="dxa"/>
              <w:end w:w="120" w:type="dxa"/>
            </w:tcMar>
            <w:vAlign w:val="top"/>
          </w:tcPr>
          <w:p>
            <w:pPr>
              <w:spacing w:after="0" w:line="245" w:lineRule="auto"/>
            </w:pPr>
            <w:r>
              <w:rPr>
                <w:sz w:val="16"/>
              </w:rPr>
              <w:t>UUID / 16 bytes</w:t>
            </w:r>
          </w:p>
        </w:tc>
        <w:tc>
          <w:tcPr>
            <w:tcW w:type="dxa" w:w="4147"/>
            <w:tcMar>
              <w:top w:w="80" w:type="dxa"/>
              <w:start w:w="120" w:type="dxa"/>
              <w:bottom w:w="80" w:type="dxa"/>
              <w:end w:w="120" w:type="dxa"/>
            </w:tcMar>
            <w:vAlign w:val="top"/>
          </w:tcPr>
          <w:p>
            <w:pPr>
              <w:spacing w:after="0" w:line="245" w:lineRule="auto"/>
            </w:pPr>
            <w:r>
              <w:rPr>
                <w:sz w:val="16"/>
              </w:rPr>
              <w:t>NOT NULL / generated UUID</w:t>
            </w:r>
          </w:p>
        </w:tc>
        <w:tc>
          <w:tcPr>
            <w:tcW w:type="dxa" w:w="5990"/>
            <w:tcMar>
              <w:top w:w="80" w:type="dxa"/>
              <w:start w:w="120" w:type="dxa"/>
              <w:bottom w:w="80" w:type="dxa"/>
              <w:end w:w="120" w:type="dxa"/>
            </w:tcMar>
            <w:vAlign w:val="top"/>
          </w:tcPr>
          <w:p>
            <w:pPr>
              <w:spacing w:after="0" w:line="245" w:lineRule="auto"/>
            </w:pPr>
            <w:r>
              <w:rPr>
                <w:sz w:val="16"/>
              </w:rPr>
              <w:t>PK</w:t>
            </w:r>
          </w:p>
        </w:tc>
        <w:tc>
          <w:tcPr>
            <w:tcW w:type="dxa" w:w="5070"/>
            <w:tcMar>
              <w:top w:w="80" w:type="dxa"/>
              <w:start w:w="120" w:type="dxa"/>
              <w:bottom w:w="80" w:type="dxa"/>
              <w:end w:w="120" w:type="dxa"/>
            </w:tcMar>
            <w:vAlign w:val="top"/>
          </w:tcPr>
          <w:p>
            <w:pPr>
              <w:spacing w:after="0" w:line="245" w:lineRule="auto"/>
            </w:pPr>
            <w:r>
              <w:rPr>
                <w:rFonts w:ascii="Consolas" w:hAnsi="Consolas"/>
                <w:color w:val="1F4D78"/>
                <w:sz w:val="15"/>
              </w:rPr>
              <w:t>APP_USER.user_id</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email_hash</w:t>
            </w:r>
          </w:p>
        </w:tc>
        <w:tc>
          <w:tcPr>
            <w:tcW w:type="dxa" w:w="3686"/>
            <w:tcMar>
              <w:top w:w="80" w:type="dxa"/>
              <w:start w:w="120" w:type="dxa"/>
              <w:bottom w:w="80" w:type="dxa"/>
              <w:end w:w="120" w:type="dxa"/>
            </w:tcMar>
            <w:vAlign w:val="top"/>
          </w:tcPr>
          <w:p>
            <w:pPr>
              <w:spacing w:after="0" w:line="245" w:lineRule="auto"/>
            </w:pPr>
            <w:r>
              <w:rPr>
                <w:sz w:val="16"/>
              </w:rPr>
              <w:t>CHAR(64)</w:t>
            </w:r>
          </w:p>
        </w:tc>
        <w:tc>
          <w:tcPr>
            <w:tcW w:type="dxa" w:w="4147"/>
            <w:tcMar>
              <w:top w:w="80" w:type="dxa"/>
              <w:start w:w="120" w:type="dxa"/>
              <w:bottom w:w="80" w:type="dxa"/>
              <w:end w:w="120" w:type="dxa"/>
            </w:tcMar>
            <w:vAlign w:val="top"/>
          </w:tcPr>
          <w:p>
            <w:pPr>
              <w:spacing w:after="0" w:line="245" w:lineRule="auto"/>
            </w:pPr>
            <w:r>
              <w:rPr>
                <w:sz w:val="16"/>
              </w:rPr>
              <w:t>NOT NULL / none</w:t>
            </w:r>
          </w:p>
        </w:tc>
        <w:tc>
          <w:tcPr>
            <w:tcW w:type="dxa" w:w="5990"/>
            <w:tcMar>
              <w:top w:w="80" w:type="dxa"/>
              <w:start w:w="120" w:type="dxa"/>
              <w:bottom w:w="80" w:type="dxa"/>
              <w:end w:w="120" w:type="dxa"/>
            </w:tcMar>
            <w:vAlign w:val="top"/>
          </w:tcPr>
          <w:p>
            <w:pPr>
              <w:spacing w:after="0" w:line="245" w:lineRule="auto"/>
            </w:pPr>
            <w:r>
              <w:rPr>
                <w:sz w:val="16"/>
              </w:rPr>
              <w:t>UNIQUE; lowercase hex</w:t>
            </w:r>
          </w:p>
        </w:tc>
        <w:tc>
          <w:tcPr>
            <w:tcW w:type="dxa" w:w="5070"/>
            <w:tcMar>
              <w:top w:w="80" w:type="dxa"/>
              <w:start w:w="120" w:type="dxa"/>
              <w:bottom w:w="80" w:type="dxa"/>
              <w:end w:w="120" w:type="dxa"/>
            </w:tcMar>
            <w:vAlign w:val="top"/>
          </w:tcPr>
          <w:p>
            <w:pPr>
              <w:spacing w:after="0" w:line="245" w:lineRule="auto"/>
            </w:pPr>
            <w:r>
              <w:rPr>
                <w:sz w:val="16"/>
              </w:rPr>
              <w:t>email → HMAC hash</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display_name_hash</w:t>
            </w:r>
          </w:p>
        </w:tc>
        <w:tc>
          <w:tcPr>
            <w:tcW w:type="dxa" w:w="3686"/>
            <w:tcMar>
              <w:top w:w="80" w:type="dxa"/>
              <w:start w:w="120" w:type="dxa"/>
              <w:bottom w:w="80" w:type="dxa"/>
              <w:end w:w="120" w:type="dxa"/>
            </w:tcMar>
            <w:vAlign w:val="top"/>
          </w:tcPr>
          <w:p>
            <w:pPr>
              <w:spacing w:after="0" w:line="245" w:lineRule="auto"/>
            </w:pPr>
            <w:r>
              <w:rPr>
                <w:sz w:val="16"/>
              </w:rPr>
              <w:t>CHAR(64)</w:t>
            </w:r>
          </w:p>
        </w:tc>
        <w:tc>
          <w:tcPr>
            <w:tcW w:type="dxa" w:w="4147"/>
            <w:tcMar>
              <w:top w:w="80" w:type="dxa"/>
              <w:start w:w="120" w:type="dxa"/>
              <w:bottom w:w="80" w:type="dxa"/>
              <w:end w:w="120" w:type="dxa"/>
            </w:tcMar>
            <w:vAlign w:val="top"/>
          </w:tcPr>
          <w:p>
            <w:pPr>
              <w:spacing w:after="0" w:line="245" w:lineRule="auto"/>
            </w:pPr>
            <w:r>
              <w:rPr>
                <w:sz w:val="16"/>
              </w:rPr>
              <w:t>NOT NULL / none</w:t>
            </w:r>
          </w:p>
        </w:tc>
        <w:tc>
          <w:tcPr>
            <w:tcW w:type="dxa" w:w="5990"/>
            <w:tcMar>
              <w:top w:w="80" w:type="dxa"/>
              <w:start w:w="120" w:type="dxa"/>
              <w:bottom w:w="80" w:type="dxa"/>
              <w:end w:w="120" w:type="dxa"/>
            </w:tcMar>
            <w:vAlign w:val="top"/>
          </w:tcPr>
          <w:p>
            <w:pPr>
              <w:spacing w:after="0" w:line="245" w:lineRule="auto"/>
            </w:pPr>
            <w:r>
              <w:rPr>
                <w:sz w:val="16"/>
              </w:rPr>
              <w:t>lowercase hex</w:t>
            </w:r>
          </w:p>
        </w:tc>
        <w:tc>
          <w:tcPr>
            <w:tcW w:type="dxa" w:w="5070"/>
            <w:tcMar>
              <w:top w:w="80" w:type="dxa"/>
              <w:start w:w="120" w:type="dxa"/>
              <w:bottom w:w="80" w:type="dxa"/>
              <w:end w:w="120" w:type="dxa"/>
            </w:tcMar>
            <w:vAlign w:val="top"/>
          </w:tcPr>
          <w:p>
            <w:pPr>
              <w:spacing w:after="0" w:line="245" w:lineRule="auto"/>
            </w:pPr>
            <w:r>
              <w:rPr>
                <w:sz w:val="16"/>
              </w:rPr>
              <w:t>display_name → HMAC hash</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phone_hash</w:t>
            </w:r>
          </w:p>
        </w:tc>
        <w:tc>
          <w:tcPr>
            <w:tcW w:type="dxa" w:w="3686"/>
            <w:tcMar>
              <w:top w:w="80" w:type="dxa"/>
              <w:start w:w="120" w:type="dxa"/>
              <w:bottom w:w="80" w:type="dxa"/>
              <w:end w:w="120" w:type="dxa"/>
            </w:tcMar>
            <w:vAlign w:val="top"/>
          </w:tcPr>
          <w:p>
            <w:pPr>
              <w:spacing w:after="0" w:line="245" w:lineRule="auto"/>
            </w:pPr>
            <w:r>
              <w:rPr>
                <w:sz w:val="16"/>
              </w:rPr>
              <w:t>CHAR(64)</w:t>
            </w:r>
          </w:p>
        </w:tc>
        <w:tc>
          <w:tcPr>
            <w:tcW w:type="dxa" w:w="4147"/>
            <w:tcMar>
              <w:top w:w="80" w:type="dxa"/>
              <w:start w:w="120" w:type="dxa"/>
              <w:bottom w:w="80" w:type="dxa"/>
              <w:end w:w="120" w:type="dxa"/>
            </w:tcMar>
            <w:vAlign w:val="top"/>
          </w:tcPr>
          <w:p>
            <w:pPr>
              <w:spacing w:after="0" w:line="245" w:lineRule="auto"/>
            </w:pPr>
            <w:r>
              <w:rPr>
                <w:sz w:val="16"/>
              </w:rPr>
              <w:t>NULL / NULL</w:t>
            </w:r>
          </w:p>
        </w:tc>
        <w:tc>
          <w:tcPr>
            <w:tcW w:type="dxa" w:w="5990"/>
            <w:tcMar>
              <w:top w:w="80" w:type="dxa"/>
              <w:start w:w="120" w:type="dxa"/>
              <w:bottom w:w="80" w:type="dxa"/>
              <w:end w:w="120" w:type="dxa"/>
            </w:tcMar>
            <w:vAlign w:val="top"/>
          </w:tcPr>
          <w:p>
            <w:pPr>
              <w:spacing w:after="0" w:line="245" w:lineRule="auto"/>
            </w:pPr>
            <w:r>
              <w:rPr>
                <w:sz w:val="16"/>
              </w:rPr>
              <w:t>lowercase hex khi có</w:t>
            </w:r>
          </w:p>
        </w:tc>
        <w:tc>
          <w:tcPr>
            <w:tcW w:type="dxa" w:w="5070"/>
            <w:tcMar>
              <w:top w:w="80" w:type="dxa"/>
              <w:start w:w="120" w:type="dxa"/>
              <w:bottom w:w="80" w:type="dxa"/>
              <w:end w:w="120" w:type="dxa"/>
            </w:tcMar>
            <w:vAlign w:val="top"/>
          </w:tcPr>
          <w:p>
            <w:pPr>
              <w:spacing w:after="0" w:line="245" w:lineRule="auto"/>
            </w:pPr>
            <w:r>
              <w:rPr>
                <w:sz w:val="16"/>
              </w:rPr>
              <w:t>phone → HMAC hash</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organization_hash</w:t>
            </w:r>
          </w:p>
        </w:tc>
        <w:tc>
          <w:tcPr>
            <w:tcW w:type="dxa" w:w="3686"/>
            <w:tcMar>
              <w:top w:w="80" w:type="dxa"/>
              <w:start w:w="120" w:type="dxa"/>
              <w:bottom w:w="80" w:type="dxa"/>
              <w:end w:w="120" w:type="dxa"/>
            </w:tcMar>
            <w:vAlign w:val="top"/>
          </w:tcPr>
          <w:p>
            <w:pPr>
              <w:spacing w:after="0" w:line="245" w:lineRule="auto"/>
            </w:pPr>
            <w:r>
              <w:rPr>
                <w:sz w:val="16"/>
              </w:rPr>
              <w:t>CHAR(64)</w:t>
            </w:r>
          </w:p>
        </w:tc>
        <w:tc>
          <w:tcPr>
            <w:tcW w:type="dxa" w:w="4147"/>
            <w:tcMar>
              <w:top w:w="80" w:type="dxa"/>
              <w:start w:w="120" w:type="dxa"/>
              <w:bottom w:w="80" w:type="dxa"/>
              <w:end w:w="120" w:type="dxa"/>
            </w:tcMar>
            <w:vAlign w:val="top"/>
          </w:tcPr>
          <w:p>
            <w:pPr>
              <w:spacing w:after="0" w:line="245" w:lineRule="auto"/>
            </w:pPr>
            <w:r>
              <w:rPr>
                <w:sz w:val="16"/>
              </w:rPr>
              <w:t>NULL / NULL</w:t>
            </w:r>
          </w:p>
        </w:tc>
        <w:tc>
          <w:tcPr>
            <w:tcW w:type="dxa" w:w="5990"/>
            <w:tcMar>
              <w:top w:w="80" w:type="dxa"/>
              <w:start w:w="120" w:type="dxa"/>
              <w:bottom w:w="80" w:type="dxa"/>
              <w:end w:w="120" w:type="dxa"/>
            </w:tcMar>
            <w:vAlign w:val="top"/>
          </w:tcPr>
          <w:p>
            <w:pPr>
              <w:spacing w:after="0" w:line="245" w:lineRule="auto"/>
            </w:pPr>
            <w:r>
              <w:rPr>
                <w:sz w:val="16"/>
              </w:rPr>
              <w:t>lowercase hex khi có</w:t>
            </w:r>
          </w:p>
        </w:tc>
        <w:tc>
          <w:tcPr>
            <w:tcW w:type="dxa" w:w="5070"/>
            <w:tcMar>
              <w:top w:w="80" w:type="dxa"/>
              <w:start w:w="120" w:type="dxa"/>
              <w:bottom w:w="80" w:type="dxa"/>
              <w:end w:w="120" w:type="dxa"/>
            </w:tcMar>
            <w:vAlign w:val="top"/>
          </w:tcPr>
          <w:p>
            <w:pPr>
              <w:spacing w:after="0" w:line="245" w:lineRule="auto"/>
            </w:pPr>
            <w:r>
              <w:rPr>
                <w:sz w:val="16"/>
              </w:rPr>
              <w:t>organization → HMAC hash</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password_hash</w:t>
            </w:r>
          </w:p>
        </w:tc>
        <w:tc>
          <w:tcPr>
            <w:tcW w:type="dxa" w:w="3686"/>
            <w:tcMar>
              <w:top w:w="80" w:type="dxa"/>
              <w:start w:w="120" w:type="dxa"/>
              <w:bottom w:w="80" w:type="dxa"/>
              <w:end w:w="120" w:type="dxa"/>
            </w:tcMar>
            <w:vAlign w:val="top"/>
          </w:tcPr>
          <w:p>
            <w:pPr>
              <w:spacing w:after="0" w:line="245" w:lineRule="auto"/>
            </w:pPr>
            <w:r>
              <w:rPr>
                <w:sz w:val="16"/>
              </w:rPr>
              <w:t>VARCHAR(255)</w:t>
            </w:r>
          </w:p>
        </w:tc>
        <w:tc>
          <w:tcPr>
            <w:tcW w:type="dxa" w:w="4147"/>
            <w:tcMar>
              <w:top w:w="80" w:type="dxa"/>
              <w:start w:w="120" w:type="dxa"/>
              <w:bottom w:w="80" w:type="dxa"/>
              <w:end w:w="120" w:type="dxa"/>
            </w:tcMar>
            <w:vAlign w:val="top"/>
          </w:tcPr>
          <w:p>
            <w:pPr>
              <w:spacing w:after="0" w:line="245" w:lineRule="auto"/>
            </w:pPr>
            <w:r>
              <w:rPr>
                <w:sz w:val="16"/>
              </w:rPr>
              <w:t>NOT NULL / none</w:t>
            </w:r>
          </w:p>
        </w:tc>
        <w:tc>
          <w:tcPr>
            <w:tcW w:type="dxa" w:w="5990"/>
            <w:tcMar>
              <w:top w:w="80" w:type="dxa"/>
              <w:start w:w="120" w:type="dxa"/>
              <w:bottom w:w="80" w:type="dxa"/>
              <w:end w:w="120" w:type="dxa"/>
            </w:tcMar>
            <w:vAlign w:val="top"/>
          </w:tcPr>
          <w:p>
            <w:pPr>
              <w:spacing w:after="0" w:line="245" w:lineRule="auto"/>
            </w:pPr>
            <w:r>
              <w:rPr>
                <w:sz w:val="16"/>
              </w:rPr>
              <w:t xml:space="preserve">prefix </w:t>
            </w:r>
            <w:r>
              <w:rPr>
                <w:rFonts w:ascii="Consolas" w:hAnsi="Consolas"/>
                <w:color w:val="1F4D78"/>
                <w:sz w:val="15"/>
              </w:rPr>
              <w:t>$argon2id$</w:t>
            </w:r>
          </w:p>
        </w:tc>
        <w:tc>
          <w:tcPr>
            <w:tcW w:type="dxa" w:w="5070"/>
            <w:tcMar>
              <w:top w:w="80" w:type="dxa"/>
              <w:start w:w="120" w:type="dxa"/>
              <w:bottom w:w="80" w:type="dxa"/>
              <w:end w:w="120" w:type="dxa"/>
            </w:tcMar>
            <w:vAlign w:val="top"/>
          </w:tcPr>
          <w:p>
            <w:pPr>
              <w:spacing w:after="0" w:line="245" w:lineRule="auto"/>
            </w:pPr>
            <w:r>
              <w:rPr>
                <w:sz w:val="16"/>
              </w:rPr>
              <w:t>password → salted hash</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profile_hash</w:t>
            </w:r>
          </w:p>
        </w:tc>
        <w:tc>
          <w:tcPr>
            <w:tcW w:type="dxa" w:w="3686"/>
            <w:tcMar>
              <w:top w:w="80" w:type="dxa"/>
              <w:start w:w="120" w:type="dxa"/>
              <w:bottom w:w="80" w:type="dxa"/>
              <w:end w:w="120" w:type="dxa"/>
            </w:tcMar>
            <w:vAlign w:val="top"/>
          </w:tcPr>
          <w:p>
            <w:pPr>
              <w:spacing w:after="0" w:line="245" w:lineRule="auto"/>
            </w:pPr>
            <w:r>
              <w:rPr>
                <w:sz w:val="16"/>
              </w:rPr>
              <w:t>CHAR(64)</w:t>
            </w:r>
          </w:p>
        </w:tc>
        <w:tc>
          <w:tcPr>
            <w:tcW w:type="dxa" w:w="4147"/>
            <w:tcMar>
              <w:top w:w="80" w:type="dxa"/>
              <w:start w:w="120" w:type="dxa"/>
              <w:bottom w:w="80" w:type="dxa"/>
              <w:end w:w="120" w:type="dxa"/>
            </w:tcMar>
            <w:vAlign w:val="top"/>
          </w:tcPr>
          <w:p>
            <w:pPr>
              <w:spacing w:after="0" w:line="245" w:lineRule="auto"/>
            </w:pPr>
            <w:r>
              <w:rPr>
                <w:sz w:val="16"/>
              </w:rPr>
              <w:t>NOT NULL / none</w:t>
            </w:r>
          </w:p>
        </w:tc>
        <w:tc>
          <w:tcPr>
            <w:tcW w:type="dxa" w:w="5990"/>
            <w:tcMar>
              <w:top w:w="80" w:type="dxa"/>
              <w:start w:w="120" w:type="dxa"/>
              <w:bottom w:w="80" w:type="dxa"/>
              <w:end w:w="120" w:type="dxa"/>
            </w:tcMar>
            <w:vAlign w:val="top"/>
          </w:tcPr>
          <w:p>
            <w:pPr>
              <w:spacing w:after="0" w:line="245" w:lineRule="auto"/>
            </w:pPr>
            <w:r>
              <w:rPr>
                <w:sz w:val="16"/>
              </w:rPr>
              <w:t>lowercase hex</w:t>
            </w:r>
          </w:p>
        </w:tc>
        <w:tc>
          <w:tcPr>
            <w:tcW w:type="dxa" w:w="5070"/>
            <w:tcMar>
              <w:top w:w="80" w:type="dxa"/>
              <w:start w:w="120" w:type="dxa"/>
              <w:bottom w:w="80" w:type="dxa"/>
              <w:end w:w="120" w:type="dxa"/>
            </w:tcMar>
            <w:vAlign w:val="top"/>
          </w:tcPr>
          <w:p>
            <w:pPr>
              <w:spacing w:after="0" w:line="245" w:lineRule="auto"/>
            </w:pPr>
            <w:r>
              <w:rPr>
                <w:sz w:val="16"/>
              </w:rPr>
              <w:t>canonical profile digest</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conversation_hash</w:t>
            </w:r>
          </w:p>
        </w:tc>
        <w:tc>
          <w:tcPr>
            <w:tcW w:type="dxa" w:w="3686"/>
            <w:tcMar>
              <w:top w:w="80" w:type="dxa"/>
              <w:start w:w="120" w:type="dxa"/>
              <w:bottom w:w="80" w:type="dxa"/>
              <w:end w:w="120" w:type="dxa"/>
            </w:tcMar>
            <w:vAlign w:val="top"/>
          </w:tcPr>
          <w:p>
            <w:pPr>
              <w:spacing w:after="0" w:line="245" w:lineRule="auto"/>
            </w:pPr>
            <w:r>
              <w:rPr>
                <w:sz w:val="16"/>
              </w:rPr>
              <w:t>CHAR(64)</w:t>
            </w:r>
          </w:p>
        </w:tc>
        <w:tc>
          <w:tcPr>
            <w:tcW w:type="dxa" w:w="4147"/>
            <w:tcMar>
              <w:top w:w="80" w:type="dxa"/>
              <w:start w:w="120" w:type="dxa"/>
              <w:bottom w:w="80" w:type="dxa"/>
              <w:end w:w="120" w:type="dxa"/>
            </w:tcMar>
            <w:vAlign w:val="top"/>
          </w:tcPr>
          <w:p>
            <w:pPr>
              <w:spacing w:after="0" w:line="245" w:lineRule="auto"/>
            </w:pPr>
            <w:r>
              <w:rPr>
                <w:sz w:val="16"/>
              </w:rPr>
              <w:t>NULL / NULL</w:t>
            </w:r>
          </w:p>
        </w:tc>
        <w:tc>
          <w:tcPr>
            <w:tcW w:type="dxa" w:w="5990"/>
            <w:tcMar>
              <w:top w:w="80" w:type="dxa"/>
              <w:start w:w="120" w:type="dxa"/>
              <w:bottom w:w="80" w:type="dxa"/>
              <w:end w:w="120" w:type="dxa"/>
            </w:tcMar>
            <w:vAlign w:val="top"/>
          </w:tcPr>
          <w:p>
            <w:pPr>
              <w:spacing w:after="0" w:line="245" w:lineRule="auto"/>
            </w:pPr>
            <w:r>
              <w:rPr>
                <w:sz w:val="16"/>
              </w:rPr>
              <w:t>lowercase hex khi có</w:t>
            </w:r>
          </w:p>
        </w:tc>
        <w:tc>
          <w:tcPr>
            <w:tcW w:type="dxa" w:w="5070"/>
            <w:tcMar>
              <w:top w:w="80" w:type="dxa"/>
              <w:start w:w="120" w:type="dxa"/>
              <w:bottom w:w="80" w:type="dxa"/>
              <w:end w:w="120" w:type="dxa"/>
            </w:tcMar>
            <w:vAlign w:val="top"/>
          </w:tcPr>
          <w:p>
            <w:pPr>
              <w:spacing w:after="0" w:line="245" w:lineRule="auto"/>
            </w:pPr>
            <w:r>
              <w:rPr>
                <w:sz w:val="16"/>
              </w:rPr>
              <w:t>rolling conversation digest</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role_code</w:t>
            </w:r>
          </w:p>
        </w:tc>
        <w:tc>
          <w:tcPr>
            <w:tcW w:type="dxa" w:w="3686"/>
            <w:tcMar>
              <w:top w:w="80" w:type="dxa"/>
              <w:start w:w="120" w:type="dxa"/>
              <w:bottom w:w="80" w:type="dxa"/>
              <w:end w:w="120" w:type="dxa"/>
            </w:tcMar>
            <w:vAlign w:val="top"/>
          </w:tcPr>
          <w:p>
            <w:pPr>
              <w:spacing w:after="0" w:line="245" w:lineRule="auto"/>
            </w:pPr>
            <w:r>
              <w:rPr>
                <w:sz w:val="16"/>
              </w:rPr>
              <w:t>VARCHAR(32)</w:t>
            </w:r>
          </w:p>
        </w:tc>
        <w:tc>
          <w:tcPr>
            <w:tcW w:type="dxa" w:w="4147"/>
            <w:tcMar>
              <w:top w:w="80" w:type="dxa"/>
              <w:start w:w="120" w:type="dxa"/>
              <w:bottom w:w="80" w:type="dxa"/>
              <w:end w:w="120" w:type="dxa"/>
            </w:tcMar>
            <w:vAlign w:val="top"/>
          </w:tcPr>
          <w:p>
            <w:pPr>
              <w:spacing w:after="0" w:line="245" w:lineRule="auto"/>
            </w:pPr>
            <w:r>
              <w:rPr>
                <w:sz w:val="16"/>
              </w:rPr>
              <w:t xml:space="preserve">NOT NULL / </w:t>
            </w:r>
            <w:r>
              <w:rPr>
                <w:rFonts w:ascii="Consolas" w:hAnsi="Consolas"/>
                <w:color w:val="1F4D78"/>
                <w:sz w:val="15"/>
              </w:rPr>
              <w:t>USER</w:t>
            </w:r>
          </w:p>
        </w:tc>
        <w:tc>
          <w:tcPr>
            <w:tcW w:type="dxa" w:w="5990"/>
            <w:tcMar>
              <w:top w:w="80" w:type="dxa"/>
              <w:start w:w="120" w:type="dxa"/>
              <w:bottom w:w="80" w:type="dxa"/>
              <w:end w:w="120" w:type="dxa"/>
            </w:tcMar>
            <w:vAlign w:val="top"/>
          </w:tcPr>
          <w:p>
            <w:pPr>
              <w:spacing w:after="0" w:line="245" w:lineRule="auto"/>
            </w:pPr>
            <w:r>
              <w:rPr>
                <w:sz w:val="16"/>
              </w:rPr>
              <w:t>USER/REVIEWER/ADMIN</w:t>
            </w:r>
          </w:p>
        </w:tc>
        <w:tc>
          <w:tcPr>
            <w:tcW w:type="dxa" w:w="5070"/>
            <w:tcMar>
              <w:top w:w="80" w:type="dxa"/>
              <w:start w:w="120" w:type="dxa"/>
              <w:bottom w:w="80" w:type="dxa"/>
              <w:end w:w="120" w:type="dxa"/>
            </w:tcMar>
            <w:vAlign w:val="top"/>
          </w:tcPr>
          <w:p>
            <w:pPr>
              <w:spacing w:after="0" w:line="245" w:lineRule="auto"/>
            </w:pPr>
            <w:r>
              <w:rPr>
                <w:sz w:val="16"/>
              </w:rPr>
              <w:t>system role</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account_status</w:t>
            </w:r>
          </w:p>
        </w:tc>
        <w:tc>
          <w:tcPr>
            <w:tcW w:type="dxa" w:w="3686"/>
            <w:tcMar>
              <w:top w:w="80" w:type="dxa"/>
              <w:start w:w="120" w:type="dxa"/>
              <w:bottom w:w="80" w:type="dxa"/>
              <w:end w:w="120" w:type="dxa"/>
            </w:tcMar>
            <w:vAlign w:val="top"/>
          </w:tcPr>
          <w:p>
            <w:pPr>
              <w:spacing w:after="0" w:line="245" w:lineRule="auto"/>
            </w:pPr>
            <w:r>
              <w:rPr>
                <w:sz w:val="16"/>
              </w:rPr>
              <w:t>VARCHAR(16)</w:t>
            </w:r>
          </w:p>
        </w:tc>
        <w:tc>
          <w:tcPr>
            <w:tcW w:type="dxa" w:w="4147"/>
            <w:tcMar>
              <w:top w:w="80" w:type="dxa"/>
              <w:start w:w="120" w:type="dxa"/>
              <w:bottom w:w="80" w:type="dxa"/>
              <w:end w:w="120" w:type="dxa"/>
            </w:tcMar>
            <w:vAlign w:val="top"/>
          </w:tcPr>
          <w:p>
            <w:pPr>
              <w:spacing w:after="0" w:line="245" w:lineRule="auto"/>
            </w:pPr>
            <w:r>
              <w:rPr>
                <w:sz w:val="16"/>
              </w:rPr>
              <w:t xml:space="preserve">NOT NULL / </w:t>
            </w:r>
            <w:r>
              <w:rPr>
                <w:rFonts w:ascii="Consolas" w:hAnsi="Consolas"/>
                <w:color w:val="1F4D78"/>
                <w:sz w:val="15"/>
              </w:rPr>
              <w:t>ACTIVE</w:t>
            </w:r>
          </w:p>
        </w:tc>
        <w:tc>
          <w:tcPr>
            <w:tcW w:type="dxa" w:w="5990"/>
            <w:tcMar>
              <w:top w:w="80" w:type="dxa"/>
              <w:start w:w="120" w:type="dxa"/>
              <w:bottom w:w="80" w:type="dxa"/>
              <w:end w:w="120" w:type="dxa"/>
            </w:tcMar>
            <w:vAlign w:val="top"/>
          </w:tcPr>
          <w:p>
            <w:pPr>
              <w:spacing w:after="0" w:line="245" w:lineRule="auto"/>
            </w:pPr>
            <w:r>
              <w:rPr>
                <w:sz w:val="16"/>
              </w:rPr>
              <w:t>controlled status</w:t>
            </w:r>
          </w:p>
        </w:tc>
        <w:tc>
          <w:tcPr>
            <w:tcW w:type="dxa" w:w="5070"/>
            <w:tcMar>
              <w:top w:w="80" w:type="dxa"/>
              <w:start w:w="120" w:type="dxa"/>
              <w:bottom w:w="80" w:type="dxa"/>
              <w:end w:w="120" w:type="dxa"/>
            </w:tcMar>
            <w:vAlign w:val="top"/>
          </w:tcPr>
          <w:p>
            <w:pPr>
              <w:spacing w:after="0" w:line="245" w:lineRule="auto"/>
            </w:pPr>
            <w:r>
              <w:rPr>
                <w:sz w:val="16"/>
              </w:rPr>
              <w:t>account status</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hash_algorithm</w:t>
            </w:r>
          </w:p>
        </w:tc>
        <w:tc>
          <w:tcPr>
            <w:tcW w:type="dxa" w:w="3686"/>
            <w:tcMar>
              <w:top w:w="80" w:type="dxa"/>
              <w:start w:w="120" w:type="dxa"/>
              <w:bottom w:w="80" w:type="dxa"/>
              <w:end w:w="120" w:type="dxa"/>
            </w:tcMar>
            <w:vAlign w:val="top"/>
          </w:tcPr>
          <w:p>
            <w:pPr>
              <w:spacing w:after="0" w:line="245" w:lineRule="auto"/>
            </w:pPr>
            <w:r>
              <w:rPr>
                <w:sz w:val="16"/>
              </w:rPr>
              <w:t>VARCHAR(32)</w:t>
            </w:r>
          </w:p>
        </w:tc>
        <w:tc>
          <w:tcPr>
            <w:tcW w:type="dxa" w:w="4147"/>
            <w:tcMar>
              <w:top w:w="80" w:type="dxa"/>
              <w:start w:w="120" w:type="dxa"/>
              <w:bottom w:w="80" w:type="dxa"/>
              <w:end w:w="120" w:type="dxa"/>
            </w:tcMar>
            <w:vAlign w:val="top"/>
          </w:tcPr>
          <w:p>
            <w:pPr>
              <w:spacing w:after="0" w:line="245" w:lineRule="auto"/>
            </w:pPr>
            <w:r>
              <w:rPr>
                <w:sz w:val="16"/>
              </w:rPr>
              <w:t xml:space="preserve">NOT NULL / </w:t>
            </w:r>
            <w:r>
              <w:rPr>
                <w:rFonts w:ascii="Consolas" w:hAnsi="Consolas"/>
                <w:color w:val="1F4D78"/>
                <w:sz w:val="15"/>
              </w:rPr>
              <w:t>HMAC-SHA-256</w:t>
            </w:r>
          </w:p>
        </w:tc>
        <w:tc>
          <w:tcPr>
            <w:tcW w:type="dxa" w:w="5990"/>
            <w:tcMar>
              <w:top w:w="80" w:type="dxa"/>
              <w:start w:w="120" w:type="dxa"/>
              <w:bottom w:w="80" w:type="dxa"/>
              <w:end w:w="120" w:type="dxa"/>
            </w:tcMar>
            <w:vAlign w:val="top"/>
          </w:tcPr>
          <w:p>
            <w:pPr>
              <w:spacing w:after="0" w:line="245" w:lineRule="auto"/>
            </w:pPr>
            <w:r>
              <w:rPr>
                <w:sz w:val="16"/>
              </w:rPr>
              <w:t>fixed check</w:t>
            </w:r>
          </w:p>
        </w:tc>
        <w:tc>
          <w:tcPr>
            <w:tcW w:type="dxa" w:w="5070"/>
            <w:tcMar>
              <w:top w:w="80" w:type="dxa"/>
              <w:start w:w="120" w:type="dxa"/>
              <w:bottom w:w="80" w:type="dxa"/>
              <w:end w:w="120" w:type="dxa"/>
            </w:tcMar>
            <w:vAlign w:val="top"/>
          </w:tcPr>
          <w:p>
            <w:pPr>
              <w:spacing w:after="0" w:line="245" w:lineRule="auto"/>
            </w:pPr>
            <w:r>
              <w:rPr>
                <w:sz w:val="16"/>
              </w:rPr>
              <w:t>hash policy</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hash_key_version</w:t>
            </w:r>
          </w:p>
        </w:tc>
        <w:tc>
          <w:tcPr>
            <w:tcW w:type="dxa" w:w="3686"/>
            <w:tcMar>
              <w:top w:w="80" w:type="dxa"/>
              <w:start w:w="120" w:type="dxa"/>
              <w:bottom w:w="80" w:type="dxa"/>
              <w:end w:w="120" w:type="dxa"/>
            </w:tcMar>
            <w:vAlign w:val="top"/>
          </w:tcPr>
          <w:p>
            <w:pPr>
              <w:spacing w:after="0" w:line="245" w:lineRule="auto"/>
            </w:pPr>
            <w:r>
              <w:rPr>
                <w:sz w:val="16"/>
              </w:rPr>
              <w:t>SMALLINT / 2 bytes</w:t>
            </w:r>
          </w:p>
        </w:tc>
        <w:tc>
          <w:tcPr>
            <w:tcW w:type="dxa" w:w="4147"/>
            <w:tcMar>
              <w:top w:w="80" w:type="dxa"/>
              <w:start w:w="120" w:type="dxa"/>
              <w:bottom w:w="80" w:type="dxa"/>
              <w:end w:w="120" w:type="dxa"/>
            </w:tcMar>
            <w:vAlign w:val="top"/>
          </w:tcPr>
          <w:p>
            <w:pPr>
              <w:spacing w:after="0" w:line="245" w:lineRule="auto"/>
            </w:pPr>
            <w:r>
              <w:rPr>
                <w:sz w:val="16"/>
              </w:rPr>
              <w:t>NOT NULL / 1</w:t>
            </w:r>
          </w:p>
        </w:tc>
        <w:tc>
          <w:tcPr>
            <w:tcW w:type="dxa" w:w="5990"/>
            <w:tcMar>
              <w:top w:w="80" w:type="dxa"/>
              <w:start w:w="120" w:type="dxa"/>
              <w:bottom w:w="80" w:type="dxa"/>
              <w:end w:w="120" w:type="dxa"/>
            </w:tcMar>
            <w:vAlign w:val="top"/>
          </w:tcPr>
          <w:p>
            <w:pPr>
              <w:spacing w:after="0" w:line="245" w:lineRule="auto"/>
            </w:pPr>
            <w:r>
              <w:rPr>
                <w:sz w:val="16"/>
              </w:rPr>
              <w:t>&gt; 0</w:t>
            </w:r>
          </w:p>
        </w:tc>
        <w:tc>
          <w:tcPr>
            <w:tcW w:type="dxa" w:w="5070"/>
            <w:tcMar>
              <w:top w:w="80" w:type="dxa"/>
              <w:start w:w="120" w:type="dxa"/>
              <w:bottom w:w="80" w:type="dxa"/>
              <w:end w:w="120" w:type="dxa"/>
            </w:tcMar>
            <w:vAlign w:val="top"/>
          </w:tcPr>
          <w:p>
            <w:pPr>
              <w:spacing w:after="0" w:line="245" w:lineRule="auto"/>
            </w:pPr>
            <w:r>
              <w:rPr>
                <w:sz w:val="16"/>
              </w:rPr>
              <w:t>key rotation metadata</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created_at</w:t>
            </w:r>
          </w:p>
        </w:tc>
        <w:tc>
          <w:tcPr>
            <w:tcW w:type="dxa" w:w="3686"/>
            <w:tcMar>
              <w:top w:w="80" w:type="dxa"/>
              <w:start w:w="120" w:type="dxa"/>
              <w:bottom w:w="80" w:type="dxa"/>
              <w:end w:w="120" w:type="dxa"/>
            </w:tcMar>
            <w:vAlign w:val="top"/>
          </w:tcPr>
          <w:p>
            <w:pPr>
              <w:spacing w:after="0" w:line="245" w:lineRule="auto"/>
            </w:pPr>
            <w:r>
              <w:rPr>
                <w:sz w:val="16"/>
              </w:rPr>
              <w:t>TIMESTAMPTZ / 8 bytes</w:t>
            </w:r>
          </w:p>
        </w:tc>
        <w:tc>
          <w:tcPr>
            <w:tcW w:type="dxa" w:w="4147"/>
            <w:tcMar>
              <w:top w:w="80" w:type="dxa"/>
              <w:start w:w="120" w:type="dxa"/>
              <w:bottom w:w="80" w:type="dxa"/>
              <w:end w:w="120" w:type="dxa"/>
            </w:tcMar>
            <w:vAlign w:val="top"/>
          </w:tcPr>
          <w:p>
            <w:pPr>
              <w:spacing w:after="0" w:line="245" w:lineRule="auto"/>
            </w:pPr>
            <w:r>
              <w:rPr>
                <w:sz w:val="16"/>
              </w:rPr>
              <w:t>NOT NULL / current timestamp</w:t>
            </w:r>
          </w:p>
        </w:tc>
        <w:tc>
          <w:tcPr>
            <w:tcW w:type="dxa" w:w="5990"/>
            <w:tcMar>
              <w:top w:w="80" w:type="dxa"/>
              <w:start w:w="120" w:type="dxa"/>
              <w:bottom w:w="80" w:type="dxa"/>
              <w:end w:w="120" w:type="dxa"/>
            </w:tcMar>
            <w:vAlign w:val="top"/>
          </w:tcPr>
          <w:p>
            <w:pPr>
              <w:spacing w:after="0" w:line="245" w:lineRule="auto"/>
            </w:pPr>
            <w:r>
              <w:rPr>
                <w:sz w:val="16"/>
              </w:rPr>
              <w:t>audit</w:t>
            </w:r>
          </w:p>
        </w:tc>
        <w:tc>
          <w:tcPr>
            <w:tcW w:type="dxa" w:w="5070"/>
            <w:tcMar>
              <w:top w:w="80" w:type="dxa"/>
              <w:start w:w="120" w:type="dxa"/>
              <w:bottom w:w="80" w:type="dxa"/>
              <w:end w:w="120" w:type="dxa"/>
            </w:tcMar>
            <w:vAlign w:val="top"/>
          </w:tcPr>
          <w:p>
            <w:pPr>
              <w:spacing w:after="0" w:line="245" w:lineRule="auto"/>
            </w:pPr>
            <w:r>
              <w:rPr>
                <w:sz w:val="16"/>
              </w:rPr>
              <w:t>created_at</w:t>
            </w:r>
          </w:p>
        </w:tc>
      </w:tr>
      <w:tr>
        <w:tc>
          <w:tcPr>
            <w:tcW w:type="dxa" w:w="4147"/>
            <w:tcMar>
              <w:top w:w="80" w:type="dxa"/>
              <w:start w:w="120" w:type="dxa"/>
              <w:bottom w:w="80" w:type="dxa"/>
              <w:end w:w="120" w:type="dxa"/>
            </w:tcMar>
            <w:vAlign w:val="top"/>
          </w:tcPr>
          <w:p>
            <w:pPr>
              <w:spacing w:after="0" w:line="245" w:lineRule="auto"/>
            </w:pPr>
            <w:r>
              <w:rPr>
                <w:rFonts w:ascii="Consolas" w:hAnsi="Consolas"/>
                <w:color w:val="1F4D78"/>
                <w:sz w:val="15"/>
              </w:rPr>
              <w:t>updated_at</w:t>
            </w:r>
          </w:p>
        </w:tc>
        <w:tc>
          <w:tcPr>
            <w:tcW w:type="dxa" w:w="3686"/>
            <w:tcMar>
              <w:top w:w="80" w:type="dxa"/>
              <w:start w:w="120" w:type="dxa"/>
              <w:bottom w:w="80" w:type="dxa"/>
              <w:end w:w="120" w:type="dxa"/>
            </w:tcMar>
            <w:vAlign w:val="top"/>
          </w:tcPr>
          <w:p>
            <w:pPr>
              <w:spacing w:after="0" w:line="245" w:lineRule="auto"/>
            </w:pPr>
            <w:r>
              <w:rPr>
                <w:sz w:val="16"/>
              </w:rPr>
              <w:t>TIMESTAMPTZ / 8 bytes</w:t>
            </w:r>
          </w:p>
        </w:tc>
        <w:tc>
          <w:tcPr>
            <w:tcW w:type="dxa" w:w="4147"/>
            <w:tcMar>
              <w:top w:w="80" w:type="dxa"/>
              <w:start w:w="120" w:type="dxa"/>
              <w:bottom w:w="80" w:type="dxa"/>
              <w:end w:w="120" w:type="dxa"/>
            </w:tcMar>
            <w:vAlign w:val="top"/>
          </w:tcPr>
          <w:p>
            <w:pPr>
              <w:spacing w:after="0" w:line="245" w:lineRule="auto"/>
            </w:pPr>
            <w:r>
              <w:rPr>
                <w:sz w:val="16"/>
              </w:rPr>
              <w:t>NOT NULL / current timestamp</w:t>
            </w:r>
          </w:p>
        </w:tc>
        <w:tc>
          <w:tcPr>
            <w:tcW w:type="dxa" w:w="5990"/>
            <w:tcMar>
              <w:top w:w="80" w:type="dxa"/>
              <w:start w:w="120" w:type="dxa"/>
              <w:bottom w:w="80" w:type="dxa"/>
              <w:end w:w="120" w:type="dxa"/>
            </w:tcMar>
            <w:vAlign w:val="top"/>
          </w:tcPr>
          <w:p>
            <w:pPr>
              <w:spacing w:after="0" w:line="245" w:lineRule="auto"/>
            </w:pPr>
            <w:r>
              <w:rPr>
                <w:sz w:val="16"/>
              </w:rPr>
              <w:t>app updates on mutation</w:t>
            </w:r>
          </w:p>
        </w:tc>
        <w:tc>
          <w:tcPr>
            <w:tcW w:type="dxa" w:w="5070"/>
            <w:tcMar>
              <w:top w:w="80" w:type="dxa"/>
              <w:start w:w="120" w:type="dxa"/>
              <w:bottom w:w="80" w:type="dxa"/>
              <w:end w:w="120" w:type="dxa"/>
            </w:tcMar>
            <w:vAlign w:val="top"/>
          </w:tcPr>
          <w:p>
            <w:pPr>
              <w:spacing w:after="0" w:line="245" w:lineRule="auto"/>
            </w:pPr>
            <w:r>
              <w:rPr>
                <w:sz w:val="16"/>
              </w:rPr>
              <w:t>updated_at</w:t>
            </w:r>
          </w:p>
        </w:tc>
      </w:tr>
    </w:tbl>
    <w:p>
      <w:pPr>
        <w:spacing w:after="80" w:before="0"/>
      </w:pPr>
    </w:p>
    <w:p>
      <w:pPr>
        <w:sectPr>
          <w:headerReference w:type="default" r:id="rId44"/>
          <w:footerReference w:type="default" r:id="rId45"/>
          <w:pgSz w:w="24480" w:h="15840" w:orient="landscape"/>
          <w:pgMar w:top="720" w:right="720" w:bottom="720" w:left="720" w:header="403" w:footer="403" w:gutter="0"/>
          <w:cols w:space="720"/>
          <w:docGrid w:linePitch="360"/>
        </w:sectPr>
      </w:pPr>
    </w:p>
    <w:p>
      <w:pPr>
        <w:pStyle w:val="Heading2"/>
      </w:pPr>
      <w:r>
        <w:t>5.17 Materialization checklist và kết luận D3.2</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684"/>
        <w:gridCol w:w="2059"/>
        <w:gridCol w:w="2059"/>
        <w:gridCol w:w="3558"/>
      </w:tblGrid>
      <w:tr>
        <w:trPr>
          <w:tblHeader w:val="true"/>
          <w:cantSplit/>
        </w:trPr>
        <w:tc>
          <w:tcPr>
            <w:tcW w:type="dxa" w:w="1684"/>
            <w:shd w:fill="F2F4F7"/>
            <w:tcMar>
              <w:top w:w="80" w:type="dxa"/>
              <w:start w:w="120" w:type="dxa"/>
              <w:bottom w:w="80" w:type="dxa"/>
              <w:end w:w="120" w:type="dxa"/>
            </w:tcMar>
            <w:vAlign w:val="center"/>
          </w:tcPr>
          <w:p>
            <w:pPr>
              <w:spacing w:after="0" w:line="240" w:lineRule="auto"/>
            </w:pPr>
            <w:r>
              <w:rPr>
                <w:b/>
                <w:color w:val="1F4D78"/>
                <w:sz w:val="17"/>
              </w:rPr>
              <w:t>Kiểm tra</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Design evidence</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Runtime evidence cần có</w:t>
            </w:r>
          </w:p>
        </w:tc>
        <w:tc>
          <w:tcPr>
            <w:tcW w:type="dxa" w:w="3558"/>
            <w:shd w:fill="F2F4F7"/>
            <w:tcMar>
              <w:top w:w="80" w:type="dxa"/>
              <w:start w:w="120" w:type="dxa"/>
              <w:bottom w:w="80" w:type="dxa"/>
              <w:end w:w="120" w:type="dxa"/>
            </w:tcMar>
            <w:vAlign w:val="center"/>
          </w:tcPr>
          <w:p>
            <w:pPr>
              <w:spacing w:after="0" w:line="240" w:lineRule="auto"/>
            </w:pPr>
            <w:r>
              <w:rPr>
                <w:b/>
                <w:color w:val="1F4D78"/>
                <w:sz w:val="17"/>
              </w:rPr>
              <w:t>Trạng thái</w:t>
            </w:r>
          </w:p>
        </w:tc>
      </w:tr>
      <w:tr>
        <w:tc>
          <w:tcPr>
            <w:tcW w:type="dxa" w:w="1684"/>
            <w:tcMar>
              <w:top w:w="80" w:type="dxa"/>
              <w:start w:w="120" w:type="dxa"/>
              <w:bottom w:w="80" w:type="dxa"/>
              <w:end w:w="120" w:type="dxa"/>
            </w:tcMar>
            <w:vAlign w:val="top"/>
          </w:tcPr>
          <w:p>
            <w:pPr>
              <w:spacing w:after="0" w:line="245" w:lineRule="auto"/>
            </w:pPr>
            <w:r>
              <w:rPr>
                <w:sz w:val="17"/>
              </w:rPr>
              <w:t>Tables</w:t>
            </w:r>
          </w:p>
        </w:tc>
        <w:tc>
          <w:tcPr>
            <w:tcW w:type="dxa" w:w="2059"/>
            <w:tcMar>
              <w:top w:w="80" w:type="dxa"/>
              <w:start w:w="120" w:type="dxa"/>
              <w:bottom w:w="80" w:type="dxa"/>
              <w:end w:w="120" w:type="dxa"/>
            </w:tcMar>
            <w:vAlign w:val="top"/>
          </w:tcPr>
          <w:p>
            <w:pPr>
              <w:spacing w:after="0" w:line="245" w:lineRule="auto"/>
            </w:pPr>
            <w:r>
              <w:rPr>
                <w:sz w:val="17"/>
              </w:rPr>
              <w:t>Table list + DDL V001</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information_schema.tables</w:t>
            </w:r>
          </w:p>
        </w:tc>
        <w:tc>
          <w:tcPr>
            <w:tcW w:type="dxa" w:w="3558"/>
            <w:tcMar>
              <w:top w:w="80" w:type="dxa"/>
              <w:start w:w="120" w:type="dxa"/>
              <w:bottom w:w="80" w:type="dxa"/>
              <w:end w:w="120" w:type="dxa"/>
            </w:tcMar>
            <w:vAlign w:val="top"/>
          </w:tcPr>
          <w:p>
            <w:pPr>
              <w:spacing w:after="0" w:line="245" w:lineRule="auto"/>
            </w:pPr>
            <w:r>
              <w:rPr>
                <w:sz w:val="17"/>
              </w:rPr>
              <w:t>Thiết kế đạt; runtime pending</w:t>
            </w:r>
          </w:p>
        </w:tc>
      </w:tr>
      <w:tr>
        <w:tc>
          <w:tcPr>
            <w:tcW w:type="dxa" w:w="1684"/>
            <w:tcMar>
              <w:top w:w="80" w:type="dxa"/>
              <w:start w:w="120" w:type="dxa"/>
              <w:bottom w:w="80" w:type="dxa"/>
              <w:end w:w="120" w:type="dxa"/>
            </w:tcMar>
            <w:vAlign w:val="top"/>
          </w:tcPr>
          <w:p>
            <w:pPr>
              <w:spacing w:after="0" w:line="245" w:lineRule="auto"/>
            </w:pPr>
            <w:r>
              <w:rPr>
                <w:sz w:val="17"/>
              </w:rPr>
              <w:t>Fields/type/size</w:t>
            </w:r>
          </w:p>
        </w:tc>
        <w:tc>
          <w:tcPr>
            <w:tcW w:type="dxa" w:w="2059"/>
            <w:tcMar>
              <w:top w:w="80" w:type="dxa"/>
              <w:start w:w="120" w:type="dxa"/>
              <w:bottom w:w="80" w:type="dxa"/>
              <w:end w:w="120" w:type="dxa"/>
            </w:tcMar>
            <w:vAlign w:val="top"/>
          </w:tcPr>
          <w:p>
            <w:pPr>
              <w:spacing w:after="0" w:line="245" w:lineRule="auto"/>
            </w:pPr>
            <w:r>
              <w:rPr>
                <w:sz w:val="17"/>
              </w:rPr>
              <w:t>Field dictionary</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information_schema.columns</w:t>
            </w:r>
          </w:p>
        </w:tc>
        <w:tc>
          <w:tcPr>
            <w:tcW w:type="dxa" w:w="3558"/>
            <w:tcMar>
              <w:top w:w="80" w:type="dxa"/>
              <w:start w:w="120" w:type="dxa"/>
              <w:bottom w:w="80" w:type="dxa"/>
              <w:end w:w="120" w:type="dxa"/>
            </w:tcMar>
            <w:vAlign w:val="top"/>
          </w:tcPr>
          <w:p>
            <w:pPr>
              <w:spacing w:after="0" w:line="245" w:lineRule="auto"/>
            </w:pPr>
            <w:r>
              <w:rPr>
                <w:sz w:val="17"/>
              </w:rPr>
              <w:t>Thiết kế đạt; runtime pending</w:t>
            </w:r>
          </w:p>
        </w:tc>
      </w:tr>
      <w:tr>
        <w:tc>
          <w:tcPr>
            <w:tcW w:type="dxa" w:w="1684"/>
            <w:tcMar>
              <w:top w:w="80" w:type="dxa"/>
              <w:start w:w="120" w:type="dxa"/>
              <w:bottom w:w="80" w:type="dxa"/>
              <w:end w:w="120" w:type="dxa"/>
            </w:tcMar>
            <w:vAlign w:val="top"/>
          </w:tcPr>
          <w:p>
            <w:pPr>
              <w:spacing w:after="0" w:line="245" w:lineRule="auto"/>
            </w:pPr>
            <w:r>
              <w:rPr>
                <w:sz w:val="17"/>
              </w:rPr>
              <w:t>Null/default</w:t>
            </w:r>
          </w:p>
        </w:tc>
        <w:tc>
          <w:tcPr>
            <w:tcW w:type="dxa" w:w="2059"/>
            <w:tcMar>
              <w:top w:w="80" w:type="dxa"/>
              <w:start w:w="120" w:type="dxa"/>
              <w:bottom w:w="80" w:type="dxa"/>
              <w:end w:w="120" w:type="dxa"/>
            </w:tcMar>
            <w:vAlign w:val="top"/>
          </w:tcPr>
          <w:p>
            <w:pPr>
              <w:spacing w:after="0" w:line="245" w:lineRule="auto"/>
            </w:pPr>
            <w:r>
              <w:rPr>
                <w:sz w:val="17"/>
              </w:rPr>
              <w:t>Field dictionary + DDL</w:t>
            </w:r>
          </w:p>
        </w:tc>
        <w:tc>
          <w:tcPr>
            <w:tcW w:type="dxa" w:w="2059"/>
            <w:tcMar>
              <w:top w:w="80" w:type="dxa"/>
              <w:start w:w="120" w:type="dxa"/>
              <w:bottom w:w="80" w:type="dxa"/>
              <w:end w:w="120" w:type="dxa"/>
            </w:tcMar>
            <w:vAlign w:val="top"/>
          </w:tcPr>
          <w:p>
            <w:pPr>
              <w:spacing w:after="0" w:line="245" w:lineRule="auto"/>
            </w:pPr>
            <w:r>
              <w:rPr>
                <w:sz w:val="17"/>
              </w:rPr>
              <w:t>column nullability/default query</w:t>
            </w:r>
          </w:p>
        </w:tc>
        <w:tc>
          <w:tcPr>
            <w:tcW w:type="dxa" w:w="3558"/>
            <w:tcMar>
              <w:top w:w="80" w:type="dxa"/>
              <w:start w:w="120" w:type="dxa"/>
              <w:bottom w:w="80" w:type="dxa"/>
              <w:end w:w="120" w:type="dxa"/>
            </w:tcMar>
            <w:vAlign w:val="top"/>
          </w:tcPr>
          <w:p>
            <w:pPr>
              <w:spacing w:after="0" w:line="245" w:lineRule="auto"/>
            </w:pPr>
            <w:r>
              <w:rPr>
                <w:sz w:val="17"/>
              </w:rPr>
              <w:t>Thiết kế đạt; runtime pending</w:t>
            </w:r>
          </w:p>
        </w:tc>
      </w:tr>
      <w:tr>
        <w:tc>
          <w:tcPr>
            <w:tcW w:type="dxa" w:w="1684"/>
            <w:tcMar>
              <w:top w:w="80" w:type="dxa"/>
              <w:start w:w="120" w:type="dxa"/>
              <w:bottom w:w="80" w:type="dxa"/>
              <w:end w:w="120" w:type="dxa"/>
            </w:tcMar>
            <w:vAlign w:val="top"/>
          </w:tcPr>
          <w:p>
            <w:pPr>
              <w:spacing w:after="0" w:line="245" w:lineRule="auto"/>
            </w:pPr>
            <w:r>
              <w:rPr>
                <w:sz w:val="17"/>
              </w:rPr>
              <w:t>PK/FK/unique/check</w:t>
            </w:r>
          </w:p>
        </w:tc>
        <w:tc>
          <w:tcPr>
            <w:tcW w:type="dxa" w:w="2059"/>
            <w:tcMar>
              <w:top w:w="80" w:type="dxa"/>
              <w:start w:w="120" w:type="dxa"/>
              <w:bottom w:w="80" w:type="dxa"/>
              <w:end w:w="120" w:type="dxa"/>
            </w:tcMar>
            <w:vAlign w:val="top"/>
          </w:tcPr>
          <w:p>
            <w:pPr>
              <w:spacing w:after="0" w:line="245" w:lineRule="auto"/>
            </w:pPr>
            <w:r>
              <w:rPr>
                <w:sz w:val="17"/>
              </w:rPr>
              <w:t>Named constraints trong DDL</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pg_constraint</w:t>
            </w:r>
            <w:r>
              <w:rPr>
                <w:sz w:val="17"/>
              </w:rPr>
              <w:t xml:space="preserve"> + negative tests</w:t>
            </w:r>
          </w:p>
        </w:tc>
        <w:tc>
          <w:tcPr>
            <w:tcW w:type="dxa" w:w="3558"/>
            <w:tcMar>
              <w:top w:w="80" w:type="dxa"/>
              <w:start w:w="120" w:type="dxa"/>
              <w:bottom w:w="80" w:type="dxa"/>
              <w:end w:w="120" w:type="dxa"/>
            </w:tcMar>
            <w:vAlign w:val="top"/>
          </w:tcPr>
          <w:p>
            <w:pPr>
              <w:spacing w:after="0" w:line="245" w:lineRule="auto"/>
            </w:pPr>
            <w:r>
              <w:rPr>
                <w:sz w:val="17"/>
              </w:rPr>
              <w:t>Thiết kế đạt; runtime pending</w:t>
            </w:r>
          </w:p>
        </w:tc>
      </w:tr>
      <w:tr>
        <w:tc>
          <w:tcPr>
            <w:tcW w:type="dxa" w:w="1684"/>
            <w:tcMar>
              <w:top w:w="80" w:type="dxa"/>
              <w:start w:w="120" w:type="dxa"/>
              <w:bottom w:w="80" w:type="dxa"/>
              <w:end w:w="120" w:type="dxa"/>
            </w:tcMar>
            <w:vAlign w:val="top"/>
          </w:tcPr>
          <w:p>
            <w:pPr>
              <w:spacing w:after="0" w:line="245" w:lineRule="auto"/>
            </w:pPr>
            <w:r>
              <w:rPr>
                <w:sz w:val="17"/>
              </w:rPr>
              <w:t>Index</w:t>
            </w:r>
          </w:p>
        </w:tc>
        <w:tc>
          <w:tcPr>
            <w:tcW w:type="dxa" w:w="2059"/>
            <w:tcMar>
              <w:top w:w="80" w:type="dxa"/>
              <w:start w:w="120" w:type="dxa"/>
              <w:bottom w:w="80" w:type="dxa"/>
              <w:end w:w="120" w:type="dxa"/>
            </w:tcMar>
            <w:vAlign w:val="top"/>
          </w:tcPr>
          <w:p>
            <w:pPr>
              <w:spacing w:after="0" w:line="245" w:lineRule="auto"/>
            </w:pPr>
            <w:r>
              <w:rPr>
                <w:sz w:val="17"/>
              </w:rPr>
              <w:t>DDL index statements</w:t>
            </w:r>
          </w:p>
        </w:tc>
        <w:tc>
          <w:tcPr>
            <w:tcW w:type="dxa" w:w="2059"/>
            <w:tcMar>
              <w:top w:w="80" w:type="dxa"/>
              <w:start w:w="120" w:type="dxa"/>
              <w:bottom w:w="80" w:type="dxa"/>
              <w:end w:w="120" w:type="dxa"/>
            </w:tcMar>
            <w:vAlign w:val="top"/>
          </w:tcPr>
          <w:p>
            <w:pPr>
              <w:spacing w:after="0" w:line="245" w:lineRule="auto"/>
            </w:pPr>
            <w:r>
              <w:rPr>
                <w:rFonts w:ascii="Consolas" w:hAnsi="Consolas"/>
                <w:color w:val="1F4D78"/>
                <w:sz w:val="16"/>
              </w:rPr>
              <w:t>pg_indexes</w:t>
            </w:r>
            <w:r>
              <w:rPr>
                <w:sz w:val="17"/>
              </w:rPr>
              <w:t xml:space="preserve"> + query plan</w:t>
            </w:r>
          </w:p>
        </w:tc>
        <w:tc>
          <w:tcPr>
            <w:tcW w:type="dxa" w:w="3558"/>
            <w:tcMar>
              <w:top w:w="80" w:type="dxa"/>
              <w:start w:w="120" w:type="dxa"/>
              <w:bottom w:w="80" w:type="dxa"/>
              <w:end w:w="120" w:type="dxa"/>
            </w:tcMar>
            <w:vAlign w:val="top"/>
          </w:tcPr>
          <w:p>
            <w:pPr>
              <w:spacing w:after="0" w:line="245" w:lineRule="auto"/>
            </w:pPr>
            <w:r>
              <w:rPr>
                <w:sz w:val="17"/>
              </w:rPr>
              <w:t>Thiết kế đạt; runtime pending</w:t>
            </w:r>
          </w:p>
        </w:tc>
      </w:tr>
      <w:tr>
        <w:tc>
          <w:tcPr>
            <w:tcW w:type="dxa" w:w="1684"/>
            <w:tcMar>
              <w:top w:w="80" w:type="dxa"/>
              <w:start w:w="120" w:type="dxa"/>
              <w:bottom w:w="80" w:type="dxa"/>
              <w:end w:w="120" w:type="dxa"/>
            </w:tcMar>
            <w:vAlign w:val="top"/>
          </w:tcPr>
          <w:p>
            <w:pPr>
              <w:spacing w:after="0" w:line="245" w:lineRule="auto"/>
            </w:pPr>
            <w:r>
              <w:rPr>
                <w:sz w:val="17"/>
              </w:rPr>
              <w:t>Logical mapping</w:t>
            </w:r>
          </w:p>
        </w:tc>
        <w:tc>
          <w:tcPr>
            <w:tcW w:type="dxa" w:w="2059"/>
            <w:tcMar>
              <w:top w:w="80" w:type="dxa"/>
              <w:start w:w="120" w:type="dxa"/>
              <w:bottom w:w="80" w:type="dxa"/>
              <w:end w:w="120" w:type="dxa"/>
            </w:tcMar>
            <w:vAlign w:val="top"/>
          </w:tcPr>
          <w:p>
            <w:pPr>
              <w:spacing w:after="0" w:line="245" w:lineRule="auto"/>
            </w:pPr>
            <w:r>
              <w:rPr>
                <w:sz w:val="17"/>
              </w:rPr>
              <w:t>Logical-to-physical matrix</w:t>
            </w:r>
          </w:p>
        </w:tc>
        <w:tc>
          <w:tcPr>
            <w:tcW w:type="dxa" w:w="2059"/>
            <w:tcMar>
              <w:top w:w="80" w:type="dxa"/>
              <w:start w:w="120" w:type="dxa"/>
              <w:bottom w:w="80" w:type="dxa"/>
              <w:end w:w="120" w:type="dxa"/>
            </w:tcMar>
            <w:vAlign w:val="top"/>
          </w:tcPr>
          <w:p>
            <w:pPr>
              <w:spacing w:after="0" w:line="245" w:lineRule="auto"/>
            </w:pPr>
            <w:r>
              <w:rPr>
                <w:sz w:val="17"/>
              </w:rPr>
              <w:t>Traceability review</w:t>
            </w:r>
          </w:p>
        </w:tc>
        <w:tc>
          <w:tcPr>
            <w:tcW w:type="dxa" w:w="3558"/>
            <w:tcMar>
              <w:top w:w="80" w:type="dxa"/>
              <w:start w:w="120" w:type="dxa"/>
              <w:bottom w:w="80" w:type="dxa"/>
              <w:end w:w="120" w:type="dxa"/>
            </w:tcMar>
            <w:vAlign w:val="top"/>
            <w:shd w:fill="E7F6EC"/>
          </w:tcPr>
          <w:p>
            <w:pPr>
              <w:spacing w:after="0" w:line="245" w:lineRule="auto"/>
            </w:pPr>
            <w:r>
              <w:rPr>
                <w:sz w:val="17"/>
              </w:rPr>
              <w:t>Đạt ở tài liệu</w:t>
            </w:r>
          </w:p>
        </w:tc>
      </w:tr>
      <w:tr>
        <w:tc>
          <w:tcPr>
            <w:tcW w:type="dxa" w:w="1684"/>
            <w:tcMar>
              <w:top w:w="80" w:type="dxa"/>
              <w:start w:w="120" w:type="dxa"/>
              <w:bottom w:w="80" w:type="dxa"/>
              <w:end w:w="120" w:type="dxa"/>
            </w:tcMar>
            <w:vAlign w:val="top"/>
          </w:tcPr>
          <w:p>
            <w:pPr>
              <w:spacing w:after="0" w:line="245" w:lineRule="auto"/>
            </w:pPr>
            <w:r>
              <w:rPr>
                <w:sz w:val="17"/>
              </w:rPr>
              <w:t>Hash-only user data</w:t>
            </w:r>
          </w:p>
        </w:tc>
        <w:tc>
          <w:tcPr>
            <w:tcW w:type="dxa" w:w="2059"/>
            <w:tcMar>
              <w:top w:w="80" w:type="dxa"/>
              <w:start w:w="120" w:type="dxa"/>
              <w:bottom w:w="80" w:type="dxa"/>
              <w:end w:w="120" w:type="dxa"/>
            </w:tcMar>
            <w:vAlign w:val="top"/>
          </w:tcPr>
          <w:p>
            <w:pPr>
              <w:spacing w:after="0" w:line="245" w:lineRule="auto"/>
            </w:pPr>
            <w:r>
              <w:rPr>
                <w:sz w:val="17"/>
              </w:rPr>
              <w:t>Hash policy + hash fields</w:t>
            </w:r>
          </w:p>
        </w:tc>
        <w:tc>
          <w:tcPr>
            <w:tcW w:type="dxa" w:w="2059"/>
            <w:tcMar>
              <w:top w:w="80" w:type="dxa"/>
              <w:start w:w="120" w:type="dxa"/>
              <w:bottom w:w="80" w:type="dxa"/>
              <w:end w:w="120" w:type="dxa"/>
            </w:tcMar>
            <w:vAlign w:val="top"/>
          </w:tcPr>
          <w:p>
            <w:pPr>
              <w:spacing w:after="0" w:line="245" w:lineRule="auto"/>
            </w:pPr>
            <w:r>
              <w:rPr>
                <w:sz w:val="17"/>
              </w:rPr>
              <w:t>DB/log/backup scan + negative tests</w:t>
            </w:r>
          </w:p>
        </w:tc>
        <w:tc>
          <w:tcPr>
            <w:tcW w:type="dxa" w:w="3558"/>
            <w:tcMar>
              <w:top w:w="80" w:type="dxa"/>
              <w:start w:w="120" w:type="dxa"/>
              <w:bottom w:w="80" w:type="dxa"/>
              <w:end w:w="120" w:type="dxa"/>
            </w:tcMar>
            <w:vAlign w:val="top"/>
          </w:tcPr>
          <w:p>
            <w:pPr>
              <w:spacing w:after="0" w:line="245" w:lineRule="auto"/>
            </w:pPr>
            <w:r>
              <w:rPr>
                <w:sz w:val="17"/>
              </w:rPr>
              <w:t>Thiết kế đạt; runtime pending</w:t>
            </w:r>
          </w:p>
        </w:tc>
      </w:tr>
      <w:tr>
        <w:tc>
          <w:tcPr>
            <w:tcW w:type="dxa" w:w="1684"/>
            <w:tcMar>
              <w:top w:w="80" w:type="dxa"/>
              <w:start w:w="120" w:type="dxa"/>
              <w:bottom w:w="80" w:type="dxa"/>
              <w:end w:w="120" w:type="dxa"/>
            </w:tcMar>
            <w:vAlign w:val="top"/>
          </w:tcPr>
          <w:p>
            <w:pPr>
              <w:spacing w:after="0" w:line="245" w:lineRule="auto"/>
            </w:pPr>
            <w:r>
              <w:rPr>
                <w:sz w:val="17"/>
              </w:rPr>
              <w:t>Migration</w:t>
            </w:r>
          </w:p>
        </w:tc>
        <w:tc>
          <w:tcPr>
            <w:tcW w:type="dxa" w:w="2059"/>
            <w:tcMar>
              <w:top w:w="80" w:type="dxa"/>
              <w:start w:w="120" w:type="dxa"/>
              <w:bottom w:w="80" w:type="dxa"/>
              <w:end w:w="120" w:type="dxa"/>
            </w:tcMar>
            <w:vAlign w:val="top"/>
          </w:tcPr>
          <w:p>
            <w:pPr>
              <w:spacing w:after="0" w:line="245" w:lineRule="auto"/>
            </w:pPr>
            <w:r>
              <w:rPr>
                <w:sz w:val="17"/>
              </w:rPr>
              <w:t>Versioned file V001</w:t>
            </w:r>
          </w:p>
        </w:tc>
        <w:tc>
          <w:tcPr>
            <w:tcW w:type="dxa" w:w="2059"/>
            <w:tcMar>
              <w:top w:w="80" w:type="dxa"/>
              <w:start w:w="120" w:type="dxa"/>
              <w:bottom w:w="80" w:type="dxa"/>
              <w:end w:w="120" w:type="dxa"/>
            </w:tcMar>
            <w:vAlign w:val="top"/>
          </w:tcPr>
          <w:p>
            <w:pPr>
              <w:spacing w:after="0" w:line="245" w:lineRule="auto"/>
            </w:pPr>
            <w:r>
              <w:rPr>
                <w:sz w:val="17"/>
              </w:rPr>
              <w:t>migration history/checksum</w:t>
            </w:r>
          </w:p>
        </w:tc>
        <w:tc>
          <w:tcPr>
            <w:tcW w:type="dxa" w:w="3558"/>
            <w:tcMar>
              <w:top w:w="80" w:type="dxa"/>
              <w:start w:w="120" w:type="dxa"/>
              <w:bottom w:w="80" w:type="dxa"/>
              <w:end w:w="120" w:type="dxa"/>
            </w:tcMar>
            <w:vAlign w:val="top"/>
          </w:tcPr>
          <w:p>
            <w:pPr>
              <w:spacing w:after="0" w:line="245" w:lineRule="auto"/>
            </w:pPr>
            <w:r>
              <w:rPr>
                <w:sz w:val="17"/>
              </w:rPr>
              <w:t>File có; chưa apply</w:t>
            </w:r>
          </w:p>
        </w:tc>
      </w:tr>
    </w:tbl>
    <w:p>
      <w:pPr>
        <w:spacing w:after="80" w:before="0"/>
      </w:pPr>
    </w:p>
    <w:p>
      <w:r>
        <w:rPr>
          <w:b/>
        </w:rPr>
        <w:t>Answer to the criterion:</w:t>
      </w:r>
      <w:r>
        <w:t xml:space="preserve"> Physical Design này represent materialization ở mức implementation-ready specification. Chưa được tuyên bố là materialized into the running system cho tới khi migration được apply, introspection khớp thiết kế và test xác nhận không có raw user/conversation data.</w:t>
      </w:r>
    </w:p>
    <w:p>
      <w:pPr>
        <w:pStyle w:val="Heading2"/>
      </w:pPr>
      <w:r>
        <w:t>5.18 D3 — Detail Design</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D3.1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E7F6EC"/>
          </w:tcPr>
          <w:p>
            <w:pPr>
              <w:spacing w:after="0" w:line="245" w:lineRule="auto"/>
            </w:pPr>
            <w:r>
              <w:rPr>
                <w:b/>
                <w:sz w:val="17"/>
              </w:rPr>
              <w:t>Đạt — Logical Design</w:t>
            </w:r>
          </w:p>
        </w:tc>
        <w:tc>
          <w:tcPr>
            <w:tcW w:type="dxa" w:w="5804"/>
            <w:tcMar>
              <w:top w:w="80" w:type="dxa"/>
              <w:start w:w="120" w:type="dxa"/>
              <w:bottom w:w="80" w:type="dxa"/>
              <w:end w:w="120" w:type="dxa"/>
            </w:tcMar>
            <w:vAlign w:val="top"/>
          </w:tcPr>
          <w:p>
            <w:pPr>
              <w:spacing w:after="0" w:line="245" w:lineRule="auto"/>
            </w:pPr>
            <w:r>
              <w:rPr>
                <w:sz w:val="17"/>
              </w:rPr>
              <w:t>ERD Mermaid v2 bao phủ ba miền, entity/attribute/key/cardinality và cross-store ID; mô hình đúng ba mode, Hybrid hai nhánh và DeepSeek 7B. Đây là deliverable thiết kế TO-BE, không phải chứng nhận physical implementation.</w:t>
            </w:r>
          </w:p>
        </w:tc>
      </w:tr>
      <w:tr>
        <w:tc>
          <w:tcPr>
            <w:tcW w:type="dxa" w:w="842"/>
            <w:tcMar>
              <w:top w:w="80" w:type="dxa"/>
              <w:start w:w="120" w:type="dxa"/>
              <w:bottom w:w="80" w:type="dxa"/>
              <w:end w:w="120" w:type="dxa"/>
            </w:tcMar>
            <w:vAlign w:val="top"/>
          </w:tcPr>
          <w:p>
            <w:pPr>
              <w:spacing w:after="0" w:line="245" w:lineRule="auto"/>
            </w:pPr>
            <w:r>
              <w:rPr>
                <w:sz w:val="17"/>
              </w:rPr>
              <w:t>D3.2</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FF4D6"/>
          </w:tcPr>
          <w:p>
            <w:pPr>
              <w:spacing w:after="0" w:line="245" w:lineRule="auto"/>
            </w:pPr>
            <w:r>
              <w:rPr>
                <w:b/>
                <w:sz w:val="17"/>
              </w:rPr>
              <w:t>Một phần — design complete, runtime pending</w:t>
            </w:r>
          </w:p>
        </w:tc>
        <w:tc>
          <w:tcPr>
            <w:tcW w:type="dxa" w:w="5804"/>
            <w:tcMar>
              <w:top w:w="80" w:type="dxa"/>
              <w:start w:w="120" w:type="dxa"/>
              <w:bottom w:w="80" w:type="dxa"/>
              <w:end w:w="120" w:type="dxa"/>
            </w:tcMar>
            <w:vAlign w:val="top"/>
          </w:tcPr>
          <w:p>
            <w:pPr>
              <w:spacing w:after="0" w:line="245" w:lineRule="auto"/>
            </w:pPr>
            <w:r>
              <w:rPr>
                <w:sz w:val="17"/>
              </w:rPr>
              <w:t>Đã có AS-IS dictionary cho SQLite/Neo4j/Qdrant và TO-BE PostgreSQL DDL cho user/session/message/retrieval/feedback, gồm field size/type/default/FK/check/index và logical mapping. Chưa apply migration, chưa có introspection/integration test; Runtime/MLOps còn chưa materialize đầy đủ.</w:t>
            </w:r>
          </w:p>
        </w:tc>
      </w:tr>
      <w:tr>
        <w:tc>
          <w:tcPr>
            <w:tcW w:type="dxa" w:w="842"/>
            <w:tcMar>
              <w:top w:w="80" w:type="dxa"/>
              <w:start w:w="120" w:type="dxa"/>
              <w:bottom w:w="80" w:type="dxa"/>
              <w:end w:w="120" w:type="dxa"/>
            </w:tcMar>
            <w:vAlign w:val="top"/>
          </w:tcPr>
          <w:p>
            <w:pPr>
              <w:spacing w:after="0" w:line="245" w:lineRule="auto"/>
            </w:pPr>
            <w:r>
              <w:rPr>
                <w:sz w:val="17"/>
              </w:rPr>
              <w:t>D3.3</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7 route, validation cơ bản, theme và responsive; runtime desktop/mobile hoạt động. Thiếu screen inventory/spec/flow và một số interaction còn demo/không có handler/mobile overlap.</w:t>
            </w:r>
          </w:p>
        </w:tc>
      </w:tr>
      <w:tr>
        <w:tc>
          <w:tcPr>
            <w:tcW w:type="dxa" w:w="842"/>
            <w:tcMar>
              <w:top w:w="80" w:type="dxa"/>
              <w:start w:w="120" w:type="dxa"/>
              <w:bottom w:w="80" w:type="dxa"/>
              <w:end w:w="120" w:type="dxa"/>
            </w:tcMar>
            <w:vAlign w:val="top"/>
          </w:tcPr>
          <w:p>
            <w:pPr>
              <w:spacing w:after="0" w:line="245" w:lineRule="auto"/>
            </w:pPr>
            <w:r>
              <w:rPr>
                <w:sz w:val="17"/>
              </w:rPr>
              <w:t>D3.4</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Có builder/store/config classes nhưng thiếu class/sequence/control-flow diagram, shared retriever interface và invariant từng unit; logic còn trộn/lặp.</w:t>
            </w:r>
          </w:p>
        </w:tc>
      </w:tr>
      <w:tr>
        <w:tc>
          <w:tcPr>
            <w:tcW w:type="dxa" w:w="842"/>
            <w:tcMar>
              <w:top w:w="80" w:type="dxa"/>
              <w:start w:w="120" w:type="dxa"/>
              <w:bottom w:w="80" w:type="dxa"/>
              <w:end w:w="120" w:type="dxa"/>
            </w:tcMar>
            <w:vAlign w:val="top"/>
          </w:tcPr>
          <w:p>
            <w:pPr>
              <w:spacing w:after="0" w:line="245" w:lineRule="auto"/>
            </w:pPr>
            <w:r>
              <w:rPr>
                <w:sz w:val="17"/>
              </w:rPr>
              <w:t>D3.5</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DEBEC"/>
          </w:tcPr>
          <w:p>
            <w:pPr>
              <w:spacing w:after="0" w:line="245" w:lineRule="auto"/>
            </w:pPr>
            <w:r>
              <w:rPr>
                <w:b/>
                <w:sz w:val="17"/>
              </w:rPr>
              <w:t>Chưa đạt</w:t>
            </w:r>
          </w:p>
        </w:tc>
        <w:tc>
          <w:tcPr>
            <w:tcW w:type="dxa" w:w="5804"/>
            <w:tcMar>
              <w:top w:w="80" w:type="dxa"/>
              <w:start w:w="120" w:type="dxa"/>
              <w:bottom w:w="80" w:type="dxa"/>
              <w:end w:w="120" w:type="dxa"/>
            </w:tcMar>
            <w:vAlign w:val="top"/>
          </w:tcPr>
          <w:p>
            <w:pPr>
              <w:spacing w:after="0" w:line="245" w:lineRule="auto"/>
            </w:pPr>
            <w:r>
              <w:rPr>
                <w:sz w:val="17"/>
              </w:rPr>
              <w:t>ERD có field trạng thái nhưng không thay state diagram/state machine. Chưa có diagram cho legal effectivity, ingestion/index, chat, contract/review/signature.</w:t>
            </w:r>
          </w:p>
        </w:tc>
      </w:tr>
    </w:tbl>
    <w:p>
      <w:pPr>
        <w:spacing w:after="80" w:before="0"/>
      </w:pPr>
    </w:p>
    <w:p>
      <w:r>
        <w:br w:type="page"/>
      </w:r>
    </w:p>
    <w:p>
      <w:pPr>
        <w:pStyle w:val="Heading1"/>
      </w:pPr>
      <w:r>
        <w:t>6. P5 — Technology Choices for Software Architecture</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P5.1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Qdrant cho RAG, Neo4j cho GraphRAG và LLM cho generation là phân vai hợp lý. Tuy nhiên API thiếu auth/rate limit; CORS mở; dữ liệu hợp đồng có thể gửi dịch vụ ngoài mà chưa có consent/PII redaction/DPA; timeout/retry/circuit breaker chưa đầy đủ.</w:t>
            </w:r>
          </w:p>
        </w:tc>
      </w:tr>
      <w:tr>
        <w:tc>
          <w:tcPr>
            <w:tcW w:type="dxa" w:w="842"/>
            <w:tcMar>
              <w:top w:w="80" w:type="dxa"/>
              <w:start w:w="120" w:type="dxa"/>
              <w:bottom w:w="80" w:type="dxa"/>
              <w:end w:w="120" w:type="dxa"/>
            </w:tcMar>
            <w:vAlign w:val="top"/>
          </w:tcPr>
          <w:p>
            <w:pPr>
              <w:spacing w:after="0" w:line="245" w:lineRule="auto"/>
            </w:pPr>
            <w:r>
              <w:rPr>
                <w:sz w:val="17"/>
              </w:rPr>
              <w:t>P5.2</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 xml:space="preserve">React, TypeScript, Vite, strict type checking và API abstraction là stack phù hợp. Thiếu lint/formatter/test/accessibility regression; </w:t>
            </w:r>
            <w:r>
              <w:rPr>
                <w:rFonts w:ascii="Consolas" w:hAnsi="Consolas"/>
                <w:color w:val="1F4D78"/>
                <w:sz w:val="16"/>
              </w:rPr>
              <w:t>App.tsx</w:t>
            </w:r>
            <w:r>
              <w:rPr>
                <w:sz w:val="17"/>
              </w:rPr>
              <w:t xml:space="preserve"> monolithic và runtime/types có độ lệch phiên bản.</w:t>
            </w:r>
          </w:p>
        </w:tc>
      </w:tr>
      <w:tr>
        <w:tc>
          <w:tcPr>
            <w:tcW w:type="dxa" w:w="842"/>
            <w:tcMar>
              <w:top w:w="80" w:type="dxa"/>
              <w:start w:w="120" w:type="dxa"/>
              <w:bottom w:w="80" w:type="dxa"/>
              <w:end w:w="120" w:type="dxa"/>
            </w:tcMar>
            <w:vAlign w:val="top"/>
          </w:tcPr>
          <w:p>
            <w:pPr>
              <w:spacing w:after="0" w:line="245" w:lineRule="auto"/>
            </w:pPr>
            <w:r>
              <w:rPr>
                <w:sz w:val="17"/>
              </w:rPr>
              <w:t>P5.3</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FastAPI REST/Pydantic, Qdrant/Neo4j stores phù hợp cho prototype. Thiếu response model/versioned contract/DI/lifespan cleanup; sync network I/O trong route; broad exception; target DeepSeek/ba mode chưa đồng nhất production source.</w:t>
            </w:r>
          </w:p>
        </w:tc>
      </w:tr>
      <w:tr>
        <w:tc>
          <w:tcPr>
            <w:tcW w:type="dxa" w:w="842"/>
            <w:tcMar>
              <w:top w:w="80" w:type="dxa"/>
              <w:start w:w="120" w:type="dxa"/>
              <w:bottom w:w="80" w:type="dxa"/>
              <w:end w:w="120" w:type="dxa"/>
            </w:tcMar>
            <w:vAlign w:val="top"/>
          </w:tcPr>
          <w:p>
            <w:pPr>
              <w:spacing w:after="0" w:line="245" w:lineRule="auto"/>
            </w:pPr>
            <w:r>
              <w:rPr>
                <w:sz w:val="17"/>
              </w:rPr>
              <w:t>P5.4</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EAECF0"/>
          </w:tcPr>
          <w:p>
            <w:pPr>
              <w:spacing w:after="0" w:line="245" w:lineRule="auto"/>
            </w:pPr>
            <w:r>
              <w:rPr>
                <w:b/>
                <w:sz w:val="17"/>
              </w:rPr>
              <w:t>Không áp dụng</w:t>
            </w:r>
          </w:p>
        </w:tc>
        <w:tc>
          <w:tcPr>
            <w:tcW w:type="dxa" w:w="5804"/>
            <w:tcMar>
              <w:top w:w="80" w:type="dxa"/>
              <w:start w:w="120" w:type="dxa"/>
              <w:bottom w:w="80" w:type="dxa"/>
              <w:end w:w="120" w:type="dxa"/>
            </w:tcMar>
            <w:vAlign w:val="top"/>
          </w:tcPr>
          <w:p>
            <w:pPr>
              <w:spacing w:after="0" w:line="245" w:lineRule="auto"/>
            </w:pPr>
            <w:r>
              <w:rPr>
                <w:sz w:val="17"/>
              </w:rPr>
              <w:t>Không có native mobile stack; sản phẩm là responsive web. Nếu rubric bắt buộc app mobile riêng, cần đổi thành Chưa đạt.</w:t>
            </w:r>
          </w:p>
        </w:tc>
      </w:tr>
    </w:tbl>
    <w:p>
      <w:pPr>
        <w:spacing w:after="80" w:before="0"/>
      </w:pPr>
    </w:p>
    <w:p>
      <w:r>
        <w:t>Kết luận P5: stack có năng lực triển khai RAG/GraphRAG, nhưng technology choice chỉ được xem là đúng khi product contract, model version, privacy/security và operational controls được thực thi nhất quán.</w:t>
      </w:r>
    </w:p>
    <w:p>
      <w:pPr>
        <w:pStyle w:val="Heading1"/>
      </w:pPr>
      <w:r>
        <w:t>7. P6 — Application of Computing Knowledge</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P6.1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 xml:space="preserve">Python dùng snake_case/type hints; TypeScript strict; parse/type-check pass. Thiếu lint/formatter/backend type-check/test/CI; file lớn và nhiều </w:t>
            </w:r>
            <w:r>
              <w:rPr>
                <w:rFonts w:ascii="Consolas" w:hAnsi="Consolas"/>
                <w:color w:val="1F4D78"/>
                <w:sz w:val="16"/>
              </w:rPr>
              <w:t>except Exception</w:t>
            </w:r>
            <w:r>
              <w:rPr>
                <w:sz w:val="17"/>
              </w:rPr>
              <w:t>; CLI có rủi ro encoding Windows.</w:t>
            </w:r>
          </w:p>
        </w:tc>
      </w:tr>
      <w:tr>
        <w:tc>
          <w:tcPr>
            <w:tcW w:type="dxa" w:w="842"/>
            <w:tcMar>
              <w:top w:w="80" w:type="dxa"/>
              <w:start w:w="120" w:type="dxa"/>
              <w:bottom w:w="80" w:type="dxa"/>
              <w:end w:w="120" w:type="dxa"/>
            </w:tcMar>
            <w:vAlign w:val="top"/>
          </w:tcPr>
          <w:p>
            <w:pPr>
              <w:spacing w:after="0" w:line="245" w:lineRule="auto"/>
            </w:pPr>
            <w:r>
              <w:rPr>
                <w:sz w:val="17"/>
              </w:rPr>
              <w:t>P6.2</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 xml:space="preserve">Có config dataclass, Builder và store encapsulation. Thiếu </w:t>
            </w:r>
            <w:r>
              <w:rPr>
                <w:rFonts w:ascii="Consolas" w:hAnsi="Consolas"/>
                <w:color w:val="1F4D78"/>
                <w:sz w:val="16"/>
              </w:rPr>
              <w:t>Protocol</w:t>
            </w:r>
            <w:r>
              <w:rPr>
                <w:sz w:val="17"/>
              </w:rPr>
              <w:t xml:space="preserve">/ABC cho retriever, dùng </w:t>
            </w:r>
            <w:r>
              <w:rPr>
                <w:rFonts w:ascii="Consolas" w:hAnsi="Consolas"/>
                <w:color w:val="1F4D78"/>
                <w:sz w:val="16"/>
              </w:rPr>
              <w:t>Any</w:t>
            </w:r>
            <w:r>
              <w:rPr>
                <w:sz w:val="17"/>
              </w:rPr>
              <w:t>, service/repository boundary yếu, graph expansion/fusion logic chưa tách và kiểm thử theo SOLID.</w:t>
            </w:r>
          </w:p>
        </w:tc>
      </w:tr>
      <w:tr>
        <w:tc>
          <w:tcPr>
            <w:tcW w:type="dxa" w:w="842"/>
            <w:tcMar>
              <w:top w:w="80" w:type="dxa"/>
              <w:start w:w="120" w:type="dxa"/>
              <w:bottom w:w="80" w:type="dxa"/>
              <w:end w:w="120" w:type="dxa"/>
            </w:tcMar>
            <w:vAlign w:val="top"/>
          </w:tcPr>
          <w:p>
            <w:pPr>
              <w:spacing w:after="0" w:line="245" w:lineRule="auto"/>
            </w:pPr>
            <w:r>
              <w:rPr>
                <w:sz w:val="17"/>
              </w:rPr>
              <w:t>P6.3</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DEBEC"/>
          </w:tcPr>
          <w:p>
            <w:pPr>
              <w:spacing w:after="0" w:line="245" w:lineRule="auto"/>
            </w:pPr>
            <w:r>
              <w:rPr>
                <w:b/>
                <w:sz w:val="17"/>
              </w:rPr>
              <w:t>Chưa đạt — Critical</w:t>
            </w:r>
          </w:p>
        </w:tc>
        <w:tc>
          <w:tcPr>
            <w:tcW w:type="dxa" w:w="5804"/>
            <w:tcMar>
              <w:top w:w="80" w:type="dxa"/>
              <w:start w:w="120" w:type="dxa"/>
              <w:bottom w:w="80" w:type="dxa"/>
              <w:end w:w="120" w:type="dxa"/>
            </w:tcMar>
            <w:vAlign w:val="top"/>
          </w:tcPr>
          <w:p>
            <w:pPr>
              <w:spacing w:after="0" w:line="245" w:lineRule="auto"/>
            </w:pPr>
            <w:r>
              <w:rPr>
                <w:rFonts w:ascii="Consolas" w:hAnsi="Consolas"/>
                <w:color w:val="1F4D78"/>
                <w:sz w:val="16"/>
              </w:rPr>
              <w:t>.env</w:t>
            </w:r>
            <w:r>
              <w:rPr>
                <w:sz w:val="17"/>
              </w:rPr>
              <w:t xml:space="preserve"> chứa credential thật; </w:t>
            </w:r>
            <w:r>
              <w:rPr>
                <w:rFonts w:ascii="Consolas" w:hAnsi="Consolas"/>
                <w:color w:val="1F4D78"/>
                <w:sz w:val="16"/>
              </w:rPr>
              <w:t>env.json</w:t>
            </w:r>
            <w:r>
              <w:rPr>
                <w:sz w:val="17"/>
              </w:rPr>
              <w:t xml:space="preserve"> chứa private key; không có </w:t>
            </w:r>
            <w:r>
              <w:rPr>
                <w:rFonts w:ascii="Consolas" w:hAnsi="Consolas"/>
                <w:color w:val="1F4D78"/>
                <w:sz w:val="16"/>
              </w:rPr>
              <w:t>.gitignore</w:t>
            </w:r>
            <w:r>
              <w:rPr>
                <w:sz w:val="17"/>
              </w:rPr>
              <w:t>. Backend mode/model còn raw string/alias và target DeepSeek/không-Local không được enforce. Phải rotate/revoke và dùng secret manager.</w:t>
            </w:r>
          </w:p>
        </w:tc>
      </w:tr>
      <w:tr>
        <w:tc>
          <w:tcPr>
            <w:tcW w:type="dxa" w:w="842"/>
            <w:tcMar>
              <w:top w:w="80" w:type="dxa"/>
              <w:start w:w="120" w:type="dxa"/>
              <w:bottom w:w="80" w:type="dxa"/>
              <w:end w:w="120" w:type="dxa"/>
            </w:tcMar>
            <w:vAlign w:val="top"/>
          </w:tcPr>
          <w:p>
            <w:pPr>
              <w:spacing w:after="0" w:line="245" w:lineRule="auto"/>
            </w:pPr>
            <w:r>
              <w:rPr>
                <w:sz w:val="17"/>
              </w:rPr>
              <w:t>P6.4</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Có Builder, Strategy/Factory-like store selection và fallback chain. Pattern còn ngầm định, không có typed interface/DI; target Hybrid fusion chưa được thể hiện bằng component/run objects.</w:t>
            </w:r>
          </w:p>
        </w:tc>
      </w:tr>
      <w:tr>
        <w:tc>
          <w:tcPr>
            <w:tcW w:type="dxa" w:w="842"/>
            <w:tcMar>
              <w:top w:w="80" w:type="dxa"/>
              <w:start w:w="120" w:type="dxa"/>
              <w:bottom w:w="80" w:type="dxa"/>
              <w:end w:w="120" w:type="dxa"/>
            </w:tcMar>
            <w:vAlign w:val="top"/>
          </w:tcPr>
          <w:p>
            <w:pPr>
              <w:spacing w:after="0" w:line="245" w:lineRule="auto"/>
            </w:pPr>
            <w:r>
              <w:rPr>
                <w:sz w:val="17"/>
              </w:rPr>
              <w:t>P6.5</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Naming/PK/index tương đối rõ; Neo4j có unique constraints. SQLite không có FK/NOT NULL/CHECK/default/migration/schema version và build xóa/tạo lại DB.</w:t>
            </w:r>
          </w:p>
        </w:tc>
      </w:tr>
    </w:tbl>
    <w:p>
      <w:pPr>
        <w:spacing w:after="80" w:before="0"/>
      </w:pPr>
    </w:p>
    <w:p>
      <w:pPr>
        <w:pStyle w:val="Heading1"/>
      </w:pPr>
      <w:r>
        <w:t>8. P7 — Complexity of Algorithm / Internal Processing</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P7.1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E7F6EC"/>
          </w:tcPr>
          <w:p>
            <w:pPr>
              <w:spacing w:after="0" w:line="245" w:lineRule="auto"/>
            </w:pPr>
            <w:r>
              <w:rPr>
                <w:b/>
                <w:sz w:val="17"/>
              </w:rPr>
              <w:t>Đạt</w:t>
            </w:r>
          </w:p>
        </w:tc>
        <w:tc>
          <w:tcPr>
            <w:tcW w:type="dxa" w:w="5804"/>
            <w:tcMar>
              <w:top w:w="80" w:type="dxa"/>
              <w:start w:w="120" w:type="dxa"/>
              <w:bottom w:w="80" w:type="dxa"/>
              <w:end w:w="120" w:type="dxa"/>
            </w:tcMar>
            <w:vAlign w:val="top"/>
          </w:tcPr>
          <w:p>
            <w:pPr>
              <w:spacing w:after="0" w:line="245" w:lineRule="auto"/>
            </w:pPr>
            <w:r>
              <w:rPr>
                <w:sz w:val="17"/>
              </w:rPr>
              <w:t>Bài toán trợ lý pháp lý dựa trên corpus, retrieval và grounded generation được nêu rõ; target phân biệt RAG, GraphRAG và HybridRAG. Cần bổ sung acceptance threshold, phạm vi hiệu lực và disclaimer pháp lý.</w:t>
            </w:r>
          </w:p>
        </w:tc>
      </w:tr>
      <w:tr>
        <w:tc>
          <w:tcPr>
            <w:tcW w:type="dxa" w:w="842"/>
            <w:tcMar>
              <w:top w:w="80" w:type="dxa"/>
              <w:start w:w="120" w:type="dxa"/>
              <w:bottom w:w="80" w:type="dxa"/>
              <w:end w:w="120" w:type="dxa"/>
            </w:tcMar>
            <w:vAlign w:val="top"/>
          </w:tcPr>
          <w:p>
            <w:pPr>
              <w:spacing w:after="0" w:line="245" w:lineRule="auto"/>
            </w:pPr>
            <w:r>
              <w:rPr>
                <w:sz w:val="17"/>
              </w:rPr>
              <w:t>P7.2</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FF4D6"/>
          </w:tcPr>
          <w:p>
            <w:pPr>
              <w:spacing w:after="0" w:line="245" w:lineRule="auto"/>
            </w:pPr>
            <w:r>
              <w:rPr>
                <w:b/>
                <w:sz w:val="17"/>
              </w:rPr>
              <w:t>Một phần — rủi ro cao</w:t>
            </w:r>
          </w:p>
        </w:tc>
        <w:tc>
          <w:tcPr>
            <w:tcW w:type="dxa" w:w="5804"/>
            <w:tcMar>
              <w:top w:w="80" w:type="dxa"/>
              <w:start w:w="120" w:type="dxa"/>
              <w:bottom w:w="80" w:type="dxa"/>
              <w:end w:w="120" w:type="dxa"/>
            </w:tcMar>
            <w:vAlign w:val="top"/>
          </w:tcPr>
          <w:p>
            <w:pPr>
              <w:spacing w:after="0" w:line="245" w:lineRule="auto"/>
            </w:pPr>
            <w:r>
              <w:rPr>
                <w:sz w:val="17"/>
              </w:rPr>
              <w:t>Parse/chunk/index + vector/graph/fusion là hướng đúng. AS-IS vector là feature hashing chứ không phải semantic embedding; local vector scan tuyến tính; graph có relation sai/typo; smoke query xếp sai chủ thể; Hybrid chưa phải two-branch fusion như target.</w:t>
            </w:r>
          </w:p>
        </w:tc>
      </w:tr>
      <w:tr>
        <w:tc>
          <w:tcPr>
            <w:tcW w:type="dxa" w:w="842"/>
            <w:tcMar>
              <w:top w:w="80" w:type="dxa"/>
              <w:start w:w="120" w:type="dxa"/>
              <w:bottom w:w="80" w:type="dxa"/>
              <w:end w:w="120" w:type="dxa"/>
            </w:tcMar>
            <w:vAlign w:val="top"/>
          </w:tcPr>
          <w:p>
            <w:pPr>
              <w:spacing w:after="0" w:line="245" w:lineRule="auto"/>
            </w:pPr>
            <w:r>
              <w:rPr>
                <w:sz w:val="17"/>
              </w:rPr>
              <w:t>P7.3</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FastAPI/Pydantic/Neo4j/Qdrant/LLM/RAGAS là thư viện phù hợp. Chưa có semantic embedding/reranker benchmark tiếng Việt pháp lý, dependency lock đầy đủ và DeepSeek runtime adapter được kiểm chứng.</w:t>
            </w:r>
          </w:p>
        </w:tc>
      </w:tr>
      <w:tr>
        <w:tc>
          <w:tcPr>
            <w:tcW w:type="dxa" w:w="842"/>
            <w:tcMar>
              <w:top w:w="80" w:type="dxa"/>
              <w:start w:w="120" w:type="dxa"/>
              <w:bottom w:w="80" w:type="dxa"/>
              <w:end w:w="120" w:type="dxa"/>
            </w:tcMar>
            <w:vAlign w:val="top"/>
          </w:tcPr>
          <w:p>
            <w:pPr>
              <w:spacing w:after="0" w:line="245" w:lineRule="auto"/>
            </w:pPr>
            <w:r>
              <w:rPr>
                <w:sz w:val="17"/>
              </w:rPr>
              <w:t>P7.4</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Có custom graph tám tầng, legal parsing, lifecycle/risk rules, propagation và fallback. Chưa chứng minh cải thiện: GraphRAG thua RAG baseline; chưa có Hybrid benchmark/ablation/fusion comparison.</w:t>
            </w:r>
          </w:p>
        </w:tc>
      </w:tr>
    </w:tbl>
    <w:p>
      <w:pPr>
        <w:spacing w:after="80" w:before="0"/>
      </w:pPr>
    </w:p>
    <w:p>
      <w:r>
        <w:t>Smoke test truy vấn quyền đơn phương chấm dứt hợp đồng của người lao động xếp Điều 36 về quyền của người sử dụng lao động ở hạng 1, trong khi Điều 35 đúng đối tượng ở hạng 5. Đây là rủi ro ranking quan trọng cho miền pháp lý.</w:t>
      </w:r>
    </w:p>
    <w:p>
      <w:r>
        <w:br w:type="page"/>
      </w:r>
    </w:p>
    <w:p>
      <w:pPr>
        <w:pStyle w:val="Heading1"/>
      </w:pPr>
      <w:r>
        <w:t>9. AI-Specific Criteria</w:t>
      </w:r>
    </w:p>
    <w:p>
      <w:pPr>
        <w:pStyle w:val="Heading2"/>
      </w:pPr>
      <w:r>
        <w:t>9.1 Data Processing Pipeline</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AI-DP.1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Có đọc/normalize DOCX, graph build, hierarchical/sliding chunk và index. Dataset 1.000 mẫu không có train/validation/test split manifest; evaluator chỉ dùng offset/limit.</w:t>
            </w:r>
          </w:p>
        </w:tc>
      </w:tr>
      <w:tr>
        <w:tc>
          <w:tcPr>
            <w:tcW w:type="dxa" w:w="842"/>
            <w:tcMar>
              <w:top w:w="80" w:type="dxa"/>
              <w:start w:w="120" w:type="dxa"/>
              <w:bottom w:w="80" w:type="dxa"/>
              <w:end w:w="120" w:type="dxa"/>
            </w:tcMar>
            <w:vAlign w:val="top"/>
          </w:tcPr>
          <w:p>
            <w:pPr>
              <w:spacing w:after="0" w:line="245" w:lineRule="auto"/>
            </w:pPr>
            <w:r>
              <w:rPr>
                <w:sz w:val="17"/>
              </w:rPr>
              <w:t>AI-DP.2</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EAECF0"/>
          </w:tcPr>
          <w:p>
            <w:pPr>
              <w:spacing w:after="0" w:line="245" w:lineRule="auto"/>
            </w:pPr>
            <w:r>
              <w:rPr>
                <w:b/>
                <w:sz w:val="17"/>
              </w:rPr>
              <w:t>Không áp dụng</w:t>
            </w:r>
          </w:p>
        </w:tc>
        <w:tc>
          <w:tcPr>
            <w:tcW w:type="dxa" w:w="5804"/>
            <w:tcMar>
              <w:top w:w="80" w:type="dxa"/>
              <w:start w:w="120" w:type="dxa"/>
              <w:bottom w:w="80" w:type="dxa"/>
              <w:end w:w="120" w:type="dxa"/>
            </w:tcMar>
            <w:vAlign w:val="top"/>
          </w:tcPr>
          <w:p>
            <w:pPr>
              <w:spacing w:after="0" w:line="245" w:lineRule="auto"/>
            </w:pPr>
            <w:r>
              <w:rPr>
                <w:sz w:val="17"/>
              </w:rPr>
              <w:t>Không có supervised training/class imbalance workflow. Nếu fine-tune embedding/reranker thì augmentation/oversampling chỉ áp dụng train, không áp dụng test.</w:t>
            </w:r>
          </w:p>
        </w:tc>
      </w:tr>
      <w:tr>
        <w:tc>
          <w:tcPr>
            <w:tcW w:type="dxa" w:w="842"/>
            <w:tcMar>
              <w:top w:w="80" w:type="dxa"/>
              <w:start w:w="120" w:type="dxa"/>
              <w:bottom w:w="80" w:type="dxa"/>
              <w:end w:w="120" w:type="dxa"/>
            </w:tcMar>
            <w:vAlign w:val="top"/>
          </w:tcPr>
          <w:p>
            <w:pPr>
              <w:spacing w:after="0" w:line="245" w:lineRule="auto"/>
            </w:pPr>
            <w:r>
              <w:rPr>
                <w:sz w:val="17"/>
              </w:rPr>
              <w:t>AI-DP.3</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1.000 ID/question/reference/context hợp lệ và chunk ID tồn tại. Label tự sinh, thiếu generator script/guideline/reviewer log/IAA; citation parse có lỗi và 80% context tập trung ở hai tài liệu.</w:t>
            </w:r>
          </w:p>
        </w:tc>
      </w:tr>
    </w:tbl>
    <w:p>
      <w:pPr>
        <w:spacing w:after="80" w:before="0"/>
      </w:pPr>
    </w:p>
    <w:p>
      <w:pPr>
        <w:pStyle w:val="Heading2"/>
      </w:pPr>
      <w:r>
        <w:t>9.2 AI Model Implementation</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AI-MI.1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DEBEC"/>
          </w:tcPr>
          <w:p>
            <w:pPr>
              <w:spacing w:after="0" w:line="245" w:lineRule="auto"/>
            </w:pPr>
            <w:r>
              <w:rPr>
                <w:b/>
                <w:sz w:val="17"/>
              </w:rPr>
              <w:t>Chưa đạt</w:t>
            </w:r>
          </w:p>
        </w:tc>
        <w:tc>
          <w:tcPr>
            <w:tcW w:type="dxa" w:w="5804"/>
            <w:tcMar>
              <w:top w:w="80" w:type="dxa"/>
              <w:start w:w="120" w:type="dxa"/>
              <w:bottom w:w="80" w:type="dxa"/>
              <w:end w:w="120" w:type="dxa"/>
            </w:tcMar>
            <w:vAlign w:val="top"/>
          </w:tcPr>
          <w:p>
            <w:pPr>
              <w:spacing w:after="0" w:line="245" w:lineRule="auto"/>
            </w:pPr>
            <w:r>
              <w:rPr>
                <w:sz w:val="17"/>
              </w:rPr>
              <w:t>Không có optimizer/loss/backward/epoch/checkpoint/model artifact được train trên dataset dự án. DeepSeek 7B là pretrained model; load/eval hoặc gọi API không phải end-to-end training.</w:t>
            </w:r>
          </w:p>
        </w:tc>
      </w:tr>
      <w:tr>
        <w:tc>
          <w:tcPr>
            <w:tcW w:type="dxa" w:w="842"/>
            <w:tcMar>
              <w:top w:w="80" w:type="dxa"/>
              <w:start w:w="120" w:type="dxa"/>
              <w:bottom w:w="80" w:type="dxa"/>
              <w:end w:w="120" w:type="dxa"/>
            </w:tcMar>
            <w:vAlign w:val="top"/>
          </w:tcPr>
          <w:p>
            <w:pPr>
              <w:spacing w:after="0" w:line="245" w:lineRule="auto"/>
            </w:pPr>
            <w:r>
              <w:rPr>
                <w:sz w:val="17"/>
              </w:rPr>
              <w:t>AI-MI.2</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DEBEC"/>
          </w:tcPr>
          <w:p>
            <w:pPr>
              <w:spacing w:after="0" w:line="245" w:lineRule="auto"/>
            </w:pPr>
            <w:r>
              <w:rPr>
                <w:b/>
                <w:sz w:val="17"/>
              </w:rPr>
              <w:t>Chưa đạt</w:t>
            </w:r>
          </w:p>
        </w:tc>
        <w:tc>
          <w:tcPr>
            <w:tcW w:type="dxa" w:w="5804"/>
            <w:tcMar>
              <w:top w:w="80" w:type="dxa"/>
              <w:start w:w="120" w:type="dxa"/>
              <w:bottom w:w="80" w:type="dxa"/>
              <w:end w:w="120" w:type="dxa"/>
            </w:tcMar>
            <w:vAlign w:val="top"/>
          </w:tcPr>
          <w:p>
            <w:pPr>
              <w:spacing w:after="0" w:line="245" w:lineRule="auto"/>
            </w:pPr>
            <w:r>
              <w:rPr>
                <w:sz w:val="17"/>
              </w:rPr>
              <w:t>Không có training pipeline/seed/checkpoint/lockfile. Notebook DeepSeek chưa có executed output; artifact không truy được về code/model revision cụ thể.</w:t>
            </w:r>
          </w:p>
        </w:tc>
      </w:tr>
      <w:tr>
        <w:tc>
          <w:tcPr>
            <w:tcW w:type="dxa" w:w="842"/>
            <w:tcMar>
              <w:top w:w="80" w:type="dxa"/>
              <w:start w:w="120" w:type="dxa"/>
              <w:bottom w:w="80" w:type="dxa"/>
              <w:end w:w="120" w:type="dxa"/>
            </w:tcMar>
            <w:vAlign w:val="top"/>
          </w:tcPr>
          <w:p>
            <w:pPr>
              <w:spacing w:after="0" w:line="245" w:lineRule="auto"/>
            </w:pPr>
            <w:r>
              <w:rPr>
                <w:sz w:val="17"/>
              </w:rPr>
              <w:t>AI-MI.3</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EAECF0"/>
          </w:tcPr>
          <w:p>
            <w:pPr>
              <w:spacing w:after="0" w:line="245" w:lineRule="auto"/>
            </w:pPr>
            <w:r>
              <w:rPr>
                <w:b/>
                <w:sz w:val="17"/>
              </w:rPr>
              <w:t>Không áp dụng có điều kiện</w:t>
            </w:r>
          </w:p>
        </w:tc>
        <w:tc>
          <w:tcPr>
            <w:tcW w:type="dxa" w:w="5804"/>
            <w:tcMar>
              <w:top w:w="80" w:type="dxa"/>
              <w:start w:w="120" w:type="dxa"/>
              <w:bottom w:w="80" w:type="dxa"/>
              <w:end w:w="120" w:type="dxa"/>
            </w:tcMar>
            <w:vAlign w:val="top"/>
          </w:tcPr>
          <w:p>
            <w:pPr>
              <w:spacing w:after="0" w:line="245" w:lineRule="auto"/>
            </w:pPr>
            <w:r>
              <w:rPr>
                <w:sz w:val="17"/>
              </w:rPr>
              <w:t>Không có LoRA/PEFT/fine-tuning. Có thể N/A cho RAG dùng pretrained model nếu hội đồng chấp thuận; nếu rubric yêu cầu literal training thì đổi thành Chưa đạt.</w:t>
            </w:r>
          </w:p>
        </w:tc>
      </w:tr>
      <w:tr>
        <w:tc>
          <w:tcPr>
            <w:tcW w:type="dxa" w:w="842"/>
            <w:tcMar>
              <w:top w:w="80" w:type="dxa"/>
              <w:start w:w="120" w:type="dxa"/>
              <w:bottom w:w="80" w:type="dxa"/>
              <w:end w:w="120" w:type="dxa"/>
            </w:tcMar>
            <w:vAlign w:val="top"/>
          </w:tcPr>
          <w:p>
            <w:pPr>
              <w:spacing w:after="0" w:line="245" w:lineRule="auto"/>
            </w:pPr>
            <w:r>
              <w:rPr>
                <w:sz w:val="17"/>
              </w:rPr>
              <w:t>AI-MI.4</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E7F6EC"/>
          </w:tcPr>
          <w:p>
            <w:pPr>
              <w:spacing w:after="0" w:line="245" w:lineRule="auto"/>
            </w:pPr>
            <w:r>
              <w:rPr>
                <w:b/>
                <w:sz w:val="17"/>
              </w:rPr>
              <w:t>Đạt cho inference prototype</w:t>
            </w:r>
          </w:p>
        </w:tc>
        <w:tc>
          <w:tcPr>
            <w:tcW w:type="dxa" w:w="5804"/>
            <w:tcMar>
              <w:top w:w="80" w:type="dxa"/>
              <w:start w:w="120" w:type="dxa"/>
              <w:bottom w:w="80" w:type="dxa"/>
              <w:end w:w="120" w:type="dxa"/>
            </w:tcMar>
            <w:vAlign w:val="top"/>
          </w:tcPr>
          <w:p>
            <w:pPr>
              <w:spacing w:after="0" w:line="245" w:lineRule="auto"/>
            </w:pPr>
            <w:r>
              <w:rPr>
                <w:rFonts w:ascii="Consolas" w:hAnsi="Consolas"/>
                <w:color w:val="1F4D78"/>
                <w:sz w:val="16"/>
              </w:rPr>
              <w:t>/api/chat</w:t>
            </w:r>
            <w:r>
              <w:rPr>
                <w:sz w:val="17"/>
              </w:rPr>
              <w:t xml:space="preserve"> có retrieve → grounded prompt → LLM → sources và runtime input thật trả 200. Trạng thái này không xác nhận production đang dùng DeepSeek 7B; source hiện gọi Groq/Llama.</w:t>
            </w:r>
          </w:p>
        </w:tc>
      </w:tr>
    </w:tbl>
    <w:p>
      <w:pPr>
        <w:spacing w:after="80" w:before="0"/>
      </w:pPr>
    </w:p>
    <w:p>
      <w:pPr>
        <w:pStyle w:val="Heading2"/>
      </w:pPr>
      <w:r>
        <w:t>9.3 Experimental Results &amp; Evaluation</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AI-ER.1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E7F6EC"/>
          </w:tcPr>
          <w:p>
            <w:pPr>
              <w:spacing w:after="0" w:line="245" w:lineRule="auto"/>
            </w:pPr>
            <w:r>
              <w:rPr>
                <w:b/>
                <w:sz w:val="17"/>
              </w:rPr>
              <w:t>Đạt cho retrieval</w:t>
            </w:r>
          </w:p>
        </w:tc>
        <w:tc>
          <w:tcPr>
            <w:tcW w:type="dxa" w:w="5804"/>
            <w:tcMar>
              <w:top w:w="80" w:type="dxa"/>
              <w:start w:w="120" w:type="dxa"/>
              <w:bottom w:w="80" w:type="dxa"/>
              <w:end w:w="120" w:type="dxa"/>
            </w:tcMar>
            <w:vAlign w:val="top"/>
          </w:tcPr>
          <w:p>
            <w:pPr>
              <w:spacing w:after="0" w:line="245" w:lineRule="auto"/>
            </w:pPr>
            <w:r>
              <w:rPr>
                <w:sz w:val="17"/>
              </w:rPr>
              <w:t>Artifact 1.000 mẫu báo cáo hit@10, precision, recall, MRR và latency cho RAG/GraphRAG. Chưa có answer-quality/RAGAS đầy đủ và chưa có metric HybridRAG.</w:t>
            </w:r>
          </w:p>
        </w:tc>
      </w:tr>
      <w:tr>
        <w:tc>
          <w:tcPr>
            <w:tcW w:type="dxa" w:w="842"/>
            <w:tcMar>
              <w:top w:w="80" w:type="dxa"/>
              <w:start w:w="120" w:type="dxa"/>
              <w:bottom w:w="80" w:type="dxa"/>
              <w:end w:w="120" w:type="dxa"/>
            </w:tcMar>
            <w:vAlign w:val="top"/>
          </w:tcPr>
          <w:p>
            <w:pPr>
              <w:spacing w:after="0" w:line="245" w:lineRule="auto"/>
            </w:pPr>
            <w:r>
              <w:rPr>
                <w:sz w:val="17"/>
              </w:rPr>
              <w:t>AI-ER.2</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E7F6EC"/>
          </w:tcPr>
          <w:p>
            <w:pPr>
              <w:spacing w:after="0" w:line="245" w:lineRule="auto"/>
            </w:pPr>
            <w:r>
              <w:rPr>
                <w:b/>
                <w:sz w:val="17"/>
              </w:rPr>
              <w:t>Đạt</w:t>
            </w:r>
          </w:p>
        </w:tc>
        <w:tc>
          <w:tcPr>
            <w:tcW w:type="dxa" w:w="5804"/>
            <w:tcMar>
              <w:top w:w="80" w:type="dxa"/>
              <w:start w:w="120" w:type="dxa"/>
              <w:bottom w:w="80" w:type="dxa"/>
              <w:end w:w="120" w:type="dxa"/>
            </w:tcMar>
            <w:vAlign w:val="top"/>
          </w:tcPr>
          <w:p>
            <w:pPr>
              <w:spacing w:after="0" w:line="245" w:lineRule="auto"/>
            </w:pPr>
            <w:r>
              <w:rPr>
                <w:sz w:val="17"/>
              </w:rPr>
              <w:t>RAG/Qdrant và GraphRAG/Neo4j chạy trên cùng 1.000 mẫu, top-k=10. Chưa có BM25-only, semantic embedding, HybridRAG hoặc ablation; nhưng baseline comparison tối thiểu đã có.</w:t>
            </w:r>
          </w:p>
        </w:tc>
      </w:tr>
      <w:tr>
        <w:tc>
          <w:tcPr>
            <w:tcW w:type="dxa" w:w="842"/>
            <w:tcMar>
              <w:top w:w="80" w:type="dxa"/>
              <w:start w:w="120" w:type="dxa"/>
              <w:bottom w:w="80" w:type="dxa"/>
              <w:end w:w="120" w:type="dxa"/>
            </w:tcMar>
            <w:vAlign w:val="top"/>
          </w:tcPr>
          <w:p>
            <w:pPr>
              <w:spacing w:after="0" w:line="245" w:lineRule="auto"/>
            </w:pPr>
            <w:r>
              <w:rPr>
                <w:sz w:val="17"/>
              </w:rPr>
              <w:t>AI-ER.3</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FF4D6"/>
          </w:tcPr>
          <w:p>
            <w:pPr>
              <w:spacing w:after="0" w:line="245" w:lineRule="auto"/>
            </w:pPr>
            <w:r>
              <w:rPr>
                <w:b/>
                <w:sz w:val="17"/>
              </w:rPr>
              <w:t>Một phần</w:t>
            </w:r>
          </w:p>
        </w:tc>
        <w:tc>
          <w:tcPr>
            <w:tcW w:type="dxa" w:w="5804"/>
            <w:tcMar>
              <w:top w:w="80" w:type="dxa"/>
              <w:start w:w="120" w:type="dxa"/>
              <w:bottom w:w="80" w:type="dxa"/>
              <w:end w:w="120" w:type="dxa"/>
            </w:tcMar>
            <w:vAlign w:val="top"/>
          </w:tcPr>
          <w:p>
            <w:pPr>
              <w:spacing w:after="0" w:line="245" w:lineRule="auto"/>
            </w:pPr>
            <w:r>
              <w:rPr>
                <w:sz w:val="17"/>
              </w:rPr>
              <w:t>Evaluation file tách khỏi corpus build và không có model training. Thiếu frozen split manifest, dataset hash/version, contamination/tuning log nên chưa xác nhận held-out độc lập.</w:t>
            </w:r>
          </w:p>
        </w:tc>
      </w:tr>
      <w:tr>
        <w:tc>
          <w:tcPr>
            <w:tcW w:type="dxa" w:w="842"/>
            <w:tcMar>
              <w:top w:w="80" w:type="dxa"/>
              <w:start w:w="120" w:type="dxa"/>
              <w:bottom w:w="80" w:type="dxa"/>
              <w:end w:w="120" w:type="dxa"/>
            </w:tcMar>
            <w:vAlign w:val="top"/>
          </w:tcPr>
          <w:p>
            <w:pPr>
              <w:spacing w:after="0" w:line="245" w:lineRule="auto"/>
            </w:pPr>
            <w:r>
              <w:rPr>
                <w:sz w:val="17"/>
              </w:rPr>
              <w:t>AI-ER.4</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DEBEC"/>
          </w:tcPr>
          <w:p>
            <w:pPr>
              <w:spacing w:after="0" w:line="245" w:lineRule="auto"/>
            </w:pPr>
            <w:r>
              <w:rPr>
                <w:b/>
                <w:sz w:val="17"/>
              </w:rPr>
              <w:t>Chưa đạt</w:t>
            </w:r>
          </w:p>
        </w:tc>
        <w:tc>
          <w:tcPr>
            <w:tcW w:type="dxa" w:w="5804"/>
            <w:tcMar>
              <w:top w:w="80" w:type="dxa"/>
              <w:start w:w="120" w:type="dxa"/>
              <w:bottom w:w="80" w:type="dxa"/>
              <w:end w:w="120" w:type="dxa"/>
            </w:tcMar>
            <w:vAlign w:val="top"/>
          </w:tcPr>
          <w:p>
            <w:pPr>
              <w:spacing w:after="0" w:line="245" w:lineRule="auto"/>
            </w:pPr>
            <w:r>
              <w:rPr>
                <w:sz w:val="17"/>
              </w:rPr>
              <w:t>Không có structured failure taxonomy/report của nhóm; notebook chỉ có cell in miss chưa chạy. Phân tích tại báo cáo này là audit mới, không phải artifact thực nghiệm đã version hóa.</w:t>
            </w:r>
          </w:p>
        </w:tc>
      </w:tr>
    </w:tbl>
    <w:p>
      <w:pPr>
        <w:spacing w:after="80" w:before="0"/>
      </w:pPr>
    </w:p>
    <w:p>
      <w:pPr>
        <w:pStyle w:val="Heading2"/>
      </w:pPr>
      <w:r>
        <w:t>9.4 AI Engineering Quality</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AI-AQ.1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E7F6EC"/>
          </w:tcPr>
          <w:p>
            <w:pPr>
              <w:spacing w:after="0" w:line="245" w:lineRule="auto"/>
            </w:pPr>
            <w:r>
              <w:rPr>
                <w:b/>
                <w:sz w:val="17"/>
              </w:rPr>
              <w:t>Đạt có điều kiện</w:t>
            </w:r>
          </w:p>
        </w:tc>
        <w:tc>
          <w:tcPr>
            <w:tcW w:type="dxa" w:w="5804"/>
            <w:tcMar>
              <w:top w:w="80" w:type="dxa"/>
              <w:start w:w="120" w:type="dxa"/>
              <w:bottom w:w="80" w:type="dxa"/>
              <w:end w:w="120" w:type="dxa"/>
            </w:tcMar>
            <w:vAlign w:val="top"/>
          </w:tcPr>
          <w:p>
            <w:pPr>
              <w:spacing w:after="0" w:line="245" w:lineRule="auto"/>
            </w:pPr>
            <w:r>
              <w:rPr>
                <w:sz w:val="17"/>
              </w:rPr>
              <w:t>Chat thật sự retrieve và gọi LLM trên input thật. Khi API lỗi có rule-based fallback; demo phải hiển thị model/backend/run trace để tránh nhầm fallback. Signature vẫn là demo nhưng ngoài AI chat criterion.</w:t>
            </w:r>
          </w:p>
        </w:tc>
      </w:tr>
      <w:tr>
        <w:tc>
          <w:tcPr>
            <w:tcW w:type="dxa" w:w="842"/>
            <w:tcMar>
              <w:top w:w="80" w:type="dxa"/>
              <w:start w:w="120" w:type="dxa"/>
              <w:bottom w:w="80" w:type="dxa"/>
              <w:end w:w="120" w:type="dxa"/>
            </w:tcMar>
            <w:vAlign w:val="top"/>
          </w:tcPr>
          <w:p>
            <w:pPr>
              <w:spacing w:after="0" w:line="245" w:lineRule="auto"/>
            </w:pPr>
            <w:r>
              <w:rPr>
                <w:sz w:val="17"/>
              </w:rPr>
              <w:t>AI-AQ.2</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E7F6EC"/>
          </w:tcPr>
          <w:p>
            <w:pPr>
              <w:spacing w:after="0" w:line="245" w:lineRule="auto"/>
            </w:pPr>
            <w:r>
              <w:rPr>
                <w:b/>
                <w:sz w:val="17"/>
              </w:rPr>
              <w:t>Đạt</w:t>
            </w:r>
          </w:p>
        </w:tc>
        <w:tc>
          <w:tcPr>
            <w:tcW w:type="dxa" w:w="5804"/>
            <w:tcMar>
              <w:top w:w="80" w:type="dxa"/>
              <w:start w:w="120" w:type="dxa"/>
              <w:bottom w:w="80" w:type="dxa"/>
              <w:end w:w="120" w:type="dxa"/>
            </w:tcMar>
            <w:vAlign w:val="top"/>
          </w:tcPr>
          <w:p>
            <w:pPr>
              <w:spacing w:after="0" w:line="245" w:lineRule="auto"/>
            </w:pPr>
            <w:r>
              <w:rPr>
                <w:sz w:val="17"/>
              </w:rPr>
              <w:t>Có custom legal parsing, graph ontology tám tầng, chunking, multi-backend retrieval, graph expansion, grounded prompt và citation; không phải plain API call.</w:t>
            </w:r>
          </w:p>
        </w:tc>
      </w:tr>
      <w:tr>
        <w:tc>
          <w:tcPr>
            <w:tcW w:type="dxa" w:w="842"/>
            <w:tcMar>
              <w:top w:w="80" w:type="dxa"/>
              <w:start w:w="120" w:type="dxa"/>
              <w:bottom w:w="80" w:type="dxa"/>
              <w:end w:w="120" w:type="dxa"/>
            </w:tcMar>
            <w:vAlign w:val="top"/>
          </w:tcPr>
          <w:p>
            <w:pPr>
              <w:spacing w:after="0" w:line="245" w:lineRule="auto"/>
            </w:pPr>
            <w:r>
              <w:rPr>
                <w:sz w:val="17"/>
              </w:rPr>
              <w:t>AI-AQ.3</w:t>
            </w:r>
          </w:p>
        </w:tc>
        <w:tc>
          <w:tcPr>
            <w:tcW w:type="dxa" w:w="936"/>
            <w:tcMar>
              <w:top w:w="80" w:type="dxa"/>
              <w:start w:w="120" w:type="dxa"/>
              <w:bottom w:w="80" w:type="dxa"/>
              <w:end w:w="120" w:type="dxa"/>
            </w:tcMar>
            <w:vAlign w:val="top"/>
          </w:tcPr>
          <w:p>
            <w:pPr>
              <w:spacing w:after="0" w:line="245" w:lineRule="auto"/>
            </w:pPr>
            <w:r>
              <w:rPr>
                <w:sz w:val="17"/>
              </w:rPr>
              <w:t>Không</w:t>
            </w:r>
          </w:p>
        </w:tc>
        <w:tc>
          <w:tcPr>
            <w:tcW w:type="dxa" w:w="1778"/>
            <w:tcMar>
              <w:top w:w="80" w:type="dxa"/>
              <w:start w:w="120" w:type="dxa"/>
              <w:bottom w:w="80" w:type="dxa"/>
              <w:end w:w="120" w:type="dxa"/>
            </w:tcMar>
            <w:vAlign w:val="top"/>
            <w:shd w:fill="FDEBEC"/>
          </w:tcPr>
          <w:p>
            <w:pPr>
              <w:spacing w:after="0" w:line="245" w:lineRule="auto"/>
            </w:pPr>
            <w:r>
              <w:rPr>
                <w:b/>
                <w:sz w:val="17"/>
              </w:rPr>
              <w:t>Chưa đạt</w:t>
            </w:r>
          </w:p>
        </w:tc>
        <w:tc>
          <w:tcPr>
            <w:tcW w:type="dxa" w:w="5804"/>
            <w:tcMar>
              <w:top w:w="80" w:type="dxa"/>
              <w:start w:w="120" w:type="dxa"/>
              <w:bottom w:w="80" w:type="dxa"/>
              <w:end w:w="120" w:type="dxa"/>
            </w:tcMar>
            <w:vAlign w:val="top"/>
          </w:tcPr>
          <w:p>
            <w:pPr>
              <w:spacing w:after="0" w:line="245" w:lineRule="auto"/>
            </w:pPr>
            <w:r>
              <w:rPr>
                <w:sz w:val="17"/>
              </w:rPr>
              <w:t>Không có MLflow/W&amp;B/DVC/model registry. Folder timestamp thiếu Git SHA, dataset/index hash, model revision/checksum, prompt hash, seed, environment và full config.</w:t>
            </w:r>
          </w:p>
        </w:tc>
      </w:tr>
    </w:tbl>
    <w:p>
      <w:pPr>
        <w:spacing w:after="80" w:before="0"/>
      </w:pPr>
    </w:p>
    <w:p>
      <w:pPr>
        <w:pStyle w:val="Heading2"/>
      </w:pPr>
      <w:r>
        <w:t>9.5 Team AI Contribution Evidence</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842"/>
        <w:gridCol w:w="936"/>
        <w:gridCol w:w="1778"/>
        <w:gridCol w:w="5804"/>
      </w:tblGrid>
      <w:tr>
        <w:trPr>
          <w:tblHeader w:val="true"/>
          <w:cantSplit/>
        </w:trPr>
        <w:tc>
          <w:tcPr>
            <w:tcW w:type="dxa" w:w="842"/>
            <w:shd w:fill="F2F4F7"/>
            <w:tcMar>
              <w:top w:w="80" w:type="dxa"/>
              <w:start w:w="120" w:type="dxa"/>
              <w:bottom w:w="80" w:type="dxa"/>
              <w:end w:w="120" w:type="dxa"/>
            </w:tcMar>
            <w:vAlign w:val="center"/>
          </w:tcPr>
          <w:p>
            <w:pPr>
              <w:spacing w:after="0" w:line="240" w:lineRule="auto"/>
            </w:pPr>
            <w:r>
              <w:rPr>
                <w:b/>
                <w:color w:val="1F4D78"/>
                <w:sz w:val="17"/>
              </w:rPr>
              <w:t>ID</w:t>
            </w:r>
          </w:p>
        </w:tc>
        <w:tc>
          <w:tcPr>
            <w:tcW w:type="dxa" w:w="936"/>
            <w:shd w:fill="F2F4F7"/>
            <w:tcMar>
              <w:top w:w="80" w:type="dxa"/>
              <w:start w:w="120" w:type="dxa"/>
              <w:bottom w:w="80" w:type="dxa"/>
              <w:end w:w="120" w:type="dxa"/>
            </w:tcMar>
            <w:vAlign w:val="center"/>
          </w:tcPr>
          <w:p>
            <w:pPr>
              <w:spacing w:after="0" w:line="240" w:lineRule="auto"/>
            </w:pPr>
            <w:r>
              <w:rPr>
                <w:b/>
                <w:color w:val="1F4D78"/>
                <w:sz w:val="17"/>
              </w:rPr>
              <w:t>Mandatory</w:t>
            </w:r>
          </w:p>
        </w:tc>
        <w:tc>
          <w:tcPr>
            <w:tcW w:type="dxa" w:w="1778"/>
            <w:shd w:fill="F2F4F7"/>
            <w:tcMar>
              <w:top w:w="80" w:type="dxa"/>
              <w:start w:w="120" w:type="dxa"/>
              <w:bottom w:w="80" w:type="dxa"/>
              <w:end w:w="120" w:type="dxa"/>
            </w:tcMar>
            <w:vAlign w:val="center"/>
          </w:tcPr>
          <w:p>
            <w:pPr>
              <w:spacing w:after="0" w:line="240" w:lineRule="auto"/>
            </w:pPr>
            <w:r>
              <w:rPr>
                <w:b/>
                <w:color w:val="1F4D78"/>
                <w:sz w:val="17"/>
              </w:rPr>
              <w:t>Trạng thái</w:t>
            </w:r>
          </w:p>
        </w:tc>
        <w:tc>
          <w:tcPr>
            <w:tcW w:type="dxa" w:w="5804"/>
            <w:shd w:fill="F2F4F7"/>
            <w:tcMar>
              <w:top w:w="80" w:type="dxa"/>
              <w:start w:w="120" w:type="dxa"/>
              <w:bottom w:w="80" w:type="dxa"/>
              <w:end w:w="120" w:type="dxa"/>
            </w:tcMar>
            <w:vAlign w:val="center"/>
          </w:tcPr>
          <w:p>
            <w:pPr>
              <w:spacing w:after="0" w:line="240" w:lineRule="auto"/>
            </w:pPr>
            <w:r>
              <w:rPr>
                <w:b/>
                <w:color w:val="1F4D78"/>
                <w:sz w:val="17"/>
              </w:rPr>
              <w:t>Đánh giá</w:t>
            </w:r>
          </w:p>
        </w:tc>
      </w:tr>
      <w:tr>
        <w:tc>
          <w:tcPr>
            <w:tcW w:type="dxa" w:w="842"/>
            <w:tcMar>
              <w:top w:w="80" w:type="dxa"/>
              <w:start w:w="120" w:type="dxa"/>
              <w:bottom w:w="80" w:type="dxa"/>
              <w:end w:w="120" w:type="dxa"/>
            </w:tcMar>
            <w:vAlign w:val="top"/>
          </w:tcPr>
          <w:p>
            <w:pPr>
              <w:spacing w:after="0" w:line="245" w:lineRule="auto"/>
            </w:pPr>
            <w:r>
              <w:rPr>
                <w:sz w:val="17"/>
              </w:rPr>
              <w:t>AI-TC.1</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DEBEC"/>
          </w:tcPr>
          <w:p>
            <w:pPr>
              <w:spacing w:after="0" w:line="245" w:lineRule="auto"/>
            </w:pPr>
            <w:r>
              <w:rPr>
                <w:b/>
                <w:sz w:val="17"/>
              </w:rPr>
              <w:t>Chưa đạt / không thể chứng minh</w:t>
            </w:r>
          </w:p>
        </w:tc>
        <w:tc>
          <w:tcPr>
            <w:tcW w:type="dxa" w:w="5804"/>
            <w:tcMar>
              <w:top w:w="80" w:type="dxa"/>
              <w:start w:w="120" w:type="dxa"/>
              <w:bottom w:w="80" w:type="dxa"/>
              <w:end w:w="120" w:type="dxa"/>
            </w:tcMar>
            <w:vAlign w:val="top"/>
          </w:tcPr>
          <w:p>
            <w:pPr>
              <w:spacing w:after="0" w:line="245" w:lineRule="auto"/>
            </w:pPr>
            <w:r>
              <w:rPr>
                <w:rFonts w:ascii="Consolas" w:hAnsi="Consolas"/>
                <w:color w:val="1F4D78"/>
                <w:sz w:val="16"/>
              </w:rPr>
              <w:t>F:\VlegalAI\.git</w:t>
            </w:r>
            <w:r>
              <w:rPr>
                <w:sz w:val="17"/>
              </w:rPr>
              <w:t xml:space="preserve"> không tồn tại; Git root tại ổ đĩa không có commit/remote/tracked project files. Không được tạo commit giả để đối phó rubric.</w:t>
            </w:r>
          </w:p>
        </w:tc>
      </w:tr>
      <w:tr>
        <w:tc>
          <w:tcPr>
            <w:tcW w:type="dxa" w:w="842"/>
            <w:tcMar>
              <w:top w:w="80" w:type="dxa"/>
              <w:start w:w="120" w:type="dxa"/>
              <w:bottom w:w="80" w:type="dxa"/>
              <w:end w:w="120" w:type="dxa"/>
            </w:tcMar>
            <w:vAlign w:val="top"/>
          </w:tcPr>
          <w:p>
            <w:pPr>
              <w:spacing w:after="0" w:line="245" w:lineRule="auto"/>
            </w:pPr>
            <w:r>
              <w:rPr>
                <w:sz w:val="17"/>
              </w:rPr>
              <w:t>AI-TC.2</w:t>
            </w:r>
          </w:p>
        </w:tc>
        <w:tc>
          <w:tcPr>
            <w:tcW w:type="dxa" w:w="936"/>
            <w:tcMar>
              <w:top w:w="80" w:type="dxa"/>
              <w:start w:w="120" w:type="dxa"/>
              <w:bottom w:w="80" w:type="dxa"/>
              <w:end w:w="120" w:type="dxa"/>
            </w:tcMar>
            <w:vAlign w:val="top"/>
          </w:tcPr>
          <w:p>
            <w:pPr>
              <w:spacing w:after="0" w:line="245" w:lineRule="auto"/>
            </w:pPr>
            <w:r>
              <w:rPr>
                <w:sz w:val="17"/>
              </w:rPr>
              <w:t>Có</w:t>
            </w:r>
          </w:p>
        </w:tc>
        <w:tc>
          <w:tcPr>
            <w:tcW w:type="dxa" w:w="1778"/>
            <w:tcMar>
              <w:top w:w="80" w:type="dxa"/>
              <w:start w:w="120" w:type="dxa"/>
              <w:bottom w:w="80" w:type="dxa"/>
              <w:end w:w="120" w:type="dxa"/>
            </w:tcMar>
            <w:vAlign w:val="top"/>
            <w:shd w:fill="FDEBEC"/>
          </w:tcPr>
          <w:p>
            <w:pPr>
              <w:spacing w:after="0" w:line="245" w:lineRule="auto"/>
            </w:pPr>
            <w:r>
              <w:rPr>
                <w:b/>
                <w:sz w:val="17"/>
              </w:rPr>
              <w:t>Chưa đạt</w:t>
            </w:r>
          </w:p>
        </w:tc>
        <w:tc>
          <w:tcPr>
            <w:tcW w:type="dxa" w:w="5804"/>
            <w:tcMar>
              <w:top w:w="80" w:type="dxa"/>
              <w:start w:w="120" w:type="dxa"/>
              <w:bottom w:w="80" w:type="dxa"/>
              <w:end w:w="120" w:type="dxa"/>
            </w:tcMar>
            <w:vAlign w:val="top"/>
          </w:tcPr>
          <w:p>
            <w:pPr>
              <w:spacing w:after="0" w:line="245" w:lineRule="auto"/>
            </w:pPr>
            <w:r>
              <w:rPr>
                <w:sz w:val="17"/>
              </w:rPr>
              <w:t>Không có AUTHORS/CONTRIBUTORS/</w:t>
            </w:r>
            <w:r>
              <w:rPr>
                <w:rFonts w:ascii="Consolas" w:hAnsi="Consolas"/>
                <w:color w:val="1F4D78"/>
                <w:sz w:val="16"/>
              </w:rPr>
              <w:t>AI_CONTRIBUTIONS.md</w:t>
            </w:r>
            <w:r>
              <w:rPr>
                <w:sz w:val="17"/>
              </w:rPr>
              <w:t>; README không map thành viên tới dataset, retrieval, graph, model hay evaluation.</w:t>
            </w:r>
          </w:p>
        </w:tc>
      </w:tr>
    </w:tbl>
    <w:p>
      <w:pPr>
        <w:spacing w:after="80" w:before="0"/>
      </w:pPr>
    </w:p>
    <w:p>
      <w:pPr>
        <w:pStyle w:val="Heading1"/>
      </w:pPr>
      <w:r>
        <w:t>10. Kết quả thực nghiệm hiện có</w:t>
      </w:r>
    </w:p>
    <w:p>
      <w:r>
        <w:t xml:space="preserve">Nguồn: </w:t>
      </w:r>
      <w:r>
        <w:rPr>
          <w:rFonts w:ascii="Consolas" w:hAnsi="Consolas"/>
          <w:color w:val="1F4D78"/>
          <w:sz w:val="19"/>
        </w:rPr>
        <w:t>storage/eval/ragas_notebook/20260702-082502/comparison_exact.csv</w:t>
      </w:r>
      <w:r>
        <w:t>.</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059"/>
        <w:gridCol w:w="748"/>
        <w:gridCol w:w="748"/>
        <w:gridCol w:w="1123"/>
        <w:gridCol w:w="1123"/>
        <w:gridCol w:w="1123"/>
        <w:gridCol w:w="1123"/>
        <w:gridCol w:w="1313"/>
      </w:tblGrid>
      <w:tr>
        <w:trPr>
          <w:tblHeader w:val="true"/>
          <w:cantSplit/>
        </w:trPr>
        <w:tc>
          <w:tcPr>
            <w:tcW w:type="dxa" w:w="2059"/>
            <w:shd w:fill="F2F4F7"/>
            <w:tcMar>
              <w:top w:w="80" w:type="dxa"/>
              <w:start w:w="120" w:type="dxa"/>
              <w:bottom w:w="80" w:type="dxa"/>
              <w:end w:w="120" w:type="dxa"/>
            </w:tcMar>
            <w:vAlign w:val="center"/>
          </w:tcPr>
          <w:p>
            <w:pPr>
              <w:spacing w:after="0" w:line="240" w:lineRule="auto"/>
            </w:pPr>
            <w:r>
              <w:rPr>
                <w:b/>
                <w:color w:val="1F4D78"/>
                <w:sz w:val="15"/>
              </w:rPr>
              <w:t>Backend</w:t>
            </w:r>
          </w:p>
        </w:tc>
        <w:tc>
          <w:tcPr>
            <w:tcW w:type="dxa" w:w="748"/>
            <w:shd w:fill="F2F4F7"/>
            <w:tcMar>
              <w:top w:w="80" w:type="dxa"/>
              <w:start w:w="120" w:type="dxa"/>
              <w:bottom w:w="80" w:type="dxa"/>
              <w:end w:w="120" w:type="dxa"/>
            </w:tcMar>
            <w:vAlign w:val="center"/>
          </w:tcPr>
          <w:p>
            <w:pPr>
              <w:spacing w:after="0" w:line="240" w:lineRule="auto"/>
            </w:pPr>
            <w:r>
              <w:rPr>
                <w:b/>
                <w:color w:val="1F4D78"/>
                <w:sz w:val="15"/>
              </w:rPr>
              <w:t>N</w:t>
            </w:r>
          </w:p>
        </w:tc>
        <w:tc>
          <w:tcPr>
            <w:tcW w:type="dxa" w:w="748"/>
            <w:shd w:fill="F2F4F7"/>
            <w:tcMar>
              <w:top w:w="80" w:type="dxa"/>
              <w:start w:w="120" w:type="dxa"/>
              <w:bottom w:w="80" w:type="dxa"/>
              <w:end w:w="120" w:type="dxa"/>
            </w:tcMar>
            <w:vAlign w:val="center"/>
          </w:tcPr>
          <w:p>
            <w:pPr>
              <w:spacing w:after="0" w:line="240" w:lineRule="auto"/>
            </w:pPr>
            <w:r>
              <w:rPr>
                <w:b/>
                <w:color w:val="1F4D78"/>
                <w:sz w:val="15"/>
              </w:rPr>
              <w:t>Top-k</w:t>
            </w:r>
          </w:p>
        </w:tc>
        <w:tc>
          <w:tcPr>
            <w:tcW w:type="dxa" w:w="1123"/>
            <w:shd w:fill="F2F4F7"/>
            <w:tcMar>
              <w:top w:w="80" w:type="dxa"/>
              <w:start w:w="120" w:type="dxa"/>
              <w:bottom w:w="80" w:type="dxa"/>
              <w:end w:w="120" w:type="dxa"/>
            </w:tcMar>
            <w:vAlign w:val="center"/>
          </w:tcPr>
          <w:p>
            <w:pPr>
              <w:spacing w:after="0" w:line="240" w:lineRule="auto"/>
            </w:pPr>
            <w:r>
              <w:rPr>
                <w:b/>
                <w:color w:val="1F4D78"/>
                <w:sz w:val="15"/>
              </w:rPr>
              <w:t>Hit rate</w:t>
            </w:r>
          </w:p>
        </w:tc>
        <w:tc>
          <w:tcPr>
            <w:tcW w:type="dxa" w:w="1123"/>
            <w:shd w:fill="F2F4F7"/>
            <w:tcMar>
              <w:top w:w="80" w:type="dxa"/>
              <w:start w:w="120" w:type="dxa"/>
              <w:bottom w:w="80" w:type="dxa"/>
              <w:end w:w="120" w:type="dxa"/>
            </w:tcMar>
            <w:vAlign w:val="center"/>
          </w:tcPr>
          <w:p>
            <w:pPr>
              <w:spacing w:after="0" w:line="240" w:lineRule="auto"/>
            </w:pPr>
            <w:r>
              <w:rPr>
                <w:b/>
                <w:color w:val="1F4D78"/>
                <w:sz w:val="15"/>
              </w:rPr>
              <w:t>Precision</w:t>
            </w:r>
          </w:p>
        </w:tc>
        <w:tc>
          <w:tcPr>
            <w:tcW w:type="dxa" w:w="1123"/>
            <w:shd w:fill="F2F4F7"/>
            <w:tcMar>
              <w:top w:w="80" w:type="dxa"/>
              <w:start w:w="120" w:type="dxa"/>
              <w:bottom w:w="80" w:type="dxa"/>
              <w:end w:w="120" w:type="dxa"/>
            </w:tcMar>
            <w:vAlign w:val="center"/>
          </w:tcPr>
          <w:p>
            <w:pPr>
              <w:spacing w:after="0" w:line="240" w:lineRule="auto"/>
            </w:pPr>
            <w:r>
              <w:rPr>
                <w:b/>
                <w:color w:val="1F4D78"/>
                <w:sz w:val="15"/>
              </w:rPr>
              <w:t>Recall</w:t>
            </w:r>
          </w:p>
        </w:tc>
        <w:tc>
          <w:tcPr>
            <w:tcW w:type="dxa" w:w="1123"/>
            <w:shd w:fill="F2F4F7"/>
            <w:tcMar>
              <w:top w:w="80" w:type="dxa"/>
              <w:start w:w="120" w:type="dxa"/>
              <w:bottom w:w="80" w:type="dxa"/>
              <w:end w:w="120" w:type="dxa"/>
            </w:tcMar>
            <w:vAlign w:val="center"/>
          </w:tcPr>
          <w:p>
            <w:pPr>
              <w:spacing w:after="0" w:line="240" w:lineRule="auto"/>
            </w:pPr>
            <w:r>
              <w:rPr>
                <w:b/>
                <w:color w:val="1F4D78"/>
                <w:sz w:val="15"/>
              </w:rPr>
              <w:t>MRR</w:t>
            </w:r>
          </w:p>
        </w:tc>
        <w:tc>
          <w:tcPr>
            <w:tcW w:type="dxa" w:w="1313"/>
            <w:shd w:fill="F2F4F7"/>
            <w:tcMar>
              <w:top w:w="80" w:type="dxa"/>
              <w:start w:w="120" w:type="dxa"/>
              <w:bottom w:w="80" w:type="dxa"/>
              <w:end w:w="120" w:type="dxa"/>
            </w:tcMar>
            <w:vAlign w:val="center"/>
          </w:tcPr>
          <w:p>
            <w:pPr>
              <w:spacing w:after="0" w:line="240" w:lineRule="auto"/>
            </w:pPr>
            <w:r>
              <w:rPr>
                <w:b/>
                <w:color w:val="1F4D78"/>
                <w:sz w:val="15"/>
              </w:rPr>
              <w:t>Avg latency (s)</w:t>
            </w:r>
          </w:p>
        </w:tc>
      </w:tr>
      <w:tr>
        <w:tc>
          <w:tcPr>
            <w:tcW w:type="dxa" w:w="2059"/>
            <w:tcMar>
              <w:top w:w="80" w:type="dxa"/>
              <w:start w:w="120" w:type="dxa"/>
              <w:bottom w:w="80" w:type="dxa"/>
              <w:end w:w="120" w:type="dxa"/>
            </w:tcMar>
            <w:vAlign w:val="top"/>
          </w:tcPr>
          <w:p>
            <w:pPr>
              <w:spacing w:after="0" w:line="245" w:lineRule="auto"/>
            </w:pPr>
            <w:r>
              <w:rPr>
                <w:sz w:val="15"/>
              </w:rPr>
              <w:t>RAG / Qdrant</w:t>
            </w:r>
          </w:p>
        </w:tc>
        <w:tc>
          <w:tcPr>
            <w:tcW w:type="dxa" w:w="748"/>
            <w:tcMar>
              <w:top w:w="80" w:type="dxa"/>
              <w:start w:w="120" w:type="dxa"/>
              <w:bottom w:w="80" w:type="dxa"/>
              <w:end w:w="120" w:type="dxa"/>
            </w:tcMar>
            <w:vAlign w:val="top"/>
          </w:tcPr>
          <w:p>
            <w:pPr>
              <w:spacing w:after="0" w:line="245" w:lineRule="auto"/>
            </w:pPr>
            <w:r>
              <w:rPr>
                <w:sz w:val="15"/>
              </w:rPr>
              <w:t>1.000</w:t>
            </w:r>
          </w:p>
        </w:tc>
        <w:tc>
          <w:tcPr>
            <w:tcW w:type="dxa" w:w="748"/>
            <w:tcMar>
              <w:top w:w="80" w:type="dxa"/>
              <w:start w:w="120" w:type="dxa"/>
              <w:bottom w:w="80" w:type="dxa"/>
              <w:end w:w="120" w:type="dxa"/>
            </w:tcMar>
            <w:vAlign w:val="top"/>
          </w:tcPr>
          <w:p>
            <w:pPr>
              <w:spacing w:after="0" w:line="245" w:lineRule="auto"/>
            </w:pPr>
            <w:r>
              <w:rPr>
                <w:sz w:val="15"/>
              </w:rPr>
              <w:t>10</w:t>
            </w:r>
          </w:p>
        </w:tc>
        <w:tc>
          <w:tcPr>
            <w:tcW w:type="dxa" w:w="1123"/>
            <w:tcMar>
              <w:top w:w="80" w:type="dxa"/>
              <w:start w:w="120" w:type="dxa"/>
              <w:bottom w:w="80" w:type="dxa"/>
              <w:end w:w="120" w:type="dxa"/>
            </w:tcMar>
            <w:vAlign w:val="top"/>
          </w:tcPr>
          <w:p>
            <w:pPr>
              <w:spacing w:after="0" w:line="245" w:lineRule="auto"/>
            </w:pPr>
            <w:r>
              <w:rPr>
                <w:sz w:val="15"/>
              </w:rPr>
              <w:t>0,5700</w:t>
            </w:r>
          </w:p>
        </w:tc>
        <w:tc>
          <w:tcPr>
            <w:tcW w:type="dxa" w:w="1123"/>
            <w:tcMar>
              <w:top w:w="80" w:type="dxa"/>
              <w:start w:w="120" w:type="dxa"/>
              <w:bottom w:w="80" w:type="dxa"/>
              <w:end w:w="120" w:type="dxa"/>
            </w:tcMar>
            <w:vAlign w:val="top"/>
          </w:tcPr>
          <w:p>
            <w:pPr>
              <w:spacing w:after="0" w:line="245" w:lineRule="auto"/>
            </w:pPr>
            <w:r>
              <w:rPr>
                <w:sz w:val="15"/>
              </w:rPr>
              <w:t>0,0643</w:t>
            </w:r>
          </w:p>
        </w:tc>
        <w:tc>
          <w:tcPr>
            <w:tcW w:type="dxa" w:w="1123"/>
            <w:tcMar>
              <w:top w:w="80" w:type="dxa"/>
              <w:start w:w="120" w:type="dxa"/>
              <w:bottom w:w="80" w:type="dxa"/>
              <w:end w:w="120" w:type="dxa"/>
            </w:tcMar>
            <w:vAlign w:val="top"/>
          </w:tcPr>
          <w:p>
            <w:pPr>
              <w:spacing w:after="0" w:line="245" w:lineRule="auto"/>
            </w:pPr>
            <w:r>
              <w:rPr>
                <w:sz w:val="15"/>
              </w:rPr>
              <w:t>0,5150</w:t>
            </w:r>
          </w:p>
        </w:tc>
        <w:tc>
          <w:tcPr>
            <w:tcW w:type="dxa" w:w="1123"/>
            <w:tcMar>
              <w:top w:w="80" w:type="dxa"/>
              <w:start w:w="120" w:type="dxa"/>
              <w:bottom w:w="80" w:type="dxa"/>
              <w:end w:w="120" w:type="dxa"/>
            </w:tcMar>
            <w:vAlign w:val="top"/>
          </w:tcPr>
          <w:p>
            <w:pPr>
              <w:spacing w:after="0" w:line="245" w:lineRule="auto"/>
            </w:pPr>
            <w:r>
              <w:rPr>
                <w:sz w:val="15"/>
              </w:rPr>
              <w:t>0,4043</w:t>
            </w:r>
          </w:p>
        </w:tc>
        <w:tc>
          <w:tcPr>
            <w:tcW w:type="dxa" w:w="1313"/>
            <w:tcMar>
              <w:top w:w="80" w:type="dxa"/>
              <w:start w:w="120" w:type="dxa"/>
              <w:bottom w:w="80" w:type="dxa"/>
              <w:end w:w="120" w:type="dxa"/>
            </w:tcMar>
            <w:vAlign w:val="top"/>
          </w:tcPr>
          <w:p>
            <w:pPr>
              <w:spacing w:after="0" w:line="245" w:lineRule="auto"/>
            </w:pPr>
            <w:r>
              <w:rPr>
                <w:sz w:val="15"/>
              </w:rPr>
              <w:t>7,3033</w:t>
            </w:r>
          </w:p>
        </w:tc>
      </w:tr>
      <w:tr>
        <w:tc>
          <w:tcPr>
            <w:tcW w:type="dxa" w:w="2059"/>
            <w:tcMar>
              <w:top w:w="80" w:type="dxa"/>
              <w:start w:w="120" w:type="dxa"/>
              <w:bottom w:w="80" w:type="dxa"/>
              <w:end w:w="120" w:type="dxa"/>
            </w:tcMar>
            <w:vAlign w:val="top"/>
          </w:tcPr>
          <w:p>
            <w:pPr>
              <w:spacing w:after="0" w:line="245" w:lineRule="auto"/>
            </w:pPr>
            <w:r>
              <w:rPr>
                <w:sz w:val="15"/>
              </w:rPr>
              <w:t>GraphRAG / Neo4j</w:t>
            </w:r>
          </w:p>
        </w:tc>
        <w:tc>
          <w:tcPr>
            <w:tcW w:type="dxa" w:w="748"/>
            <w:tcMar>
              <w:top w:w="80" w:type="dxa"/>
              <w:start w:w="120" w:type="dxa"/>
              <w:bottom w:w="80" w:type="dxa"/>
              <w:end w:w="120" w:type="dxa"/>
            </w:tcMar>
            <w:vAlign w:val="top"/>
          </w:tcPr>
          <w:p>
            <w:pPr>
              <w:spacing w:after="0" w:line="245" w:lineRule="auto"/>
            </w:pPr>
            <w:r>
              <w:rPr>
                <w:sz w:val="15"/>
              </w:rPr>
              <w:t>1.000</w:t>
            </w:r>
          </w:p>
        </w:tc>
        <w:tc>
          <w:tcPr>
            <w:tcW w:type="dxa" w:w="748"/>
            <w:tcMar>
              <w:top w:w="80" w:type="dxa"/>
              <w:start w:w="120" w:type="dxa"/>
              <w:bottom w:w="80" w:type="dxa"/>
              <w:end w:w="120" w:type="dxa"/>
            </w:tcMar>
            <w:vAlign w:val="top"/>
          </w:tcPr>
          <w:p>
            <w:pPr>
              <w:spacing w:after="0" w:line="245" w:lineRule="auto"/>
            </w:pPr>
            <w:r>
              <w:rPr>
                <w:sz w:val="15"/>
              </w:rPr>
              <w:t>10</w:t>
            </w:r>
          </w:p>
        </w:tc>
        <w:tc>
          <w:tcPr>
            <w:tcW w:type="dxa" w:w="1123"/>
            <w:tcMar>
              <w:top w:w="80" w:type="dxa"/>
              <w:start w:w="120" w:type="dxa"/>
              <w:bottom w:w="80" w:type="dxa"/>
              <w:end w:w="120" w:type="dxa"/>
            </w:tcMar>
            <w:vAlign w:val="top"/>
          </w:tcPr>
          <w:p>
            <w:pPr>
              <w:spacing w:after="0" w:line="245" w:lineRule="auto"/>
            </w:pPr>
            <w:r>
              <w:rPr>
                <w:sz w:val="15"/>
              </w:rPr>
              <w:t>0,2460</w:t>
            </w:r>
          </w:p>
        </w:tc>
        <w:tc>
          <w:tcPr>
            <w:tcW w:type="dxa" w:w="1123"/>
            <w:tcMar>
              <w:top w:w="80" w:type="dxa"/>
              <w:start w:w="120" w:type="dxa"/>
              <w:bottom w:w="80" w:type="dxa"/>
              <w:end w:w="120" w:type="dxa"/>
            </w:tcMar>
            <w:vAlign w:val="top"/>
          </w:tcPr>
          <w:p>
            <w:pPr>
              <w:spacing w:after="0" w:line="245" w:lineRule="auto"/>
            </w:pPr>
            <w:r>
              <w:rPr>
                <w:sz w:val="15"/>
              </w:rPr>
              <w:t>0,0256</w:t>
            </w:r>
          </w:p>
        </w:tc>
        <w:tc>
          <w:tcPr>
            <w:tcW w:type="dxa" w:w="1123"/>
            <w:tcMar>
              <w:top w:w="80" w:type="dxa"/>
              <w:start w:w="120" w:type="dxa"/>
              <w:bottom w:w="80" w:type="dxa"/>
              <w:end w:w="120" w:type="dxa"/>
            </w:tcMar>
            <w:vAlign w:val="top"/>
          </w:tcPr>
          <w:p>
            <w:pPr>
              <w:spacing w:after="0" w:line="245" w:lineRule="auto"/>
            </w:pPr>
            <w:r>
              <w:rPr>
                <w:sz w:val="15"/>
              </w:rPr>
              <w:t>0,2325</w:t>
            </w:r>
          </w:p>
        </w:tc>
        <w:tc>
          <w:tcPr>
            <w:tcW w:type="dxa" w:w="1123"/>
            <w:tcMar>
              <w:top w:w="80" w:type="dxa"/>
              <w:start w:w="120" w:type="dxa"/>
              <w:bottom w:w="80" w:type="dxa"/>
              <w:end w:w="120" w:type="dxa"/>
            </w:tcMar>
            <w:vAlign w:val="top"/>
          </w:tcPr>
          <w:p>
            <w:pPr>
              <w:spacing w:after="0" w:line="245" w:lineRule="auto"/>
            </w:pPr>
            <w:r>
              <w:rPr>
                <w:sz w:val="15"/>
              </w:rPr>
              <w:t>0,1723</w:t>
            </w:r>
          </w:p>
        </w:tc>
        <w:tc>
          <w:tcPr>
            <w:tcW w:type="dxa" w:w="1313"/>
            <w:tcMar>
              <w:top w:w="80" w:type="dxa"/>
              <w:start w:w="120" w:type="dxa"/>
              <w:bottom w:w="80" w:type="dxa"/>
              <w:end w:w="120" w:type="dxa"/>
            </w:tcMar>
            <w:vAlign w:val="top"/>
          </w:tcPr>
          <w:p>
            <w:pPr>
              <w:spacing w:after="0" w:line="245" w:lineRule="auto"/>
            </w:pPr>
            <w:r>
              <w:rPr>
                <w:sz w:val="15"/>
              </w:rPr>
              <w:t>5,5081</w:t>
            </w:r>
          </w:p>
        </w:tc>
      </w:tr>
    </w:tbl>
    <w:p>
      <w:pPr>
        <w:spacing w:after="80" w:before="0"/>
      </w:pPr>
    </w:p>
    <w:p>
      <w:r>
        <w:t>GraphRAG giảm 32,4 điểm phần trăm hit rate, 28,25 điểm phần trăm recall và khoảng 57,4% MRR tương đối so với RAG. GraphRAG nhanh hơn khoảng 24,6% trong artifact này nhưng chất lượng retrieval thấp hơn rõ rệt. Không có dòng kết quả HybridRAG, nên chưa thể kết luận fusion mục tiêu cải thiện hay không.</w:t>
      </w:r>
    </w:p>
    <w:p>
      <w:pPr>
        <w:pStyle w:val="Heading2"/>
      </w:pPr>
      <w:r>
        <w:t>10.1 Failure modes theo loại câu hỏi</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684"/>
        <w:gridCol w:w="1497"/>
        <w:gridCol w:w="1684"/>
        <w:gridCol w:w="2433"/>
        <w:gridCol w:w="2062"/>
      </w:tblGrid>
      <w:tr>
        <w:trPr>
          <w:tblHeader w:val="true"/>
          <w:cantSplit/>
        </w:trPr>
        <w:tc>
          <w:tcPr>
            <w:tcW w:type="dxa" w:w="1684"/>
            <w:shd w:fill="F2F4F7"/>
            <w:tcMar>
              <w:top w:w="80" w:type="dxa"/>
              <w:start w:w="120" w:type="dxa"/>
              <w:bottom w:w="80" w:type="dxa"/>
              <w:end w:w="120" w:type="dxa"/>
            </w:tcMar>
            <w:vAlign w:val="center"/>
          </w:tcPr>
          <w:p>
            <w:pPr>
              <w:spacing w:after="0" w:line="240" w:lineRule="auto"/>
            </w:pPr>
            <w:r>
              <w:rPr>
                <w:b/>
                <w:color w:val="1F4D78"/>
                <w:sz w:val="16"/>
              </w:rPr>
              <w:t>Loại</w:t>
            </w:r>
          </w:p>
        </w:tc>
        <w:tc>
          <w:tcPr>
            <w:tcW w:type="dxa" w:w="1497"/>
            <w:shd w:fill="F2F4F7"/>
            <w:tcMar>
              <w:top w:w="80" w:type="dxa"/>
              <w:start w:w="120" w:type="dxa"/>
              <w:bottom w:w="80" w:type="dxa"/>
              <w:end w:w="120" w:type="dxa"/>
            </w:tcMar>
            <w:vAlign w:val="center"/>
          </w:tcPr>
          <w:p>
            <w:pPr>
              <w:spacing w:after="0" w:line="240" w:lineRule="auto"/>
            </w:pPr>
            <w:r>
              <w:rPr>
                <w:b/>
                <w:color w:val="1F4D78"/>
                <w:sz w:val="16"/>
              </w:rPr>
              <w:t>N</w:t>
            </w:r>
          </w:p>
        </w:tc>
        <w:tc>
          <w:tcPr>
            <w:tcW w:type="dxa" w:w="1684"/>
            <w:shd w:fill="F2F4F7"/>
            <w:tcMar>
              <w:top w:w="80" w:type="dxa"/>
              <w:start w:w="120" w:type="dxa"/>
              <w:bottom w:w="80" w:type="dxa"/>
              <w:end w:w="120" w:type="dxa"/>
            </w:tcMar>
            <w:vAlign w:val="center"/>
          </w:tcPr>
          <w:p>
            <w:pPr>
              <w:spacing w:after="0" w:line="240" w:lineRule="auto"/>
            </w:pPr>
            <w:r>
              <w:rPr>
                <w:b/>
                <w:color w:val="1F4D78"/>
                <w:sz w:val="16"/>
              </w:rPr>
              <w:t>RAG hit@10</w:t>
            </w:r>
          </w:p>
        </w:tc>
        <w:tc>
          <w:tcPr>
            <w:tcW w:type="dxa" w:w="2433"/>
            <w:shd w:fill="F2F4F7"/>
            <w:tcMar>
              <w:top w:w="80" w:type="dxa"/>
              <w:start w:w="120" w:type="dxa"/>
              <w:bottom w:w="80" w:type="dxa"/>
              <w:end w:w="120" w:type="dxa"/>
            </w:tcMar>
            <w:vAlign w:val="center"/>
          </w:tcPr>
          <w:p>
            <w:pPr>
              <w:spacing w:after="0" w:line="240" w:lineRule="auto"/>
            </w:pPr>
            <w:r>
              <w:rPr>
                <w:b/>
                <w:color w:val="1F4D78"/>
                <w:sz w:val="16"/>
              </w:rPr>
              <w:t>GraphRAG hit@10</w:t>
            </w:r>
          </w:p>
        </w:tc>
        <w:tc>
          <w:tcPr>
            <w:tcW w:type="dxa" w:w="2062"/>
            <w:shd w:fill="F2F4F7"/>
            <w:tcMar>
              <w:top w:w="80" w:type="dxa"/>
              <w:start w:w="120" w:type="dxa"/>
              <w:bottom w:w="80" w:type="dxa"/>
              <w:end w:w="120" w:type="dxa"/>
            </w:tcMar>
            <w:vAlign w:val="center"/>
          </w:tcPr>
          <w:p>
            <w:pPr>
              <w:spacing w:after="0" w:line="240" w:lineRule="auto"/>
            </w:pPr>
            <w:r>
              <w:rPr>
                <w:b/>
                <w:color w:val="1F4D78"/>
                <w:sz w:val="16"/>
              </w:rPr>
              <w:t>Nhận định</w:t>
            </w:r>
          </w:p>
        </w:tc>
      </w:tr>
      <w:tr>
        <w:tc>
          <w:tcPr>
            <w:tcW w:type="dxa" w:w="1684"/>
            <w:tcMar>
              <w:top w:w="80" w:type="dxa"/>
              <w:start w:w="120" w:type="dxa"/>
              <w:bottom w:w="80" w:type="dxa"/>
              <w:end w:w="120" w:type="dxa"/>
            </w:tcMar>
            <w:vAlign w:val="top"/>
          </w:tcPr>
          <w:p>
            <w:pPr>
              <w:spacing w:after="0" w:line="245" w:lineRule="auto"/>
            </w:pPr>
            <w:r>
              <w:rPr>
                <w:sz w:val="16"/>
              </w:rPr>
              <w:t>graph_entity</w:t>
            </w:r>
          </w:p>
        </w:tc>
        <w:tc>
          <w:tcPr>
            <w:tcW w:type="dxa" w:w="1497"/>
            <w:tcMar>
              <w:top w:w="80" w:type="dxa"/>
              <w:start w:w="120" w:type="dxa"/>
              <w:bottom w:w="80" w:type="dxa"/>
              <w:end w:w="120" w:type="dxa"/>
            </w:tcMar>
            <w:vAlign w:val="top"/>
          </w:tcPr>
          <w:p>
            <w:pPr>
              <w:spacing w:after="0" w:line="245" w:lineRule="auto"/>
            </w:pPr>
            <w:r>
              <w:rPr>
                <w:sz w:val="16"/>
              </w:rPr>
              <w:t>150</w:t>
            </w:r>
          </w:p>
        </w:tc>
        <w:tc>
          <w:tcPr>
            <w:tcW w:type="dxa" w:w="1684"/>
            <w:tcMar>
              <w:top w:w="80" w:type="dxa"/>
              <w:start w:w="120" w:type="dxa"/>
              <w:bottom w:w="80" w:type="dxa"/>
              <w:end w:w="120" w:type="dxa"/>
            </w:tcMar>
            <w:vAlign w:val="top"/>
          </w:tcPr>
          <w:p>
            <w:pPr>
              <w:spacing w:after="0" w:line="245" w:lineRule="auto"/>
            </w:pPr>
            <w:r>
              <w:rPr>
                <w:sz w:val="16"/>
              </w:rPr>
              <w:t>27,33%</w:t>
            </w:r>
          </w:p>
        </w:tc>
        <w:tc>
          <w:tcPr>
            <w:tcW w:type="dxa" w:w="2433"/>
            <w:tcMar>
              <w:top w:w="80" w:type="dxa"/>
              <w:start w:w="120" w:type="dxa"/>
              <w:bottom w:w="80" w:type="dxa"/>
              <w:end w:w="120" w:type="dxa"/>
            </w:tcMar>
            <w:vAlign w:val="top"/>
          </w:tcPr>
          <w:p>
            <w:pPr>
              <w:spacing w:after="0" w:line="245" w:lineRule="auto"/>
            </w:pPr>
            <w:r>
              <w:rPr>
                <w:sz w:val="16"/>
              </w:rPr>
              <w:t>37,33%</w:t>
            </w:r>
          </w:p>
        </w:tc>
        <w:tc>
          <w:tcPr>
            <w:tcW w:type="dxa" w:w="2062"/>
            <w:tcMar>
              <w:top w:w="80" w:type="dxa"/>
              <w:start w:w="120" w:type="dxa"/>
              <w:bottom w:w="80" w:type="dxa"/>
              <w:end w:w="120" w:type="dxa"/>
            </w:tcMar>
            <w:vAlign w:val="top"/>
          </w:tcPr>
          <w:p>
            <w:pPr>
              <w:spacing w:after="0" w:line="245" w:lineRule="auto"/>
            </w:pPr>
            <w:r>
              <w:rPr>
                <w:sz w:val="16"/>
              </w:rPr>
              <w:t>Nhóm duy nhất GraphRAG tốt hơn RAG.</w:t>
            </w:r>
          </w:p>
        </w:tc>
      </w:tr>
      <w:tr>
        <w:tc>
          <w:tcPr>
            <w:tcW w:type="dxa" w:w="1684"/>
            <w:tcMar>
              <w:top w:w="80" w:type="dxa"/>
              <w:start w:w="120" w:type="dxa"/>
              <w:bottom w:w="80" w:type="dxa"/>
              <w:end w:w="120" w:type="dxa"/>
            </w:tcMar>
            <w:vAlign w:val="top"/>
          </w:tcPr>
          <w:p>
            <w:pPr>
              <w:spacing w:after="0" w:line="245" w:lineRule="auto"/>
            </w:pPr>
            <w:r>
              <w:rPr>
                <w:sz w:val="16"/>
              </w:rPr>
              <w:t>graph_relation</w:t>
            </w:r>
          </w:p>
        </w:tc>
        <w:tc>
          <w:tcPr>
            <w:tcW w:type="dxa" w:w="1497"/>
            <w:tcMar>
              <w:top w:w="80" w:type="dxa"/>
              <w:start w:w="120" w:type="dxa"/>
              <w:bottom w:w="80" w:type="dxa"/>
              <w:end w:w="120" w:type="dxa"/>
            </w:tcMar>
            <w:vAlign w:val="top"/>
          </w:tcPr>
          <w:p>
            <w:pPr>
              <w:spacing w:after="0" w:line="245" w:lineRule="auto"/>
            </w:pPr>
            <w:r>
              <w:rPr>
                <w:sz w:val="16"/>
              </w:rPr>
              <w:t>150</w:t>
            </w:r>
          </w:p>
        </w:tc>
        <w:tc>
          <w:tcPr>
            <w:tcW w:type="dxa" w:w="1684"/>
            <w:tcMar>
              <w:top w:w="80" w:type="dxa"/>
              <w:start w:w="120" w:type="dxa"/>
              <w:bottom w:w="80" w:type="dxa"/>
              <w:end w:w="120" w:type="dxa"/>
            </w:tcMar>
            <w:vAlign w:val="top"/>
          </w:tcPr>
          <w:p>
            <w:pPr>
              <w:spacing w:after="0" w:line="245" w:lineRule="auto"/>
            </w:pPr>
            <w:r>
              <w:rPr>
                <w:sz w:val="16"/>
              </w:rPr>
              <w:t>38,67%</w:t>
            </w:r>
          </w:p>
        </w:tc>
        <w:tc>
          <w:tcPr>
            <w:tcW w:type="dxa" w:w="2433"/>
            <w:tcMar>
              <w:top w:w="80" w:type="dxa"/>
              <w:start w:w="120" w:type="dxa"/>
              <w:bottom w:w="80" w:type="dxa"/>
              <w:end w:w="120" w:type="dxa"/>
            </w:tcMar>
            <w:vAlign w:val="top"/>
          </w:tcPr>
          <w:p>
            <w:pPr>
              <w:spacing w:after="0" w:line="245" w:lineRule="auto"/>
            </w:pPr>
            <w:r>
              <w:rPr>
                <w:sz w:val="16"/>
              </w:rPr>
              <w:t>30,00%</w:t>
            </w:r>
          </w:p>
        </w:tc>
        <w:tc>
          <w:tcPr>
            <w:tcW w:type="dxa" w:w="2062"/>
            <w:tcMar>
              <w:top w:w="80" w:type="dxa"/>
              <w:start w:w="120" w:type="dxa"/>
              <w:bottom w:w="80" w:type="dxa"/>
              <w:end w:w="120" w:type="dxa"/>
            </w:tcMar>
            <w:vAlign w:val="top"/>
          </w:tcPr>
          <w:p>
            <w:pPr>
              <w:spacing w:after="0" w:line="245" w:lineRule="auto"/>
            </w:pPr>
            <w:r>
              <w:rPr>
                <w:sz w:val="16"/>
              </w:rPr>
              <w:t>Quan hệ graph chưa tạo lợi thế.</w:t>
            </w:r>
          </w:p>
        </w:tc>
      </w:tr>
      <w:tr>
        <w:tc>
          <w:tcPr>
            <w:tcW w:type="dxa" w:w="1684"/>
            <w:tcMar>
              <w:top w:w="80" w:type="dxa"/>
              <w:start w:w="120" w:type="dxa"/>
              <w:bottom w:w="80" w:type="dxa"/>
              <w:end w:w="120" w:type="dxa"/>
            </w:tcMar>
            <w:vAlign w:val="top"/>
          </w:tcPr>
          <w:p>
            <w:pPr>
              <w:spacing w:after="0" w:line="245" w:lineRule="auto"/>
            </w:pPr>
            <w:r>
              <w:rPr>
                <w:sz w:val="16"/>
              </w:rPr>
              <w:t>multi_hop</w:t>
            </w:r>
          </w:p>
        </w:tc>
        <w:tc>
          <w:tcPr>
            <w:tcW w:type="dxa" w:w="1497"/>
            <w:tcMar>
              <w:top w:w="80" w:type="dxa"/>
              <w:start w:w="120" w:type="dxa"/>
              <w:bottom w:w="80" w:type="dxa"/>
              <w:end w:w="120" w:type="dxa"/>
            </w:tcMar>
            <w:vAlign w:val="top"/>
          </w:tcPr>
          <w:p>
            <w:pPr>
              <w:spacing w:after="0" w:line="245" w:lineRule="auto"/>
            </w:pPr>
            <w:r>
              <w:rPr>
                <w:sz w:val="16"/>
              </w:rPr>
              <w:t>200</w:t>
            </w:r>
          </w:p>
        </w:tc>
        <w:tc>
          <w:tcPr>
            <w:tcW w:type="dxa" w:w="1684"/>
            <w:tcMar>
              <w:top w:w="80" w:type="dxa"/>
              <w:start w:w="120" w:type="dxa"/>
              <w:bottom w:w="80" w:type="dxa"/>
              <w:end w:w="120" w:type="dxa"/>
            </w:tcMar>
            <w:vAlign w:val="top"/>
          </w:tcPr>
          <w:p>
            <w:pPr>
              <w:spacing w:after="0" w:line="245" w:lineRule="auto"/>
            </w:pPr>
            <w:r>
              <w:rPr>
                <w:sz w:val="16"/>
              </w:rPr>
              <w:t>58,00%</w:t>
            </w:r>
          </w:p>
        </w:tc>
        <w:tc>
          <w:tcPr>
            <w:tcW w:type="dxa" w:w="2433"/>
            <w:tcMar>
              <w:top w:w="80" w:type="dxa"/>
              <w:start w:w="120" w:type="dxa"/>
              <w:bottom w:w="80" w:type="dxa"/>
              <w:end w:w="120" w:type="dxa"/>
            </w:tcMar>
            <w:vAlign w:val="top"/>
          </w:tcPr>
          <w:p>
            <w:pPr>
              <w:spacing w:after="0" w:line="245" w:lineRule="auto"/>
            </w:pPr>
            <w:r>
              <w:rPr>
                <w:sz w:val="16"/>
              </w:rPr>
              <w:t>12,00%</w:t>
            </w:r>
          </w:p>
        </w:tc>
        <w:tc>
          <w:tcPr>
            <w:tcW w:type="dxa" w:w="2062"/>
            <w:tcMar>
              <w:top w:w="80" w:type="dxa"/>
              <w:start w:w="120" w:type="dxa"/>
              <w:bottom w:w="80" w:type="dxa"/>
              <w:end w:w="120" w:type="dxa"/>
            </w:tcMar>
            <w:vAlign w:val="top"/>
          </w:tcPr>
          <w:p>
            <w:pPr>
              <w:spacing w:after="0" w:line="245" w:lineRule="auto"/>
            </w:pPr>
            <w:r>
              <w:rPr>
                <w:sz w:val="16"/>
              </w:rPr>
              <w:t>Lỗi nghiêm trọng ở mục tiêu cốt lõi GraphRAG.</w:t>
            </w:r>
          </w:p>
        </w:tc>
      </w:tr>
      <w:tr>
        <w:tc>
          <w:tcPr>
            <w:tcW w:type="dxa" w:w="1684"/>
            <w:tcMar>
              <w:top w:w="80" w:type="dxa"/>
              <w:start w:w="120" w:type="dxa"/>
              <w:bottom w:w="80" w:type="dxa"/>
              <w:end w:w="120" w:type="dxa"/>
            </w:tcMar>
            <w:vAlign w:val="top"/>
          </w:tcPr>
          <w:p>
            <w:pPr>
              <w:spacing w:after="0" w:line="245" w:lineRule="auto"/>
            </w:pPr>
            <w:r>
              <w:rPr>
                <w:sz w:val="16"/>
              </w:rPr>
              <w:t>comparison</w:t>
            </w:r>
          </w:p>
        </w:tc>
        <w:tc>
          <w:tcPr>
            <w:tcW w:type="dxa" w:w="1497"/>
            <w:tcMar>
              <w:top w:w="80" w:type="dxa"/>
              <w:start w:w="120" w:type="dxa"/>
              <w:bottom w:w="80" w:type="dxa"/>
              <w:end w:w="120" w:type="dxa"/>
            </w:tcMar>
            <w:vAlign w:val="top"/>
          </w:tcPr>
          <w:p>
            <w:pPr>
              <w:spacing w:after="0" w:line="245" w:lineRule="auto"/>
            </w:pPr>
            <w:r>
              <w:rPr>
                <w:sz w:val="16"/>
              </w:rPr>
              <w:t>80</w:t>
            </w:r>
          </w:p>
        </w:tc>
        <w:tc>
          <w:tcPr>
            <w:tcW w:type="dxa" w:w="1684"/>
            <w:tcMar>
              <w:top w:w="80" w:type="dxa"/>
              <w:start w:w="120" w:type="dxa"/>
              <w:bottom w:w="80" w:type="dxa"/>
              <w:end w:w="120" w:type="dxa"/>
            </w:tcMar>
            <w:vAlign w:val="top"/>
          </w:tcPr>
          <w:p>
            <w:pPr>
              <w:spacing w:after="0" w:line="245" w:lineRule="auto"/>
            </w:pPr>
            <w:r>
              <w:rPr>
                <w:sz w:val="16"/>
              </w:rPr>
              <w:t>83,75%</w:t>
            </w:r>
          </w:p>
        </w:tc>
        <w:tc>
          <w:tcPr>
            <w:tcW w:type="dxa" w:w="2433"/>
            <w:tcMar>
              <w:top w:w="80" w:type="dxa"/>
              <w:start w:w="120" w:type="dxa"/>
              <w:bottom w:w="80" w:type="dxa"/>
              <w:end w:w="120" w:type="dxa"/>
            </w:tcMar>
            <w:vAlign w:val="top"/>
          </w:tcPr>
          <w:p>
            <w:pPr>
              <w:spacing w:after="0" w:line="245" w:lineRule="auto"/>
            </w:pPr>
            <w:r>
              <w:rPr>
                <w:sz w:val="16"/>
              </w:rPr>
              <w:t>16,25%</w:t>
            </w:r>
          </w:p>
        </w:tc>
        <w:tc>
          <w:tcPr>
            <w:tcW w:type="dxa" w:w="2062"/>
            <w:tcMar>
              <w:top w:w="80" w:type="dxa"/>
              <w:start w:w="120" w:type="dxa"/>
              <w:bottom w:w="80" w:type="dxa"/>
              <w:end w:w="120" w:type="dxa"/>
            </w:tcMar>
            <w:vAlign w:val="top"/>
          </w:tcPr>
          <w:p>
            <w:pPr>
              <w:spacing w:after="0" w:line="245" w:lineRule="auto"/>
            </w:pPr>
            <w:r>
              <w:rPr>
                <w:sz w:val="16"/>
              </w:rPr>
              <w:t>Mất nhiều context cần so sánh.</w:t>
            </w:r>
          </w:p>
        </w:tc>
      </w:tr>
      <w:tr>
        <w:tc>
          <w:tcPr>
            <w:tcW w:type="dxa" w:w="1684"/>
            <w:tcMar>
              <w:top w:w="80" w:type="dxa"/>
              <w:start w:w="120" w:type="dxa"/>
              <w:bottom w:w="80" w:type="dxa"/>
              <w:end w:w="120" w:type="dxa"/>
            </w:tcMar>
            <w:vAlign w:val="top"/>
          </w:tcPr>
          <w:p>
            <w:pPr>
              <w:spacing w:after="0" w:line="245" w:lineRule="auto"/>
            </w:pPr>
            <w:r>
              <w:rPr>
                <w:sz w:val="16"/>
              </w:rPr>
              <w:t>temporal_validity</w:t>
            </w:r>
          </w:p>
        </w:tc>
        <w:tc>
          <w:tcPr>
            <w:tcW w:type="dxa" w:w="1497"/>
            <w:tcMar>
              <w:top w:w="80" w:type="dxa"/>
              <w:start w:w="120" w:type="dxa"/>
              <w:bottom w:w="80" w:type="dxa"/>
              <w:end w:w="120" w:type="dxa"/>
            </w:tcMar>
            <w:vAlign w:val="top"/>
          </w:tcPr>
          <w:p>
            <w:pPr>
              <w:spacing w:after="0" w:line="245" w:lineRule="auto"/>
            </w:pPr>
            <w:r>
              <w:rPr>
                <w:sz w:val="16"/>
              </w:rPr>
              <w:t>60</w:t>
            </w:r>
          </w:p>
        </w:tc>
        <w:tc>
          <w:tcPr>
            <w:tcW w:type="dxa" w:w="1684"/>
            <w:tcMar>
              <w:top w:w="80" w:type="dxa"/>
              <w:start w:w="120" w:type="dxa"/>
              <w:bottom w:w="80" w:type="dxa"/>
              <w:end w:w="120" w:type="dxa"/>
            </w:tcMar>
            <w:vAlign w:val="top"/>
          </w:tcPr>
          <w:p>
            <w:pPr>
              <w:spacing w:after="0" w:line="245" w:lineRule="auto"/>
            </w:pPr>
            <w:r>
              <w:rPr>
                <w:sz w:val="16"/>
              </w:rPr>
              <w:t>60,00%</w:t>
            </w:r>
          </w:p>
        </w:tc>
        <w:tc>
          <w:tcPr>
            <w:tcW w:type="dxa" w:w="2433"/>
            <w:tcMar>
              <w:top w:w="80" w:type="dxa"/>
              <w:start w:w="120" w:type="dxa"/>
              <w:bottom w:w="80" w:type="dxa"/>
              <w:end w:w="120" w:type="dxa"/>
            </w:tcMar>
            <w:vAlign w:val="top"/>
          </w:tcPr>
          <w:p>
            <w:pPr>
              <w:spacing w:after="0" w:line="245" w:lineRule="auto"/>
            </w:pPr>
            <w:r>
              <w:rPr>
                <w:sz w:val="16"/>
              </w:rPr>
              <w:t>0,00%</w:t>
            </w:r>
          </w:p>
        </w:tc>
        <w:tc>
          <w:tcPr>
            <w:tcW w:type="dxa" w:w="2062"/>
            <w:tcMar>
              <w:top w:w="80" w:type="dxa"/>
              <w:start w:w="120" w:type="dxa"/>
              <w:bottom w:w="80" w:type="dxa"/>
              <w:end w:w="120" w:type="dxa"/>
            </w:tcMar>
            <w:vAlign w:val="top"/>
          </w:tcPr>
          <w:p>
            <w:pPr>
              <w:spacing w:after="0" w:line="245" w:lineRule="auto"/>
            </w:pPr>
            <w:r>
              <w:rPr>
                <w:sz w:val="16"/>
              </w:rPr>
              <w:t>Chưa xử lý hiệu lực/thời gian.</w:t>
            </w:r>
          </w:p>
        </w:tc>
      </w:tr>
      <w:tr>
        <w:tc>
          <w:tcPr>
            <w:tcW w:type="dxa" w:w="1684"/>
            <w:tcMar>
              <w:top w:w="80" w:type="dxa"/>
              <w:start w:w="120" w:type="dxa"/>
              <w:bottom w:w="80" w:type="dxa"/>
              <w:end w:w="120" w:type="dxa"/>
            </w:tcMar>
            <w:vAlign w:val="top"/>
          </w:tcPr>
          <w:p>
            <w:pPr>
              <w:spacing w:after="0" w:line="245" w:lineRule="auto"/>
            </w:pPr>
            <w:r>
              <w:rPr>
                <w:sz w:val="16"/>
              </w:rPr>
              <w:t>insufficient_context</w:t>
            </w:r>
          </w:p>
        </w:tc>
        <w:tc>
          <w:tcPr>
            <w:tcW w:type="dxa" w:w="1497"/>
            <w:tcMar>
              <w:top w:w="80" w:type="dxa"/>
              <w:start w:w="120" w:type="dxa"/>
              <w:bottom w:w="80" w:type="dxa"/>
              <w:end w:w="120" w:type="dxa"/>
            </w:tcMar>
            <w:vAlign w:val="top"/>
          </w:tcPr>
          <w:p>
            <w:pPr>
              <w:spacing w:after="0" w:line="245" w:lineRule="auto"/>
            </w:pPr>
            <w:r>
              <w:rPr>
                <w:sz w:val="16"/>
              </w:rPr>
              <w:t>20</w:t>
            </w:r>
          </w:p>
        </w:tc>
        <w:tc>
          <w:tcPr>
            <w:tcW w:type="dxa" w:w="1684"/>
            <w:tcMar>
              <w:top w:w="80" w:type="dxa"/>
              <w:start w:w="120" w:type="dxa"/>
              <w:bottom w:w="80" w:type="dxa"/>
              <w:end w:w="120" w:type="dxa"/>
            </w:tcMar>
            <w:vAlign w:val="top"/>
          </w:tcPr>
          <w:p>
            <w:pPr>
              <w:spacing w:after="0" w:line="245" w:lineRule="auto"/>
            </w:pPr>
            <w:r>
              <w:rPr>
                <w:sz w:val="16"/>
              </w:rPr>
              <w:t>45,00%</w:t>
            </w:r>
          </w:p>
        </w:tc>
        <w:tc>
          <w:tcPr>
            <w:tcW w:type="dxa" w:w="2433"/>
            <w:tcMar>
              <w:top w:w="80" w:type="dxa"/>
              <w:start w:w="120" w:type="dxa"/>
              <w:bottom w:w="80" w:type="dxa"/>
              <w:end w:w="120" w:type="dxa"/>
            </w:tcMar>
            <w:vAlign w:val="top"/>
          </w:tcPr>
          <w:p>
            <w:pPr>
              <w:spacing w:after="0" w:line="245" w:lineRule="auto"/>
            </w:pPr>
            <w:r>
              <w:rPr>
                <w:sz w:val="16"/>
              </w:rPr>
              <w:t>0,00%</w:t>
            </w:r>
          </w:p>
        </w:tc>
        <w:tc>
          <w:tcPr>
            <w:tcW w:type="dxa" w:w="2062"/>
            <w:tcMar>
              <w:top w:w="80" w:type="dxa"/>
              <w:start w:w="120" w:type="dxa"/>
              <w:bottom w:w="80" w:type="dxa"/>
              <w:end w:w="120" w:type="dxa"/>
            </w:tcMar>
            <w:vAlign w:val="top"/>
          </w:tcPr>
          <w:p>
            <w:pPr>
              <w:spacing w:after="0" w:line="245" w:lineRule="auto"/>
            </w:pPr>
            <w:r>
              <w:rPr>
                <w:sz w:val="16"/>
              </w:rPr>
              <w:t>Chưa có threshold từ chối/thiếu căn cứ.</w:t>
            </w:r>
          </w:p>
        </w:tc>
      </w:tr>
    </w:tbl>
    <w:p>
      <w:pPr>
        <w:spacing w:after="80" w:before="0"/>
      </w:pPr>
    </w:p>
    <w:p>
      <w:r>
        <w:t>Nguyên nhân cần kiểm chứng bằng ablation:</w:t>
      </w:r>
    </w:p>
    <w:p>
      <w:pPr>
        <w:pStyle w:val="ListBullet"/>
      </w:pPr>
      <w:r>
        <w:t>Graph extraction tạo một số relation sai ngữ nghĩa và có typo.</w:t>
      </w:r>
    </w:p>
    <w:p>
      <w:pPr>
        <w:pStyle w:val="ListBullet"/>
      </w:pPr>
      <w:r>
        <w:t>Neo4j dùng full-text + weight thủ công nhưng thiếu semantic vector candidate độc lập.</w:t>
      </w:r>
    </w:p>
    <w:p>
      <w:pPr>
        <w:pStyle w:val="ListBullet"/>
      </w:pPr>
      <w:r>
        <w:t>Qdrant đang index feature hash, không phải learned semantic embedding.</w:t>
      </w:r>
    </w:p>
    <w:p>
      <w:pPr>
        <w:pStyle w:val="ListBullet"/>
      </w:pPr>
      <w:r>
        <w:t>Relation weights bị hard-code/lặp và chưa tune trên validation set.</w:t>
      </w:r>
    </w:p>
    <w:p>
      <w:pPr>
        <w:pStyle w:val="ListBullet"/>
      </w:pPr>
      <w:r>
        <w:t>Dataset bias: hai tài liệu chiếm 80% context.</w:t>
      </w:r>
    </w:p>
    <w:p>
      <w:pPr>
        <w:pStyle w:val="ListBullet"/>
      </w:pPr>
      <w:r>
        <w:t>Thiếu reranker, effectivity filter, citation validator và insufficient-context threshold.</w:t>
      </w:r>
    </w:p>
    <w:p>
      <w:pPr>
        <w:pStyle w:val="ListBullet"/>
      </w:pPr>
      <w:r>
        <w:t>Hybrid target chưa có independent branch result, contribution trace và fusion benchmark.</w:t>
      </w:r>
    </w:p>
    <w:p>
      <w:r>
        <w:br w:type="page"/>
      </w:r>
    </w:p>
    <w:p>
      <w:pPr>
        <w:pStyle w:val="Heading1"/>
      </w:pPr>
      <w:r>
        <w:t>11. Bảo mật và quyền riêng tư</w:t>
      </w:r>
    </w:p>
    <w:p>
      <w:pPr>
        <w:pStyle w:val="Heading2"/>
      </w:pPr>
      <w:r>
        <w:t>P0 — Xử lý ngay</w:t>
      </w:r>
    </w:p>
    <w:p>
      <w:pPr>
        <w:pStyle w:val="ListNumber"/>
      </w:pPr>
      <w:r>
        <w:t xml:space="preserve">Revoke và tạo lại Google service-account key trong </w:t>
      </w:r>
      <w:r>
        <w:rPr>
          <w:rFonts w:ascii="Consolas" w:hAnsi="Consolas"/>
          <w:color w:val="1F4D78"/>
          <w:sz w:val="19"/>
        </w:rPr>
        <w:t>env.json</w:t>
      </w:r>
      <w:r>
        <w:t>.</w:t>
      </w:r>
    </w:p>
    <w:p>
      <w:pPr>
        <w:pStyle w:val="ListNumber"/>
      </w:pPr>
      <w:r>
        <w:t xml:space="preserve">Rotate Groq, Qdrant, Neo4j, ngrok và mọi token trong </w:t>
      </w:r>
      <w:r>
        <w:rPr>
          <w:rFonts w:ascii="Consolas" w:hAnsi="Consolas"/>
          <w:color w:val="1F4D78"/>
          <w:sz w:val="19"/>
        </w:rPr>
        <w:t>.env</w:t>
      </w:r>
      <w:r>
        <w:t>.</w:t>
      </w:r>
    </w:p>
    <w:p>
      <w:pPr>
        <w:pStyle w:val="ListNumber"/>
      </w:pPr>
      <w:r>
        <w:t>Xóa secret khỏi working tree/lịch sử Git thực sau khi repository được khôi phục; history rewrite nếu từng commit.</w:t>
      </w:r>
    </w:p>
    <w:p>
      <w:pPr>
        <w:pStyle w:val="ListNumber"/>
      </w:pPr>
      <w:r>
        <w:t xml:space="preserve">Thêm </w:t>
      </w:r>
      <w:r>
        <w:rPr>
          <w:rFonts w:ascii="Consolas" w:hAnsi="Consolas"/>
          <w:color w:val="1F4D78"/>
          <w:sz w:val="19"/>
        </w:rPr>
        <w:t>.gitignore</w:t>
      </w:r>
      <w:r>
        <w:t xml:space="preserve"> cho </w:t>
      </w:r>
      <w:r>
        <w:rPr>
          <w:rFonts w:ascii="Consolas" w:hAnsi="Consolas"/>
          <w:color w:val="1F4D78"/>
          <w:sz w:val="19"/>
        </w:rPr>
        <w:t>.env</w:t>
      </w:r>
      <w:r>
        <w:t xml:space="preserve">, </w:t>
      </w:r>
      <w:r>
        <w:rPr>
          <w:rFonts w:ascii="Consolas" w:hAnsi="Consolas"/>
          <w:color w:val="1F4D78"/>
          <w:sz w:val="19"/>
        </w:rPr>
        <w:t>env.json</w:t>
      </w:r>
      <w:r>
        <w:t xml:space="preserve">, credential JSON, virtualenv, </w:t>
      </w:r>
      <w:r>
        <w:rPr>
          <w:rFonts w:ascii="Consolas" w:hAnsi="Consolas"/>
          <w:color w:val="1F4D78"/>
          <w:sz w:val="19"/>
        </w:rPr>
        <w:t>node_modules</w:t>
      </w:r>
      <w:r>
        <w:t>, log, SQLite WAL/SHM và artifact nhạy cảm.</w:t>
      </w:r>
    </w:p>
    <w:p>
      <w:pPr>
        <w:pStyle w:val="ListNumber"/>
      </w:pPr>
      <w:r>
        <w:t xml:space="preserve">Dùng secret manager/CI secret; </w:t>
      </w:r>
      <w:r>
        <w:rPr>
          <w:rFonts w:ascii="Consolas" w:hAnsi="Consolas"/>
          <w:color w:val="1F4D78"/>
          <w:sz w:val="19"/>
        </w:rPr>
        <w:t>.env.example</w:t>
      </w:r>
      <w:r>
        <w:t xml:space="preserve"> chỉ chứa placeholder và path tương đối.</w:t>
      </w:r>
    </w:p>
    <w:p>
      <w:r>
        <w:t>Không lặp lại bất kỳ giá trị secret nào trong báo cáo. Do private key đã xuất hiện trong output audit nội bộ, phải coi là compromised ngay cả khi chưa chứng minh từng commit.</w:t>
      </w:r>
    </w:p>
    <w:p>
      <w:pPr>
        <w:pStyle w:val="Heading2"/>
      </w:pPr>
      <w:r>
        <w:t>P1 — Trước demo/deploy công khai</w:t>
      </w:r>
    </w:p>
    <w:p>
      <w:pPr>
        <w:pStyle w:val="ListBullet"/>
      </w:pPr>
      <w:r>
        <w:t>Authentication/authorization, rate limit, request-size limit và CORS allowlist.</w:t>
      </w:r>
    </w:p>
    <w:p>
      <w:pPr>
        <w:pStyle w:val="ListBullet"/>
      </w:pPr>
      <w:r>
        <w:t>Timeout, retry/backoff, circuit breaker, quota/cost monitoring cho LLM/Qdrant/Neo4j.</w:t>
      </w:r>
    </w:p>
    <w:p>
      <w:pPr>
        <w:pStyle w:val="ListBullet"/>
      </w:pPr>
      <w:r>
        <w:t>Consent, privacy notice, retention và PII redaction trước khi gửi hợp đồng/hồ sơ tới dịch vụ ngoài.</w:t>
      </w:r>
    </w:p>
    <w:p>
      <w:pPr>
        <w:pStyle w:val="ListBullet"/>
      </w:pPr>
      <w:r>
        <w:t>Structured logging, correlation/run ID và secret redaction; không trả raw exception cho client.</w:t>
      </w:r>
    </w:p>
    <w:p>
      <w:pPr>
        <w:pStyle w:val="ListBullet"/>
      </w:pPr>
      <w:r>
        <w:t>Model banner/trace hiển thị đúng DeepSeek 7B revision hoặc báo rõ model thực đang chạy.</w:t>
      </w:r>
    </w:p>
    <w:p>
      <w:pPr>
        <w:pStyle w:val="Heading1"/>
      </w:pPr>
      <w:r>
        <w:t>12. Lộ trình khắc phục ưu tiên</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1684"/>
        <w:gridCol w:w="2059"/>
        <w:gridCol w:w="2059"/>
        <w:gridCol w:w="3558"/>
      </w:tblGrid>
      <w:tr>
        <w:trPr>
          <w:tblHeader w:val="true"/>
          <w:cantSplit/>
        </w:trPr>
        <w:tc>
          <w:tcPr>
            <w:tcW w:type="dxa" w:w="1684"/>
            <w:shd w:fill="F2F4F7"/>
            <w:tcMar>
              <w:top w:w="80" w:type="dxa"/>
              <w:start w:w="120" w:type="dxa"/>
              <w:bottom w:w="80" w:type="dxa"/>
              <w:end w:w="120" w:type="dxa"/>
            </w:tcMar>
            <w:vAlign w:val="center"/>
          </w:tcPr>
          <w:p>
            <w:pPr>
              <w:spacing w:after="0" w:line="240" w:lineRule="auto"/>
            </w:pPr>
            <w:r>
              <w:rPr>
                <w:b/>
                <w:color w:val="1F4D78"/>
                <w:sz w:val="17"/>
              </w:rPr>
              <w:t>Ưu tiên</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Hành động</w:t>
            </w:r>
          </w:p>
        </w:tc>
        <w:tc>
          <w:tcPr>
            <w:tcW w:type="dxa" w:w="2059"/>
            <w:shd w:fill="F2F4F7"/>
            <w:tcMar>
              <w:top w:w="80" w:type="dxa"/>
              <w:start w:w="120" w:type="dxa"/>
              <w:bottom w:w="80" w:type="dxa"/>
              <w:end w:w="120" w:type="dxa"/>
            </w:tcMar>
            <w:vAlign w:val="center"/>
          </w:tcPr>
          <w:p>
            <w:pPr>
              <w:spacing w:after="0" w:line="240" w:lineRule="auto"/>
            </w:pPr>
            <w:r>
              <w:rPr>
                <w:b/>
                <w:color w:val="1F4D78"/>
                <w:sz w:val="17"/>
              </w:rPr>
              <w:t>Tiêu chí</w:t>
            </w:r>
          </w:p>
        </w:tc>
        <w:tc>
          <w:tcPr>
            <w:tcW w:type="dxa" w:w="3558"/>
            <w:shd w:fill="F2F4F7"/>
            <w:tcMar>
              <w:top w:w="80" w:type="dxa"/>
              <w:start w:w="120" w:type="dxa"/>
              <w:bottom w:w="80" w:type="dxa"/>
              <w:end w:w="120" w:type="dxa"/>
            </w:tcMar>
            <w:vAlign w:val="center"/>
          </w:tcPr>
          <w:p>
            <w:pPr>
              <w:spacing w:after="0" w:line="240" w:lineRule="auto"/>
            </w:pPr>
            <w:r>
              <w:rPr>
                <w:b/>
                <w:color w:val="1F4D78"/>
                <w:sz w:val="17"/>
              </w:rPr>
              <w:t>Điều kiện hoàn tất</w:t>
            </w:r>
          </w:p>
        </w:tc>
      </w:tr>
      <w:tr>
        <w:tc>
          <w:tcPr>
            <w:tcW w:type="dxa" w:w="1684"/>
            <w:tcMar>
              <w:top w:w="80" w:type="dxa"/>
              <w:start w:w="120" w:type="dxa"/>
              <w:bottom w:w="80" w:type="dxa"/>
              <w:end w:w="120" w:type="dxa"/>
            </w:tcMar>
            <w:vAlign w:val="top"/>
          </w:tcPr>
          <w:p>
            <w:pPr>
              <w:spacing w:after="0" w:line="245" w:lineRule="auto"/>
            </w:pPr>
            <w:r>
              <w:rPr>
                <w:sz w:val="17"/>
              </w:rPr>
              <w:t>P0</w:t>
            </w:r>
          </w:p>
        </w:tc>
        <w:tc>
          <w:tcPr>
            <w:tcW w:type="dxa" w:w="2059"/>
            <w:tcMar>
              <w:top w:w="80" w:type="dxa"/>
              <w:start w:w="120" w:type="dxa"/>
              <w:bottom w:w="80" w:type="dxa"/>
              <w:end w:w="120" w:type="dxa"/>
            </w:tcMar>
            <w:vAlign w:val="top"/>
          </w:tcPr>
          <w:p>
            <w:pPr>
              <w:spacing w:after="0" w:line="245" w:lineRule="auto"/>
            </w:pPr>
            <w:r>
              <w:rPr>
                <w:sz w:val="17"/>
              </w:rPr>
              <w:t>Rotate/revoke secret, thêm ignore/secret manager</w:t>
            </w:r>
          </w:p>
        </w:tc>
        <w:tc>
          <w:tcPr>
            <w:tcW w:type="dxa" w:w="2059"/>
            <w:tcMar>
              <w:top w:w="80" w:type="dxa"/>
              <w:start w:w="120" w:type="dxa"/>
              <w:bottom w:w="80" w:type="dxa"/>
              <w:end w:w="120" w:type="dxa"/>
            </w:tcMar>
            <w:vAlign w:val="top"/>
          </w:tcPr>
          <w:p>
            <w:pPr>
              <w:spacing w:after="0" w:line="245" w:lineRule="auto"/>
            </w:pPr>
            <w:r>
              <w:rPr>
                <w:sz w:val="17"/>
              </w:rPr>
              <w:t>P5.1, P6.3</w:t>
            </w:r>
          </w:p>
        </w:tc>
        <w:tc>
          <w:tcPr>
            <w:tcW w:type="dxa" w:w="3558"/>
            <w:tcMar>
              <w:top w:w="80" w:type="dxa"/>
              <w:start w:w="120" w:type="dxa"/>
              <w:bottom w:w="80" w:type="dxa"/>
              <w:end w:w="120" w:type="dxa"/>
            </w:tcMar>
            <w:vAlign w:val="top"/>
          </w:tcPr>
          <w:p>
            <w:pPr>
              <w:spacing w:after="0" w:line="245" w:lineRule="auto"/>
            </w:pPr>
            <w:r>
              <w:rPr>
                <w:sz w:val="17"/>
              </w:rPr>
              <w:t>Secret scan sạch; khóa cũ thu hồi; app dùng secret injection</w:t>
            </w:r>
          </w:p>
        </w:tc>
      </w:tr>
      <w:tr>
        <w:tc>
          <w:tcPr>
            <w:tcW w:type="dxa" w:w="1684"/>
            <w:tcMar>
              <w:top w:w="80" w:type="dxa"/>
              <w:start w:w="120" w:type="dxa"/>
              <w:bottom w:w="80" w:type="dxa"/>
              <w:end w:w="120" w:type="dxa"/>
            </w:tcMar>
            <w:vAlign w:val="top"/>
          </w:tcPr>
          <w:p>
            <w:pPr>
              <w:spacing w:after="0" w:line="245" w:lineRule="auto"/>
            </w:pPr>
            <w:r>
              <w:rPr>
                <w:sz w:val="17"/>
              </w:rPr>
              <w:t>P0</w:t>
            </w:r>
          </w:p>
        </w:tc>
        <w:tc>
          <w:tcPr>
            <w:tcW w:type="dxa" w:w="2059"/>
            <w:tcMar>
              <w:top w:w="80" w:type="dxa"/>
              <w:start w:w="120" w:type="dxa"/>
              <w:bottom w:w="80" w:type="dxa"/>
              <w:end w:w="120" w:type="dxa"/>
            </w:tcMar>
            <w:vAlign w:val="top"/>
          </w:tcPr>
          <w:p>
            <w:pPr>
              <w:spacing w:after="0" w:line="245" w:lineRule="auto"/>
            </w:pPr>
            <w:r>
              <w:rPr>
                <w:sz w:val="17"/>
              </w:rPr>
              <w:t>Khôi phục đúng GitHub clone/lịch sử</w:t>
            </w:r>
          </w:p>
        </w:tc>
        <w:tc>
          <w:tcPr>
            <w:tcW w:type="dxa" w:w="2059"/>
            <w:tcMar>
              <w:top w:w="80" w:type="dxa"/>
              <w:start w:w="120" w:type="dxa"/>
              <w:bottom w:w="80" w:type="dxa"/>
              <w:end w:w="120" w:type="dxa"/>
            </w:tcMar>
            <w:vAlign w:val="top"/>
          </w:tcPr>
          <w:p>
            <w:pPr>
              <w:spacing w:after="0" w:line="245" w:lineRule="auto"/>
            </w:pPr>
            <w:r>
              <w:rPr>
                <w:sz w:val="17"/>
              </w:rPr>
              <w:t>AI-TC.1–2</w:t>
            </w:r>
          </w:p>
        </w:tc>
        <w:tc>
          <w:tcPr>
            <w:tcW w:type="dxa" w:w="3558"/>
            <w:tcMar>
              <w:top w:w="80" w:type="dxa"/>
              <w:start w:w="120" w:type="dxa"/>
              <w:bottom w:w="80" w:type="dxa"/>
              <w:end w:w="120" w:type="dxa"/>
            </w:tcMar>
            <w:vAlign w:val="top"/>
          </w:tcPr>
          <w:p>
            <w:pPr>
              <w:spacing w:after="0" w:line="245" w:lineRule="auto"/>
            </w:pPr>
            <w:r>
              <w:rPr>
                <w:sz w:val="17"/>
              </w:rPr>
              <w:t xml:space="preserve">Remote/commit/PR thật; </w:t>
            </w:r>
            <w:r>
              <w:rPr>
                <w:rFonts w:ascii="Consolas" w:hAnsi="Consolas"/>
                <w:color w:val="1F4D78"/>
                <w:sz w:val="16"/>
              </w:rPr>
              <w:t>AI_CONTRIBUTIONS.md</w:t>
            </w:r>
            <w:r>
              <w:rPr>
                <w:sz w:val="17"/>
              </w:rPr>
              <w:t xml:space="preserve"> map người–commit–deliverable</w:t>
            </w:r>
          </w:p>
        </w:tc>
      </w:tr>
      <w:tr>
        <w:tc>
          <w:tcPr>
            <w:tcW w:type="dxa" w:w="1684"/>
            <w:tcMar>
              <w:top w:w="80" w:type="dxa"/>
              <w:start w:w="120" w:type="dxa"/>
              <w:bottom w:w="80" w:type="dxa"/>
              <w:end w:w="120" w:type="dxa"/>
            </w:tcMar>
            <w:vAlign w:val="top"/>
          </w:tcPr>
          <w:p>
            <w:pPr>
              <w:spacing w:after="0" w:line="245" w:lineRule="auto"/>
            </w:pPr>
            <w:r>
              <w:rPr>
                <w:sz w:val="17"/>
              </w:rPr>
              <w:t>P0</w:t>
            </w:r>
          </w:p>
        </w:tc>
        <w:tc>
          <w:tcPr>
            <w:tcW w:type="dxa" w:w="2059"/>
            <w:tcMar>
              <w:top w:w="80" w:type="dxa"/>
              <w:start w:w="120" w:type="dxa"/>
              <w:bottom w:w="80" w:type="dxa"/>
              <w:end w:w="120" w:type="dxa"/>
            </w:tcMar>
            <w:vAlign w:val="top"/>
          </w:tcPr>
          <w:p>
            <w:pPr>
              <w:spacing w:after="0" w:line="245" w:lineRule="auto"/>
            </w:pPr>
            <w:r>
              <w:rPr>
                <w:sz w:val="17"/>
              </w:rPr>
              <w:t>Đồng bộ production model với DeepSeek 7B</w:t>
            </w:r>
          </w:p>
        </w:tc>
        <w:tc>
          <w:tcPr>
            <w:tcW w:type="dxa" w:w="2059"/>
            <w:tcMar>
              <w:top w:w="80" w:type="dxa"/>
              <w:start w:w="120" w:type="dxa"/>
              <w:bottom w:w="80" w:type="dxa"/>
              <w:end w:w="120" w:type="dxa"/>
            </w:tcMar>
            <w:vAlign w:val="top"/>
          </w:tcPr>
          <w:p>
            <w:pPr>
              <w:spacing w:after="0" w:line="245" w:lineRule="auto"/>
            </w:pPr>
            <w:r>
              <w:rPr>
                <w:sz w:val="17"/>
              </w:rPr>
              <w:t>D2, P5.3, AI-MI.4, AI-AQ.1</w:t>
            </w:r>
          </w:p>
        </w:tc>
        <w:tc>
          <w:tcPr>
            <w:tcW w:type="dxa" w:w="3558"/>
            <w:tcMar>
              <w:top w:w="80" w:type="dxa"/>
              <w:start w:w="120" w:type="dxa"/>
              <w:bottom w:w="80" w:type="dxa"/>
              <w:end w:w="120" w:type="dxa"/>
            </w:tcMar>
            <w:vAlign w:val="top"/>
          </w:tcPr>
          <w:p>
            <w:pPr>
              <w:spacing w:after="0" w:line="245" w:lineRule="auto"/>
            </w:pPr>
            <w:r>
              <w:rPr>
                <w:sz w:val="17"/>
              </w:rPr>
              <w:t>Adapter/config chỉ định model ID/revision/checksum; runtime trace và smoke test xác nhận</w:t>
            </w:r>
          </w:p>
        </w:tc>
      </w:tr>
      <w:tr>
        <w:tc>
          <w:tcPr>
            <w:tcW w:type="dxa" w:w="1684"/>
            <w:tcMar>
              <w:top w:w="80" w:type="dxa"/>
              <w:start w:w="120" w:type="dxa"/>
              <w:bottom w:w="80" w:type="dxa"/>
              <w:end w:w="120" w:type="dxa"/>
            </w:tcMar>
            <w:vAlign w:val="top"/>
          </w:tcPr>
          <w:p>
            <w:pPr>
              <w:spacing w:after="0" w:line="245" w:lineRule="auto"/>
            </w:pPr>
            <w:r>
              <w:rPr>
                <w:sz w:val="17"/>
              </w:rPr>
              <w:t>P0</w:t>
            </w:r>
          </w:p>
        </w:tc>
        <w:tc>
          <w:tcPr>
            <w:tcW w:type="dxa" w:w="2059"/>
            <w:tcMar>
              <w:top w:w="80" w:type="dxa"/>
              <w:start w:w="120" w:type="dxa"/>
              <w:bottom w:w="80" w:type="dxa"/>
              <w:end w:w="120" w:type="dxa"/>
            </w:tcMar>
            <w:vAlign w:val="top"/>
          </w:tcPr>
          <w:p>
            <w:pPr>
              <w:spacing w:after="0" w:line="245" w:lineRule="auto"/>
            </w:pPr>
            <w:r>
              <w:rPr>
                <w:sz w:val="17"/>
              </w:rPr>
              <w:t>Xóa Local khỏi product contract</w:t>
            </w:r>
          </w:p>
        </w:tc>
        <w:tc>
          <w:tcPr>
            <w:tcW w:type="dxa" w:w="2059"/>
            <w:tcMar>
              <w:top w:w="80" w:type="dxa"/>
              <w:start w:w="120" w:type="dxa"/>
              <w:bottom w:w="80" w:type="dxa"/>
              <w:end w:w="120" w:type="dxa"/>
            </w:tcMar>
            <w:vAlign w:val="top"/>
          </w:tcPr>
          <w:p>
            <w:pPr>
              <w:spacing w:after="0" w:line="245" w:lineRule="auto"/>
            </w:pPr>
            <w:r>
              <w:rPr>
                <w:sz w:val="17"/>
              </w:rPr>
              <w:t>D2.1–2, P6.3</w:t>
            </w:r>
          </w:p>
        </w:tc>
        <w:tc>
          <w:tcPr>
            <w:tcW w:type="dxa" w:w="3558"/>
            <w:tcMar>
              <w:top w:w="80" w:type="dxa"/>
              <w:start w:w="120" w:type="dxa"/>
              <w:bottom w:w="80" w:type="dxa"/>
              <w:end w:w="120" w:type="dxa"/>
            </w:tcMar>
            <w:vAlign w:val="top"/>
          </w:tcPr>
          <w:p>
            <w:pPr>
              <w:spacing w:after="0" w:line="245" w:lineRule="auto"/>
            </w:pPr>
            <w:r>
              <w:rPr>
                <w:sz w:val="17"/>
              </w:rPr>
              <w:t>UI/OpenAPI/config chỉ có RAG, GRAPHRAG, HYBRID_RAG; SQLite chỉ internal staging</w:t>
            </w:r>
          </w:p>
        </w:tc>
      </w:tr>
      <w:tr>
        <w:tc>
          <w:tcPr>
            <w:tcW w:type="dxa" w:w="1684"/>
            <w:tcMar>
              <w:top w:w="80" w:type="dxa"/>
              <w:start w:w="120" w:type="dxa"/>
              <w:bottom w:w="80" w:type="dxa"/>
              <w:end w:w="120" w:type="dxa"/>
            </w:tcMar>
            <w:vAlign w:val="top"/>
          </w:tcPr>
          <w:p>
            <w:pPr>
              <w:spacing w:after="0" w:line="245" w:lineRule="auto"/>
            </w:pPr>
            <w:r>
              <w:rPr>
                <w:sz w:val="17"/>
              </w:rPr>
              <w:t>P0</w:t>
            </w:r>
          </w:p>
        </w:tc>
        <w:tc>
          <w:tcPr>
            <w:tcW w:type="dxa" w:w="2059"/>
            <w:tcMar>
              <w:top w:w="80" w:type="dxa"/>
              <w:start w:w="120" w:type="dxa"/>
              <w:bottom w:w="80" w:type="dxa"/>
              <w:end w:w="120" w:type="dxa"/>
            </w:tcMar>
            <w:vAlign w:val="top"/>
          </w:tcPr>
          <w:p>
            <w:pPr>
              <w:spacing w:after="0" w:line="245" w:lineRule="auto"/>
            </w:pPr>
            <w:r>
              <w:rPr>
                <w:sz w:val="17"/>
              </w:rPr>
              <w:t>Triển khai true Hybrid two-branch fusion</w:t>
            </w:r>
          </w:p>
        </w:tc>
        <w:tc>
          <w:tcPr>
            <w:tcW w:type="dxa" w:w="2059"/>
            <w:tcMar>
              <w:top w:w="80" w:type="dxa"/>
              <w:start w:w="120" w:type="dxa"/>
              <w:bottom w:w="80" w:type="dxa"/>
              <w:end w:w="120" w:type="dxa"/>
            </w:tcMar>
            <w:vAlign w:val="top"/>
          </w:tcPr>
          <w:p>
            <w:pPr>
              <w:spacing w:after="0" w:line="245" w:lineRule="auto"/>
            </w:pPr>
            <w:r>
              <w:rPr>
                <w:sz w:val="17"/>
              </w:rPr>
              <w:t>D2.2, P7.2–4</w:t>
            </w:r>
          </w:p>
        </w:tc>
        <w:tc>
          <w:tcPr>
            <w:tcW w:type="dxa" w:w="3558"/>
            <w:tcMar>
              <w:top w:w="80" w:type="dxa"/>
              <w:start w:w="120" w:type="dxa"/>
              <w:bottom w:w="80" w:type="dxa"/>
              <w:end w:w="120" w:type="dxa"/>
            </w:tcMar>
            <w:vAlign w:val="top"/>
          </w:tcPr>
          <w:p>
            <w:pPr>
              <w:spacing w:after="0" w:line="245" w:lineRule="auto"/>
            </w:pPr>
            <w:r>
              <w:rPr>
                <w:sz w:val="17"/>
              </w:rPr>
              <w:t>Hai branch độc lập, same index version, fusion contribution trace, no silent fallback</w:t>
            </w:r>
          </w:p>
        </w:tc>
      </w:tr>
      <w:tr>
        <w:tc>
          <w:tcPr>
            <w:tcW w:type="dxa" w:w="1684"/>
            <w:tcMar>
              <w:top w:w="80" w:type="dxa"/>
              <w:start w:w="120" w:type="dxa"/>
              <w:bottom w:w="80" w:type="dxa"/>
              <w:end w:w="120" w:type="dxa"/>
            </w:tcMar>
            <w:vAlign w:val="top"/>
          </w:tcPr>
          <w:p>
            <w:pPr>
              <w:spacing w:after="0" w:line="245" w:lineRule="auto"/>
            </w:pPr>
            <w:r>
              <w:rPr>
                <w:sz w:val="17"/>
              </w:rPr>
              <w:t>P0</w:t>
            </w:r>
          </w:p>
        </w:tc>
        <w:tc>
          <w:tcPr>
            <w:tcW w:type="dxa" w:w="2059"/>
            <w:tcMar>
              <w:top w:w="80" w:type="dxa"/>
              <w:start w:w="120" w:type="dxa"/>
              <w:bottom w:w="80" w:type="dxa"/>
              <w:end w:w="120" w:type="dxa"/>
            </w:tcMar>
            <w:vAlign w:val="top"/>
          </w:tcPr>
          <w:p>
            <w:pPr>
              <w:spacing w:after="0" w:line="245" w:lineRule="auto"/>
            </w:pPr>
            <w:r>
              <w:rPr>
                <w:sz w:val="17"/>
              </w:rPr>
              <w:t>Sửa graph extraction/relation/typo và rebuild</w:t>
            </w:r>
          </w:p>
        </w:tc>
        <w:tc>
          <w:tcPr>
            <w:tcW w:type="dxa" w:w="2059"/>
            <w:tcMar>
              <w:top w:w="80" w:type="dxa"/>
              <w:start w:w="120" w:type="dxa"/>
              <w:bottom w:w="80" w:type="dxa"/>
              <w:end w:w="120" w:type="dxa"/>
            </w:tcMar>
            <w:vAlign w:val="top"/>
          </w:tcPr>
          <w:p>
            <w:pPr>
              <w:spacing w:after="0" w:line="245" w:lineRule="auto"/>
            </w:pPr>
            <w:r>
              <w:rPr>
                <w:sz w:val="17"/>
              </w:rPr>
              <w:t>P7.2–4, AI-ER.4</w:t>
            </w:r>
          </w:p>
        </w:tc>
        <w:tc>
          <w:tcPr>
            <w:tcW w:type="dxa" w:w="3558"/>
            <w:tcMar>
              <w:top w:w="80" w:type="dxa"/>
              <w:start w:w="120" w:type="dxa"/>
              <w:bottom w:w="80" w:type="dxa"/>
              <w:end w:w="120" w:type="dxa"/>
            </w:tcMar>
            <w:vAlign w:val="top"/>
          </w:tcPr>
          <w:p>
            <w:pPr>
              <w:spacing w:after="0" w:line="245" w:lineRule="auto"/>
            </w:pPr>
            <w:r>
              <w:rPr>
                <w:sz w:val="17"/>
              </w:rPr>
              <w:t>Unit tests relation; smoke query đúng chủ thể; index version mới</w:t>
            </w:r>
          </w:p>
        </w:tc>
      </w:tr>
      <w:tr>
        <w:tc>
          <w:tcPr>
            <w:tcW w:type="dxa" w:w="1684"/>
            <w:tcMar>
              <w:top w:w="80" w:type="dxa"/>
              <w:start w:w="120" w:type="dxa"/>
              <w:bottom w:w="80" w:type="dxa"/>
              <w:end w:w="120" w:type="dxa"/>
            </w:tcMar>
            <w:vAlign w:val="top"/>
          </w:tcPr>
          <w:p>
            <w:pPr>
              <w:spacing w:after="0" w:line="245" w:lineRule="auto"/>
            </w:pPr>
            <w:r>
              <w:rPr>
                <w:sz w:val="17"/>
              </w:rPr>
              <w:t>P1</w:t>
            </w:r>
          </w:p>
        </w:tc>
        <w:tc>
          <w:tcPr>
            <w:tcW w:type="dxa" w:w="2059"/>
            <w:tcMar>
              <w:top w:w="80" w:type="dxa"/>
              <w:start w:w="120" w:type="dxa"/>
              <w:bottom w:w="80" w:type="dxa"/>
              <w:end w:w="120" w:type="dxa"/>
            </w:tcMar>
            <w:vAlign w:val="top"/>
          </w:tcPr>
          <w:p>
            <w:pPr>
              <w:spacing w:after="0" w:line="245" w:lineRule="auto"/>
            </w:pPr>
            <w:r>
              <w:rPr>
                <w:sz w:val="17"/>
              </w:rPr>
              <w:t>Hoàn thiện architecture views</w:t>
            </w:r>
          </w:p>
        </w:tc>
        <w:tc>
          <w:tcPr>
            <w:tcW w:type="dxa" w:w="2059"/>
            <w:tcMar>
              <w:top w:w="80" w:type="dxa"/>
              <w:start w:w="120" w:type="dxa"/>
              <w:bottom w:w="80" w:type="dxa"/>
              <w:end w:w="120" w:type="dxa"/>
            </w:tcMar>
            <w:vAlign w:val="top"/>
          </w:tcPr>
          <w:p>
            <w:pPr>
              <w:spacing w:after="0" w:line="245" w:lineRule="auto"/>
            </w:pPr>
            <w:r>
              <w:rPr>
                <w:sz w:val="17"/>
              </w:rPr>
              <w:t>D2.1–4</w:t>
            </w:r>
          </w:p>
        </w:tc>
        <w:tc>
          <w:tcPr>
            <w:tcW w:type="dxa" w:w="3558"/>
            <w:tcMar>
              <w:top w:w="80" w:type="dxa"/>
              <w:start w:w="120" w:type="dxa"/>
              <w:bottom w:w="80" w:type="dxa"/>
              <w:end w:w="120" w:type="dxa"/>
            </w:tcMar>
            <w:vAlign w:val="top"/>
          </w:tcPr>
          <w:p>
            <w:pPr>
              <w:spacing w:after="0" w:line="245" w:lineRule="auto"/>
            </w:pPr>
            <w:r>
              <w:rPr>
                <w:sz w:val="17"/>
              </w:rPr>
              <w:t>C4, deployment, process/sequence, package/component, versioned OpenAPI</w:t>
            </w:r>
          </w:p>
        </w:tc>
      </w:tr>
      <w:tr>
        <w:tc>
          <w:tcPr>
            <w:tcW w:type="dxa" w:w="1684"/>
            <w:tcMar>
              <w:top w:w="80" w:type="dxa"/>
              <w:start w:w="120" w:type="dxa"/>
              <w:bottom w:w="80" w:type="dxa"/>
              <w:end w:w="120" w:type="dxa"/>
            </w:tcMar>
            <w:vAlign w:val="top"/>
          </w:tcPr>
          <w:p>
            <w:pPr>
              <w:spacing w:after="0" w:line="245" w:lineRule="auto"/>
            </w:pPr>
            <w:r>
              <w:rPr>
                <w:sz w:val="17"/>
              </w:rPr>
              <w:t>P1</w:t>
            </w:r>
          </w:p>
        </w:tc>
        <w:tc>
          <w:tcPr>
            <w:tcW w:type="dxa" w:w="2059"/>
            <w:tcMar>
              <w:top w:w="80" w:type="dxa"/>
              <w:start w:w="120" w:type="dxa"/>
              <w:bottom w:w="80" w:type="dxa"/>
              <w:end w:w="120" w:type="dxa"/>
            </w:tcMar>
            <w:vAlign w:val="top"/>
          </w:tcPr>
          <w:p>
            <w:pPr>
              <w:spacing w:after="0" w:line="245" w:lineRule="auto"/>
            </w:pPr>
            <w:r>
              <w:rPr>
                <w:sz w:val="17"/>
              </w:rPr>
              <w:t>Materialize ERD cần persistence</w:t>
            </w:r>
          </w:p>
        </w:tc>
        <w:tc>
          <w:tcPr>
            <w:tcW w:type="dxa" w:w="2059"/>
            <w:tcMar>
              <w:top w:w="80" w:type="dxa"/>
              <w:start w:w="120" w:type="dxa"/>
              <w:bottom w:w="80" w:type="dxa"/>
              <w:end w:w="120" w:type="dxa"/>
            </w:tcMar>
            <w:vAlign w:val="top"/>
          </w:tcPr>
          <w:p>
            <w:pPr>
              <w:spacing w:after="0" w:line="245" w:lineRule="auto"/>
            </w:pPr>
            <w:r>
              <w:rPr>
                <w:sz w:val="17"/>
              </w:rPr>
              <w:t>D3.2, P6.5</w:t>
            </w:r>
          </w:p>
        </w:tc>
        <w:tc>
          <w:tcPr>
            <w:tcW w:type="dxa" w:w="3558"/>
            <w:tcMar>
              <w:top w:w="80" w:type="dxa"/>
              <w:start w:w="120" w:type="dxa"/>
              <w:bottom w:w="80" w:type="dxa"/>
              <w:end w:w="120" w:type="dxa"/>
            </w:tcMar>
            <w:vAlign w:val="top"/>
          </w:tcPr>
          <w:p>
            <w:pPr>
              <w:spacing w:after="0" w:line="245" w:lineRule="auto"/>
            </w:pPr>
            <w:r>
              <w:rPr>
                <w:sz w:val="17"/>
              </w:rPr>
              <w:t>PostgreSQL/migration/FK/constraint cho version/run/contract/eval; cross-store checksum</w:t>
            </w:r>
          </w:p>
        </w:tc>
      </w:tr>
      <w:tr>
        <w:tc>
          <w:tcPr>
            <w:tcW w:type="dxa" w:w="1684"/>
            <w:tcMar>
              <w:top w:w="80" w:type="dxa"/>
              <w:start w:w="120" w:type="dxa"/>
              <w:bottom w:w="80" w:type="dxa"/>
              <w:end w:w="120" w:type="dxa"/>
            </w:tcMar>
            <w:vAlign w:val="top"/>
          </w:tcPr>
          <w:p>
            <w:pPr>
              <w:spacing w:after="0" w:line="245" w:lineRule="auto"/>
            </w:pPr>
            <w:r>
              <w:rPr>
                <w:sz w:val="17"/>
              </w:rPr>
              <w:t>P1</w:t>
            </w:r>
          </w:p>
        </w:tc>
        <w:tc>
          <w:tcPr>
            <w:tcW w:type="dxa" w:w="2059"/>
            <w:tcMar>
              <w:top w:w="80" w:type="dxa"/>
              <w:start w:w="120" w:type="dxa"/>
              <w:bottom w:w="80" w:type="dxa"/>
              <w:end w:w="120" w:type="dxa"/>
            </w:tcMar>
            <w:vAlign w:val="top"/>
          </w:tcPr>
          <w:p>
            <w:pPr>
              <w:spacing w:after="0" w:line="245" w:lineRule="auto"/>
            </w:pPr>
            <w:r>
              <w:rPr>
                <w:sz w:val="17"/>
              </w:rPr>
              <w:t>Class/state/screen design</w:t>
            </w:r>
          </w:p>
        </w:tc>
        <w:tc>
          <w:tcPr>
            <w:tcW w:type="dxa" w:w="2059"/>
            <w:tcMar>
              <w:top w:w="80" w:type="dxa"/>
              <w:start w:w="120" w:type="dxa"/>
              <w:bottom w:w="80" w:type="dxa"/>
              <w:end w:w="120" w:type="dxa"/>
            </w:tcMar>
            <w:vAlign w:val="top"/>
          </w:tcPr>
          <w:p>
            <w:pPr>
              <w:spacing w:after="0" w:line="245" w:lineRule="auto"/>
            </w:pPr>
            <w:r>
              <w:rPr>
                <w:sz w:val="17"/>
              </w:rPr>
              <w:t>D3.3–5</w:t>
            </w:r>
          </w:p>
        </w:tc>
        <w:tc>
          <w:tcPr>
            <w:tcW w:type="dxa" w:w="3558"/>
            <w:tcMar>
              <w:top w:w="80" w:type="dxa"/>
              <w:start w:w="120" w:type="dxa"/>
              <w:bottom w:w="80" w:type="dxa"/>
              <w:end w:w="120" w:type="dxa"/>
            </w:tcMar>
            <w:vAlign w:val="top"/>
          </w:tcPr>
          <w:p>
            <w:pPr>
              <w:spacing w:after="0" w:line="245" w:lineRule="auto"/>
            </w:pPr>
            <w:r>
              <w:rPr>
                <w:sz w:val="17"/>
              </w:rPr>
              <w:t>Class/control-flow, state machine, screen spec/flow được version hóa</w:t>
            </w:r>
          </w:p>
        </w:tc>
      </w:tr>
      <w:tr>
        <w:tc>
          <w:tcPr>
            <w:tcW w:type="dxa" w:w="1684"/>
            <w:tcMar>
              <w:top w:w="80" w:type="dxa"/>
              <w:start w:w="120" w:type="dxa"/>
              <w:bottom w:w="80" w:type="dxa"/>
              <w:end w:w="120" w:type="dxa"/>
            </w:tcMar>
            <w:vAlign w:val="top"/>
          </w:tcPr>
          <w:p>
            <w:pPr>
              <w:spacing w:after="0" w:line="245" w:lineRule="auto"/>
            </w:pPr>
            <w:r>
              <w:rPr>
                <w:sz w:val="17"/>
              </w:rPr>
              <w:t>P1</w:t>
            </w:r>
          </w:p>
        </w:tc>
        <w:tc>
          <w:tcPr>
            <w:tcW w:type="dxa" w:w="2059"/>
            <w:tcMar>
              <w:top w:w="80" w:type="dxa"/>
              <w:start w:w="120" w:type="dxa"/>
              <w:bottom w:w="80" w:type="dxa"/>
              <w:end w:w="120" w:type="dxa"/>
            </w:tcMar>
            <w:vAlign w:val="top"/>
          </w:tcPr>
          <w:p>
            <w:pPr>
              <w:spacing w:after="0" w:line="245" w:lineRule="auto"/>
            </w:pPr>
            <w:r>
              <w:rPr>
                <w:sz w:val="17"/>
              </w:rPr>
              <w:t>Chốt dataset protocol</w:t>
            </w:r>
          </w:p>
        </w:tc>
        <w:tc>
          <w:tcPr>
            <w:tcW w:type="dxa" w:w="2059"/>
            <w:tcMar>
              <w:top w:w="80" w:type="dxa"/>
              <w:start w:w="120" w:type="dxa"/>
              <w:bottom w:w="80" w:type="dxa"/>
              <w:end w:w="120" w:type="dxa"/>
            </w:tcMar>
            <w:vAlign w:val="top"/>
          </w:tcPr>
          <w:p>
            <w:pPr>
              <w:spacing w:after="0" w:line="245" w:lineRule="auto"/>
            </w:pPr>
            <w:r>
              <w:rPr>
                <w:sz w:val="17"/>
              </w:rPr>
              <w:t>AI-DP, AI-ER.3</w:t>
            </w:r>
          </w:p>
        </w:tc>
        <w:tc>
          <w:tcPr>
            <w:tcW w:type="dxa" w:w="3558"/>
            <w:tcMar>
              <w:top w:w="80" w:type="dxa"/>
              <w:start w:w="120" w:type="dxa"/>
              <w:bottom w:w="80" w:type="dxa"/>
              <w:end w:w="120" w:type="dxa"/>
            </w:tcMar>
            <w:vAlign w:val="top"/>
          </w:tcPr>
          <w:p>
            <w:pPr>
              <w:spacing w:after="0" w:line="245" w:lineRule="auto"/>
            </w:pPr>
            <w:r>
              <w:rPr>
                <w:sz w:val="17"/>
              </w:rPr>
              <w:t>Generator/provenance/license/checksum, frozen split, annotation guideline/reviewer log</w:t>
            </w:r>
          </w:p>
        </w:tc>
      </w:tr>
      <w:tr>
        <w:tc>
          <w:tcPr>
            <w:tcW w:type="dxa" w:w="1684"/>
            <w:tcMar>
              <w:top w:w="80" w:type="dxa"/>
              <w:start w:w="120" w:type="dxa"/>
              <w:bottom w:w="80" w:type="dxa"/>
              <w:end w:w="120" w:type="dxa"/>
            </w:tcMar>
            <w:vAlign w:val="top"/>
          </w:tcPr>
          <w:p>
            <w:pPr>
              <w:spacing w:after="0" w:line="245" w:lineRule="auto"/>
            </w:pPr>
            <w:r>
              <w:rPr>
                <w:sz w:val="17"/>
              </w:rPr>
              <w:t>P1</w:t>
            </w:r>
          </w:p>
        </w:tc>
        <w:tc>
          <w:tcPr>
            <w:tcW w:type="dxa" w:w="2059"/>
            <w:tcMar>
              <w:top w:w="80" w:type="dxa"/>
              <w:start w:w="120" w:type="dxa"/>
              <w:bottom w:w="80" w:type="dxa"/>
              <w:end w:w="120" w:type="dxa"/>
            </w:tcMar>
            <w:vAlign w:val="top"/>
          </w:tcPr>
          <w:p>
            <w:pPr>
              <w:spacing w:after="0" w:line="245" w:lineRule="auto"/>
            </w:pPr>
            <w:r>
              <w:rPr>
                <w:sz w:val="17"/>
              </w:rPr>
              <w:t>Benchmark đầy đủ</w:t>
            </w:r>
          </w:p>
        </w:tc>
        <w:tc>
          <w:tcPr>
            <w:tcW w:type="dxa" w:w="2059"/>
            <w:tcMar>
              <w:top w:w="80" w:type="dxa"/>
              <w:start w:w="120" w:type="dxa"/>
              <w:bottom w:w="80" w:type="dxa"/>
              <w:end w:w="120" w:type="dxa"/>
            </w:tcMar>
            <w:vAlign w:val="top"/>
          </w:tcPr>
          <w:p>
            <w:pPr>
              <w:spacing w:after="0" w:line="245" w:lineRule="auto"/>
            </w:pPr>
            <w:r>
              <w:rPr>
                <w:sz w:val="17"/>
              </w:rPr>
              <w:t>AI-ER.1–4, P7.4</w:t>
            </w:r>
          </w:p>
        </w:tc>
        <w:tc>
          <w:tcPr>
            <w:tcW w:type="dxa" w:w="3558"/>
            <w:tcMar>
              <w:top w:w="80" w:type="dxa"/>
              <w:start w:w="120" w:type="dxa"/>
              <w:bottom w:w="80" w:type="dxa"/>
              <w:end w:w="120" w:type="dxa"/>
            </w:tcMar>
            <w:vAlign w:val="top"/>
          </w:tcPr>
          <w:p>
            <w:pPr>
              <w:spacing w:after="0" w:line="245" w:lineRule="auto"/>
            </w:pPr>
            <w:r>
              <w:rPr>
                <w:sz w:val="17"/>
              </w:rPr>
              <w:t>RAG, GraphRAG, HybridRAG, semantic/reranker ablation; RAGAS + error taxonomy</w:t>
            </w:r>
          </w:p>
        </w:tc>
      </w:tr>
      <w:tr>
        <w:tc>
          <w:tcPr>
            <w:tcW w:type="dxa" w:w="1684"/>
            <w:tcMar>
              <w:top w:w="80" w:type="dxa"/>
              <w:start w:w="120" w:type="dxa"/>
              <w:bottom w:w="80" w:type="dxa"/>
              <w:end w:w="120" w:type="dxa"/>
            </w:tcMar>
            <w:vAlign w:val="top"/>
          </w:tcPr>
          <w:p>
            <w:pPr>
              <w:spacing w:after="0" w:line="245" w:lineRule="auto"/>
            </w:pPr>
            <w:r>
              <w:rPr>
                <w:sz w:val="17"/>
              </w:rPr>
              <w:t>P1</w:t>
            </w:r>
          </w:p>
        </w:tc>
        <w:tc>
          <w:tcPr>
            <w:tcW w:type="dxa" w:w="2059"/>
            <w:tcMar>
              <w:top w:w="80" w:type="dxa"/>
              <w:start w:w="120" w:type="dxa"/>
              <w:bottom w:w="80" w:type="dxa"/>
              <w:end w:w="120" w:type="dxa"/>
            </w:tcMar>
            <w:vAlign w:val="top"/>
          </w:tcPr>
          <w:p>
            <w:pPr>
              <w:spacing w:after="0" w:line="245" w:lineRule="auto"/>
            </w:pPr>
            <w:r>
              <w:rPr>
                <w:sz w:val="17"/>
              </w:rPr>
              <w:t>Training requirement</w:t>
            </w:r>
          </w:p>
        </w:tc>
        <w:tc>
          <w:tcPr>
            <w:tcW w:type="dxa" w:w="2059"/>
            <w:tcMar>
              <w:top w:w="80" w:type="dxa"/>
              <w:start w:w="120" w:type="dxa"/>
              <w:bottom w:w="80" w:type="dxa"/>
              <w:end w:w="120" w:type="dxa"/>
            </w:tcMar>
            <w:vAlign w:val="top"/>
          </w:tcPr>
          <w:p>
            <w:pPr>
              <w:spacing w:after="0" w:line="245" w:lineRule="auto"/>
            </w:pPr>
            <w:r>
              <w:rPr>
                <w:sz w:val="17"/>
              </w:rPr>
              <w:t>AI-MI.1–3</w:t>
            </w:r>
          </w:p>
        </w:tc>
        <w:tc>
          <w:tcPr>
            <w:tcW w:type="dxa" w:w="3558"/>
            <w:tcMar>
              <w:top w:w="80" w:type="dxa"/>
              <w:start w:w="120" w:type="dxa"/>
              <w:bottom w:w="80" w:type="dxa"/>
              <w:end w:w="120" w:type="dxa"/>
            </w:tcMar>
            <w:vAlign w:val="top"/>
          </w:tcPr>
          <w:p>
            <w:pPr>
              <w:spacing w:after="0" w:line="245" w:lineRule="auto"/>
            </w:pPr>
            <w:r>
              <w:rPr>
                <w:sz w:val="17"/>
              </w:rPr>
              <w:t>Fine-tune embedding/reranker với config/seed/checkpoint hoặc ngoại lệ chính thức</w:t>
            </w:r>
          </w:p>
        </w:tc>
      </w:tr>
      <w:tr>
        <w:tc>
          <w:tcPr>
            <w:tcW w:type="dxa" w:w="1684"/>
            <w:tcMar>
              <w:top w:w="80" w:type="dxa"/>
              <w:start w:w="120" w:type="dxa"/>
              <w:bottom w:w="80" w:type="dxa"/>
              <w:end w:w="120" w:type="dxa"/>
            </w:tcMar>
            <w:vAlign w:val="top"/>
          </w:tcPr>
          <w:p>
            <w:pPr>
              <w:spacing w:after="0" w:line="245" w:lineRule="auto"/>
            </w:pPr>
            <w:r>
              <w:rPr>
                <w:sz w:val="17"/>
              </w:rPr>
              <w:t>P1</w:t>
            </w:r>
          </w:p>
        </w:tc>
        <w:tc>
          <w:tcPr>
            <w:tcW w:type="dxa" w:w="2059"/>
            <w:tcMar>
              <w:top w:w="80" w:type="dxa"/>
              <w:start w:w="120" w:type="dxa"/>
              <w:bottom w:w="80" w:type="dxa"/>
              <w:end w:w="120" w:type="dxa"/>
            </w:tcMar>
            <w:vAlign w:val="top"/>
          </w:tcPr>
          <w:p>
            <w:pPr>
              <w:spacing w:after="0" w:line="245" w:lineRule="auto"/>
            </w:pPr>
            <w:r>
              <w:rPr>
                <w:sz w:val="17"/>
              </w:rPr>
              <w:t>Experiment tracking</w:t>
            </w:r>
          </w:p>
        </w:tc>
        <w:tc>
          <w:tcPr>
            <w:tcW w:type="dxa" w:w="2059"/>
            <w:tcMar>
              <w:top w:w="80" w:type="dxa"/>
              <w:start w:w="120" w:type="dxa"/>
              <w:bottom w:w="80" w:type="dxa"/>
              <w:end w:w="120" w:type="dxa"/>
            </w:tcMar>
            <w:vAlign w:val="top"/>
          </w:tcPr>
          <w:p>
            <w:pPr>
              <w:spacing w:after="0" w:line="245" w:lineRule="auto"/>
            </w:pPr>
            <w:r>
              <w:rPr>
                <w:sz w:val="17"/>
              </w:rPr>
              <w:t>AI-AQ.3</w:t>
            </w:r>
          </w:p>
        </w:tc>
        <w:tc>
          <w:tcPr>
            <w:tcW w:type="dxa" w:w="3558"/>
            <w:tcMar>
              <w:top w:w="80" w:type="dxa"/>
              <w:start w:w="120" w:type="dxa"/>
              <w:bottom w:w="80" w:type="dxa"/>
              <w:end w:w="120" w:type="dxa"/>
            </w:tcMar>
            <w:vAlign w:val="top"/>
          </w:tcPr>
          <w:p>
            <w:pPr>
              <w:spacing w:after="0" w:line="245" w:lineRule="auto"/>
            </w:pPr>
            <w:r>
              <w:rPr>
                <w:sz w:val="17"/>
              </w:rPr>
              <w:t>MLflow/W&amp;B hoặc immutable run manifest pin git/dataset/index/model/prompt/env/metric</w:t>
            </w:r>
          </w:p>
        </w:tc>
      </w:tr>
      <w:tr>
        <w:tc>
          <w:tcPr>
            <w:tcW w:type="dxa" w:w="1684"/>
            <w:tcMar>
              <w:top w:w="80" w:type="dxa"/>
              <w:start w:w="120" w:type="dxa"/>
              <w:bottom w:w="80" w:type="dxa"/>
              <w:end w:w="120" w:type="dxa"/>
            </w:tcMar>
            <w:vAlign w:val="top"/>
          </w:tcPr>
          <w:p>
            <w:pPr>
              <w:spacing w:after="0" w:line="245" w:lineRule="auto"/>
            </w:pPr>
            <w:r>
              <w:rPr>
                <w:sz w:val="17"/>
              </w:rPr>
              <w:t>P2</w:t>
            </w:r>
          </w:p>
        </w:tc>
        <w:tc>
          <w:tcPr>
            <w:tcW w:type="dxa" w:w="2059"/>
            <w:tcMar>
              <w:top w:w="80" w:type="dxa"/>
              <w:start w:w="120" w:type="dxa"/>
              <w:bottom w:w="80" w:type="dxa"/>
              <w:end w:w="120" w:type="dxa"/>
            </w:tcMar>
            <w:vAlign w:val="top"/>
          </w:tcPr>
          <w:p>
            <w:pPr>
              <w:spacing w:after="0" w:line="245" w:lineRule="auto"/>
            </w:pPr>
            <w:r>
              <w:rPr>
                <w:sz w:val="17"/>
              </w:rPr>
              <w:t>Refactor/hardening</w:t>
            </w:r>
          </w:p>
        </w:tc>
        <w:tc>
          <w:tcPr>
            <w:tcW w:type="dxa" w:w="2059"/>
            <w:tcMar>
              <w:top w:w="80" w:type="dxa"/>
              <w:start w:w="120" w:type="dxa"/>
              <w:bottom w:w="80" w:type="dxa"/>
              <w:end w:w="120" w:type="dxa"/>
            </w:tcMar>
            <w:vAlign w:val="top"/>
          </w:tcPr>
          <w:p>
            <w:pPr>
              <w:spacing w:after="0" w:line="245" w:lineRule="auto"/>
            </w:pPr>
            <w:r>
              <w:rPr>
                <w:sz w:val="17"/>
              </w:rPr>
              <w:t>P5.2–P6.5</w:t>
            </w:r>
          </w:p>
        </w:tc>
        <w:tc>
          <w:tcPr>
            <w:tcW w:type="dxa" w:w="3558"/>
            <w:tcMar>
              <w:top w:w="80" w:type="dxa"/>
              <w:start w:w="120" w:type="dxa"/>
              <w:bottom w:w="80" w:type="dxa"/>
              <w:end w:w="120" w:type="dxa"/>
            </w:tcMar>
            <w:vAlign w:val="top"/>
          </w:tcPr>
          <w:p>
            <w:pPr>
              <w:spacing w:after="0" w:line="245" w:lineRule="auto"/>
            </w:pPr>
            <w:r>
              <w:rPr>
                <w:sz w:val="17"/>
              </w:rPr>
              <w:t>Typed retriever interface, DI, service/repository, async I/O, lock/lint/test/CI</w:t>
            </w:r>
          </w:p>
        </w:tc>
      </w:tr>
      <w:tr>
        <w:tc>
          <w:tcPr>
            <w:tcW w:type="dxa" w:w="1684"/>
            <w:tcMar>
              <w:top w:w="80" w:type="dxa"/>
              <w:start w:w="120" w:type="dxa"/>
              <w:bottom w:w="80" w:type="dxa"/>
              <w:end w:w="120" w:type="dxa"/>
            </w:tcMar>
            <w:vAlign w:val="top"/>
          </w:tcPr>
          <w:p>
            <w:pPr>
              <w:spacing w:after="0" w:line="245" w:lineRule="auto"/>
            </w:pPr>
            <w:r>
              <w:rPr>
                <w:sz w:val="17"/>
              </w:rPr>
              <w:t>P2</w:t>
            </w:r>
          </w:p>
        </w:tc>
        <w:tc>
          <w:tcPr>
            <w:tcW w:type="dxa" w:w="2059"/>
            <w:tcMar>
              <w:top w:w="80" w:type="dxa"/>
              <w:start w:w="120" w:type="dxa"/>
              <w:bottom w:w="80" w:type="dxa"/>
              <w:end w:w="120" w:type="dxa"/>
            </w:tcMar>
            <w:vAlign w:val="top"/>
          </w:tcPr>
          <w:p>
            <w:pPr>
              <w:spacing w:after="0" w:line="245" w:lineRule="auto"/>
            </w:pPr>
            <w:r>
              <w:rPr>
                <w:sz w:val="17"/>
              </w:rPr>
              <w:t>Hoàn thiện UX</w:t>
            </w:r>
          </w:p>
        </w:tc>
        <w:tc>
          <w:tcPr>
            <w:tcW w:type="dxa" w:w="2059"/>
            <w:tcMar>
              <w:top w:w="80" w:type="dxa"/>
              <w:start w:w="120" w:type="dxa"/>
              <w:bottom w:w="80" w:type="dxa"/>
              <w:end w:w="120" w:type="dxa"/>
            </w:tcMar>
            <w:vAlign w:val="top"/>
          </w:tcPr>
          <w:p>
            <w:pPr>
              <w:spacing w:after="0" w:line="245" w:lineRule="auto"/>
            </w:pPr>
            <w:r>
              <w:rPr>
                <w:sz w:val="17"/>
              </w:rPr>
              <w:t>D3.3</w:t>
            </w:r>
          </w:p>
        </w:tc>
        <w:tc>
          <w:tcPr>
            <w:tcW w:type="dxa" w:w="3558"/>
            <w:tcMar>
              <w:top w:w="80" w:type="dxa"/>
              <w:start w:w="120" w:type="dxa"/>
              <w:bottom w:w="80" w:type="dxa"/>
              <w:end w:w="120" w:type="dxa"/>
            </w:tcMar>
            <w:vAlign w:val="top"/>
          </w:tcPr>
          <w:p>
            <w:pPr>
              <w:spacing w:after="0" w:line="245" w:lineRule="auto"/>
            </w:pPr>
            <w:r>
              <w:rPr>
                <w:sz w:val="17"/>
              </w:rPr>
              <w:t>History/login/sign flow, mobile overlap, focus/error/accessibility regression tests</w:t>
            </w:r>
          </w:p>
        </w:tc>
      </w:tr>
    </w:tbl>
    <w:p>
      <w:pPr>
        <w:spacing w:after="80" w:before="0"/>
      </w:pPr>
    </w:p>
    <w:p>
      <w:pPr>
        <w:pStyle w:val="Heading1"/>
      </w:pPr>
      <w:r>
        <w:t>13. Gói bằng chứng cho buổi chấm</w:t>
      </w:r>
    </w:p>
    <w:p>
      <w:pPr>
        <w:pStyle w:val="ListBullet"/>
      </w:pPr>
      <w:r>
        <w:rPr>
          <w:rFonts w:ascii="Consolas" w:hAnsi="Consolas"/>
          <w:color w:val="1F4D78"/>
          <w:sz w:val="19"/>
        </w:rPr>
        <w:t>docs/design/VLegalAI_ERD.md</w:t>
      </w:r>
      <w:r>
        <w:t xml:space="preserve"> và toàn bộ </w:t>
      </w:r>
      <w:r>
        <w:rPr>
          <w:rFonts w:ascii="Consolas" w:hAnsi="Consolas"/>
          <w:color w:val="1F4D78"/>
          <w:sz w:val="19"/>
        </w:rPr>
        <w:t>docs/design/mermaid/*.mmd</w:t>
      </w:r>
      <w:r>
        <w:t>.</w:t>
      </w:r>
    </w:p>
    <w:p>
      <w:pPr>
        <w:pStyle w:val="ListBullet"/>
      </w:pPr>
      <w:r>
        <w:t>DOCX này với ERD render, data dictionary, mapping và checklist 38 tiêu chí.</w:t>
      </w:r>
    </w:p>
    <w:p>
      <w:pPr>
        <w:pStyle w:val="ListBullet"/>
      </w:pPr>
      <w:r>
        <w:rPr>
          <w:rFonts w:ascii="Consolas" w:hAnsi="Consolas"/>
          <w:color w:val="1F4D78"/>
          <w:sz w:val="19"/>
        </w:rPr>
        <w:t>docs/architecture/</w:t>
      </w:r>
      <w:r>
        <w:t>: C4, deployment, component/package, activity/sequence/dataflow đúng AS-IS.</w:t>
      </w:r>
    </w:p>
    <w:p>
      <w:pPr>
        <w:pStyle w:val="ListBullet"/>
      </w:pPr>
      <w:r>
        <w:rPr>
          <w:rFonts w:ascii="Consolas" w:hAnsi="Consolas"/>
          <w:color w:val="1F4D78"/>
          <w:sz w:val="19"/>
        </w:rPr>
        <w:t>docs/ai/</w:t>
      </w:r>
      <w:r>
        <w:t>: dataset card, split manifest, annotation guideline, DeepSeek model card, evaluation/error report.</w:t>
      </w:r>
    </w:p>
    <w:p>
      <w:pPr>
        <w:pStyle w:val="ListBullet"/>
      </w:pPr>
      <w:r>
        <w:rPr>
          <w:rFonts w:ascii="Consolas" w:hAnsi="Consolas"/>
          <w:color w:val="1F4D78"/>
          <w:sz w:val="19"/>
        </w:rPr>
        <w:t>experiments/&lt;run-id&gt;/run_manifest.json</w:t>
      </w:r>
      <w:r>
        <w:t>: Git SHA, dataset/index hash, DeepSeek revision/checksum, prompt/config/env/seed/metrics/artifacts.</w:t>
      </w:r>
    </w:p>
    <w:p>
      <w:pPr>
        <w:pStyle w:val="ListBullet"/>
      </w:pPr>
      <w:r>
        <w:t>Demo input mới qua RAG, GraphRAG, HybridRAG; hiển thị branch/fusion/citation/model trace; Local không xuất hiện.</w:t>
      </w:r>
    </w:p>
    <w:p>
      <w:pPr>
        <w:pStyle w:val="ListBullet"/>
      </w:pPr>
      <w:r>
        <w:t>GitHub Insights/PR/commit chứng minh đóng góp AI từ nhiều thành viên.</w:t>
      </w:r>
    </w:p>
    <w:p>
      <w:pPr>
        <w:pStyle w:val="ListBullet"/>
      </w:pPr>
      <w:r>
        <w:t>Security evidence: secret scan, key rotation record, privacy/external-service data flow.</w:t>
      </w:r>
    </w:p>
    <w:p>
      <w:pPr>
        <w:pStyle w:val="Heading1"/>
      </w:pPr>
      <w:r>
        <w:t>14. Kết luận cuối</w:t>
      </w:r>
    </w:p>
    <w:p>
      <w:r>
        <w:t>VLegalAI có custom engineering đáng kể: legal parsing, graph ontology tám tầng, multi-backend retrieval, grounded prompt, citation, UI và bộ đánh giá 1.000 mẫu. Báo cáo v2 đã hoàn thiện logical ERD mục tiêu, pin DeepSeek 7B và định nghĩa rõ ba mode; HybridRAG được mô hình hóa đúng là fusion của RAG và GraphRAG, không có Local mode.</w:t>
      </w:r>
    </w:p>
    <w:p>
      <w:r>
        <w:t>Artifact thiết kế giúp D3.1 đạt về Logical Design và bổ sung Physical Database Design/DDL cho user-chat, nhưng không che lấp khoảng trống triển khai. Production source vẫn dùng Groq/default Llama, còn Local fallback và hybrid implementation chưa khớp contract; PostgreSQL migration chưa apply, state machine, model training, experiment tracking và Git contribution vẫn thiếu. Ưu tiên trước buổi chấm là xử lý secret/Git, đồng bộ DeepSeek và ba-mode contract, triển khai true Hybrid fusion, chạy lại benchmark và materialize các entity cần auditability.</w:t>
      </w:r>
    </w:p>
    <w:p>
      <w:pPr>
        <w:pStyle w:val="Heading1"/>
      </w:pPr>
      <w:r>
        <w:t>Phụ lục A — Artifact Mermaid</w:t>
      </w:r>
    </w:p>
    <w:tbl>
      <w:tblPr>
        <w:tblStyle w:val="TableGrid"/>
        <w:tblW w:type="dxa" w:w="9360"/>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Ind w:w="120" w:type="dxa"/>
      </w:tblPr>
      <w:tblGrid>
        <w:gridCol w:w="2995"/>
        <w:gridCol w:w="6365"/>
      </w:tblGrid>
      <w:tr>
        <w:trPr>
          <w:tblHeader w:val="true"/>
          <w:cantSplit/>
        </w:trPr>
        <w:tc>
          <w:tcPr>
            <w:tcW w:type="dxa" w:w="2995"/>
            <w:shd w:fill="F2F4F7"/>
            <w:tcMar>
              <w:top w:w="80" w:type="dxa"/>
              <w:start w:w="120" w:type="dxa"/>
              <w:bottom w:w="80" w:type="dxa"/>
              <w:end w:w="120" w:type="dxa"/>
            </w:tcMar>
            <w:vAlign w:val="center"/>
          </w:tcPr>
          <w:p>
            <w:pPr>
              <w:spacing w:after="0" w:line="240" w:lineRule="auto"/>
            </w:pPr>
            <w:r>
              <w:rPr>
                <w:b/>
                <w:color w:val="1F4D78"/>
                <w:sz w:val="18"/>
              </w:rPr>
              <w:t>Artifact</w:t>
            </w:r>
          </w:p>
        </w:tc>
        <w:tc>
          <w:tcPr>
            <w:tcW w:type="dxa" w:w="6365"/>
            <w:shd w:fill="F2F4F7"/>
            <w:tcMar>
              <w:top w:w="80" w:type="dxa"/>
              <w:start w:w="120" w:type="dxa"/>
              <w:bottom w:w="80" w:type="dxa"/>
              <w:end w:w="120" w:type="dxa"/>
            </w:tcMar>
            <w:vAlign w:val="center"/>
          </w:tcPr>
          <w:p>
            <w:pPr>
              <w:spacing w:after="0" w:line="240" w:lineRule="auto"/>
            </w:pPr>
            <w:r>
              <w:rPr>
                <w:b/>
                <w:color w:val="1F4D78"/>
                <w:sz w:val="18"/>
              </w:rPr>
              <w:t>Mục đích</w:t>
            </w:r>
          </w:p>
        </w:tc>
      </w:tr>
      <w:tr>
        <w:tc>
          <w:tcPr>
            <w:tcW w:type="dxa" w:w="2995"/>
            <w:tcMar>
              <w:top w:w="80" w:type="dxa"/>
              <w:start w:w="120" w:type="dxa"/>
              <w:bottom w:w="80" w:type="dxa"/>
              <w:end w:w="120" w:type="dxa"/>
            </w:tcMar>
            <w:vAlign w:val="top"/>
          </w:tcPr>
          <w:p>
            <w:pPr>
              <w:spacing w:after="0" w:line="245" w:lineRule="auto"/>
            </w:pPr>
            <w:r>
              <w:rPr>
                <w:rFonts w:ascii="Consolas" w:hAnsi="Consolas"/>
                <w:color w:val="1F4D78"/>
                <w:sz w:val="17"/>
              </w:rPr>
              <w:t>system_overview.mmd</w:t>
            </w:r>
          </w:p>
        </w:tc>
        <w:tc>
          <w:tcPr>
            <w:tcW w:type="dxa" w:w="6365"/>
            <w:tcMar>
              <w:top w:w="80" w:type="dxa"/>
              <w:start w:w="120" w:type="dxa"/>
              <w:bottom w:w="80" w:type="dxa"/>
              <w:end w:w="120" w:type="dxa"/>
            </w:tcMar>
            <w:vAlign w:val="top"/>
          </w:tcPr>
          <w:p>
            <w:pPr>
              <w:spacing w:after="0" w:line="245" w:lineRule="auto"/>
            </w:pPr>
            <w:r>
              <w:rPr>
                <w:sz w:val="18"/>
              </w:rPr>
              <w:t>Ba mode, hai branch, Qdrant/Neo4j, DeepSeek 7B, không Local</w:t>
            </w:r>
          </w:p>
        </w:tc>
      </w:tr>
      <w:tr>
        <w:tc>
          <w:tcPr>
            <w:tcW w:type="dxa" w:w="2995"/>
            <w:tcMar>
              <w:top w:w="80" w:type="dxa"/>
              <w:start w:w="120" w:type="dxa"/>
              <w:bottom w:w="80" w:type="dxa"/>
              <w:end w:w="120" w:type="dxa"/>
            </w:tcMar>
            <w:vAlign w:val="top"/>
          </w:tcPr>
          <w:p>
            <w:pPr>
              <w:spacing w:after="0" w:line="245" w:lineRule="auto"/>
            </w:pPr>
            <w:r>
              <w:rPr>
                <w:rFonts w:ascii="Consolas" w:hAnsi="Consolas"/>
                <w:color w:val="1F4D78"/>
                <w:sz w:val="17"/>
              </w:rPr>
              <w:t>knowledge_index_erd.mmd</w:t>
            </w:r>
          </w:p>
        </w:tc>
        <w:tc>
          <w:tcPr>
            <w:tcW w:type="dxa" w:w="6365"/>
            <w:tcMar>
              <w:top w:w="80" w:type="dxa"/>
              <w:start w:w="120" w:type="dxa"/>
              <w:bottom w:w="80" w:type="dxa"/>
              <w:end w:w="120" w:type="dxa"/>
            </w:tcMar>
            <w:vAlign w:val="top"/>
          </w:tcPr>
          <w:p>
            <w:pPr>
              <w:spacing w:after="0" w:line="245" w:lineRule="auto"/>
            </w:pPr>
            <w:r>
              <w:rPr>
                <w:sz w:val="18"/>
              </w:rPr>
              <w:t>Full entity/attribute ERD cho legal document, graph tám tầng, chunk/index</w:t>
            </w:r>
          </w:p>
        </w:tc>
      </w:tr>
      <w:tr>
        <w:tc>
          <w:tcPr>
            <w:tcW w:type="dxa" w:w="2995"/>
            <w:tcMar>
              <w:top w:w="80" w:type="dxa"/>
              <w:start w:w="120" w:type="dxa"/>
              <w:bottom w:w="80" w:type="dxa"/>
              <w:end w:w="120" w:type="dxa"/>
            </w:tcMar>
            <w:vAlign w:val="top"/>
          </w:tcPr>
          <w:p>
            <w:pPr>
              <w:spacing w:after="0" w:line="245" w:lineRule="auto"/>
            </w:pPr>
            <w:r>
              <w:rPr>
                <w:rFonts w:ascii="Consolas" w:hAnsi="Consolas"/>
                <w:color w:val="1F4D78"/>
                <w:sz w:val="17"/>
              </w:rPr>
              <w:t>runtime_hybrid_erd.mmd</w:t>
            </w:r>
          </w:p>
        </w:tc>
        <w:tc>
          <w:tcPr>
            <w:tcW w:type="dxa" w:w="6365"/>
            <w:tcMar>
              <w:top w:w="80" w:type="dxa"/>
              <w:start w:w="120" w:type="dxa"/>
              <w:bottom w:w="80" w:type="dxa"/>
              <w:end w:w="120" w:type="dxa"/>
            </w:tcMar>
            <w:vAlign w:val="top"/>
          </w:tcPr>
          <w:p>
            <w:pPr>
              <w:spacing w:after="0" w:line="245" w:lineRule="auto"/>
            </w:pPr>
            <w:r>
              <w:rPr>
                <w:sz w:val="18"/>
              </w:rPr>
              <w:t>Full entity/attribute ERD cho chat, branch/fusion, generation, contract/signature</w:t>
            </w:r>
          </w:p>
        </w:tc>
      </w:tr>
      <w:tr>
        <w:tc>
          <w:tcPr>
            <w:tcW w:type="dxa" w:w="2995"/>
            <w:tcMar>
              <w:top w:w="80" w:type="dxa"/>
              <w:start w:w="120" w:type="dxa"/>
              <w:bottom w:w="80" w:type="dxa"/>
              <w:end w:w="120" w:type="dxa"/>
            </w:tcMar>
            <w:vAlign w:val="top"/>
          </w:tcPr>
          <w:p>
            <w:pPr>
              <w:spacing w:after="0" w:line="245" w:lineRule="auto"/>
            </w:pPr>
            <w:r>
              <w:rPr>
                <w:rFonts w:ascii="Consolas" w:hAnsi="Consolas"/>
                <w:color w:val="1F4D78"/>
                <w:sz w:val="17"/>
              </w:rPr>
              <w:t>evaluation_mlops_erd.mmd</w:t>
            </w:r>
          </w:p>
        </w:tc>
        <w:tc>
          <w:tcPr>
            <w:tcW w:type="dxa" w:w="6365"/>
            <w:tcMar>
              <w:top w:w="80" w:type="dxa"/>
              <w:start w:w="120" w:type="dxa"/>
              <w:bottom w:w="80" w:type="dxa"/>
              <w:end w:w="120" w:type="dxa"/>
            </w:tcMar>
            <w:vAlign w:val="top"/>
          </w:tcPr>
          <w:p>
            <w:pPr>
              <w:spacing w:after="0" w:line="245" w:lineRule="auto"/>
            </w:pPr>
            <w:r>
              <w:rPr>
                <w:sz w:val="18"/>
              </w:rPr>
              <w:t>Full entity/attribute ERD cho dataset, experiment, metric, error/artifact</w:t>
            </w:r>
          </w:p>
        </w:tc>
      </w:tr>
      <w:tr>
        <w:tc>
          <w:tcPr>
            <w:tcW w:type="dxa" w:w="2995"/>
            <w:tcMar>
              <w:top w:w="80" w:type="dxa"/>
              <w:start w:w="120" w:type="dxa"/>
              <w:bottom w:w="80" w:type="dxa"/>
              <w:end w:w="120" w:type="dxa"/>
            </w:tcMar>
            <w:vAlign w:val="top"/>
          </w:tcPr>
          <w:p>
            <w:pPr>
              <w:spacing w:after="0" w:line="245" w:lineRule="auto"/>
            </w:pPr>
            <w:r>
              <w:rPr>
                <w:rFonts w:ascii="Consolas" w:hAnsi="Consolas"/>
                <w:color w:val="1F4D78"/>
                <w:sz w:val="17"/>
              </w:rPr>
              <w:t>*_overview.mmd</w:t>
            </w:r>
          </w:p>
        </w:tc>
        <w:tc>
          <w:tcPr>
            <w:tcW w:type="dxa" w:w="6365"/>
            <w:tcMar>
              <w:top w:w="80" w:type="dxa"/>
              <w:start w:w="120" w:type="dxa"/>
              <w:bottom w:w="80" w:type="dxa"/>
              <w:end w:w="120" w:type="dxa"/>
            </w:tcMar>
            <w:vAlign w:val="top"/>
          </w:tcPr>
          <w:p>
            <w:pPr>
              <w:spacing w:after="0" w:line="245" w:lineRule="auto"/>
            </w:pPr>
            <w:r>
              <w:rPr>
                <w:sz w:val="18"/>
              </w:rPr>
              <w:t>View rút gọn dùng để render rõ trong DOCX</w:t>
            </w:r>
          </w:p>
        </w:tc>
      </w:tr>
    </w:tbl>
    <w:p>
      <w:pPr>
        <w:spacing w:after="80" w:before="0"/>
      </w:pPr>
    </w:p>
    <w:p>
      <w:pPr>
        <w:pStyle w:val="Heading1"/>
      </w:pPr>
      <w:r>
        <w:t>Phụ lục B — Giới hạn audit</w:t>
      </w:r>
    </w:p>
    <w:p>
      <w:pPr>
        <w:pStyle w:val="ListBullet"/>
      </w:pPr>
      <w:r>
        <w:t>Không có URL/remote GitHub nên không kiểm tra server-side PR, branch protection hoặc contributor stats.</w:t>
      </w:r>
    </w:p>
    <w:p>
      <w:pPr>
        <w:pStyle w:val="ListBullet"/>
      </w:pPr>
      <w:r>
        <w:t>Không pentest/load test; runtime check chỉ xác nhận UI/API/retrieval/inference prototype.</w:t>
      </w:r>
    </w:p>
    <w:p>
      <w:pPr>
        <w:pStyle w:val="ListBullet"/>
      </w:pPr>
      <w:r>
        <w:t>Không xác nhận hiệu lực pháp lý của từng văn bản; audit tập trung software/AI engineering.</w:t>
      </w:r>
    </w:p>
    <w:p>
      <w:pPr>
        <w:pStyle w:val="ListBullet"/>
      </w:pPr>
      <w:r>
        <w:t>Các trạng thái N/A cần hội đồng chấp thuận; nếu chấm literal có thể chuyển thành Chưa đạt.</w:t>
      </w:r>
    </w:p>
    <w:p>
      <w:pPr>
        <w:pStyle w:val="ListBullet"/>
      </w:pPr>
      <w:r>
        <w:t>Model DeepSeek 7B và three-mode architecture được ghi nhận là target do nhóm xác nhận; runtime conformance chỉ được công nhận sau khi source/config/run artifact được đồng bộ.</w:t>
      </w:r>
    </w:p>
    <w:sectPr w:rsidR="00FC693F" w:rsidRPr="0006063C" w:rsidSect="00034616">
      <w:headerReference w:type="default" r:id="rId46"/>
      <w:footerReference w:type="default" r:id="rId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Internal readiness report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E74B5"/>
        <w:sz w:val="17"/>
      </w:rPr>
      <w:t>VLEGALAI</w:t>
    </w:r>
    <w:r>
      <w:rPr>
        <w:rFonts w:ascii="Calibri" w:hAnsi="Calibri"/>
        <w:color w:val="667085"/>
        <w:sz w:val="16"/>
      </w:rPr>
      <w:t xml:space="preserve">    ARCHITECTURE &amp; AI ENGINEERING REVIEW</w:t>
    </w:r>
    <w:r>
      <w:rPr>
        <w:rFonts w:ascii="Calibri" w:hAnsi="Calibri"/>
        <w:b/>
        <w:color w:val="1F4D78"/>
        <w:sz w:val="16"/>
      </w:rPr>
      <w:t xml:space="preserve">    REVISION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removePersonalInform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60" w:right="360"/>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image" Target="media/image4.png"/><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image" Target="media/image5.png"/><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image" Target="media/image6.png"/><Relationship Id="rId37" Type="http://schemas.openxmlformats.org/officeDocument/2006/relationships/header" Target="header12.xml"/><Relationship Id="rId38" Type="http://schemas.openxmlformats.org/officeDocument/2006/relationships/footer" Target="footer12.xml"/><Relationship Id="rId39" Type="http://schemas.openxmlformats.org/officeDocument/2006/relationships/header" Target="header13.xml"/><Relationship Id="rId40" Type="http://schemas.openxmlformats.org/officeDocument/2006/relationships/footer" Target="footer13.xml"/><Relationship Id="rId41" Type="http://schemas.openxmlformats.org/officeDocument/2006/relationships/image" Target="media/image7.png"/><Relationship Id="rId42" Type="http://schemas.openxmlformats.org/officeDocument/2006/relationships/header" Target="header14.xml"/><Relationship Id="rId43" Type="http://schemas.openxmlformats.org/officeDocument/2006/relationships/footer" Target="footer14.xml"/><Relationship Id="rId44" Type="http://schemas.openxmlformats.org/officeDocument/2006/relationships/header" Target="header15.xml"/><Relationship Id="rId45" Type="http://schemas.openxmlformats.org/officeDocument/2006/relationships/footer" Target="footer15.xml"/><Relationship Id="rId46" Type="http://schemas.openxmlformats.org/officeDocument/2006/relationships/header" Target="header16.xml"/><Relationship Id="rId47"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VLegalAI RAG/GraphRAG/HybridRAG — Revision 2.1</dc:title>
  <dc:subject>Architecture, detailed design and AI engineering readiness review</dc:subject>
  <dc:creator>VLegalAI Project</dc:creator>
  <cp:keywords>VLegalAI, RAG, GraphRAG, HybridRAG, DeepSeek 7B, ERD, Mermaid</cp:keywords>
  <dc:description>Generated from repository evidence; contains no credential values.</dc:description>
  <cp:lastModifiedBy>VLegalAI Project</cp:lastModifiedBy>
  <cp:revision>1</cp:revision>
  <dcterms:created xsi:type="dcterms:W3CDTF">2013-12-23T23:15:00Z</dcterms:created>
  <dcterms:modified xsi:type="dcterms:W3CDTF">2013-12-23T23:15:00Z</dcterms:modified>
  <cp:category/>
</cp:coreProperties>
</file>