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6E37" w:rsidRPr="00536E37" w:rsidRDefault="00536E37" w:rsidP="00536E37">
      <w:pPr>
        <w:spacing w:after="0" w:line="240" w:lineRule="auto"/>
        <w:jc w:val="center"/>
        <w:rPr>
          <w:rFonts w:ascii="Aptos" w:eastAsia="Times New Roman" w:hAnsi="Aptos" w:cs="Times New Roman"/>
          <w:sz w:val="20"/>
          <w:szCs w:val="20"/>
          <w:lang w:eastAsia="en-GB"/>
        </w:rPr>
      </w:pPr>
      <w:r w:rsidRPr="00536E37">
        <w:rPr>
          <w:rFonts w:ascii="Aptos Display" w:eastAsia="Times New Roman" w:hAnsi="Aptos Display" w:cs="Times New Roman"/>
          <w:b/>
          <w:bCs/>
          <w:sz w:val="48"/>
          <w:szCs w:val="48"/>
          <w:lang w:eastAsia="en-GB"/>
        </w:rPr>
        <w:t>AI Financial Intelligence Platform</w:t>
      </w:r>
    </w:p>
    <w:p w:rsidR="00536E37" w:rsidRPr="00536E37" w:rsidRDefault="00536E37" w:rsidP="00536E37">
      <w:pPr>
        <w:spacing w:after="0" w:line="240" w:lineRule="auto"/>
        <w:jc w:val="center"/>
        <w:rPr>
          <w:rFonts w:ascii="Aptos" w:eastAsia="Times New Roman" w:hAnsi="Aptos" w:cs="Times New Roman"/>
          <w:sz w:val="20"/>
          <w:szCs w:val="20"/>
          <w:lang w:eastAsia="en-GB"/>
        </w:rPr>
      </w:pPr>
      <w:r w:rsidRPr="00536E37">
        <w:rPr>
          <w:rFonts w:ascii="Cambria" w:eastAsia="Times New Roman" w:hAnsi="Cambria" w:cs="Times New Roman"/>
          <w:b/>
          <w:bCs/>
          <w:sz w:val="36"/>
          <w:szCs w:val="36"/>
          <w:lang w:eastAsia="en-GB"/>
        </w:rPr>
        <w:t>Technical Design Document (TDD)</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485"/>
        <w:gridCol w:w="4531"/>
      </w:tblGrid>
      <w:tr w:rsidR="00536E37" w:rsidRPr="00536E37" w:rsidTr="00536E37">
        <w:tc>
          <w:tcPr>
            <w:tcW w:w="5040" w:type="dxa"/>
            <w:tcBorders>
              <w:top w:val="single" w:sz="4" w:space="0" w:color="000000"/>
              <w:left w:val="single" w:sz="4" w:space="0" w:color="000000"/>
              <w:bottom w:val="single" w:sz="4" w:space="0" w:color="000000"/>
              <w:right w:val="single" w:sz="4" w:space="0" w:color="000000"/>
            </w:tcBorders>
            <w:shd w:val="clear" w:color="auto" w:fill="EAF2F8"/>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Version</w:t>
            </w:r>
          </w:p>
        </w:tc>
        <w:tc>
          <w:tcPr>
            <w:tcW w:w="504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1.2</w:t>
            </w:r>
          </w:p>
        </w:tc>
      </w:tr>
      <w:tr w:rsidR="00536E37" w:rsidRPr="00536E37" w:rsidTr="00536E37">
        <w:tc>
          <w:tcPr>
            <w:tcW w:w="5040" w:type="dxa"/>
            <w:tcBorders>
              <w:top w:val="single" w:sz="4" w:space="0" w:color="000000"/>
              <w:left w:val="single" w:sz="4" w:space="0" w:color="000000"/>
              <w:bottom w:val="single" w:sz="4" w:space="0" w:color="000000"/>
              <w:right w:val="single" w:sz="4" w:space="0" w:color="000000"/>
            </w:tcBorders>
            <w:shd w:val="clear" w:color="auto" w:fill="EAF2F8"/>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Status</w:t>
            </w:r>
          </w:p>
        </w:tc>
        <w:tc>
          <w:tcPr>
            <w:tcW w:w="504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Approved for continuation of Epic 2 development</w:t>
            </w:r>
          </w:p>
        </w:tc>
      </w:tr>
      <w:tr w:rsidR="00536E37" w:rsidRPr="00536E37" w:rsidTr="00536E37">
        <w:tc>
          <w:tcPr>
            <w:tcW w:w="5040" w:type="dxa"/>
            <w:tcBorders>
              <w:top w:val="single" w:sz="4" w:space="0" w:color="000000"/>
              <w:left w:val="single" w:sz="4" w:space="0" w:color="000000"/>
              <w:bottom w:val="single" w:sz="4" w:space="0" w:color="000000"/>
              <w:right w:val="single" w:sz="4" w:space="0" w:color="000000"/>
            </w:tcBorders>
            <w:shd w:val="clear" w:color="auto" w:fill="EAF2F8"/>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Last updated</w:t>
            </w:r>
          </w:p>
        </w:tc>
        <w:tc>
          <w:tcPr>
            <w:tcW w:w="504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25 July 2026</w:t>
            </w:r>
          </w:p>
        </w:tc>
      </w:tr>
      <w:tr w:rsidR="00536E37" w:rsidRPr="00536E37" w:rsidTr="00536E37">
        <w:tc>
          <w:tcPr>
            <w:tcW w:w="5040" w:type="dxa"/>
            <w:tcBorders>
              <w:top w:val="single" w:sz="4" w:space="0" w:color="000000"/>
              <w:left w:val="single" w:sz="4" w:space="0" w:color="000000"/>
              <w:bottom w:val="single" w:sz="4" w:space="0" w:color="000000"/>
              <w:right w:val="single" w:sz="4" w:space="0" w:color="000000"/>
            </w:tcBorders>
            <w:shd w:val="clear" w:color="auto" w:fill="EAF2F8"/>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Architecture style</w:t>
            </w:r>
          </w:p>
        </w:tc>
        <w:tc>
          <w:tcPr>
            <w:tcW w:w="504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Modular monolith with explicit service, registry and provider boundaries</w:t>
            </w:r>
          </w:p>
        </w:tc>
      </w:tr>
      <w:tr w:rsidR="00536E37" w:rsidRPr="00536E37" w:rsidTr="00536E37">
        <w:tc>
          <w:tcPr>
            <w:tcW w:w="5040" w:type="dxa"/>
            <w:tcBorders>
              <w:top w:val="single" w:sz="4" w:space="0" w:color="000000"/>
              <w:left w:val="single" w:sz="4" w:space="0" w:color="000000"/>
              <w:bottom w:val="single" w:sz="4" w:space="0" w:color="000000"/>
              <w:right w:val="single" w:sz="4" w:space="0" w:color="000000"/>
            </w:tcBorders>
            <w:shd w:val="clear" w:color="auto" w:fill="EAF2F8"/>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Deployment model</w:t>
            </w:r>
          </w:p>
        </w:tc>
        <w:tc>
          <w:tcPr>
            <w:tcW w:w="504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Local-first; Docker-based environment planned</w:t>
            </w:r>
          </w:p>
        </w:tc>
      </w:tr>
      <w:tr w:rsidR="00536E37" w:rsidRPr="00536E37" w:rsidTr="00536E37">
        <w:tc>
          <w:tcPr>
            <w:tcW w:w="5040" w:type="dxa"/>
            <w:tcBorders>
              <w:top w:val="single" w:sz="4" w:space="0" w:color="000000"/>
              <w:left w:val="single" w:sz="4" w:space="0" w:color="000000"/>
              <w:bottom w:val="single" w:sz="4" w:space="0" w:color="000000"/>
              <w:right w:val="single" w:sz="4" w:space="0" w:color="000000"/>
            </w:tcBorders>
            <w:shd w:val="clear" w:color="auto" w:fill="EAF2F8"/>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Current supported instruments</w:t>
            </w:r>
          </w:p>
        </w:tc>
        <w:tc>
          <w:tcPr>
            <w:tcW w:w="504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XAUUSD, GOLD_FUTURES, GBPUSD, EURUSD</w:t>
            </w:r>
          </w:p>
        </w:tc>
      </w:tr>
      <w:tr w:rsidR="00536E37" w:rsidRPr="00536E37" w:rsidTr="00536E37">
        <w:tc>
          <w:tcPr>
            <w:tcW w:w="5040" w:type="dxa"/>
            <w:tcBorders>
              <w:top w:val="single" w:sz="4" w:space="0" w:color="000000"/>
              <w:left w:val="single" w:sz="4" w:space="0" w:color="000000"/>
              <w:bottom w:val="single" w:sz="4" w:space="0" w:color="000000"/>
              <w:right w:val="single" w:sz="4" w:space="0" w:color="000000"/>
            </w:tcBorders>
            <w:shd w:val="clear" w:color="auto" w:fill="EAF2F8"/>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Current automated tests</w:t>
            </w:r>
          </w:p>
        </w:tc>
        <w:tc>
          <w:tcPr>
            <w:tcW w:w="504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76 passing</w:t>
            </w:r>
          </w:p>
        </w:tc>
      </w:tr>
    </w:tbl>
    <w:p w:rsidR="00536E37" w:rsidRPr="00536E37" w:rsidRDefault="00536E37" w:rsidP="00536E37">
      <w:pPr>
        <w:spacing w:after="0" w:line="240" w:lineRule="auto"/>
        <w:jc w:val="center"/>
        <w:rPr>
          <w:rFonts w:ascii="Aptos" w:eastAsia="Times New Roman" w:hAnsi="Aptos" w:cs="Times New Roman"/>
          <w:sz w:val="20"/>
          <w:szCs w:val="20"/>
          <w:lang w:eastAsia="en-GB"/>
        </w:rPr>
      </w:pPr>
      <w:r w:rsidRPr="00536E37">
        <w:rPr>
          <w:rFonts w:ascii="Aptos" w:eastAsia="Times New Roman" w:hAnsi="Aptos" w:cs="Times New Roman"/>
          <w:sz w:val="16"/>
          <w:szCs w:val="16"/>
          <w:lang w:eastAsia="en-GB"/>
        </w:rPr>
        <w:t>AI Financial Intelligence Platform - Technical Design Document v1.2</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365F91"/>
          <w:sz w:val="28"/>
          <w:szCs w:val="28"/>
          <w:lang w:eastAsia="en-GB"/>
        </w:rPr>
        <w:t>1. Document Purpose</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This Technical Design Document defines the current engineering architecture and implementation approach for the AI Financial Intelligence Platform. It supersedes the gold-specific design assumptions in TDD v1.1 and incorporates the architecture delivered through US-015 and US-016.</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The platform is evolving from a gold market-data application into an extensible financial intelligence platform supporting commodities, futures, Forex and, later, equities, cryptoassets, news, sentiment and AI-assisted research.</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Components already implemented.</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Public API contracts currently available.</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Internal instrument and provider resolution design.</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Planned persistence, analytics, sentiment and AI capabilities.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Constraints and extension rules intended to prevent provider-specific details leaking into the public API.</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365F91"/>
          <w:sz w:val="28"/>
          <w:szCs w:val="28"/>
          <w:lang w:eastAsia="en-GB"/>
        </w:rPr>
        <w:t>2. Product Context and Scope</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The platform is a decision-support system for analysing financial markets across London and New York trading sessions. Its immediate focus is market data retrieval and normalisation. Later stages will combine prices, technical indicators, financial news, FinBERT sentiment, time alignment and AI-generated market interpretation.</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4F81BD"/>
          <w:sz w:val="26"/>
          <w:szCs w:val="26"/>
          <w:lang w:eastAsia="en-GB"/>
        </w:rPr>
        <w:t>2.1 Current supported instruments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938"/>
        <w:gridCol w:w="1757"/>
        <w:gridCol w:w="1810"/>
        <w:gridCol w:w="1754"/>
        <w:gridCol w:w="1757"/>
      </w:tblGrid>
      <w:tr w:rsidR="00536E37" w:rsidRPr="00536E37" w:rsidTr="00536E37">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Platform code</w:t>
            </w:r>
          </w:p>
        </w:tc>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Display symbol</w:t>
            </w:r>
          </w:p>
        </w:tc>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Asset type</w:t>
            </w:r>
          </w:p>
        </w:tc>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Provider</w:t>
            </w:r>
          </w:p>
        </w:tc>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Provider symbol</w:t>
            </w:r>
          </w:p>
        </w:tc>
      </w:tr>
      <w:tr w:rsidR="00536E37" w:rsidRPr="00536E37" w:rsidTr="00536E37">
        <w:tc>
          <w:tcPr>
            <w:tcW w:w="2016"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XAUUSD</w:t>
            </w:r>
          </w:p>
        </w:tc>
        <w:tc>
          <w:tcPr>
            <w:tcW w:w="2016"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XAU/USD</w:t>
            </w:r>
          </w:p>
        </w:tc>
        <w:tc>
          <w:tcPr>
            <w:tcW w:w="2016"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Commodity</w:t>
            </w:r>
          </w:p>
        </w:tc>
        <w:tc>
          <w:tcPr>
            <w:tcW w:w="2016"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Twelve Data</w:t>
            </w:r>
          </w:p>
        </w:tc>
        <w:tc>
          <w:tcPr>
            <w:tcW w:w="2016"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XAU/USD</w:t>
            </w:r>
          </w:p>
        </w:tc>
      </w:tr>
      <w:tr w:rsidR="00536E37" w:rsidRPr="00536E37" w:rsidTr="00536E37">
        <w:tc>
          <w:tcPr>
            <w:tcW w:w="2016"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GOLD_FUTURES</w:t>
            </w:r>
          </w:p>
        </w:tc>
        <w:tc>
          <w:tcPr>
            <w:tcW w:w="2016"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GC</w:t>
            </w:r>
          </w:p>
        </w:tc>
        <w:tc>
          <w:tcPr>
            <w:tcW w:w="2016"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Futures</w:t>
            </w:r>
          </w:p>
        </w:tc>
        <w:tc>
          <w:tcPr>
            <w:tcW w:w="2016"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Yahoo Finance</w:t>
            </w:r>
          </w:p>
        </w:tc>
        <w:tc>
          <w:tcPr>
            <w:tcW w:w="2016"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GC=F</w:t>
            </w:r>
          </w:p>
        </w:tc>
      </w:tr>
      <w:tr w:rsidR="00536E37" w:rsidRPr="00536E37" w:rsidTr="00536E37">
        <w:tc>
          <w:tcPr>
            <w:tcW w:w="2016"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GBPUSD</w:t>
            </w:r>
          </w:p>
        </w:tc>
        <w:tc>
          <w:tcPr>
            <w:tcW w:w="2016"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GBP/USD</w:t>
            </w:r>
          </w:p>
        </w:tc>
        <w:tc>
          <w:tcPr>
            <w:tcW w:w="2016"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Forex</w:t>
            </w:r>
          </w:p>
        </w:tc>
        <w:tc>
          <w:tcPr>
            <w:tcW w:w="2016"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Twelve Data</w:t>
            </w:r>
          </w:p>
        </w:tc>
        <w:tc>
          <w:tcPr>
            <w:tcW w:w="2016"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GBP/USD</w:t>
            </w:r>
          </w:p>
        </w:tc>
      </w:tr>
      <w:tr w:rsidR="00536E37" w:rsidRPr="00536E37" w:rsidTr="00536E37">
        <w:tc>
          <w:tcPr>
            <w:tcW w:w="2016"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EURUSD</w:t>
            </w:r>
          </w:p>
        </w:tc>
        <w:tc>
          <w:tcPr>
            <w:tcW w:w="2016"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EUR/USD</w:t>
            </w:r>
          </w:p>
        </w:tc>
        <w:tc>
          <w:tcPr>
            <w:tcW w:w="2016"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Forex</w:t>
            </w:r>
          </w:p>
        </w:tc>
        <w:tc>
          <w:tcPr>
            <w:tcW w:w="2016"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Twelve Data</w:t>
            </w:r>
          </w:p>
        </w:tc>
        <w:tc>
          <w:tcPr>
            <w:tcW w:w="2016"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EUR/USD</w:t>
            </w:r>
          </w:p>
        </w:tc>
      </w:tr>
    </w:tbl>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4F81BD"/>
          <w:sz w:val="26"/>
          <w:szCs w:val="26"/>
          <w:lang w:eastAsia="en-GB"/>
        </w:rPr>
        <w:t>2.2 Explicit non-goals for the MVP</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Executing trades or connecting to a broker.</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Guaranteeing market outcomes.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Providing regulated financial advice.</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Representing Yahoo Finance or Twelve Data as institutional execution-grade feeds.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Running heavy ingestion or machine-learning workloads inside API request handlers.</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365F91"/>
          <w:sz w:val="28"/>
          <w:szCs w:val="28"/>
          <w:lang w:eastAsia="en-GB"/>
        </w:rPr>
        <w:t>3. Architecture Principles</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 xml:space="preserve">Separation of concerns: </w:t>
      </w:r>
      <w:r w:rsidRPr="00536E37">
        <w:rPr>
          <w:rFonts w:ascii="Cambria" w:eastAsia="Times New Roman" w:hAnsi="Cambria" w:cs="Times New Roman"/>
          <w:lang w:eastAsia="en-GB"/>
        </w:rPr>
        <w:t>Routing, instrument resolution, business logic, provider selection, provider integration, persistence and machine learning remain separate.</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 xml:space="preserve">Dependency inversion: </w:t>
      </w:r>
      <w:r w:rsidRPr="00536E37">
        <w:rPr>
          <w:rFonts w:ascii="Cambria" w:eastAsia="Times New Roman" w:hAnsi="Cambria" w:cs="Times New Roman"/>
          <w:lang w:eastAsia="en-GB"/>
        </w:rPr>
        <w:t>MarketDataService depends on the MarketDataProvider contract, not directly on Yahoo Finance or Twelve Data.</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 xml:space="preserve">Stable platform identity: </w:t>
      </w:r>
      <w:r w:rsidRPr="00536E37">
        <w:rPr>
          <w:rFonts w:ascii="Cambria" w:eastAsia="Times New Roman" w:hAnsi="Cambria" w:cs="Times New Roman"/>
          <w:lang w:eastAsia="en-GB"/>
        </w:rPr>
        <w:t>Public APIs use platform instrument codes such as XAUUSD and GOLD_FUTURES; provider-specific symbols remain internal.</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lastRenderedPageBreak/>
        <w:t xml:space="preserve">Single source of instrument truth: </w:t>
      </w:r>
      <w:r w:rsidRPr="00536E37">
        <w:rPr>
          <w:rFonts w:ascii="Cambria" w:eastAsia="Times New Roman" w:hAnsi="Cambria" w:cs="Times New Roman"/>
          <w:lang w:eastAsia="en-GB"/>
        </w:rPr>
        <w:t>Instrument definitions centralise asset metadata, provider mapping and capability flags.</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 xml:space="preserve">Testability: </w:t>
      </w:r>
      <w:r w:rsidRPr="00536E37">
        <w:rPr>
          <w:rFonts w:ascii="Cambria" w:eastAsia="Times New Roman" w:hAnsi="Cambria" w:cs="Times New Roman"/>
          <w:lang w:eastAsia="en-GB"/>
        </w:rPr>
        <w:t>Automated tests use mocks and FastAPI dependency overrides; live providers are manually verified.</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 xml:space="preserve">UTC internally: </w:t>
      </w:r>
      <w:r w:rsidRPr="00536E37">
        <w:rPr>
          <w:rFonts w:ascii="Cambria" w:eastAsia="Times New Roman" w:hAnsi="Cambria" w:cs="Times New Roman"/>
          <w:lang w:eastAsia="en-GB"/>
        </w:rPr>
        <w:t>All request and response timestamps are timezone-aware and normalised to UTC.</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 xml:space="preserve">Incremental delivery: </w:t>
      </w:r>
      <w:r w:rsidRPr="00536E37">
        <w:rPr>
          <w:rFonts w:ascii="Cambria" w:eastAsia="Times New Roman" w:hAnsi="Cambria" w:cs="Times New Roman"/>
          <w:lang w:eastAsia="en-GB"/>
        </w:rPr>
        <w:t>Architecture is evolved through user stories and small, testable commits.</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365F91"/>
          <w:sz w:val="28"/>
          <w:szCs w:val="28"/>
          <w:lang w:eastAsia="en-GB"/>
        </w:rPr>
        <w:t>4. System Architecture</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4F81BD"/>
          <w:sz w:val="26"/>
          <w:szCs w:val="26"/>
          <w:lang w:eastAsia="en-GB"/>
        </w:rPr>
        <w:t>4.1 Current implemented request flow</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onsolas" w:eastAsia="Times New Roman" w:hAnsi="Consolas" w:cs="Times New Roman"/>
          <w:sz w:val="17"/>
          <w:szCs w:val="17"/>
          <w:lang w:eastAsia="en-GB"/>
        </w:rPr>
        <w:t>HTTP Client / Swagger / Frontend</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t>v</w:t>
      </w:r>
      <w:r w:rsidRPr="00536E37">
        <w:rPr>
          <w:rFonts w:ascii="Consolas" w:eastAsia="Times New Roman" w:hAnsi="Consolas" w:cs="Times New Roman"/>
          <w:sz w:val="17"/>
          <w:szCs w:val="17"/>
          <w:lang w:eastAsia="en-GB"/>
        </w:rPr>
        <w:br/>
        <w:t>FastAPI Route Layer</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t>v</w:t>
      </w:r>
      <w:r w:rsidRPr="00536E37">
        <w:rPr>
          <w:rFonts w:ascii="Consolas" w:eastAsia="Times New Roman" w:hAnsi="Consolas" w:cs="Times New Roman"/>
          <w:sz w:val="17"/>
          <w:szCs w:val="17"/>
          <w:lang w:eastAsia="en-GB"/>
        </w:rPr>
        <w:br/>
        <w:t>FastAPI Dependency Functions</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t>v</w:t>
      </w:r>
      <w:r w:rsidRPr="00536E37">
        <w:rPr>
          <w:rFonts w:ascii="Consolas" w:eastAsia="Times New Roman" w:hAnsi="Consolas" w:cs="Times New Roman"/>
          <w:sz w:val="17"/>
          <w:szCs w:val="17"/>
          <w:lang w:eastAsia="en-GB"/>
        </w:rPr>
        <w:br/>
        <w:t>Inst</w:t>
      </w:r>
      <w:bookmarkStart w:id="0" w:name="_GoBack"/>
      <w:bookmarkEnd w:id="0"/>
      <w:r w:rsidRPr="00536E37">
        <w:rPr>
          <w:rFonts w:ascii="Consolas" w:eastAsia="Times New Roman" w:hAnsi="Consolas" w:cs="Times New Roman"/>
          <w:sz w:val="17"/>
          <w:szCs w:val="17"/>
          <w:lang w:eastAsia="en-GB"/>
        </w:rPr>
        <w:t>rumentService</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t>v</w:t>
      </w:r>
      <w:r w:rsidRPr="00536E37">
        <w:rPr>
          <w:rFonts w:ascii="Consolas" w:eastAsia="Times New Roman" w:hAnsi="Consolas" w:cs="Times New Roman"/>
          <w:sz w:val="17"/>
          <w:szCs w:val="17"/>
          <w:lang w:eastAsia="en-GB"/>
        </w:rPr>
        <w:br/>
        <w:t>Instrument Registry</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t>v</w:t>
      </w:r>
      <w:r w:rsidRPr="00536E37">
        <w:rPr>
          <w:rFonts w:ascii="Consolas" w:eastAsia="Times New Roman" w:hAnsi="Consolas" w:cs="Times New Roman"/>
          <w:sz w:val="17"/>
          <w:szCs w:val="17"/>
          <w:lang w:eastAsia="en-GB"/>
        </w:rPr>
        <w:br/>
        <w:t>Provider Resolver</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t>v</w:t>
      </w:r>
      <w:r w:rsidRPr="00536E37">
        <w:rPr>
          <w:rFonts w:ascii="Consolas" w:eastAsia="Times New Roman" w:hAnsi="Consolas" w:cs="Times New Roman"/>
          <w:sz w:val="17"/>
          <w:szCs w:val="17"/>
          <w:lang w:eastAsia="en-GB"/>
        </w:rPr>
        <w:br/>
        <w:t>MarketDataService</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t>v</w:t>
      </w:r>
      <w:r w:rsidRPr="00536E37">
        <w:rPr>
          <w:rFonts w:ascii="Consolas" w:eastAsia="Times New Roman" w:hAnsi="Consolas" w:cs="Times New Roman"/>
          <w:sz w:val="17"/>
          <w:szCs w:val="17"/>
          <w:lang w:eastAsia="en-GB"/>
        </w:rPr>
        <w:br/>
        <w:t>MarketDataProvider Contract</w:t>
      </w:r>
      <w:r w:rsidRPr="00536E37">
        <w:rPr>
          <w:rFonts w:ascii="Consolas" w:eastAsia="Times New Roman" w:hAnsi="Consolas" w:cs="Times New Roman"/>
          <w:sz w:val="17"/>
          <w:szCs w:val="17"/>
          <w:lang w:eastAsia="en-GB"/>
        </w:rPr>
        <w:br/>
        <w:t>| |</w:t>
      </w:r>
      <w:r w:rsidRPr="00536E37">
        <w:rPr>
          <w:rFonts w:ascii="Consolas" w:eastAsia="Times New Roman" w:hAnsi="Consolas" w:cs="Times New Roman"/>
          <w:sz w:val="17"/>
          <w:szCs w:val="17"/>
          <w:lang w:eastAsia="en-GB"/>
        </w:rPr>
        <w:br/>
        <w:t>v v</w:t>
      </w:r>
      <w:r w:rsidRPr="00536E37">
        <w:rPr>
          <w:rFonts w:ascii="Consolas" w:eastAsia="Times New Roman" w:hAnsi="Consolas" w:cs="Times New Roman"/>
          <w:sz w:val="17"/>
          <w:szCs w:val="17"/>
          <w:lang w:eastAsia="en-GB"/>
        </w:rPr>
        <w:br/>
        <w:t>YahooFinanceProvider TwelveDataProvider</w:t>
      </w:r>
      <w:r w:rsidRPr="00536E37">
        <w:rPr>
          <w:rFonts w:ascii="Consolas" w:eastAsia="Times New Roman" w:hAnsi="Consolas" w:cs="Times New Roman"/>
          <w:sz w:val="17"/>
          <w:szCs w:val="17"/>
          <w:lang w:eastAsia="en-GB"/>
        </w:rPr>
        <w:br/>
        <w:t>| |</w:t>
      </w:r>
      <w:r w:rsidRPr="00536E37">
        <w:rPr>
          <w:rFonts w:ascii="Consolas" w:eastAsia="Times New Roman" w:hAnsi="Consolas" w:cs="Times New Roman"/>
          <w:sz w:val="17"/>
          <w:szCs w:val="17"/>
          <w:lang w:eastAsia="en-GB"/>
        </w:rPr>
        <w:br/>
        <w:t>v v</w:t>
      </w:r>
      <w:r w:rsidRPr="00536E37">
        <w:rPr>
          <w:rFonts w:ascii="Consolas" w:eastAsia="Times New Roman" w:hAnsi="Consolas" w:cs="Times New Roman"/>
          <w:sz w:val="17"/>
          <w:szCs w:val="17"/>
          <w:lang w:eastAsia="en-GB"/>
        </w:rPr>
        <w:br/>
        <w:t>Yahoo Twelve Data</w:t>
      </w:r>
      <w:r w:rsidRPr="00536E37">
        <w:rPr>
          <w:rFonts w:ascii="Consolas" w:eastAsia="Times New Roman" w:hAnsi="Consolas" w:cs="Times New Roman"/>
          <w:sz w:val="17"/>
          <w:szCs w:val="17"/>
          <w:lang w:eastAsia="en-GB"/>
        </w:rPr>
        <w:br/>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4F81BD"/>
          <w:sz w:val="26"/>
          <w:szCs w:val="26"/>
          <w:lang w:eastAsia="en-GB"/>
        </w:rPr>
        <w:t>4.2 Instrument discovery flow</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onsolas" w:eastAsia="Times New Roman" w:hAnsi="Consolas" w:cs="Times New Roman"/>
          <w:sz w:val="17"/>
          <w:szCs w:val="17"/>
          <w:lang w:eastAsia="en-GB"/>
        </w:rPr>
        <w:t>GET /instruments or GET /instruments/{instrument_code}</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t>v</w:t>
      </w:r>
      <w:r w:rsidRPr="00536E37">
        <w:rPr>
          <w:rFonts w:ascii="Consolas" w:eastAsia="Times New Roman" w:hAnsi="Consolas" w:cs="Times New Roman"/>
          <w:sz w:val="17"/>
          <w:szCs w:val="17"/>
          <w:lang w:eastAsia="en-GB"/>
        </w:rPr>
        <w:br/>
        <w:t>Instruments Router</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t>v</w:t>
      </w:r>
      <w:r w:rsidRPr="00536E37">
        <w:rPr>
          <w:rFonts w:ascii="Consolas" w:eastAsia="Times New Roman" w:hAnsi="Consolas" w:cs="Times New Roman"/>
          <w:sz w:val="17"/>
          <w:szCs w:val="17"/>
          <w:lang w:eastAsia="en-GB"/>
        </w:rPr>
        <w:br/>
        <w:t>InstrumentService</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t>v</w:t>
      </w:r>
      <w:r w:rsidRPr="00536E37">
        <w:rPr>
          <w:rFonts w:ascii="Consolas" w:eastAsia="Times New Roman" w:hAnsi="Consolas" w:cs="Times New Roman"/>
          <w:sz w:val="17"/>
          <w:szCs w:val="17"/>
          <w:lang w:eastAsia="en-GB"/>
        </w:rPr>
        <w:br/>
        <w:t>Instrument Registry</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t>v</w:t>
      </w:r>
      <w:r w:rsidRPr="00536E37">
        <w:rPr>
          <w:rFonts w:ascii="Consolas" w:eastAsia="Times New Roman" w:hAnsi="Consolas" w:cs="Times New Roman"/>
          <w:sz w:val="17"/>
          <w:szCs w:val="17"/>
          <w:lang w:eastAsia="en-GB"/>
        </w:rPr>
        <w:br/>
        <w:t>InstrumentResponse mapping</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t>v</w:t>
      </w:r>
      <w:r w:rsidRPr="00536E37">
        <w:rPr>
          <w:rFonts w:ascii="Consolas" w:eastAsia="Times New Roman" w:hAnsi="Consolas" w:cs="Times New Roman"/>
          <w:sz w:val="17"/>
          <w:szCs w:val="17"/>
          <w:lang w:eastAsia="en-GB"/>
        </w:rPr>
        <w:br/>
        <w:t>Public JSON response</w:t>
      </w:r>
      <w:r w:rsidRPr="00536E37">
        <w:rPr>
          <w:rFonts w:ascii="Consolas" w:eastAsia="Times New Roman" w:hAnsi="Consolas" w:cs="Times New Roman"/>
          <w:sz w:val="17"/>
          <w:szCs w:val="17"/>
          <w:lang w:eastAsia="en-GB"/>
        </w:rPr>
        <w:br/>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4F81BD"/>
          <w:sz w:val="26"/>
          <w:szCs w:val="26"/>
          <w:lang w:eastAsia="en-GB"/>
        </w:rPr>
        <w:t>4.3 Target architecture</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onsolas" w:eastAsia="Times New Roman" w:hAnsi="Consolas" w:cs="Times New Roman"/>
          <w:sz w:val="17"/>
          <w:szCs w:val="17"/>
          <w:lang w:eastAsia="en-GB"/>
        </w:rPr>
        <w:t>Next.js Frontend</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t>v</w:t>
      </w:r>
      <w:r w:rsidRPr="00536E37">
        <w:rPr>
          <w:rFonts w:ascii="Consolas" w:eastAsia="Times New Roman" w:hAnsi="Consolas" w:cs="Times New Roman"/>
          <w:sz w:val="17"/>
          <w:szCs w:val="17"/>
          <w:lang w:eastAsia="en-GB"/>
        </w:rPr>
        <w:br/>
        <w:t>FastAPI Backend</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t>+--&gt; Instrument API</w:t>
      </w:r>
      <w:r w:rsidRPr="00536E37">
        <w:rPr>
          <w:rFonts w:ascii="Consolas" w:eastAsia="Times New Roman" w:hAnsi="Consolas" w:cs="Times New Roman"/>
          <w:sz w:val="17"/>
          <w:szCs w:val="17"/>
          <w:lang w:eastAsia="en-GB"/>
        </w:rPr>
        <w:br/>
      </w:r>
      <w:r w:rsidRPr="00536E37">
        <w:rPr>
          <w:rFonts w:ascii="Consolas" w:eastAsia="Times New Roman" w:hAnsi="Consolas" w:cs="Times New Roman"/>
          <w:sz w:val="17"/>
          <w:szCs w:val="17"/>
          <w:lang w:eastAsia="en-GB"/>
        </w:rPr>
        <w:lastRenderedPageBreak/>
        <w:t>+--&gt; Market Data API</w:t>
      </w:r>
      <w:r w:rsidRPr="00536E37">
        <w:rPr>
          <w:rFonts w:ascii="Consolas" w:eastAsia="Times New Roman" w:hAnsi="Consolas" w:cs="Times New Roman"/>
          <w:sz w:val="17"/>
          <w:szCs w:val="17"/>
          <w:lang w:eastAsia="en-GB"/>
        </w:rPr>
        <w:br/>
        <w:t>+--&gt; Sentiment API (planned)</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t>v</w:t>
      </w:r>
      <w:r w:rsidRPr="00536E37">
        <w:rPr>
          <w:rFonts w:ascii="Consolas" w:eastAsia="Times New Roman" w:hAnsi="Consolas" w:cs="Times New Roman"/>
          <w:sz w:val="17"/>
          <w:szCs w:val="17"/>
          <w:lang w:eastAsia="en-GB"/>
        </w:rPr>
        <w:br/>
        <w:t>Application Services</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t>+--&gt; InstrumentService</w:t>
      </w:r>
      <w:r w:rsidRPr="00536E37">
        <w:rPr>
          <w:rFonts w:ascii="Consolas" w:eastAsia="Times New Roman" w:hAnsi="Consolas" w:cs="Times New Roman"/>
          <w:sz w:val="17"/>
          <w:szCs w:val="17"/>
          <w:lang w:eastAsia="en-GB"/>
        </w:rPr>
        <w:br/>
        <w:t>+--&gt; MarketDataService</w:t>
      </w:r>
      <w:r w:rsidRPr="00536E37">
        <w:rPr>
          <w:rFonts w:ascii="Consolas" w:eastAsia="Times New Roman" w:hAnsi="Consolas" w:cs="Times New Roman"/>
          <w:sz w:val="17"/>
          <w:szCs w:val="17"/>
          <w:lang w:eastAsia="en-GB"/>
        </w:rPr>
        <w:br/>
        <w:t>+--&gt; SentimentService (planned)</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t>v</w:t>
      </w:r>
      <w:r w:rsidRPr="00536E37">
        <w:rPr>
          <w:rFonts w:ascii="Consolas" w:eastAsia="Times New Roman" w:hAnsi="Consolas" w:cs="Times New Roman"/>
          <w:sz w:val="17"/>
          <w:szCs w:val="17"/>
          <w:lang w:eastAsia="en-GB"/>
        </w:rPr>
        <w:br/>
        <w:t>Repositories / Provider Contracts</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t>+--&gt; InstrumentRepository (planned)</w:t>
      </w:r>
      <w:r w:rsidRPr="00536E37">
        <w:rPr>
          <w:rFonts w:ascii="Consolas" w:eastAsia="Times New Roman" w:hAnsi="Consolas" w:cs="Times New Roman"/>
          <w:sz w:val="17"/>
          <w:szCs w:val="17"/>
          <w:lang w:eastAsia="en-GB"/>
        </w:rPr>
        <w:br/>
        <w:t>+--&gt; MarketDataProvider</w:t>
      </w:r>
      <w:r w:rsidRPr="00536E37">
        <w:rPr>
          <w:rFonts w:ascii="Consolas" w:eastAsia="Times New Roman" w:hAnsi="Consolas" w:cs="Times New Roman"/>
          <w:sz w:val="17"/>
          <w:szCs w:val="17"/>
          <w:lang w:eastAsia="en-GB"/>
        </w:rPr>
        <w:br/>
        <w:t>+--&gt; NewsProvider (planned)</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t>v</w:t>
      </w:r>
      <w:r w:rsidRPr="00536E37">
        <w:rPr>
          <w:rFonts w:ascii="Consolas" w:eastAsia="Times New Roman" w:hAnsi="Consolas" w:cs="Times New Roman"/>
          <w:sz w:val="17"/>
          <w:szCs w:val="17"/>
          <w:lang w:eastAsia="en-GB"/>
        </w:rPr>
        <w:br/>
        <w:t>PostgreSQL + TimescaleDB / Redis / External Providers</w:t>
      </w:r>
      <w:r w:rsidRPr="00536E37">
        <w:rPr>
          <w:rFonts w:ascii="Consolas" w:eastAsia="Times New Roman" w:hAnsi="Consolas" w:cs="Times New Roman"/>
          <w:sz w:val="17"/>
          <w:szCs w:val="17"/>
          <w:lang w:eastAsia="en-GB"/>
        </w:rPr>
        <w:br/>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365F91"/>
          <w:sz w:val="28"/>
          <w:szCs w:val="28"/>
          <w:lang w:eastAsia="en-GB"/>
        </w:rPr>
        <w:t>5. Instrument Domain and Registry</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4F81BD"/>
          <w:sz w:val="26"/>
          <w:szCs w:val="26"/>
          <w:lang w:eastAsia="en-GB"/>
        </w:rPr>
        <w:t>5.1 Instrument model</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Instrument represents platform-owned financial-market metadata.</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onsolas" w:eastAsia="Times New Roman" w:hAnsi="Consolas" w:cs="Times New Roman"/>
          <w:sz w:val="17"/>
          <w:szCs w:val="17"/>
          <w:lang w:eastAsia="en-GB"/>
        </w:rPr>
        <w:t>Instrument(</w:t>
      </w:r>
      <w:r w:rsidRPr="00536E37">
        <w:rPr>
          <w:rFonts w:ascii="Consolas" w:eastAsia="Times New Roman" w:hAnsi="Consolas" w:cs="Times New Roman"/>
          <w:sz w:val="17"/>
          <w:szCs w:val="17"/>
          <w:lang w:eastAsia="en-GB"/>
        </w:rPr>
        <w:br/>
        <w:t>code=InstrumentCode.GBP_USD,</w:t>
      </w:r>
      <w:r w:rsidRPr="00536E37">
        <w:rPr>
          <w:rFonts w:ascii="Consolas" w:eastAsia="Times New Roman" w:hAnsi="Consolas" w:cs="Times New Roman"/>
          <w:sz w:val="17"/>
          <w:szCs w:val="17"/>
          <w:lang w:eastAsia="en-GB"/>
        </w:rPr>
        <w:br/>
        <w:t>display_symbol="GBP/USD",</w:t>
      </w:r>
      <w:r w:rsidRPr="00536E37">
        <w:rPr>
          <w:rFonts w:ascii="Consolas" w:eastAsia="Times New Roman" w:hAnsi="Consolas" w:cs="Times New Roman"/>
          <w:sz w:val="17"/>
          <w:szCs w:val="17"/>
          <w:lang w:eastAsia="en-GB"/>
        </w:rPr>
        <w:br/>
        <w:t>name="British Pound / US Dollar",</w:t>
      </w:r>
      <w:r w:rsidRPr="00536E37">
        <w:rPr>
          <w:rFonts w:ascii="Consolas" w:eastAsia="Times New Roman" w:hAnsi="Consolas" w:cs="Times New Roman"/>
          <w:sz w:val="17"/>
          <w:szCs w:val="17"/>
          <w:lang w:eastAsia="en-GB"/>
        </w:rPr>
        <w:br/>
        <w:t>asset_type=AssetType.FOREX,</w:t>
      </w:r>
      <w:r w:rsidRPr="00536E37">
        <w:rPr>
          <w:rFonts w:ascii="Consolas" w:eastAsia="Times New Roman" w:hAnsi="Consolas" w:cs="Times New Roman"/>
          <w:sz w:val="17"/>
          <w:szCs w:val="17"/>
          <w:lang w:eastAsia="en-GB"/>
        </w:rPr>
        <w:br/>
        <w:t>base_asset="GBP",</w:t>
      </w:r>
      <w:r w:rsidRPr="00536E37">
        <w:rPr>
          <w:rFonts w:ascii="Consolas" w:eastAsia="Times New Roman" w:hAnsi="Consolas" w:cs="Times New Roman"/>
          <w:sz w:val="17"/>
          <w:szCs w:val="17"/>
          <w:lang w:eastAsia="en-GB"/>
        </w:rPr>
        <w:br/>
        <w:t>quote_asset="USD",</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4F81BD"/>
          <w:sz w:val="26"/>
          <w:szCs w:val="26"/>
          <w:lang w:eastAsia="en-GB"/>
        </w:rPr>
        <w:t>5.2 InstrumentDefinition</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InstrumentDefinition combines the financial instrument with application integration metadata.</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onsolas" w:eastAsia="Times New Roman" w:hAnsi="Consolas" w:cs="Times New Roman"/>
          <w:sz w:val="17"/>
          <w:szCs w:val="17"/>
          <w:lang w:eastAsia="en-GB"/>
        </w:rPr>
        <w:t>InstrumentDefinition(</w:t>
      </w:r>
      <w:r w:rsidRPr="00536E37">
        <w:rPr>
          <w:rFonts w:ascii="Consolas" w:eastAsia="Times New Roman" w:hAnsi="Consolas" w:cs="Times New Roman"/>
          <w:sz w:val="17"/>
          <w:szCs w:val="17"/>
          <w:lang w:eastAsia="en-GB"/>
        </w:rPr>
        <w:br/>
        <w:t>instrument=...,</w:t>
      </w:r>
      <w:r w:rsidRPr="00536E37">
        <w:rPr>
          <w:rFonts w:ascii="Consolas" w:eastAsia="Times New Roman" w:hAnsi="Consolas" w:cs="Times New Roman"/>
          <w:sz w:val="17"/>
          <w:szCs w:val="17"/>
          <w:lang w:eastAsia="en-GB"/>
        </w:rPr>
        <w:br/>
        <w:t>market_data_provider="twelve_data",</w:t>
      </w:r>
      <w:r w:rsidRPr="00536E37">
        <w:rPr>
          <w:rFonts w:ascii="Consolas" w:eastAsia="Times New Roman" w:hAnsi="Consolas" w:cs="Times New Roman"/>
          <w:sz w:val="17"/>
          <w:szCs w:val="17"/>
          <w:lang w:eastAsia="en-GB"/>
        </w:rPr>
        <w:br/>
        <w:t>provider_symbol="GBP/USD",</w:t>
      </w:r>
      <w:r w:rsidRPr="00536E37">
        <w:rPr>
          <w:rFonts w:ascii="Consolas" w:eastAsia="Times New Roman" w:hAnsi="Consolas" w:cs="Times New Roman"/>
          <w:sz w:val="17"/>
          <w:szCs w:val="17"/>
          <w:lang w:eastAsia="en-GB"/>
        </w:rPr>
        <w:br/>
        <w:t>supports_latest=True,</w:t>
      </w:r>
      <w:r w:rsidRPr="00536E37">
        <w:rPr>
          <w:rFonts w:ascii="Consolas" w:eastAsia="Times New Roman" w:hAnsi="Consolas" w:cs="Times New Roman"/>
          <w:sz w:val="17"/>
          <w:szCs w:val="17"/>
          <w:lang w:eastAsia="en-GB"/>
        </w:rPr>
        <w:br/>
        <w:t>supports_history=True,</w:t>
      </w:r>
      <w:r w:rsidRPr="00536E37">
        <w:rPr>
          <w:rFonts w:ascii="Consolas" w:eastAsia="Times New Roman" w:hAnsi="Consolas" w:cs="Times New Roman"/>
          <w:sz w:val="17"/>
          <w:szCs w:val="17"/>
          <w:lang w:eastAsia="en-GB"/>
        </w:rPr>
        <w:br/>
        <w:t>supports_sentiment=False,</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4F81BD"/>
          <w:sz w:val="26"/>
          <w:szCs w:val="26"/>
          <w:lang w:eastAsia="en-GB"/>
        </w:rPr>
        <w:t>5.3 Instrument Registry</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The in-memory Instrument Registry is the current source of truth for supported instruments. It maps InstrumentCode values to InstrumentDefinition objects and supports case-insensitive resolution.</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Validates whether a platform instrument code is supported.</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Returns provider-independent instrument metadata.</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Stores provider selection and provider-symbol mapping.</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Supports discovery through GET /instruments.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Can later be replaced behind InstrumentService by a database-backed repository.</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4F81BD"/>
          <w:sz w:val="26"/>
          <w:szCs w:val="26"/>
          <w:lang w:eastAsia="en-GB"/>
        </w:rPr>
        <w:t>5.4 InstrumentService</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InstrumentService is the application-facing abstraction over the registry. Routes and other services should depend on InstrumentService rather than accessing the registry dictionary directly.</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Resolve an instrument definition from a raw code.</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List supported instruments.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Map internal definitions to public InstrumentResponse objects.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Provide a stable seam for later repository, caching, authorisation or capability checks.</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365F91"/>
          <w:sz w:val="28"/>
          <w:szCs w:val="28"/>
          <w:lang w:eastAsia="en-GB"/>
        </w:rPr>
        <w:t>6. Provider Resolver and Provider Design</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4F81BD"/>
          <w:sz w:val="26"/>
          <w:szCs w:val="26"/>
          <w:lang w:eastAsia="en-GB"/>
        </w:rPr>
        <w:lastRenderedPageBreak/>
        <w:t>6.1 Provider Resolver</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The Provider Resolver selects the concrete MarketDataProvider from InstrumentDefinition.market_data_provider. Provider selection is therefore instrument-driven rather than controlled by a single global provider setting.</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onsolas" w:eastAsia="Times New Roman" w:hAnsi="Consolas" w:cs="Times New Roman"/>
          <w:sz w:val="17"/>
          <w:szCs w:val="17"/>
          <w:lang w:eastAsia="en-GB"/>
        </w:rPr>
        <w:t>InstrumentDefinition</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t>v</w:t>
      </w:r>
      <w:r w:rsidRPr="00536E37">
        <w:rPr>
          <w:rFonts w:ascii="Consolas" w:eastAsia="Times New Roman" w:hAnsi="Consolas" w:cs="Times New Roman"/>
          <w:sz w:val="17"/>
          <w:szCs w:val="17"/>
          <w:lang w:eastAsia="en-GB"/>
        </w:rPr>
        <w:br/>
        <w:t>resolve_market_data_provider(...)</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t>+--&gt; "yahoo" -&gt; YahooFinanceMarketDataProvider</w:t>
      </w:r>
      <w:r w:rsidRPr="00536E37">
        <w:rPr>
          <w:rFonts w:ascii="Consolas" w:eastAsia="Times New Roman" w:hAnsi="Consolas" w:cs="Times New Roman"/>
          <w:sz w:val="17"/>
          <w:szCs w:val="17"/>
          <w:lang w:eastAsia="en-GB"/>
        </w:rPr>
        <w:br/>
        <w:t>+--&gt; "twelve_data" -&gt; TwelveDataMarketDataProvider</w:t>
      </w:r>
      <w:r w:rsidRPr="00536E37">
        <w:rPr>
          <w:rFonts w:ascii="Consolas" w:eastAsia="Times New Roman" w:hAnsi="Consolas" w:cs="Times New Roman"/>
          <w:sz w:val="17"/>
          <w:szCs w:val="17"/>
          <w:lang w:eastAsia="en-GB"/>
        </w:rPr>
        <w:br/>
        <w:t>+--&gt; "mock" -&gt; MockMarketDataProvider</w:t>
      </w:r>
      <w:r w:rsidRPr="00536E37">
        <w:rPr>
          <w:rFonts w:ascii="Consolas" w:eastAsia="Times New Roman" w:hAnsi="Consolas" w:cs="Times New Roman"/>
          <w:sz w:val="17"/>
          <w:szCs w:val="17"/>
          <w:lang w:eastAsia="en-GB"/>
        </w:rPr>
        <w:br/>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4F81BD"/>
          <w:sz w:val="26"/>
          <w:szCs w:val="26"/>
          <w:lang w:eastAsia="en-GB"/>
        </w:rPr>
        <w:t>6.2 MarketDataProvider contract</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onsolas" w:eastAsia="Times New Roman" w:hAnsi="Consolas" w:cs="Times New Roman"/>
          <w:sz w:val="17"/>
          <w:szCs w:val="17"/>
          <w:lang w:eastAsia="en-GB"/>
        </w:rPr>
        <w:t>class MarketDataProvider(ABC):</w:t>
      </w:r>
      <w:r w:rsidRPr="00536E37">
        <w:rPr>
          <w:rFonts w:ascii="Consolas" w:eastAsia="Times New Roman" w:hAnsi="Consolas" w:cs="Times New Roman"/>
          <w:sz w:val="17"/>
          <w:szCs w:val="17"/>
          <w:lang w:eastAsia="en-GB"/>
        </w:rPr>
        <w:br/>
      </w:r>
      <w:r w:rsidRPr="00536E37">
        <w:rPr>
          <w:rFonts w:ascii="Consolas" w:eastAsia="Times New Roman" w:hAnsi="Consolas" w:cs="Times New Roman"/>
          <w:sz w:val="17"/>
          <w:szCs w:val="17"/>
          <w:lang w:eastAsia="en-GB"/>
        </w:rPr>
        <w:br/>
        <w:t>@abstractmethod</w:t>
      </w:r>
      <w:r w:rsidRPr="00536E37">
        <w:rPr>
          <w:rFonts w:ascii="Consolas" w:eastAsia="Times New Roman" w:hAnsi="Consolas" w:cs="Times New Roman"/>
          <w:sz w:val="17"/>
          <w:szCs w:val="17"/>
          <w:lang w:eastAsia="en-GB"/>
        </w:rPr>
        <w:br/>
        <w:t>def get_latest_price(</w:t>
      </w:r>
      <w:r w:rsidRPr="00536E37">
        <w:rPr>
          <w:rFonts w:ascii="Consolas" w:eastAsia="Times New Roman" w:hAnsi="Consolas" w:cs="Times New Roman"/>
          <w:sz w:val="17"/>
          <w:szCs w:val="17"/>
          <w:lang w:eastAsia="en-GB"/>
        </w:rPr>
        <w:br/>
        <w:t>self,</w:t>
      </w:r>
      <w:r w:rsidRPr="00536E37">
        <w:rPr>
          <w:rFonts w:ascii="Consolas" w:eastAsia="Times New Roman" w:hAnsi="Consolas" w:cs="Times New Roman"/>
          <w:sz w:val="17"/>
          <w:szCs w:val="17"/>
          <w:lang w:eastAsia="en-GB"/>
        </w:rPr>
        <w:br/>
        <w:t>instrument: InstrumentDefinition,</w:t>
      </w:r>
      <w:r w:rsidRPr="00536E37">
        <w:rPr>
          <w:rFonts w:ascii="Consolas" w:eastAsia="Times New Roman" w:hAnsi="Consolas" w:cs="Times New Roman"/>
          <w:sz w:val="17"/>
          <w:szCs w:val="17"/>
          <w:lang w:eastAsia="en-GB"/>
        </w:rPr>
        <w:br/>
        <w:t>) -&gt; MarketPriceResponse:</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r>
      <w:r w:rsidRPr="00536E37">
        <w:rPr>
          <w:rFonts w:ascii="Consolas" w:eastAsia="Times New Roman" w:hAnsi="Consolas" w:cs="Times New Roman"/>
          <w:sz w:val="17"/>
          <w:szCs w:val="17"/>
          <w:lang w:eastAsia="en-GB"/>
        </w:rPr>
        <w:br/>
        <w:t>@abstractmethod</w:t>
      </w:r>
      <w:r w:rsidRPr="00536E37">
        <w:rPr>
          <w:rFonts w:ascii="Consolas" w:eastAsia="Times New Roman" w:hAnsi="Consolas" w:cs="Times New Roman"/>
          <w:sz w:val="17"/>
          <w:szCs w:val="17"/>
          <w:lang w:eastAsia="en-GB"/>
        </w:rPr>
        <w:br/>
        <w:t>def get_historical_data(</w:t>
      </w:r>
      <w:r w:rsidRPr="00536E37">
        <w:rPr>
          <w:rFonts w:ascii="Consolas" w:eastAsia="Times New Roman" w:hAnsi="Consolas" w:cs="Times New Roman"/>
          <w:sz w:val="17"/>
          <w:szCs w:val="17"/>
          <w:lang w:eastAsia="en-GB"/>
        </w:rPr>
        <w:br/>
        <w:t>self,</w:t>
      </w:r>
      <w:r w:rsidRPr="00536E37">
        <w:rPr>
          <w:rFonts w:ascii="Consolas" w:eastAsia="Times New Roman" w:hAnsi="Consolas" w:cs="Times New Roman"/>
          <w:sz w:val="17"/>
          <w:szCs w:val="17"/>
          <w:lang w:eastAsia="en-GB"/>
        </w:rPr>
        <w:br/>
        <w:t>instrument: InstrumentDefinition,</w:t>
      </w:r>
      <w:r w:rsidRPr="00536E37">
        <w:rPr>
          <w:rFonts w:ascii="Consolas" w:eastAsia="Times New Roman" w:hAnsi="Consolas" w:cs="Times New Roman"/>
          <w:sz w:val="17"/>
          <w:szCs w:val="17"/>
          <w:lang w:eastAsia="en-GB"/>
        </w:rPr>
        <w:br/>
        <w:t>request: HistoricalMarketDataRequest,</w:t>
      </w:r>
      <w:r w:rsidRPr="00536E37">
        <w:rPr>
          <w:rFonts w:ascii="Consolas" w:eastAsia="Times New Roman" w:hAnsi="Consolas" w:cs="Times New Roman"/>
          <w:sz w:val="17"/>
          <w:szCs w:val="17"/>
          <w:lang w:eastAsia="en-GB"/>
        </w:rPr>
        <w:br/>
        <w:t>) -&gt; HistoricalMarketDataResponse:</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4F81BD"/>
          <w:sz w:val="26"/>
          <w:szCs w:val="26"/>
          <w:lang w:eastAsia="en-GB"/>
        </w:rPr>
        <w:t>6.3 Provider responsibilities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Translate the platform instrument definition into a provider request.</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Use instrument.provider_symbol rather than hardcoded gold symbols.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Normalise provider responses into shared schemas.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Handle provider-specific interval and date-range restrictions.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Avoid leaking provider response structures beyond the provider layer.</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365F91"/>
          <w:sz w:val="28"/>
          <w:szCs w:val="28"/>
          <w:lang w:eastAsia="en-GB"/>
        </w:rPr>
        <w:t>7. Service and Schema Design</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4F81BD"/>
          <w:sz w:val="26"/>
          <w:szCs w:val="26"/>
          <w:lang w:eastAsia="en-GB"/>
        </w:rPr>
        <w:t>7.1 MarketDataService</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MarketDataService is instrument-aware. It receives a provider and an InstrumentDefinition during construction, then delegates latest and historical retrieval through the generic provider contract.</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onsolas" w:eastAsia="Times New Roman" w:hAnsi="Consolas" w:cs="Times New Roman"/>
          <w:sz w:val="17"/>
          <w:szCs w:val="17"/>
          <w:lang w:eastAsia="en-GB"/>
        </w:rPr>
        <w:t>MarketDataService(</w:t>
      </w:r>
      <w:r w:rsidRPr="00536E37">
        <w:rPr>
          <w:rFonts w:ascii="Consolas" w:eastAsia="Times New Roman" w:hAnsi="Consolas" w:cs="Times New Roman"/>
          <w:sz w:val="17"/>
          <w:szCs w:val="17"/>
          <w:lang w:eastAsia="en-GB"/>
        </w:rPr>
        <w:br/>
        <w:t>provider=resolved_provider,</w:t>
      </w:r>
      <w:r w:rsidRPr="00536E37">
        <w:rPr>
          <w:rFonts w:ascii="Consolas" w:eastAsia="Times New Roman" w:hAnsi="Consolas" w:cs="Times New Roman"/>
          <w:sz w:val="17"/>
          <w:szCs w:val="17"/>
          <w:lang w:eastAsia="en-GB"/>
        </w:rPr>
        <w:br/>
        <w:t>instrument=resolved_definition,</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4F81BD"/>
          <w:sz w:val="26"/>
          <w:szCs w:val="26"/>
          <w:lang w:eastAsia="en-GB"/>
        </w:rPr>
        <w:t>7.2 Historical request separation</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HistoricalMarketDataRequest no longer contains a provider-facing symbol. The service already owns the selected InstrumentDefinition, so the request contains only interval and time-window data.</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onsolas" w:eastAsia="Times New Roman" w:hAnsi="Consolas" w:cs="Times New Roman"/>
          <w:sz w:val="17"/>
          <w:szCs w:val="17"/>
          <w:lang w:eastAsia="en-GB"/>
        </w:rPr>
        <w:t>HistoricalMarketDataRequest(</w:t>
      </w:r>
      <w:r w:rsidRPr="00536E37">
        <w:rPr>
          <w:rFonts w:ascii="Consolas" w:eastAsia="Times New Roman" w:hAnsi="Consolas" w:cs="Times New Roman"/>
          <w:sz w:val="17"/>
          <w:szCs w:val="17"/>
          <w:lang w:eastAsia="en-GB"/>
        </w:rPr>
        <w:br/>
        <w:t>interval="5m",</w:t>
      </w:r>
      <w:r w:rsidRPr="00536E37">
        <w:rPr>
          <w:rFonts w:ascii="Consolas" w:eastAsia="Times New Roman" w:hAnsi="Consolas" w:cs="Times New Roman"/>
          <w:sz w:val="17"/>
          <w:szCs w:val="17"/>
          <w:lang w:eastAsia="en-GB"/>
        </w:rPr>
        <w:br/>
        <w:t>start_time="2026-07-25T09:00:00Z",</w:t>
      </w:r>
      <w:r w:rsidRPr="00536E37">
        <w:rPr>
          <w:rFonts w:ascii="Consolas" w:eastAsia="Times New Roman" w:hAnsi="Consolas" w:cs="Times New Roman"/>
          <w:sz w:val="17"/>
          <w:szCs w:val="17"/>
          <w:lang w:eastAsia="en-GB"/>
        </w:rPr>
        <w:br/>
        <w:t>end_time="2026-07-25T10:00:00Z",</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4F81BD"/>
          <w:sz w:val="26"/>
          <w:szCs w:val="26"/>
          <w:lang w:eastAsia="en-GB"/>
        </w:rPr>
        <w:t>7.3 Public schemas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MarketPriceResponse: symbol, price, currency and timestamp.</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MarketCandle: symbol, interval, timestamp, OHLC and optional volume.</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HistoricalMarketDataResponse: symbol, interval, currency and candle collection.</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lastRenderedPageBreak/>
        <w:t>InstrumentResponse: public instrument metadata and capability flags without provider credentials or internal provider details.</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365F91"/>
          <w:sz w:val="28"/>
          <w:szCs w:val="28"/>
          <w:lang w:eastAsia="en-GB"/>
        </w:rPr>
        <w:t>8. API Design</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4F81BD"/>
          <w:sz w:val="26"/>
          <w:szCs w:val="26"/>
          <w:lang w:eastAsia="en-GB"/>
        </w:rPr>
        <w:t>8.1 Health API</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onsolas" w:eastAsia="Times New Roman" w:hAnsi="Consolas" w:cs="Times New Roman"/>
          <w:sz w:val="17"/>
          <w:szCs w:val="17"/>
          <w:lang w:eastAsia="en-GB"/>
        </w:rPr>
        <w:t>GET /health</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4F81BD"/>
          <w:sz w:val="26"/>
          <w:szCs w:val="26"/>
          <w:lang w:eastAsia="en-GB"/>
        </w:rPr>
        <w:t>8.2 Generic market API</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onsolas" w:eastAsia="Times New Roman" w:hAnsi="Consolas" w:cs="Times New Roman"/>
          <w:sz w:val="17"/>
          <w:szCs w:val="17"/>
          <w:lang w:eastAsia="en-GB"/>
        </w:rPr>
        <w:t>GET /market/{instrument_code}/latest</w:t>
      </w:r>
      <w:r w:rsidRPr="00536E37">
        <w:rPr>
          <w:rFonts w:ascii="Consolas" w:eastAsia="Times New Roman" w:hAnsi="Consolas" w:cs="Times New Roman"/>
          <w:sz w:val="17"/>
          <w:szCs w:val="17"/>
          <w:lang w:eastAsia="en-GB"/>
        </w:rPr>
        <w:br/>
        <w:t>GET /market/{instrument_code}/history</w:t>
      </w:r>
      <w:r w:rsidRPr="00536E37">
        <w:rPr>
          <w:rFonts w:ascii="Consolas" w:eastAsia="Times New Roman" w:hAnsi="Consolas" w:cs="Times New Roman"/>
          <w:sz w:val="17"/>
          <w:szCs w:val="17"/>
          <w:lang w:eastAsia="en-GB"/>
        </w:rPr>
        <w:br/>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Examples:</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onsolas" w:eastAsia="Times New Roman" w:hAnsi="Consolas" w:cs="Times New Roman"/>
          <w:sz w:val="17"/>
          <w:szCs w:val="17"/>
          <w:lang w:eastAsia="en-GB"/>
        </w:rPr>
        <w:t>GET /market/XAUUSD/latest</w:t>
      </w:r>
      <w:r w:rsidRPr="00536E37">
        <w:rPr>
          <w:rFonts w:ascii="Consolas" w:eastAsia="Times New Roman" w:hAnsi="Consolas" w:cs="Times New Roman"/>
          <w:sz w:val="17"/>
          <w:szCs w:val="17"/>
          <w:lang w:eastAsia="en-GB"/>
        </w:rPr>
        <w:br/>
        <w:t>GET /market/GOLD_FUTURES/history?interval=5m&amp;start_time=2026-07-25T09:00:00Z&amp;end_time=2026-07-25T10:00:00Z</w:t>
      </w:r>
      <w:r w:rsidRPr="00536E37">
        <w:rPr>
          <w:rFonts w:ascii="Consolas" w:eastAsia="Times New Roman" w:hAnsi="Consolas" w:cs="Times New Roman"/>
          <w:sz w:val="17"/>
          <w:szCs w:val="17"/>
          <w:lang w:eastAsia="en-GB"/>
        </w:rPr>
        <w:br/>
        <w:t>GET /market/GBPUSD/latest</w:t>
      </w:r>
      <w:r w:rsidRPr="00536E37">
        <w:rPr>
          <w:rFonts w:ascii="Consolas" w:eastAsia="Times New Roman" w:hAnsi="Consolas" w:cs="Times New Roman"/>
          <w:sz w:val="17"/>
          <w:szCs w:val="17"/>
          <w:lang w:eastAsia="en-GB"/>
        </w:rPr>
        <w:br/>
        <w:t>GET /market/EURUSD/history?interval=5m&amp;start_time=2026-07-25T09:00:00Z&amp;end_time=2026-07-25T10:00:00Z</w:t>
      </w:r>
      <w:r w:rsidRPr="00536E37">
        <w:rPr>
          <w:rFonts w:ascii="Consolas" w:eastAsia="Times New Roman" w:hAnsi="Consolas" w:cs="Times New Roman"/>
          <w:sz w:val="17"/>
          <w:szCs w:val="17"/>
          <w:lang w:eastAsia="en-GB"/>
        </w:rPr>
        <w:br/>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4F81BD"/>
          <w:sz w:val="26"/>
          <w:szCs w:val="26"/>
          <w:lang w:eastAsia="en-GB"/>
        </w:rPr>
        <w:t>8.3 Instrument discovery API</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onsolas" w:eastAsia="Times New Roman" w:hAnsi="Consolas" w:cs="Times New Roman"/>
          <w:sz w:val="17"/>
          <w:szCs w:val="17"/>
          <w:lang w:eastAsia="en-GB"/>
        </w:rPr>
        <w:t>GET /instruments</w:t>
      </w:r>
      <w:r w:rsidRPr="00536E37">
        <w:rPr>
          <w:rFonts w:ascii="Consolas" w:eastAsia="Times New Roman" w:hAnsi="Consolas" w:cs="Times New Roman"/>
          <w:sz w:val="17"/>
          <w:szCs w:val="17"/>
          <w:lang w:eastAsia="en-GB"/>
        </w:rPr>
        <w:br/>
        <w:t>GET /instruments/{instrument_code}</w:t>
      </w:r>
      <w:r w:rsidRPr="00536E37">
        <w:rPr>
          <w:rFonts w:ascii="Consolas" w:eastAsia="Times New Roman" w:hAnsi="Consolas" w:cs="Times New Roman"/>
          <w:sz w:val="17"/>
          <w:szCs w:val="17"/>
          <w:lang w:eastAsia="en-GB"/>
        </w:rPr>
        <w:br/>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The discovery API enables a frontend or external client to list supported instruments dynamically rather than hardcoding them.</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4F81BD"/>
          <w:sz w:val="26"/>
          <w:szCs w:val="26"/>
          <w:lang w:eastAsia="en-GB"/>
        </w:rPr>
        <w:t>8.4 Error behaviour</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497"/>
        <w:gridCol w:w="4519"/>
      </w:tblGrid>
      <w:tr w:rsidR="00536E37" w:rsidRPr="00536E37" w:rsidTr="00536E37">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Condition</w:t>
            </w:r>
          </w:p>
        </w:tc>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HTTP behaviour</w:t>
            </w:r>
          </w:p>
        </w:tc>
      </w:tr>
      <w:tr w:rsidR="00536E37" w:rsidRPr="00536E37" w:rsidTr="00536E37">
        <w:tc>
          <w:tcPr>
            <w:tcW w:w="504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Unsupported instrument code</w:t>
            </w:r>
          </w:p>
        </w:tc>
        <w:tc>
          <w:tcPr>
            <w:tcW w:w="504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404 Not Found</w:t>
            </w:r>
          </w:p>
        </w:tc>
      </w:tr>
      <w:tr w:rsidR="00536E37" w:rsidRPr="00536E37" w:rsidTr="00536E37">
        <w:tc>
          <w:tcPr>
            <w:tcW w:w="504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Invalid interval or malformed query parameter</w:t>
            </w:r>
          </w:p>
        </w:tc>
        <w:tc>
          <w:tcPr>
            <w:tcW w:w="504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422 Unprocessable Content</w:t>
            </w:r>
          </w:p>
        </w:tc>
      </w:tr>
      <w:tr w:rsidR="00536E37" w:rsidRPr="00536E37" w:rsidTr="00536E37">
        <w:tc>
          <w:tcPr>
            <w:tcW w:w="504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Start time not before end time</w:t>
            </w:r>
          </w:p>
        </w:tc>
        <w:tc>
          <w:tcPr>
            <w:tcW w:w="504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422 Unprocessable Content</w:t>
            </w:r>
          </w:p>
        </w:tc>
      </w:tr>
      <w:tr w:rsidR="00536E37" w:rsidRPr="00536E37" w:rsidTr="00536E37">
        <w:tc>
          <w:tcPr>
            <w:tcW w:w="504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Provider timeout or unavailable data</w:t>
            </w:r>
          </w:p>
        </w:tc>
        <w:tc>
          <w:tcPr>
            <w:tcW w:w="504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Target: 503 Service Unavailable</w:t>
            </w:r>
          </w:p>
        </w:tc>
      </w:tr>
      <w:tr w:rsidR="00536E37" w:rsidRPr="00536E37" w:rsidTr="00536E37">
        <w:tc>
          <w:tcPr>
            <w:tcW w:w="504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Unexpected internal failure</w:t>
            </w:r>
          </w:p>
        </w:tc>
        <w:tc>
          <w:tcPr>
            <w:tcW w:w="504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500 Internal Server Error</w:t>
            </w:r>
          </w:p>
        </w:tc>
      </w:tr>
    </w:tbl>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365F91"/>
          <w:sz w:val="28"/>
          <w:szCs w:val="28"/>
          <w:lang w:eastAsia="en-GB"/>
        </w:rPr>
        <w:t>9. Adding a New Instrument</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With the current architecture, adding another instrument does not require a new route, a new market-data service or a new controller method. The required change is primarily a new InstrumentDefinition plus registry registration, assuming an existing provider already supports the instrument.</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Add an InstrumentCode value.</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Create an InstrumentDefinition with display metadata, asset type, provider name, provider symbol and capability flags.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Register the definition in INSTRUMENT_REGISTRY.</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Add registry, provider-resolution and API tests.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Verify the existing generic latest, history and discovery endpoints.</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onsolas" w:eastAsia="Times New Roman" w:hAnsi="Consolas" w:cs="Times New Roman"/>
          <w:sz w:val="17"/>
          <w:szCs w:val="17"/>
          <w:lang w:eastAsia="en-GB"/>
        </w:rPr>
        <w:t># Example: USD/JPY</w:t>
      </w:r>
      <w:r w:rsidRPr="00536E37">
        <w:rPr>
          <w:rFonts w:ascii="Consolas" w:eastAsia="Times New Roman" w:hAnsi="Consolas" w:cs="Times New Roman"/>
          <w:sz w:val="17"/>
          <w:szCs w:val="17"/>
          <w:lang w:eastAsia="en-GB"/>
        </w:rPr>
        <w:br/>
        <w:t>USD_JPY = InstrumentDefinition(</w:t>
      </w:r>
      <w:r w:rsidRPr="00536E37">
        <w:rPr>
          <w:rFonts w:ascii="Consolas" w:eastAsia="Times New Roman" w:hAnsi="Consolas" w:cs="Times New Roman"/>
          <w:sz w:val="17"/>
          <w:szCs w:val="17"/>
          <w:lang w:eastAsia="en-GB"/>
        </w:rPr>
        <w:br/>
        <w:t>instrument=Instrument(</w:t>
      </w:r>
      <w:r w:rsidRPr="00536E37">
        <w:rPr>
          <w:rFonts w:ascii="Consolas" w:eastAsia="Times New Roman" w:hAnsi="Consolas" w:cs="Times New Roman"/>
          <w:sz w:val="17"/>
          <w:szCs w:val="17"/>
          <w:lang w:eastAsia="en-GB"/>
        </w:rPr>
        <w:br/>
        <w:t>code=InstrumentCode.USD_JPY,</w:t>
      </w:r>
      <w:r w:rsidRPr="00536E37">
        <w:rPr>
          <w:rFonts w:ascii="Consolas" w:eastAsia="Times New Roman" w:hAnsi="Consolas" w:cs="Times New Roman"/>
          <w:sz w:val="17"/>
          <w:szCs w:val="17"/>
          <w:lang w:eastAsia="en-GB"/>
        </w:rPr>
        <w:br/>
        <w:t>display_symbol="USD/JPY",</w:t>
      </w:r>
      <w:r w:rsidRPr="00536E37">
        <w:rPr>
          <w:rFonts w:ascii="Consolas" w:eastAsia="Times New Roman" w:hAnsi="Consolas" w:cs="Times New Roman"/>
          <w:sz w:val="17"/>
          <w:szCs w:val="17"/>
          <w:lang w:eastAsia="en-GB"/>
        </w:rPr>
        <w:br/>
        <w:t>name="US Dollar / Japanese Yen",</w:t>
      </w:r>
      <w:r w:rsidRPr="00536E37">
        <w:rPr>
          <w:rFonts w:ascii="Consolas" w:eastAsia="Times New Roman" w:hAnsi="Consolas" w:cs="Times New Roman"/>
          <w:sz w:val="17"/>
          <w:szCs w:val="17"/>
          <w:lang w:eastAsia="en-GB"/>
        </w:rPr>
        <w:br/>
        <w:t>asset_type=AssetType.FOREX,</w:t>
      </w:r>
      <w:r w:rsidRPr="00536E37">
        <w:rPr>
          <w:rFonts w:ascii="Consolas" w:eastAsia="Times New Roman" w:hAnsi="Consolas" w:cs="Times New Roman"/>
          <w:sz w:val="17"/>
          <w:szCs w:val="17"/>
          <w:lang w:eastAsia="en-GB"/>
        </w:rPr>
        <w:br/>
        <w:t>base_asset="USD",</w:t>
      </w:r>
      <w:r w:rsidRPr="00536E37">
        <w:rPr>
          <w:rFonts w:ascii="Consolas" w:eastAsia="Times New Roman" w:hAnsi="Consolas" w:cs="Times New Roman"/>
          <w:sz w:val="17"/>
          <w:szCs w:val="17"/>
          <w:lang w:eastAsia="en-GB"/>
        </w:rPr>
        <w:br/>
        <w:t>quote_asset="JPY",</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t>market_data_provider="twelve_data",</w:t>
      </w:r>
      <w:r w:rsidRPr="00536E37">
        <w:rPr>
          <w:rFonts w:ascii="Consolas" w:eastAsia="Times New Roman" w:hAnsi="Consolas" w:cs="Times New Roman"/>
          <w:sz w:val="17"/>
          <w:szCs w:val="17"/>
          <w:lang w:eastAsia="en-GB"/>
        </w:rPr>
        <w:br/>
        <w:t>provider_symbol="USD/JPY",</w:t>
      </w:r>
      <w:r w:rsidRPr="00536E37">
        <w:rPr>
          <w:rFonts w:ascii="Consolas" w:eastAsia="Times New Roman" w:hAnsi="Consolas" w:cs="Times New Roman"/>
          <w:sz w:val="17"/>
          <w:szCs w:val="17"/>
          <w:lang w:eastAsia="en-GB"/>
        </w:rPr>
        <w:br/>
        <w:t>supports_latest=True,</w:t>
      </w:r>
      <w:r w:rsidRPr="00536E37">
        <w:rPr>
          <w:rFonts w:ascii="Consolas" w:eastAsia="Times New Roman" w:hAnsi="Consolas" w:cs="Times New Roman"/>
          <w:sz w:val="17"/>
          <w:szCs w:val="17"/>
          <w:lang w:eastAsia="en-GB"/>
        </w:rPr>
        <w:br/>
        <w:t>supports_history=True,</w:t>
      </w:r>
      <w:r w:rsidRPr="00536E37">
        <w:rPr>
          <w:rFonts w:ascii="Consolas" w:eastAsia="Times New Roman" w:hAnsi="Consolas" w:cs="Times New Roman"/>
          <w:sz w:val="17"/>
          <w:szCs w:val="17"/>
          <w:lang w:eastAsia="en-GB"/>
        </w:rPr>
        <w:br/>
        <w:t>supports_sentiment=False,</w:t>
      </w:r>
      <w:r w:rsidRPr="00536E37">
        <w:rPr>
          <w:rFonts w:ascii="Consolas" w:eastAsia="Times New Roman" w:hAnsi="Consolas" w:cs="Times New Roman"/>
          <w:sz w:val="17"/>
          <w:szCs w:val="17"/>
          <w:lang w:eastAsia="en-GB"/>
        </w:rPr>
        <w:br/>
        <w:t>)</w:t>
      </w:r>
      <w:r w:rsidRPr="00536E37">
        <w:rPr>
          <w:rFonts w:ascii="Consolas" w:eastAsia="Times New Roman" w:hAnsi="Consolas" w:cs="Times New Roman"/>
          <w:sz w:val="17"/>
          <w:szCs w:val="17"/>
          <w:lang w:eastAsia="en-GB"/>
        </w:rPr>
        <w:br/>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lastRenderedPageBreak/>
        <w:t>No /market/forex/usdjpy route should be added. The existing endpoints automatically become available as /market/USDJPY/latest and /market/USDJPY/history.</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365F91"/>
          <w:sz w:val="28"/>
          <w:szCs w:val="28"/>
          <w:lang w:eastAsia="en-GB"/>
        </w:rPr>
        <w:t>10. Backend Package Structure</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onsolas" w:eastAsia="Times New Roman" w:hAnsi="Consolas" w:cs="Times New Roman"/>
          <w:sz w:val="17"/>
          <w:szCs w:val="17"/>
          <w:lang w:eastAsia="en-GB"/>
        </w:rPr>
        <w:t>backend/</w:t>
      </w:r>
      <w:r w:rsidRPr="00536E37">
        <w:rPr>
          <w:rFonts w:ascii="Consolas" w:eastAsia="Times New Roman" w:hAnsi="Consolas" w:cs="Times New Roman"/>
          <w:sz w:val="17"/>
          <w:szCs w:val="17"/>
          <w:lang w:eastAsia="en-GB"/>
        </w:rPr>
        <w:br/>
        <w:t>├── app/</w:t>
      </w:r>
      <w:r w:rsidRPr="00536E37">
        <w:rPr>
          <w:rFonts w:ascii="Consolas" w:eastAsia="Times New Roman" w:hAnsi="Consolas" w:cs="Times New Roman"/>
          <w:sz w:val="17"/>
          <w:szCs w:val="17"/>
          <w:lang w:eastAsia="en-GB"/>
        </w:rPr>
        <w:br/>
        <w:t>│ ├── api/</w:t>
      </w:r>
      <w:r w:rsidRPr="00536E37">
        <w:rPr>
          <w:rFonts w:ascii="Consolas" w:eastAsia="Times New Roman" w:hAnsi="Consolas" w:cs="Times New Roman"/>
          <w:sz w:val="17"/>
          <w:szCs w:val="17"/>
          <w:lang w:eastAsia="en-GB"/>
        </w:rPr>
        <w:br/>
        <w:t>│ │ ├── dependencies.py</w:t>
      </w:r>
      <w:r w:rsidRPr="00536E37">
        <w:rPr>
          <w:rFonts w:ascii="Consolas" w:eastAsia="Times New Roman" w:hAnsi="Consolas" w:cs="Times New Roman"/>
          <w:sz w:val="17"/>
          <w:szCs w:val="17"/>
          <w:lang w:eastAsia="en-GB"/>
        </w:rPr>
        <w:br/>
        <w:t>│ │ └── routes/</w:t>
      </w:r>
      <w:r w:rsidRPr="00536E37">
        <w:rPr>
          <w:rFonts w:ascii="Consolas" w:eastAsia="Times New Roman" w:hAnsi="Consolas" w:cs="Times New Roman"/>
          <w:sz w:val="17"/>
          <w:szCs w:val="17"/>
          <w:lang w:eastAsia="en-GB"/>
        </w:rPr>
        <w:br/>
        <w:t>│ │ ├── health.py</w:t>
      </w:r>
      <w:r w:rsidRPr="00536E37">
        <w:rPr>
          <w:rFonts w:ascii="Consolas" w:eastAsia="Times New Roman" w:hAnsi="Consolas" w:cs="Times New Roman"/>
          <w:sz w:val="17"/>
          <w:szCs w:val="17"/>
          <w:lang w:eastAsia="en-GB"/>
        </w:rPr>
        <w:br/>
        <w:t>│ │ ├── instruments.py</w:t>
      </w:r>
      <w:r w:rsidRPr="00536E37">
        <w:rPr>
          <w:rFonts w:ascii="Consolas" w:eastAsia="Times New Roman" w:hAnsi="Consolas" w:cs="Times New Roman"/>
          <w:sz w:val="17"/>
          <w:szCs w:val="17"/>
          <w:lang w:eastAsia="en-GB"/>
        </w:rPr>
        <w:br/>
        <w:t>│ │ └── market.py</w:t>
      </w:r>
      <w:r w:rsidRPr="00536E37">
        <w:rPr>
          <w:rFonts w:ascii="Consolas" w:eastAsia="Times New Roman" w:hAnsi="Consolas" w:cs="Times New Roman"/>
          <w:sz w:val="17"/>
          <w:szCs w:val="17"/>
          <w:lang w:eastAsia="en-GB"/>
        </w:rPr>
        <w:br/>
        <w:t>│ ├── core/</w:t>
      </w:r>
      <w:r w:rsidRPr="00536E37">
        <w:rPr>
          <w:rFonts w:ascii="Consolas" w:eastAsia="Times New Roman" w:hAnsi="Consolas" w:cs="Times New Roman"/>
          <w:sz w:val="17"/>
          <w:szCs w:val="17"/>
          <w:lang w:eastAsia="en-GB"/>
        </w:rPr>
        <w:br/>
        <w:t>│ │ └── config.py</w:t>
      </w:r>
      <w:r w:rsidRPr="00536E37">
        <w:rPr>
          <w:rFonts w:ascii="Consolas" w:eastAsia="Times New Roman" w:hAnsi="Consolas" w:cs="Times New Roman"/>
          <w:sz w:val="17"/>
          <w:szCs w:val="17"/>
          <w:lang w:eastAsia="en-GB"/>
        </w:rPr>
        <w:br/>
        <w:t>│ ├── instruments/</w:t>
      </w:r>
      <w:r w:rsidRPr="00536E37">
        <w:rPr>
          <w:rFonts w:ascii="Consolas" w:eastAsia="Times New Roman" w:hAnsi="Consolas" w:cs="Times New Roman"/>
          <w:sz w:val="17"/>
          <w:szCs w:val="17"/>
          <w:lang w:eastAsia="en-GB"/>
        </w:rPr>
        <w:br/>
        <w:t>│ │ ├── definitions.py</w:t>
      </w:r>
      <w:r w:rsidRPr="00536E37">
        <w:rPr>
          <w:rFonts w:ascii="Consolas" w:eastAsia="Times New Roman" w:hAnsi="Consolas" w:cs="Times New Roman"/>
          <w:sz w:val="17"/>
          <w:szCs w:val="17"/>
          <w:lang w:eastAsia="en-GB"/>
        </w:rPr>
        <w:br/>
        <w:t>│ │ └── registry.py</w:t>
      </w:r>
      <w:r w:rsidRPr="00536E37">
        <w:rPr>
          <w:rFonts w:ascii="Consolas" w:eastAsia="Times New Roman" w:hAnsi="Consolas" w:cs="Times New Roman"/>
          <w:sz w:val="17"/>
          <w:szCs w:val="17"/>
          <w:lang w:eastAsia="en-GB"/>
        </w:rPr>
        <w:br/>
        <w:t>│ ├── models/</w:t>
      </w:r>
      <w:r w:rsidRPr="00536E37">
        <w:rPr>
          <w:rFonts w:ascii="Consolas" w:eastAsia="Times New Roman" w:hAnsi="Consolas" w:cs="Times New Roman"/>
          <w:sz w:val="17"/>
          <w:szCs w:val="17"/>
          <w:lang w:eastAsia="en-GB"/>
        </w:rPr>
        <w:br/>
        <w:t>│ │ ├── asset_type.py</w:t>
      </w:r>
      <w:r w:rsidRPr="00536E37">
        <w:rPr>
          <w:rFonts w:ascii="Consolas" w:eastAsia="Times New Roman" w:hAnsi="Consolas" w:cs="Times New Roman"/>
          <w:sz w:val="17"/>
          <w:szCs w:val="17"/>
          <w:lang w:eastAsia="en-GB"/>
        </w:rPr>
        <w:br/>
        <w:t>│ │ ├── instrument.py</w:t>
      </w:r>
      <w:r w:rsidRPr="00536E37">
        <w:rPr>
          <w:rFonts w:ascii="Consolas" w:eastAsia="Times New Roman" w:hAnsi="Consolas" w:cs="Times New Roman"/>
          <w:sz w:val="17"/>
          <w:szCs w:val="17"/>
          <w:lang w:eastAsia="en-GB"/>
        </w:rPr>
        <w:br/>
        <w:t>│ │ ├── instrument_code.py</w:t>
      </w:r>
      <w:r w:rsidRPr="00536E37">
        <w:rPr>
          <w:rFonts w:ascii="Consolas" w:eastAsia="Times New Roman" w:hAnsi="Consolas" w:cs="Times New Roman"/>
          <w:sz w:val="17"/>
          <w:szCs w:val="17"/>
          <w:lang w:eastAsia="en-GB"/>
        </w:rPr>
        <w:br/>
        <w:t>│ │ ├── instrument_definition.py</w:t>
      </w:r>
      <w:r w:rsidRPr="00536E37">
        <w:rPr>
          <w:rFonts w:ascii="Consolas" w:eastAsia="Times New Roman" w:hAnsi="Consolas" w:cs="Times New Roman"/>
          <w:sz w:val="17"/>
          <w:szCs w:val="17"/>
          <w:lang w:eastAsia="en-GB"/>
        </w:rPr>
        <w:br/>
        <w:t>│ │ └── market_interval.py</w:t>
      </w:r>
      <w:r w:rsidRPr="00536E37">
        <w:rPr>
          <w:rFonts w:ascii="Consolas" w:eastAsia="Times New Roman" w:hAnsi="Consolas" w:cs="Times New Roman"/>
          <w:sz w:val="17"/>
          <w:szCs w:val="17"/>
          <w:lang w:eastAsia="en-GB"/>
        </w:rPr>
        <w:br/>
        <w:t>│ ├── providers/</w:t>
      </w:r>
      <w:r w:rsidRPr="00536E37">
        <w:rPr>
          <w:rFonts w:ascii="Consolas" w:eastAsia="Times New Roman" w:hAnsi="Consolas" w:cs="Times New Roman"/>
          <w:sz w:val="17"/>
          <w:szCs w:val="17"/>
          <w:lang w:eastAsia="en-GB"/>
        </w:rPr>
        <w:br/>
        <w:t>│ │ ├── base.py</w:t>
      </w:r>
      <w:r w:rsidRPr="00536E37">
        <w:rPr>
          <w:rFonts w:ascii="Consolas" w:eastAsia="Times New Roman" w:hAnsi="Consolas" w:cs="Times New Roman"/>
          <w:sz w:val="17"/>
          <w:szCs w:val="17"/>
          <w:lang w:eastAsia="en-GB"/>
        </w:rPr>
        <w:br/>
        <w:t>│ │ ├── resolver.py</w:t>
      </w:r>
      <w:r w:rsidRPr="00536E37">
        <w:rPr>
          <w:rFonts w:ascii="Consolas" w:eastAsia="Times New Roman" w:hAnsi="Consolas" w:cs="Times New Roman"/>
          <w:sz w:val="17"/>
          <w:szCs w:val="17"/>
          <w:lang w:eastAsia="en-GB"/>
        </w:rPr>
        <w:br/>
        <w:t>│ │ ├── factory.py</w:t>
      </w:r>
      <w:r w:rsidRPr="00536E37">
        <w:rPr>
          <w:rFonts w:ascii="Consolas" w:eastAsia="Times New Roman" w:hAnsi="Consolas" w:cs="Times New Roman"/>
          <w:sz w:val="17"/>
          <w:szCs w:val="17"/>
          <w:lang w:eastAsia="en-GB"/>
        </w:rPr>
        <w:br/>
        <w:t>│ │ ├── mock_market_provider.py</w:t>
      </w:r>
      <w:r w:rsidRPr="00536E37">
        <w:rPr>
          <w:rFonts w:ascii="Consolas" w:eastAsia="Times New Roman" w:hAnsi="Consolas" w:cs="Times New Roman"/>
          <w:sz w:val="17"/>
          <w:szCs w:val="17"/>
          <w:lang w:eastAsia="en-GB"/>
        </w:rPr>
        <w:br/>
        <w:t>│ │ ├── twelve_data_provider.py</w:t>
      </w:r>
      <w:r w:rsidRPr="00536E37">
        <w:rPr>
          <w:rFonts w:ascii="Consolas" w:eastAsia="Times New Roman" w:hAnsi="Consolas" w:cs="Times New Roman"/>
          <w:sz w:val="17"/>
          <w:szCs w:val="17"/>
          <w:lang w:eastAsia="en-GB"/>
        </w:rPr>
        <w:br/>
        <w:t>│ │ └── yahoo_finance_provider.py</w:t>
      </w:r>
      <w:r w:rsidRPr="00536E37">
        <w:rPr>
          <w:rFonts w:ascii="Consolas" w:eastAsia="Times New Roman" w:hAnsi="Consolas" w:cs="Times New Roman"/>
          <w:sz w:val="17"/>
          <w:szCs w:val="17"/>
          <w:lang w:eastAsia="en-GB"/>
        </w:rPr>
        <w:br/>
        <w:t>│ ├── schemas/</w:t>
      </w:r>
      <w:r w:rsidRPr="00536E37">
        <w:rPr>
          <w:rFonts w:ascii="Consolas" w:eastAsia="Times New Roman" w:hAnsi="Consolas" w:cs="Times New Roman"/>
          <w:sz w:val="17"/>
          <w:szCs w:val="17"/>
          <w:lang w:eastAsia="en-GB"/>
        </w:rPr>
        <w:br/>
        <w:t>│ │ ├── instrument.py</w:t>
      </w:r>
      <w:r w:rsidRPr="00536E37">
        <w:rPr>
          <w:rFonts w:ascii="Consolas" w:eastAsia="Times New Roman" w:hAnsi="Consolas" w:cs="Times New Roman"/>
          <w:sz w:val="17"/>
          <w:szCs w:val="17"/>
          <w:lang w:eastAsia="en-GB"/>
        </w:rPr>
        <w:br/>
        <w:t>│ │ └── market.py</w:t>
      </w:r>
      <w:r w:rsidRPr="00536E37">
        <w:rPr>
          <w:rFonts w:ascii="Consolas" w:eastAsia="Times New Roman" w:hAnsi="Consolas" w:cs="Times New Roman"/>
          <w:sz w:val="17"/>
          <w:szCs w:val="17"/>
          <w:lang w:eastAsia="en-GB"/>
        </w:rPr>
        <w:br/>
        <w:t>│ ├── services/</w:t>
      </w:r>
      <w:r w:rsidRPr="00536E37">
        <w:rPr>
          <w:rFonts w:ascii="Consolas" w:eastAsia="Times New Roman" w:hAnsi="Consolas" w:cs="Times New Roman"/>
          <w:sz w:val="17"/>
          <w:szCs w:val="17"/>
          <w:lang w:eastAsia="en-GB"/>
        </w:rPr>
        <w:br/>
        <w:t>│ │ ├── instrument_service.py</w:t>
      </w:r>
      <w:r w:rsidRPr="00536E37">
        <w:rPr>
          <w:rFonts w:ascii="Consolas" w:eastAsia="Times New Roman" w:hAnsi="Consolas" w:cs="Times New Roman"/>
          <w:sz w:val="17"/>
          <w:szCs w:val="17"/>
          <w:lang w:eastAsia="en-GB"/>
        </w:rPr>
        <w:br/>
        <w:t>│ │ └── market_data.py</w:t>
      </w:r>
      <w:r w:rsidRPr="00536E37">
        <w:rPr>
          <w:rFonts w:ascii="Consolas" w:eastAsia="Times New Roman" w:hAnsi="Consolas" w:cs="Times New Roman"/>
          <w:sz w:val="17"/>
          <w:szCs w:val="17"/>
          <w:lang w:eastAsia="en-GB"/>
        </w:rPr>
        <w:br/>
        <w:t>│ └── main.py</w:t>
      </w:r>
      <w:r w:rsidRPr="00536E37">
        <w:rPr>
          <w:rFonts w:ascii="Consolas" w:eastAsia="Times New Roman" w:hAnsi="Consolas" w:cs="Times New Roman"/>
          <w:sz w:val="17"/>
          <w:szCs w:val="17"/>
          <w:lang w:eastAsia="en-GB"/>
        </w:rPr>
        <w:br/>
        <w:t>└── tests/</w:t>
      </w:r>
      <w:r w:rsidRPr="00536E37">
        <w:rPr>
          <w:rFonts w:ascii="Consolas" w:eastAsia="Times New Roman" w:hAnsi="Consolas" w:cs="Times New Roman"/>
          <w:sz w:val="17"/>
          <w:szCs w:val="17"/>
          <w:lang w:eastAsia="en-GB"/>
        </w:rPr>
        <w:br/>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365F91"/>
          <w:sz w:val="28"/>
          <w:szCs w:val="28"/>
          <w:lang w:eastAsia="en-GB"/>
        </w:rPr>
        <w:t>11. Testing Strategy</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The backend currently has 76 passing automated tests.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Model validation and immutable instrument definitions.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Instrument registry lookup, listing and unsupported-code behaviour.</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InstrumentService resolution and public response mapping.</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Provider resolver selection.</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MarketDataService delegation.</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Yahoo Finance and Twelve Data response normalisation.</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Generic latest and historical API endpoints.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Instrument discovery endpoints.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Case-insensitive instrument codes.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Forex support for GBPUSD and EURUSD.</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Regression coverage for existing gold endpoints.</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Automated tests must not call live external providers. Manual Swagger verification is used for live integration checks.</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365F91"/>
          <w:sz w:val="28"/>
          <w:szCs w:val="28"/>
          <w:lang w:eastAsia="en-GB"/>
        </w:rPr>
        <w:t>12. Configuration and Secrets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Pydantic Settings loads environment configuration.</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.env stores local values and must not be committed.</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.env.example documents required variables without secrets.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Twelve Data credentials remain internal and are never returned by discovery endpoints.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Instrument-driven provider selection now takes precedence over a single global market-provider setting for generic routes.</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365F91"/>
          <w:sz w:val="28"/>
          <w:szCs w:val="28"/>
          <w:lang w:eastAsia="en-GB"/>
        </w:rPr>
        <w:t>13. Planned Data Architecture</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lastRenderedPageBreak/>
        <w:t>PostgreSQL with the TimescaleDB extension remains planned. The persistence model should use stable platform instrument identity rather than treating provider symbols as primary business identity.</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4F81BD"/>
          <w:sz w:val="26"/>
          <w:szCs w:val="26"/>
          <w:lang w:eastAsia="en-GB"/>
        </w:rPr>
        <w:t>13.1 Planned instrument catalogue</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A future instruments table may store platform code, display metadata, asset type, provider mapping, capability flags and active status.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InstrumentService should later depend on an InstrumentRepository rather than directly on the in-memory registry.</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The API and MarketDataService should remain unchanged when the registry is replaced by database persistence.</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4F81BD"/>
          <w:sz w:val="26"/>
          <w:szCs w:val="26"/>
          <w:lang w:eastAsia="en-GB"/>
        </w:rPr>
        <w:t>13.2 Planned market candles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15"/>
        <w:gridCol w:w="2985"/>
        <w:gridCol w:w="2916"/>
      </w:tblGrid>
      <w:tr w:rsidR="00536E37" w:rsidRPr="00536E37" w:rsidTr="00536E37">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Field</w:t>
            </w:r>
          </w:p>
        </w:tc>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Type</w:t>
            </w:r>
          </w:p>
        </w:tc>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Purpose</w:t>
            </w:r>
          </w:p>
        </w:tc>
      </w:tr>
      <w:tr w:rsidR="00536E37" w:rsidRPr="00536E37" w:rsidTr="00536E37">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instrument_code</w:t>
            </w:r>
          </w:p>
        </w:tc>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VARCHAR</w:t>
            </w:r>
          </w:p>
        </w:tc>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Stable platform instrument identity</w:t>
            </w:r>
          </w:p>
        </w:tc>
      </w:tr>
      <w:tr w:rsidR="00536E37" w:rsidRPr="00536E37" w:rsidTr="00536E37">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provider</w:t>
            </w:r>
          </w:p>
        </w:tc>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VARCHAR</w:t>
            </w:r>
          </w:p>
        </w:tc>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Provider used for retrieval</w:t>
            </w:r>
          </w:p>
        </w:tc>
      </w:tr>
      <w:tr w:rsidR="00536E37" w:rsidRPr="00536E37" w:rsidTr="00536E37">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provider_symbol</w:t>
            </w:r>
          </w:p>
        </w:tc>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VARCHAR</w:t>
            </w:r>
          </w:p>
        </w:tc>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Provider-specific identifier</w:t>
            </w:r>
          </w:p>
        </w:tc>
      </w:tr>
      <w:tr w:rsidR="00536E37" w:rsidRPr="00536E37" w:rsidTr="00536E37">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interval</w:t>
            </w:r>
          </w:p>
        </w:tc>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VARCHAR</w:t>
            </w:r>
          </w:p>
        </w:tc>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Candle interval</w:t>
            </w:r>
          </w:p>
        </w:tc>
      </w:tr>
      <w:tr w:rsidR="00536E37" w:rsidRPr="00536E37" w:rsidTr="00536E37">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timestamp</w:t>
            </w:r>
          </w:p>
        </w:tc>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TIMESTAMPTZ</w:t>
            </w:r>
          </w:p>
        </w:tc>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UTC observation time</w:t>
            </w:r>
          </w:p>
        </w:tc>
      </w:tr>
      <w:tr w:rsidR="00536E37" w:rsidRPr="00536E37" w:rsidTr="00536E37">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open/high/low/close</w:t>
            </w:r>
          </w:p>
        </w:tc>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NUMERIC</w:t>
            </w:r>
          </w:p>
        </w:tc>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Fixed-precision price data</w:t>
            </w:r>
          </w:p>
        </w:tc>
      </w:tr>
      <w:tr w:rsidR="00536E37" w:rsidRPr="00536E37" w:rsidTr="00536E37">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volume</w:t>
            </w:r>
          </w:p>
        </w:tc>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NUMERIC NULL</w:t>
            </w:r>
          </w:p>
        </w:tc>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Optional provider-reported volume</w:t>
            </w:r>
          </w:p>
        </w:tc>
      </w:tr>
      <w:tr w:rsidR="00536E37" w:rsidRPr="00536E37" w:rsidTr="00536E37">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ingested_at</w:t>
            </w:r>
          </w:p>
        </w:tc>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TIMESTAMPTZ</w:t>
            </w:r>
          </w:p>
        </w:tc>
        <w:tc>
          <w:tcPr>
            <w:tcW w:w="336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Application ingestion time</w:t>
            </w:r>
          </w:p>
        </w:tc>
      </w:tr>
    </w:tbl>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365F91"/>
          <w:sz w:val="28"/>
          <w:szCs w:val="28"/>
          <w:lang w:eastAsia="en-GB"/>
        </w:rPr>
        <w:t>14. Planned Evolution</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PostgreSQL and TimescaleDB foundation.</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InstrumentRepository and database-backed instrument catalogue.</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Market-data persistence, deduplication and historical backfill.</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Scheduled ingestion worker.</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Technical indicators including moving averages, RSI and MACD.</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Trading-session classification.</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Finnhub news ingestion and deduplication.</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FinBERT sentiment inference and aggregation.</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News-to-price time alignment.</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Redis caching.</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Next.js dashboard.</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Observability, structured logging, metrics and CI/CD.</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AI-assisted financial research and later agentic workflows.</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365F91"/>
          <w:sz w:val="28"/>
          <w:szCs w:val="28"/>
          <w:lang w:eastAsia="en-GB"/>
        </w:rPr>
        <w:t>15. Current Technical Status</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4F81BD"/>
          <w:sz w:val="26"/>
          <w:szCs w:val="26"/>
          <w:lang w:eastAsia="en-GB"/>
        </w:rPr>
        <w:t>15.1 Implemented</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FastAPI backend and modular routing.</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Health endpoint.</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Generic market latest and historical endpoints.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Instrument discovery endpoints.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Instrument domain models, registry and InstrumentService.</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Provider Resolver.</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Instrument-aware MarketDataService.</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Generic MarketDataProvider contract.</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Yahoo Finance support for COMEX gold futures.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Twelve Data support for gold spot, GBP/USD and EUR/USD.</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UTC-aware request and response handling.</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Automated test suite with 76 passing tests.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Manual Swagger verification of all eight generic market endpoints.</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4F81BD"/>
          <w:sz w:val="26"/>
          <w:szCs w:val="26"/>
          <w:lang w:eastAsia="en-GB"/>
        </w:rPr>
        <w:t>15.2 Not yet implemented</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PostgreSQL and TimescaleDB.</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Database-backed instrument repository.</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Redis.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Background worker and scheduled ingestion.</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Technical indicators and session analytics.</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News ingestion and FinBERT sentiment.</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lastRenderedPageBreak/>
        <w:t>Next.js frontend.</w:t>
      </w:r>
    </w:p>
    <w:p w:rsidR="00536E37" w:rsidRPr="00536E37" w:rsidRDefault="00536E37" w:rsidP="00536E37">
      <w:pPr>
        <w:spacing w:after="0" w:line="240" w:lineRule="auto"/>
        <w:ind w:hanging="360"/>
        <w:rPr>
          <w:rFonts w:ascii="Aptos" w:eastAsia="Times New Roman" w:hAnsi="Aptos" w:cs="Times New Roman"/>
          <w:sz w:val="20"/>
          <w:szCs w:val="20"/>
          <w:lang w:eastAsia="en-GB"/>
        </w:rPr>
      </w:pPr>
      <w:r w:rsidRPr="00536E37">
        <w:rPr>
          <w:rFonts w:ascii="Aptos" w:eastAsia="Times New Roman" w:hAnsi="Aptos" w:cs="Times New Roman"/>
          <w:sz w:val="20"/>
          <w:szCs w:val="20"/>
          <w:lang w:eastAsia="en-GB"/>
        </w:rPr>
        <w:t>Production observability and deployment automation.</w:t>
      </w:r>
    </w:p>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libri" w:eastAsia="Times New Roman" w:hAnsi="Calibri" w:cs="Calibri"/>
          <w:b/>
          <w:bCs/>
          <w:color w:val="365F91"/>
          <w:sz w:val="28"/>
          <w:szCs w:val="28"/>
          <w:lang w:eastAsia="en-GB"/>
        </w:rPr>
        <w:t>16. Approval and Version History</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38"/>
        <w:gridCol w:w="2182"/>
        <w:gridCol w:w="2297"/>
        <w:gridCol w:w="2299"/>
      </w:tblGrid>
      <w:tr w:rsidR="00536E37" w:rsidRPr="00536E37" w:rsidTr="00536E37">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Version</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Date</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Status</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b/>
                <w:bCs/>
                <w:lang w:eastAsia="en-GB"/>
              </w:rPr>
              <w:t>Summary</w:t>
            </w:r>
          </w:p>
        </w:tc>
      </w:tr>
      <w:tr w:rsidR="00536E37" w:rsidRPr="00536E37" w:rsidTr="00536E37">
        <w:tc>
          <w:tcPr>
            <w:tcW w:w="252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1.1</w:t>
            </w:r>
          </w:p>
        </w:tc>
        <w:tc>
          <w:tcPr>
            <w:tcW w:w="252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14 July 2026</w:t>
            </w:r>
          </w:p>
        </w:tc>
        <w:tc>
          <w:tcPr>
            <w:tcW w:w="252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Superseded</w:t>
            </w:r>
          </w:p>
        </w:tc>
        <w:tc>
          <w:tcPr>
            <w:tcW w:w="252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Gold-focused backend and initial provider abstraction.</w:t>
            </w:r>
          </w:p>
        </w:tc>
      </w:tr>
      <w:tr w:rsidR="00536E37" w:rsidRPr="00536E37" w:rsidTr="00536E37">
        <w:tc>
          <w:tcPr>
            <w:tcW w:w="252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1.2</w:t>
            </w:r>
          </w:p>
        </w:tc>
        <w:tc>
          <w:tcPr>
            <w:tcW w:w="252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25 July 2026</w:t>
            </w:r>
          </w:p>
        </w:tc>
        <w:tc>
          <w:tcPr>
            <w:tcW w:w="252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Current</w:t>
            </w:r>
          </w:p>
        </w:tc>
        <w:tc>
          <w:tcPr>
            <w:tcW w:w="2520" w:type="dxa"/>
            <w:tcBorders>
              <w:top w:val="single" w:sz="4" w:space="0" w:color="000000"/>
              <w:left w:val="single" w:sz="4" w:space="0" w:color="000000"/>
              <w:bottom w:val="single" w:sz="4" w:space="0" w:color="000000"/>
              <w:right w:val="single" w:sz="4" w:space="0" w:color="000000"/>
            </w:tcBorders>
            <w:hideMark/>
          </w:tcPr>
          <w:p w:rsidR="00536E37" w:rsidRPr="00536E37" w:rsidRDefault="00536E37" w:rsidP="00536E37">
            <w:pPr>
              <w:spacing w:after="0" w:line="240" w:lineRule="auto"/>
              <w:rPr>
                <w:rFonts w:ascii="Aptos" w:eastAsia="Times New Roman" w:hAnsi="Aptos" w:cs="Times New Roman"/>
                <w:sz w:val="20"/>
                <w:szCs w:val="20"/>
                <w:lang w:eastAsia="en-GB"/>
              </w:rPr>
            </w:pPr>
            <w:r w:rsidRPr="00536E37">
              <w:rPr>
                <w:rFonts w:ascii="Cambria" w:eastAsia="Times New Roman" w:hAnsi="Cambria" w:cs="Times New Roman"/>
                <w:lang w:eastAsia="en-GB"/>
              </w:rPr>
              <w:t>Renamed platform; instrument registry, provider resolver, generic APIs and Forex support.</w:t>
            </w:r>
          </w:p>
        </w:tc>
      </w:tr>
    </w:tbl>
    <w:p w:rsidR="00536E37" w:rsidRPr="00536E37" w:rsidRDefault="00536E37" w:rsidP="00536E37">
      <w:pPr>
        <w:spacing w:after="0" w:line="240" w:lineRule="auto"/>
        <w:jc w:val="center"/>
        <w:rPr>
          <w:rFonts w:ascii="Aptos" w:eastAsia="Times New Roman" w:hAnsi="Aptos" w:cs="Times New Roman"/>
          <w:sz w:val="20"/>
          <w:szCs w:val="20"/>
          <w:lang w:eastAsia="en-GB"/>
        </w:rPr>
      </w:pPr>
      <w:r w:rsidRPr="00536E37">
        <w:rPr>
          <w:rFonts w:ascii="Aptos" w:eastAsia="Times New Roman" w:hAnsi="Aptos" w:cs="Times New Roman"/>
          <w:sz w:val="16"/>
          <w:szCs w:val="16"/>
          <w:lang w:eastAsia="en-GB"/>
        </w:rPr>
        <w:t>AI Financial Intelligence Platform - Technical Design Document v1.2</w:t>
      </w:r>
    </w:p>
    <w:p w:rsidR="001D0428" w:rsidRPr="00536E37" w:rsidRDefault="001D0428" w:rsidP="00536E37"/>
    <w:sectPr w:rsidR="001D0428" w:rsidRPr="00536E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altName w:val="Times New Roman"/>
    <w:panose1 w:val="00000000000000000000"/>
    <w:charset w:val="00"/>
    <w:family w:val="roman"/>
    <w:notTrueType/>
    <w:pitch w:val="default"/>
  </w:font>
  <w:font w:name="Apto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D3E9C"/>
    <w:multiLevelType w:val="hybridMultilevel"/>
    <w:tmpl w:val="2BE6A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D94D46"/>
    <w:multiLevelType w:val="hybridMultilevel"/>
    <w:tmpl w:val="6780F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3C1A8C"/>
    <w:multiLevelType w:val="multilevel"/>
    <w:tmpl w:val="4548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85617"/>
    <w:multiLevelType w:val="multilevel"/>
    <w:tmpl w:val="F084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83BEF"/>
    <w:multiLevelType w:val="multilevel"/>
    <w:tmpl w:val="1914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4749B"/>
    <w:multiLevelType w:val="multilevel"/>
    <w:tmpl w:val="7F8C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906AE"/>
    <w:multiLevelType w:val="multilevel"/>
    <w:tmpl w:val="D178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801F5"/>
    <w:multiLevelType w:val="multilevel"/>
    <w:tmpl w:val="967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1131"/>
    <w:multiLevelType w:val="multilevel"/>
    <w:tmpl w:val="7AA6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55DE4"/>
    <w:multiLevelType w:val="multilevel"/>
    <w:tmpl w:val="5DC0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67181"/>
    <w:multiLevelType w:val="multilevel"/>
    <w:tmpl w:val="5F20C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8F4B1A"/>
    <w:multiLevelType w:val="hybridMultilevel"/>
    <w:tmpl w:val="C34255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611F02"/>
    <w:multiLevelType w:val="multilevel"/>
    <w:tmpl w:val="719E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96CE2"/>
    <w:multiLevelType w:val="multilevel"/>
    <w:tmpl w:val="E2C6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96713A"/>
    <w:multiLevelType w:val="multilevel"/>
    <w:tmpl w:val="27EC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D12DB"/>
    <w:multiLevelType w:val="multilevel"/>
    <w:tmpl w:val="1A74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B7AC3"/>
    <w:multiLevelType w:val="multilevel"/>
    <w:tmpl w:val="ADE6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57D17"/>
    <w:multiLevelType w:val="multilevel"/>
    <w:tmpl w:val="7D2E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E500A"/>
    <w:multiLevelType w:val="multilevel"/>
    <w:tmpl w:val="9BBE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4E587B"/>
    <w:multiLevelType w:val="multilevel"/>
    <w:tmpl w:val="704A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5A4807"/>
    <w:multiLevelType w:val="hybridMultilevel"/>
    <w:tmpl w:val="014C1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7600B3C"/>
    <w:multiLevelType w:val="multilevel"/>
    <w:tmpl w:val="44B4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F41B6"/>
    <w:multiLevelType w:val="multilevel"/>
    <w:tmpl w:val="61FC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3869F5"/>
    <w:multiLevelType w:val="multilevel"/>
    <w:tmpl w:val="43DC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16436B"/>
    <w:multiLevelType w:val="multilevel"/>
    <w:tmpl w:val="6504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010F9E"/>
    <w:multiLevelType w:val="multilevel"/>
    <w:tmpl w:val="9CCA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D060DA"/>
    <w:multiLevelType w:val="multilevel"/>
    <w:tmpl w:val="C750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B430EC"/>
    <w:multiLevelType w:val="multilevel"/>
    <w:tmpl w:val="2E7C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952777"/>
    <w:multiLevelType w:val="multilevel"/>
    <w:tmpl w:val="7FE0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F035DA"/>
    <w:multiLevelType w:val="multilevel"/>
    <w:tmpl w:val="7B2E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166DC5"/>
    <w:multiLevelType w:val="multilevel"/>
    <w:tmpl w:val="BE28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627222"/>
    <w:multiLevelType w:val="multilevel"/>
    <w:tmpl w:val="B6A2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B2561D"/>
    <w:multiLevelType w:val="multilevel"/>
    <w:tmpl w:val="B236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441C4A"/>
    <w:multiLevelType w:val="multilevel"/>
    <w:tmpl w:val="D704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FF3AF9"/>
    <w:multiLevelType w:val="multilevel"/>
    <w:tmpl w:val="6ADA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1A365D"/>
    <w:multiLevelType w:val="multilevel"/>
    <w:tmpl w:val="7772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14611D"/>
    <w:multiLevelType w:val="multilevel"/>
    <w:tmpl w:val="B61A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6A2FD5"/>
    <w:multiLevelType w:val="multilevel"/>
    <w:tmpl w:val="7516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C8433B"/>
    <w:multiLevelType w:val="multilevel"/>
    <w:tmpl w:val="CC16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C41025"/>
    <w:multiLevelType w:val="multilevel"/>
    <w:tmpl w:val="1F3E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A10A5F"/>
    <w:multiLevelType w:val="multilevel"/>
    <w:tmpl w:val="4522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C92592"/>
    <w:multiLevelType w:val="multilevel"/>
    <w:tmpl w:val="2B0A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0A4365"/>
    <w:multiLevelType w:val="multilevel"/>
    <w:tmpl w:val="993C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7565F2"/>
    <w:multiLevelType w:val="hybridMultilevel"/>
    <w:tmpl w:val="A72EF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64575CA"/>
    <w:multiLevelType w:val="multilevel"/>
    <w:tmpl w:val="3290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176E43"/>
    <w:multiLevelType w:val="multilevel"/>
    <w:tmpl w:val="B4D6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4B4025"/>
    <w:multiLevelType w:val="multilevel"/>
    <w:tmpl w:val="2D40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5"/>
  </w:num>
  <w:num w:numId="3">
    <w:abstractNumId w:val="2"/>
  </w:num>
  <w:num w:numId="4">
    <w:abstractNumId w:val="41"/>
  </w:num>
  <w:num w:numId="5">
    <w:abstractNumId w:val="23"/>
  </w:num>
  <w:num w:numId="6">
    <w:abstractNumId w:val="42"/>
  </w:num>
  <w:num w:numId="7">
    <w:abstractNumId w:val="44"/>
  </w:num>
  <w:num w:numId="8">
    <w:abstractNumId w:val="38"/>
  </w:num>
  <w:num w:numId="9">
    <w:abstractNumId w:val="22"/>
  </w:num>
  <w:num w:numId="10">
    <w:abstractNumId w:val="3"/>
  </w:num>
  <w:num w:numId="11">
    <w:abstractNumId w:val="19"/>
  </w:num>
  <w:num w:numId="12">
    <w:abstractNumId w:val="21"/>
  </w:num>
  <w:num w:numId="13">
    <w:abstractNumId w:val="40"/>
  </w:num>
  <w:num w:numId="14">
    <w:abstractNumId w:val="15"/>
  </w:num>
  <w:num w:numId="15">
    <w:abstractNumId w:val="31"/>
  </w:num>
  <w:num w:numId="16">
    <w:abstractNumId w:val="18"/>
  </w:num>
  <w:num w:numId="17">
    <w:abstractNumId w:val="32"/>
  </w:num>
  <w:num w:numId="18">
    <w:abstractNumId w:val="12"/>
  </w:num>
  <w:num w:numId="19">
    <w:abstractNumId w:val="17"/>
  </w:num>
  <w:num w:numId="20">
    <w:abstractNumId w:val="34"/>
  </w:num>
  <w:num w:numId="21">
    <w:abstractNumId w:val="29"/>
  </w:num>
  <w:num w:numId="22">
    <w:abstractNumId w:val="30"/>
  </w:num>
  <w:num w:numId="23">
    <w:abstractNumId w:val="6"/>
  </w:num>
  <w:num w:numId="24">
    <w:abstractNumId w:val="26"/>
  </w:num>
  <w:num w:numId="25">
    <w:abstractNumId w:val="28"/>
  </w:num>
  <w:num w:numId="26">
    <w:abstractNumId w:val="4"/>
  </w:num>
  <w:num w:numId="27">
    <w:abstractNumId w:val="13"/>
  </w:num>
  <w:num w:numId="28">
    <w:abstractNumId w:val="10"/>
  </w:num>
  <w:num w:numId="29">
    <w:abstractNumId w:val="33"/>
  </w:num>
  <w:num w:numId="30">
    <w:abstractNumId w:val="45"/>
  </w:num>
  <w:num w:numId="31">
    <w:abstractNumId w:val="7"/>
  </w:num>
  <w:num w:numId="32">
    <w:abstractNumId w:val="46"/>
  </w:num>
  <w:num w:numId="33">
    <w:abstractNumId w:val="16"/>
  </w:num>
  <w:num w:numId="34">
    <w:abstractNumId w:val="9"/>
  </w:num>
  <w:num w:numId="35">
    <w:abstractNumId w:val="14"/>
  </w:num>
  <w:num w:numId="36">
    <w:abstractNumId w:val="36"/>
  </w:num>
  <w:num w:numId="37">
    <w:abstractNumId w:val="35"/>
  </w:num>
  <w:num w:numId="38">
    <w:abstractNumId w:val="39"/>
  </w:num>
  <w:num w:numId="39">
    <w:abstractNumId w:val="8"/>
  </w:num>
  <w:num w:numId="40">
    <w:abstractNumId w:val="5"/>
  </w:num>
  <w:num w:numId="41">
    <w:abstractNumId w:val="11"/>
  </w:num>
  <w:num w:numId="42">
    <w:abstractNumId w:val="27"/>
  </w:num>
  <w:num w:numId="43">
    <w:abstractNumId w:val="37"/>
  </w:num>
  <w:num w:numId="44">
    <w:abstractNumId w:val="1"/>
  </w:num>
  <w:num w:numId="45">
    <w:abstractNumId w:val="0"/>
  </w:num>
  <w:num w:numId="46">
    <w:abstractNumId w:val="43"/>
  </w:num>
  <w:num w:numId="47">
    <w:abstractNumId w:val="2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DC3"/>
    <w:rsid w:val="00092943"/>
    <w:rsid w:val="000B06C5"/>
    <w:rsid w:val="00167CA3"/>
    <w:rsid w:val="001D0428"/>
    <w:rsid w:val="001D5DC3"/>
    <w:rsid w:val="002752B7"/>
    <w:rsid w:val="002B546A"/>
    <w:rsid w:val="0037037A"/>
    <w:rsid w:val="003A2B70"/>
    <w:rsid w:val="00403ECE"/>
    <w:rsid w:val="00536E37"/>
    <w:rsid w:val="006D5D56"/>
    <w:rsid w:val="007D721B"/>
    <w:rsid w:val="00956264"/>
    <w:rsid w:val="00977653"/>
    <w:rsid w:val="009B7EAC"/>
    <w:rsid w:val="00BC37DD"/>
    <w:rsid w:val="00E30D61"/>
    <w:rsid w:val="00E43C7D"/>
    <w:rsid w:val="00F00A25"/>
    <w:rsid w:val="00F065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88BCF"/>
  <w15:chartTrackingRefBased/>
  <w15:docId w15:val="{FDF7D574-8985-4633-AB45-EA6EDE06A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D5D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1D5DC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2B546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DC3"/>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1D5DC3"/>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1D5DC3"/>
    <w:rPr>
      <w:b/>
      <w:bCs/>
    </w:rPr>
  </w:style>
  <w:style w:type="paragraph" w:styleId="NormalWeb">
    <w:name w:val="Normal (Web)"/>
    <w:basedOn w:val="Normal"/>
    <w:uiPriority w:val="99"/>
    <w:unhideWhenUsed/>
    <w:rsid w:val="001D5DC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TMLPreformatted">
    <w:name w:val="HTML Preformatted"/>
    <w:basedOn w:val="Normal"/>
    <w:link w:val="HTMLPreformattedChar"/>
    <w:uiPriority w:val="99"/>
    <w:unhideWhenUsed/>
    <w:rsid w:val="001D5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1D5DC3"/>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1D5DC3"/>
    <w:rPr>
      <w:rFonts w:ascii="Courier New" w:eastAsia="Times New Roman" w:hAnsi="Courier New" w:cs="Courier New"/>
      <w:sz w:val="20"/>
      <w:szCs w:val="20"/>
    </w:rPr>
  </w:style>
  <w:style w:type="character" w:customStyle="1" w:styleId="y">
    <w:name w:val="ͼy"/>
    <w:basedOn w:val="DefaultParagraphFont"/>
    <w:rsid w:val="001D5DC3"/>
  </w:style>
  <w:style w:type="character" w:customStyle="1" w:styleId="z">
    <w:name w:val="ͼz"/>
    <w:basedOn w:val="DefaultParagraphFont"/>
    <w:rsid w:val="001D5DC3"/>
  </w:style>
  <w:style w:type="character" w:customStyle="1" w:styleId="Heading3Char">
    <w:name w:val="Heading 3 Char"/>
    <w:basedOn w:val="DefaultParagraphFont"/>
    <w:link w:val="Heading3"/>
    <w:uiPriority w:val="9"/>
    <w:semiHidden/>
    <w:rsid w:val="002B546A"/>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BC37DD"/>
    <w:pPr>
      <w:ind w:left="720"/>
      <w:contextualSpacing/>
    </w:pPr>
  </w:style>
  <w:style w:type="paragraph" w:customStyle="1" w:styleId="artifact-docx-previewfooter">
    <w:name w:val="artifact-docx-preview_footer"/>
    <w:basedOn w:val="Normal"/>
    <w:rsid w:val="00536E3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rtifact-docx-previewheading1">
    <w:name w:val="artifact-docx-preview_heading1"/>
    <w:basedOn w:val="Normal"/>
    <w:rsid w:val="00536E3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rtifact-docx-previewlistbullet">
    <w:name w:val="artifact-docx-preview_listbullet"/>
    <w:basedOn w:val="Normal"/>
    <w:rsid w:val="00536E3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rtifact-docx-previewheading2">
    <w:name w:val="artifact-docx-preview_heading2"/>
    <w:basedOn w:val="Normal"/>
    <w:rsid w:val="00536E3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rtifact-docx-previewcodeblock">
    <w:name w:val="artifact-docx-preview_codeblock"/>
    <w:basedOn w:val="Normal"/>
    <w:rsid w:val="00536E3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rtifact-docx-previewlistnumber">
    <w:name w:val="artifact-docx-preview_listnumber"/>
    <w:basedOn w:val="Normal"/>
    <w:rsid w:val="00536E37"/>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2701810">
      <w:bodyDiv w:val="1"/>
      <w:marLeft w:val="0"/>
      <w:marRight w:val="0"/>
      <w:marTop w:val="0"/>
      <w:marBottom w:val="0"/>
      <w:divBdr>
        <w:top w:val="none" w:sz="0" w:space="0" w:color="auto"/>
        <w:left w:val="none" w:sz="0" w:space="0" w:color="auto"/>
        <w:bottom w:val="none" w:sz="0" w:space="0" w:color="auto"/>
        <w:right w:val="none" w:sz="0" w:space="0" w:color="auto"/>
      </w:divBdr>
      <w:divsChild>
        <w:div w:id="1137988430">
          <w:marLeft w:val="0"/>
          <w:marRight w:val="0"/>
          <w:marTop w:val="0"/>
          <w:marBottom w:val="0"/>
          <w:divBdr>
            <w:top w:val="none" w:sz="0" w:space="0" w:color="auto"/>
            <w:left w:val="none" w:sz="0" w:space="0" w:color="auto"/>
            <w:bottom w:val="none" w:sz="0" w:space="0" w:color="auto"/>
            <w:right w:val="none" w:sz="0" w:space="0" w:color="auto"/>
          </w:divBdr>
          <w:divsChild>
            <w:div w:id="1143690901">
              <w:marLeft w:val="0"/>
              <w:marRight w:val="0"/>
              <w:marTop w:val="0"/>
              <w:marBottom w:val="0"/>
              <w:divBdr>
                <w:top w:val="none" w:sz="0" w:space="0" w:color="auto"/>
                <w:left w:val="none" w:sz="0" w:space="0" w:color="auto"/>
                <w:bottom w:val="none" w:sz="0" w:space="0" w:color="auto"/>
                <w:right w:val="none" w:sz="0" w:space="0" w:color="auto"/>
              </w:divBdr>
              <w:divsChild>
                <w:div w:id="1757510706">
                  <w:marLeft w:val="0"/>
                  <w:marRight w:val="0"/>
                  <w:marTop w:val="0"/>
                  <w:marBottom w:val="0"/>
                  <w:divBdr>
                    <w:top w:val="none" w:sz="0" w:space="0" w:color="auto"/>
                    <w:left w:val="none" w:sz="0" w:space="0" w:color="auto"/>
                    <w:bottom w:val="none" w:sz="0" w:space="0" w:color="auto"/>
                    <w:right w:val="none" w:sz="0" w:space="0" w:color="auto"/>
                  </w:divBdr>
                  <w:divsChild>
                    <w:div w:id="2106723448">
                      <w:marLeft w:val="0"/>
                      <w:marRight w:val="0"/>
                      <w:marTop w:val="0"/>
                      <w:marBottom w:val="0"/>
                      <w:divBdr>
                        <w:top w:val="none" w:sz="0" w:space="0" w:color="auto"/>
                        <w:left w:val="none" w:sz="0" w:space="0" w:color="auto"/>
                        <w:bottom w:val="none" w:sz="0" w:space="0" w:color="auto"/>
                        <w:right w:val="none" w:sz="0" w:space="0" w:color="auto"/>
                      </w:divBdr>
                      <w:divsChild>
                        <w:div w:id="855925904">
                          <w:marLeft w:val="0"/>
                          <w:marRight w:val="0"/>
                          <w:marTop w:val="0"/>
                          <w:marBottom w:val="0"/>
                          <w:divBdr>
                            <w:top w:val="none" w:sz="0" w:space="0" w:color="auto"/>
                            <w:left w:val="none" w:sz="0" w:space="0" w:color="auto"/>
                            <w:bottom w:val="none" w:sz="0" w:space="0" w:color="auto"/>
                            <w:right w:val="none" w:sz="0" w:space="0" w:color="auto"/>
                          </w:divBdr>
                          <w:divsChild>
                            <w:div w:id="1636368939">
                              <w:marLeft w:val="0"/>
                              <w:marRight w:val="0"/>
                              <w:marTop w:val="0"/>
                              <w:marBottom w:val="0"/>
                              <w:divBdr>
                                <w:top w:val="none" w:sz="0" w:space="0" w:color="auto"/>
                                <w:left w:val="none" w:sz="0" w:space="0" w:color="auto"/>
                                <w:bottom w:val="none" w:sz="0" w:space="0" w:color="auto"/>
                                <w:right w:val="none" w:sz="0" w:space="0" w:color="auto"/>
                              </w:divBdr>
                              <w:divsChild>
                                <w:div w:id="693729691">
                                  <w:marLeft w:val="0"/>
                                  <w:marRight w:val="0"/>
                                  <w:marTop w:val="0"/>
                                  <w:marBottom w:val="0"/>
                                  <w:divBdr>
                                    <w:top w:val="none" w:sz="0" w:space="0" w:color="auto"/>
                                    <w:left w:val="none" w:sz="0" w:space="0" w:color="auto"/>
                                    <w:bottom w:val="none" w:sz="0" w:space="0" w:color="auto"/>
                                    <w:right w:val="none" w:sz="0" w:space="0" w:color="auto"/>
                                  </w:divBdr>
                                  <w:divsChild>
                                    <w:div w:id="90703590">
                                      <w:marLeft w:val="0"/>
                                      <w:marRight w:val="0"/>
                                      <w:marTop w:val="0"/>
                                      <w:marBottom w:val="0"/>
                                      <w:divBdr>
                                        <w:top w:val="none" w:sz="0" w:space="0" w:color="auto"/>
                                        <w:left w:val="none" w:sz="0" w:space="0" w:color="auto"/>
                                        <w:bottom w:val="none" w:sz="0" w:space="0" w:color="auto"/>
                                        <w:right w:val="none" w:sz="0" w:space="0" w:color="auto"/>
                                      </w:divBdr>
                                      <w:divsChild>
                                        <w:div w:id="618999464">
                                          <w:marLeft w:val="0"/>
                                          <w:marRight w:val="0"/>
                                          <w:marTop w:val="0"/>
                                          <w:marBottom w:val="0"/>
                                          <w:divBdr>
                                            <w:top w:val="none" w:sz="0" w:space="0" w:color="auto"/>
                                            <w:left w:val="none" w:sz="0" w:space="0" w:color="auto"/>
                                            <w:bottom w:val="none" w:sz="0" w:space="0" w:color="auto"/>
                                            <w:right w:val="none" w:sz="0" w:space="0" w:color="auto"/>
                                          </w:divBdr>
                                          <w:divsChild>
                                            <w:div w:id="2143109586">
                                              <w:marLeft w:val="0"/>
                                              <w:marRight w:val="0"/>
                                              <w:marTop w:val="0"/>
                                              <w:marBottom w:val="0"/>
                                              <w:divBdr>
                                                <w:top w:val="none" w:sz="0" w:space="0" w:color="auto"/>
                                                <w:left w:val="none" w:sz="0" w:space="0" w:color="auto"/>
                                                <w:bottom w:val="none" w:sz="0" w:space="0" w:color="auto"/>
                                                <w:right w:val="none" w:sz="0" w:space="0" w:color="auto"/>
                                              </w:divBdr>
                                              <w:divsChild>
                                                <w:div w:id="280691098">
                                                  <w:marLeft w:val="0"/>
                                                  <w:marRight w:val="0"/>
                                                  <w:marTop w:val="0"/>
                                                  <w:marBottom w:val="0"/>
                                                  <w:divBdr>
                                                    <w:top w:val="none" w:sz="0" w:space="0" w:color="auto"/>
                                                    <w:left w:val="none" w:sz="0" w:space="0" w:color="auto"/>
                                                    <w:bottom w:val="none" w:sz="0" w:space="0" w:color="auto"/>
                                                    <w:right w:val="none" w:sz="0" w:space="0" w:color="auto"/>
                                                  </w:divBdr>
                                                  <w:divsChild>
                                                    <w:div w:id="1468165101">
                                                      <w:marLeft w:val="0"/>
                                                      <w:marRight w:val="0"/>
                                                      <w:marTop w:val="0"/>
                                                      <w:marBottom w:val="0"/>
                                                      <w:divBdr>
                                                        <w:top w:val="none" w:sz="0" w:space="0" w:color="auto"/>
                                                        <w:left w:val="none" w:sz="0" w:space="0" w:color="auto"/>
                                                        <w:bottom w:val="none" w:sz="0" w:space="0" w:color="auto"/>
                                                        <w:right w:val="none" w:sz="0" w:space="0" w:color="auto"/>
                                                      </w:divBdr>
                                                      <w:divsChild>
                                                        <w:div w:id="133117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5884626">
      <w:bodyDiv w:val="1"/>
      <w:marLeft w:val="0"/>
      <w:marRight w:val="0"/>
      <w:marTop w:val="0"/>
      <w:marBottom w:val="0"/>
      <w:divBdr>
        <w:top w:val="none" w:sz="0" w:space="0" w:color="auto"/>
        <w:left w:val="none" w:sz="0" w:space="0" w:color="auto"/>
        <w:bottom w:val="none" w:sz="0" w:space="0" w:color="auto"/>
        <w:right w:val="none" w:sz="0" w:space="0" w:color="auto"/>
      </w:divBdr>
    </w:div>
    <w:div w:id="935985818">
      <w:bodyDiv w:val="1"/>
      <w:marLeft w:val="0"/>
      <w:marRight w:val="0"/>
      <w:marTop w:val="0"/>
      <w:marBottom w:val="0"/>
      <w:divBdr>
        <w:top w:val="none" w:sz="0" w:space="0" w:color="auto"/>
        <w:left w:val="none" w:sz="0" w:space="0" w:color="auto"/>
        <w:bottom w:val="none" w:sz="0" w:space="0" w:color="auto"/>
        <w:right w:val="none" w:sz="0" w:space="0" w:color="auto"/>
      </w:divBdr>
    </w:div>
    <w:div w:id="984353364">
      <w:bodyDiv w:val="1"/>
      <w:marLeft w:val="0"/>
      <w:marRight w:val="0"/>
      <w:marTop w:val="0"/>
      <w:marBottom w:val="0"/>
      <w:divBdr>
        <w:top w:val="none" w:sz="0" w:space="0" w:color="auto"/>
        <w:left w:val="none" w:sz="0" w:space="0" w:color="auto"/>
        <w:bottom w:val="none" w:sz="0" w:space="0" w:color="auto"/>
        <w:right w:val="none" w:sz="0" w:space="0" w:color="auto"/>
      </w:divBdr>
      <w:divsChild>
        <w:div w:id="1070884340">
          <w:marLeft w:val="0"/>
          <w:marRight w:val="0"/>
          <w:marTop w:val="0"/>
          <w:marBottom w:val="0"/>
          <w:divBdr>
            <w:top w:val="none" w:sz="0" w:space="0" w:color="auto"/>
            <w:left w:val="none" w:sz="0" w:space="0" w:color="auto"/>
            <w:bottom w:val="none" w:sz="0" w:space="0" w:color="auto"/>
            <w:right w:val="none" w:sz="0" w:space="0" w:color="auto"/>
          </w:divBdr>
          <w:divsChild>
            <w:div w:id="317416313">
              <w:marLeft w:val="0"/>
              <w:marRight w:val="0"/>
              <w:marTop w:val="0"/>
              <w:marBottom w:val="0"/>
              <w:divBdr>
                <w:top w:val="none" w:sz="0" w:space="0" w:color="auto"/>
                <w:left w:val="none" w:sz="0" w:space="0" w:color="auto"/>
                <w:bottom w:val="none" w:sz="0" w:space="0" w:color="auto"/>
                <w:right w:val="none" w:sz="0" w:space="0" w:color="auto"/>
              </w:divBdr>
              <w:divsChild>
                <w:div w:id="116073502">
                  <w:marLeft w:val="0"/>
                  <w:marRight w:val="0"/>
                  <w:marTop w:val="0"/>
                  <w:marBottom w:val="0"/>
                  <w:divBdr>
                    <w:top w:val="none" w:sz="0" w:space="0" w:color="auto"/>
                    <w:left w:val="none" w:sz="0" w:space="0" w:color="auto"/>
                    <w:bottom w:val="none" w:sz="0" w:space="0" w:color="auto"/>
                    <w:right w:val="none" w:sz="0" w:space="0" w:color="auto"/>
                  </w:divBdr>
                  <w:divsChild>
                    <w:div w:id="1639460310">
                      <w:marLeft w:val="0"/>
                      <w:marRight w:val="0"/>
                      <w:marTop w:val="0"/>
                      <w:marBottom w:val="0"/>
                      <w:divBdr>
                        <w:top w:val="none" w:sz="0" w:space="0" w:color="auto"/>
                        <w:left w:val="none" w:sz="0" w:space="0" w:color="auto"/>
                        <w:bottom w:val="none" w:sz="0" w:space="0" w:color="auto"/>
                        <w:right w:val="none" w:sz="0" w:space="0" w:color="auto"/>
                      </w:divBdr>
                      <w:divsChild>
                        <w:div w:id="1768230498">
                          <w:marLeft w:val="0"/>
                          <w:marRight w:val="0"/>
                          <w:marTop w:val="0"/>
                          <w:marBottom w:val="0"/>
                          <w:divBdr>
                            <w:top w:val="none" w:sz="0" w:space="0" w:color="auto"/>
                            <w:left w:val="none" w:sz="0" w:space="0" w:color="auto"/>
                            <w:bottom w:val="none" w:sz="0" w:space="0" w:color="auto"/>
                            <w:right w:val="none" w:sz="0" w:space="0" w:color="auto"/>
                          </w:divBdr>
                          <w:divsChild>
                            <w:div w:id="1156804922">
                              <w:marLeft w:val="0"/>
                              <w:marRight w:val="0"/>
                              <w:marTop w:val="0"/>
                              <w:marBottom w:val="0"/>
                              <w:divBdr>
                                <w:top w:val="none" w:sz="0" w:space="0" w:color="auto"/>
                                <w:left w:val="none" w:sz="0" w:space="0" w:color="auto"/>
                                <w:bottom w:val="none" w:sz="0" w:space="0" w:color="auto"/>
                                <w:right w:val="none" w:sz="0" w:space="0" w:color="auto"/>
                              </w:divBdr>
                              <w:divsChild>
                                <w:div w:id="740979705">
                                  <w:marLeft w:val="0"/>
                                  <w:marRight w:val="0"/>
                                  <w:marTop w:val="0"/>
                                  <w:marBottom w:val="0"/>
                                  <w:divBdr>
                                    <w:top w:val="none" w:sz="0" w:space="0" w:color="auto"/>
                                    <w:left w:val="none" w:sz="0" w:space="0" w:color="auto"/>
                                    <w:bottom w:val="none" w:sz="0" w:space="0" w:color="auto"/>
                                    <w:right w:val="none" w:sz="0" w:space="0" w:color="auto"/>
                                  </w:divBdr>
                                  <w:divsChild>
                                    <w:div w:id="2048485948">
                                      <w:marLeft w:val="0"/>
                                      <w:marRight w:val="0"/>
                                      <w:marTop w:val="0"/>
                                      <w:marBottom w:val="0"/>
                                      <w:divBdr>
                                        <w:top w:val="none" w:sz="0" w:space="0" w:color="auto"/>
                                        <w:left w:val="none" w:sz="0" w:space="0" w:color="auto"/>
                                        <w:bottom w:val="none" w:sz="0" w:space="0" w:color="auto"/>
                                        <w:right w:val="none" w:sz="0" w:space="0" w:color="auto"/>
                                      </w:divBdr>
                                      <w:divsChild>
                                        <w:div w:id="1428039559">
                                          <w:marLeft w:val="0"/>
                                          <w:marRight w:val="0"/>
                                          <w:marTop w:val="0"/>
                                          <w:marBottom w:val="0"/>
                                          <w:divBdr>
                                            <w:top w:val="none" w:sz="0" w:space="0" w:color="auto"/>
                                            <w:left w:val="none" w:sz="0" w:space="0" w:color="auto"/>
                                            <w:bottom w:val="none" w:sz="0" w:space="0" w:color="auto"/>
                                            <w:right w:val="none" w:sz="0" w:space="0" w:color="auto"/>
                                          </w:divBdr>
                                          <w:divsChild>
                                            <w:div w:id="1425108888">
                                              <w:marLeft w:val="0"/>
                                              <w:marRight w:val="0"/>
                                              <w:marTop w:val="0"/>
                                              <w:marBottom w:val="0"/>
                                              <w:divBdr>
                                                <w:top w:val="none" w:sz="0" w:space="0" w:color="auto"/>
                                                <w:left w:val="none" w:sz="0" w:space="0" w:color="auto"/>
                                                <w:bottom w:val="none" w:sz="0" w:space="0" w:color="auto"/>
                                                <w:right w:val="none" w:sz="0" w:space="0" w:color="auto"/>
                                              </w:divBdr>
                                              <w:divsChild>
                                                <w:div w:id="1297224397">
                                                  <w:marLeft w:val="0"/>
                                                  <w:marRight w:val="0"/>
                                                  <w:marTop w:val="0"/>
                                                  <w:marBottom w:val="0"/>
                                                  <w:divBdr>
                                                    <w:top w:val="none" w:sz="0" w:space="0" w:color="auto"/>
                                                    <w:left w:val="none" w:sz="0" w:space="0" w:color="auto"/>
                                                    <w:bottom w:val="none" w:sz="0" w:space="0" w:color="auto"/>
                                                    <w:right w:val="none" w:sz="0" w:space="0" w:color="auto"/>
                                                  </w:divBdr>
                                                  <w:divsChild>
                                                    <w:div w:id="950866690">
                                                      <w:marLeft w:val="0"/>
                                                      <w:marRight w:val="0"/>
                                                      <w:marTop w:val="0"/>
                                                      <w:marBottom w:val="0"/>
                                                      <w:divBdr>
                                                        <w:top w:val="none" w:sz="0" w:space="0" w:color="auto"/>
                                                        <w:left w:val="none" w:sz="0" w:space="0" w:color="auto"/>
                                                        <w:bottom w:val="none" w:sz="0" w:space="0" w:color="auto"/>
                                                        <w:right w:val="none" w:sz="0" w:space="0" w:color="auto"/>
                                                      </w:divBdr>
                                                      <w:divsChild>
                                                        <w:div w:id="31741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2844579">
          <w:marLeft w:val="0"/>
          <w:marRight w:val="0"/>
          <w:marTop w:val="0"/>
          <w:marBottom w:val="0"/>
          <w:divBdr>
            <w:top w:val="none" w:sz="0" w:space="0" w:color="auto"/>
            <w:left w:val="none" w:sz="0" w:space="0" w:color="auto"/>
            <w:bottom w:val="none" w:sz="0" w:space="0" w:color="auto"/>
            <w:right w:val="none" w:sz="0" w:space="0" w:color="auto"/>
          </w:divBdr>
          <w:divsChild>
            <w:div w:id="2103410036">
              <w:marLeft w:val="0"/>
              <w:marRight w:val="0"/>
              <w:marTop w:val="0"/>
              <w:marBottom w:val="0"/>
              <w:divBdr>
                <w:top w:val="none" w:sz="0" w:space="0" w:color="auto"/>
                <w:left w:val="none" w:sz="0" w:space="0" w:color="auto"/>
                <w:bottom w:val="none" w:sz="0" w:space="0" w:color="auto"/>
                <w:right w:val="none" w:sz="0" w:space="0" w:color="auto"/>
              </w:divBdr>
              <w:divsChild>
                <w:div w:id="1511875604">
                  <w:marLeft w:val="0"/>
                  <w:marRight w:val="0"/>
                  <w:marTop w:val="0"/>
                  <w:marBottom w:val="0"/>
                  <w:divBdr>
                    <w:top w:val="none" w:sz="0" w:space="0" w:color="auto"/>
                    <w:left w:val="none" w:sz="0" w:space="0" w:color="auto"/>
                    <w:bottom w:val="none" w:sz="0" w:space="0" w:color="auto"/>
                    <w:right w:val="none" w:sz="0" w:space="0" w:color="auto"/>
                  </w:divBdr>
                  <w:divsChild>
                    <w:div w:id="1621646969">
                      <w:marLeft w:val="0"/>
                      <w:marRight w:val="0"/>
                      <w:marTop w:val="0"/>
                      <w:marBottom w:val="0"/>
                      <w:divBdr>
                        <w:top w:val="none" w:sz="0" w:space="0" w:color="auto"/>
                        <w:left w:val="none" w:sz="0" w:space="0" w:color="auto"/>
                        <w:bottom w:val="none" w:sz="0" w:space="0" w:color="auto"/>
                        <w:right w:val="none" w:sz="0" w:space="0" w:color="auto"/>
                      </w:divBdr>
                      <w:divsChild>
                        <w:div w:id="589775479">
                          <w:marLeft w:val="0"/>
                          <w:marRight w:val="0"/>
                          <w:marTop w:val="0"/>
                          <w:marBottom w:val="0"/>
                          <w:divBdr>
                            <w:top w:val="none" w:sz="0" w:space="0" w:color="auto"/>
                            <w:left w:val="none" w:sz="0" w:space="0" w:color="auto"/>
                            <w:bottom w:val="none" w:sz="0" w:space="0" w:color="auto"/>
                            <w:right w:val="none" w:sz="0" w:space="0" w:color="auto"/>
                          </w:divBdr>
                          <w:divsChild>
                            <w:div w:id="776871295">
                              <w:marLeft w:val="0"/>
                              <w:marRight w:val="0"/>
                              <w:marTop w:val="0"/>
                              <w:marBottom w:val="0"/>
                              <w:divBdr>
                                <w:top w:val="none" w:sz="0" w:space="0" w:color="auto"/>
                                <w:left w:val="none" w:sz="0" w:space="0" w:color="auto"/>
                                <w:bottom w:val="none" w:sz="0" w:space="0" w:color="auto"/>
                                <w:right w:val="none" w:sz="0" w:space="0" w:color="auto"/>
                              </w:divBdr>
                              <w:divsChild>
                                <w:div w:id="860893352">
                                  <w:marLeft w:val="0"/>
                                  <w:marRight w:val="0"/>
                                  <w:marTop w:val="0"/>
                                  <w:marBottom w:val="0"/>
                                  <w:divBdr>
                                    <w:top w:val="none" w:sz="0" w:space="0" w:color="auto"/>
                                    <w:left w:val="none" w:sz="0" w:space="0" w:color="auto"/>
                                    <w:bottom w:val="none" w:sz="0" w:space="0" w:color="auto"/>
                                    <w:right w:val="none" w:sz="0" w:space="0" w:color="auto"/>
                                  </w:divBdr>
                                  <w:divsChild>
                                    <w:div w:id="822740880">
                                      <w:marLeft w:val="0"/>
                                      <w:marRight w:val="0"/>
                                      <w:marTop w:val="0"/>
                                      <w:marBottom w:val="0"/>
                                      <w:divBdr>
                                        <w:top w:val="none" w:sz="0" w:space="0" w:color="auto"/>
                                        <w:left w:val="none" w:sz="0" w:space="0" w:color="auto"/>
                                        <w:bottom w:val="none" w:sz="0" w:space="0" w:color="auto"/>
                                        <w:right w:val="none" w:sz="0" w:space="0" w:color="auto"/>
                                      </w:divBdr>
                                      <w:divsChild>
                                        <w:div w:id="181287624">
                                          <w:marLeft w:val="0"/>
                                          <w:marRight w:val="0"/>
                                          <w:marTop w:val="0"/>
                                          <w:marBottom w:val="0"/>
                                          <w:divBdr>
                                            <w:top w:val="none" w:sz="0" w:space="0" w:color="auto"/>
                                            <w:left w:val="none" w:sz="0" w:space="0" w:color="auto"/>
                                            <w:bottom w:val="none" w:sz="0" w:space="0" w:color="auto"/>
                                            <w:right w:val="none" w:sz="0" w:space="0" w:color="auto"/>
                                          </w:divBdr>
                                          <w:divsChild>
                                            <w:div w:id="340667512">
                                              <w:marLeft w:val="0"/>
                                              <w:marRight w:val="0"/>
                                              <w:marTop w:val="0"/>
                                              <w:marBottom w:val="0"/>
                                              <w:divBdr>
                                                <w:top w:val="none" w:sz="0" w:space="0" w:color="auto"/>
                                                <w:left w:val="none" w:sz="0" w:space="0" w:color="auto"/>
                                                <w:bottom w:val="none" w:sz="0" w:space="0" w:color="auto"/>
                                                <w:right w:val="none" w:sz="0" w:space="0" w:color="auto"/>
                                              </w:divBdr>
                                              <w:divsChild>
                                                <w:div w:id="2122258941">
                                                  <w:marLeft w:val="0"/>
                                                  <w:marRight w:val="0"/>
                                                  <w:marTop w:val="0"/>
                                                  <w:marBottom w:val="0"/>
                                                  <w:divBdr>
                                                    <w:top w:val="none" w:sz="0" w:space="0" w:color="auto"/>
                                                    <w:left w:val="none" w:sz="0" w:space="0" w:color="auto"/>
                                                    <w:bottom w:val="none" w:sz="0" w:space="0" w:color="auto"/>
                                                    <w:right w:val="none" w:sz="0" w:space="0" w:color="auto"/>
                                                  </w:divBdr>
                                                  <w:divsChild>
                                                    <w:div w:id="946890602">
                                                      <w:marLeft w:val="0"/>
                                                      <w:marRight w:val="0"/>
                                                      <w:marTop w:val="0"/>
                                                      <w:marBottom w:val="0"/>
                                                      <w:divBdr>
                                                        <w:top w:val="none" w:sz="0" w:space="0" w:color="auto"/>
                                                        <w:left w:val="none" w:sz="0" w:space="0" w:color="auto"/>
                                                        <w:bottom w:val="none" w:sz="0" w:space="0" w:color="auto"/>
                                                        <w:right w:val="none" w:sz="0" w:space="0" w:color="auto"/>
                                                      </w:divBdr>
                                                      <w:divsChild>
                                                        <w:div w:id="130292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848442">
          <w:marLeft w:val="0"/>
          <w:marRight w:val="0"/>
          <w:marTop w:val="0"/>
          <w:marBottom w:val="0"/>
          <w:divBdr>
            <w:top w:val="none" w:sz="0" w:space="0" w:color="auto"/>
            <w:left w:val="none" w:sz="0" w:space="0" w:color="auto"/>
            <w:bottom w:val="none" w:sz="0" w:space="0" w:color="auto"/>
            <w:right w:val="none" w:sz="0" w:space="0" w:color="auto"/>
          </w:divBdr>
          <w:divsChild>
            <w:div w:id="2113552927">
              <w:marLeft w:val="0"/>
              <w:marRight w:val="0"/>
              <w:marTop w:val="0"/>
              <w:marBottom w:val="0"/>
              <w:divBdr>
                <w:top w:val="none" w:sz="0" w:space="0" w:color="auto"/>
                <w:left w:val="none" w:sz="0" w:space="0" w:color="auto"/>
                <w:bottom w:val="none" w:sz="0" w:space="0" w:color="auto"/>
                <w:right w:val="none" w:sz="0" w:space="0" w:color="auto"/>
              </w:divBdr>
              <w:divsChild>
                <w:div w:id="234436815">
                  <w:marLeft w:val="0"/>
                  <w:marRight w:val="0"/>
                  <w:marTop w:val="0"/>
                  <w:marBottom w:val="0"/>
                  <w:divBdr>
                    <w:top w:val="none" w:sz="0" w:space="0" w:color="auto"/>
                    <w:left w:val="none" w:sz="0" w:space="0" w:color="auto"/>
                    <w:bottom w:val="none" w:sz="0" w:space="0" w:color="auto"/>
                    <w:right w:val="none" w:sz="0" w:space="0" w:color="auto"/>
                  </w:divBdr>
                  <w:divsChild>
                    <w:div w:id="1810593354">
                      <w:marLeft w:val="0"/>
                      <w:marRight w:val="0"/>
                      <w:marTop w:val="0"/>
                      <w:marBottom w:val="0"/>
                      <w:divBdr>
                        <w:top w:val="none" w:sz="0" w:space="0" w:color="auto"/>
                        <w:left w:val="none" w:sz="0" w:space="0" w:color="auto"/>
                        <w:bottom w:val="none" w:sz="0" w:space="0" w:color="auto"/>
                        <w:right w:val="none" w:sz="0" w:space="0" w:color="auto"/>
                      </w:divBdr>
                      <w:divsChild>
                        <w:div w:id="1894344487">
                          <w:marLeft w:val="0"/>
                          <w:marRight w:val="0"/>
                          <w:marTop w:val="0"/>
                          <w:marBottom w:val="0"/>
                          <w:divBdr>
                            <w:top w:val="none" w:sz="0" w:space="0" w:color="auto"/>
                            <w:left w:val="none" w:sz="0" w:space="0" w:color="auto"/>
                            <w:bottom w:val="none" w:sz="0" w:space="0" w:color="auto"/>
                            <w:right w:val="none" w:sz="0" w:space="0" w:color="auto"/>
                          </w:divBdr>
                          <w:divsChild>
                            <w:div w:id="641735788">
                              <w:marLeft w:val="0"/>
                              <w:marRight w:val="0"/>
                              <w:marTop w:val="0"/>
                              <w:marBottom w:val="0"/>
                              <w:divBdr>
                                <w:top w:val="none" w:sz="0" w:space="0" w:color="auto"/>
                                <w:left w:val="none" w:sz="0" w:space="0" w:color="auto"/>
                                <w:bottom w:val="none" w:sz="0" w:space="0" w:color="auto"/>
                                <w:right w:val="none" w:sz="0" w:space="0" w:color="auto"/>
                              </w:divBdr>
                              <w:divsChild>
                                <w:div w:id="225843700">
                                  <w:marLeft w:val="0"/>
                                  <w:marRight w:val="0"/>
                                  <w:marTop w:val="0"/>
                                  <w:marBottom w:val="0"/>
                                  <w:divBdr>
                                    <w:top w:val="none" w:sz="0" w:space="0" w:color="auto"/>
                                    <w:left w:val="none" w:sz="0" w:space="0" w:color="auto"/>
                                    <w:bottom w:val="none" w:sz="0" w:space="0" w:color="auto"/>
                                    <w:right w:val="none" w:sz="0" w:space="0" w:color="auto"/>
                                  </w:divBdr>
                                  <w:divsChild>
                                    <w:div w:id="1861507592">
                                      <w:marLeft w:val="0"/>
                                      <w:marRight w:val="0"/>
                                      <w:marTop w:val="0"/>
                                      <w:marBottom w:val="0"/>
                                      <w:divBdr>
                                        <w:top w:val="none" w:sz="0" w:space="0" w:color="auto"/>
                                        <w:left w:val="none" w:sz="0" w:space="0" w:color="auto"/>
                                        <w:bottom w:val="none" w:sz="0" w:space="0" w:color="auto"/>
                                        <w:right w:val="none" w:sz="0" w:space="0" w:color="auto"/>
                                      </w:divBdr>
                                      <w:divsChild>
                                        <w:div w:id="2013143415">
                                          <w:marLeft w:val="0"/>
                                          <w:marRight w:val="0"/>
                                          <w:marTop w:val="0"/>
                                          <w:marBottom w:val="0"/>
                                          <w:divBdr>
                                            <w:top w:val="none" w:sz="0" w:space="0" w:color="auto"/>
                                            <w:left w:val="none" w:sz="0" w:space="0" w:color="auto"/>
                                            <w:bottom w:val="none" w:sz="0" w:space="0" w:color="auto"/>
                                            <w:right w:val="none" w:sz="0" w:space="0" w:color="auto"/>
                                          </w:divBdr>
                                          <w:divsChild>
                                            <w:div w:id="282998164">
                                              <w:marLeft w:val="0"/>
                                              <w:marRight w:val="0"/>
                                              <w:marTop w:val="0"/>
                                              <w:marBottom w:val="0"/>
                                              <w:divBdr>
                                                <w:top w:val="none" w:sz="0" w:space="0" w:color="auto"/>
                                                <w:left w:val="none" w:sz="0" w:space="0" w:color="auto"/>
                                                <w:bottom w:val="none" w:sz="0" w:space="0" w:color="auto"/>
                                                <w:right w:val="none" w:sz="0" w:space="0" w:color="auto"/>
                                              </w:divBdr>
                                              <w:divsChild>
                                                <w:div w:id="816997123">
                                                  <w:marLeft w:val="0"/>
                                                  <w:marRight w:val="0"/>
                                                  <w:marTop w:val="0"/>
                                                  <w:marBottom w:val="0"/>
                                                  <w:divBdr>
                                                    <w:top w:val="none" w:sz="0" w:space="0" w:color="auto"/>
                                                    <w:left w:val="none" w:sz="0" w:space="0" w:color="auto"/>
                                                    <w:bottom w:val="none" w:sz="0" w:space="0" w:color="auto"/>
                                                    <w:right w:val="none" w:sz="0" w:space="0" w:color="auto"/>
                                                  </w:divBdr>
                                                  <w:divsChild>
                                                    <w:div w:id="348484904">
                                                      <w:marLeft w:val="0"/>
                                                      <w:marRight w:val="0"/>
                                                      <w:marTop w:val="0"/>
                                                      <w:marBottom w:val="0"/>
                                                      <w:divBdr>
                                                        <w:top w:val="none" w:sz="0" w:space="0" w:color="auto"/>
                                                        <w:left w:val="none" w:sz="0" w:space="0" w:color="auto"/>
                                                        <w:bottom w:val="none" w:sz="0" w:space="0" w:color="auto"/>
                                                        <w:right w:val="none" w:sz="0" w:space="0" w:color="auto"/>
                                                      </w:divBdr>
                                                      <w:divsChild>
                                                        <w:div w:id="70178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9915660">
          <w:marLeft w:val="0"/>
          <w:marRight w:val="0"/>
          <w:marTop w:val="0"/>
          <w:marBottom w:val="0"/>
          <w:divBdr>
            <w:top w:val="none" w:sz="0" w:space="0" w:color="auto"/>
            <w:left w:val="none" w:sz="0" w:space="0" w:color="auto"/>
            <w:bottom w:val="none" w:sz="0" w:space="0" w:color="auto"/>
            <w:right w:val="none" w:sz="0" w:space="0" w:color="auto"/>
          </w:divBdr>
          <w:divsChild>
            <w:div w:id="1151752993">
              <w:marLeft w:val="0"/>
              <w:marRight w:val="0"/>
              <w:marTop w:val="0"/>
              <w:marBottom w:val="0"/>
              <w:divBdr>
                <w:top w:val="none" w:sz="0" w:space="0" w:color="auto"/>
                <w:left w:val="none" w:sz="0" w:space="0" w:color="auto"/>
                <w:bottom w:val="none" w:sz="0" w:space="0" w:color="auto"/>
                <w:right w:val="none" w:sz="0" w:space="0" w:color="auto"/>
              </w:divBdr>
            </w:div>
          </w:divsChild>
        </w:div>
        <w:div w:id="1352489337">
          <w:marLeft w:val="0"/>
          <w:marRight w:val="0"/>
          <w:marTop w:val="0"/>
          <w:marBottom w:val="0"/>
          <w:divBdr>
            <w:top w:val="none" w:sz="0" w:space="0" w:color="auto"/>
            <w:left w:val="none" w:sz="0" w:space="0" w:color="auto"/>
            <w:bottom w:val="none" w:sz="0" w:space="0" w:color="auto"/>
            <w:right w:val="none" w:sz="0" w:space="0" w:color="auto"/>
          </w:divBdr>
          <w:divsChild>
            <w:div w:id="1697922124">
              <w:marLeft w:val="0"/>
              <w:marRight w:val="0"/>
              <w:marTop w:val="0"/>
              <w:marBottom w:val="0"/>
              <w:divBdr>
                <w:top w:val="none" w:sz="0" w:space="0" w:color="auto"/>
                <w:left w:val="none" w:sz="0" w:space="0" w:color="auto"/>
                <w:bottom w:val="none" w:sz="0" w:space="0" w:color="auto"/>
                <w:right w:val="none" w:sz="0" w:space="0" w:color="auto"/>
              </w:divBdr>
            </w:div>
          </w:divsChild>
        </w:div>
        <w:div w:id="211037833">
          <w:marLeft w:val="0"/>
          <w:marRight w:val="0"/>
          <w:marTop w:val="0"/>
          <w:marBottom w:val="0"/>
          <w:divBdr>
            <w:top w:val="none" w:sz="0" w:space="0" w:color="auto"/>
            <w:left w:val="none" w:sz="0" w:space="0" w:color="auto"/>
            <w:bottom w:val="none" w:sz="0" w:space="0" w:color="auto"/>
            <w:right w:val="none" w:sz="0" w:space="0" w:color="auto"/>
          </w:divBdr>
          <w:divsChild>
            <w:div w:id="2138447487">
              <w:marLeft w:val="0"/>
              <w:marRight w:val="0"/>
              <w:marTop w:val="0"/>
              <w:marBottom w:val="0"/>
              <w:divBdr>
                <w:top w:val="none" w:sz="0" w:space="0" w:color="auto"/>
                <w:left w:val="none" w:sz="0" w:space="0" w:color="auto"/>
                <w:bottom w:val="none" w:sz="0" w:space="0" w:color="auto"/>
                <w:right w:val="none" w:sz="0" w:space="0" w:color="auto"/>
              </w:divBdr>
            </w:div>
          </w:divsChild>
        </w:div>
        <w:div w:id="1128426721">
          <w:marLeft w:val="0"/>
          <w:marRight w:val="0"/>
          <w:marTop w:val="0"/>
          <w:marBottom w:val="0"/>
          <w:divBdr>
            <w:top w:val="none" w:sz="0" w:space="0" w:color="auto"/>
            <w:left w:val="none" w:sz="0" w:space="0" w:color="auto"/>
            <w:bottom w:val="none" w:sz="0" w:space="0" w:color="auto"/>
            <w:right w:val="none" w:sz="0" w:space="0" w:color="auto"/>
          </w:divBdr>
          <w:divsChild>
            <w:div w:id="1669870103">
              <w:marLeft w:val="0"/>
              <w:marRight w:val="0"/>
              <w:marTop w:val="0"/>
              <w:marBottom w:val="0"/>
              <w:divBdr>
                <w:top w:val="none" w:sz="0" w:space="0" w:color="auto"/>
                <w:left w:val="none" w:sz="0" w:space="0" w:color="auto"/>
                <w:bottom w:val="none" w:sz="0" w:space="0" w:color="auto"/>
                <w:right w:val="none" w:sz="0" w:space="0" w:color="auto"/>
              </w:divBdr>
            </w:div>
          </w:divsChild>
        </w:div>
        <w:div w:id="1162240345">
          <w:marLeft w:val="0"/>
          <w:marRight w:val="0"/>
          <w:marTop w:val="0"/>
          <w:marBottom w:val="0"/>
          <w:divBdr>
            <w:top w:val="none" w:sz="0" w:space="0" w:color="auto"/>
            <w:left w:val="none" w:sz="0" w:space="0" w:color="auto"/>
            <w:bottom w:val="none" w:sz="0" w:space="0" w:color="auto"/>
            <w:right w:val="none" w:sz="0" w:space="0" w:color="auto"/>
          </w:divBdr>
          <w:divsChild>
            <w:div w:id="1157771035">
              <w:marLeft w:val="0"/>
              <w:marRight w:val="0"/>
              <w:marTop w:val="0"/>
              <w:marBottom w:val="0"/>
              <w:divBdr>
                <w:top w:val="none" w:sz="0" w:space="0" w:color="auto"/>
                <w:left w:val="none" w:sz="0" w:space="0" w:color="auto"/>
                <w:bottom w:val="none" w:sz="0" w:space="0" w:color="auto"/>
                <w:right w:val="none" w:sz="0" w:space="0" w:color="auto"/>
              </w:divBdr>
            </w:div>
          </w:divsChild>
        </w:div>
        <w:div w:id="495999351">
          <w:marLeft w:val="0"/>
          <w:marRight w:val="0"/>
          <w:marTop w:val="0"/>
          <w:marBottom w:val="0"/>
          <w:divBdr>
            <w:top w:val="none" w:sz="0" w:space="0" w:color="auto"/>
            <w:left w:val="none" w:sz="0" w:space="0" w:color="auto"/>
            <w:bottom w:val="none" w:sz="0" w:space="0" w:color="auto"/>
            <w:right w:val="none" w:sz="0" w:space="0" w:color="auto"/>
          </w:divBdr>
          <w:divsChild>
            <w:div w:id="1027020292">
              <w:marLeft w:val="0"/>
              <w:marRight w:val="0"/>
              <w:marTop w:val="0"/>
              <w:marBottom w:val="0"/>
              <w:divBdr>
                <w:top w:val="none" w:sz="0" w:space="0" w:color="auto"/>
                <w:left w:val="none" w:sz="0" w:space="0" w:color="auto"/>
                <w:bottom w:val="none" w:sz="0" w:space="0" w:color="auto"/>
                <w:right w:val="none" w:sz="0" w:space="0" w:color="auto"/>
              </w:divBdr>
              <w:divsChild>
                <w:div w:id="381517441">
                  <w:marLeft w:val="0"/>
                  <w:marRight w:val="0"/>
                  <w:marTop w:val="0"/>
                  <w:marBottom w:val="0"/>
                  <w:divBdr>
                    <w:top w:val="none" w:sz="0" w:space="0" w:color="auto"/>
                    <w:left w:val="none" w:sz="0" w:space="0" w:color="auto"/>
                    <w:bottom w:val="none" w:sz="0" w:space="0" w:color="auto"/>
                    <w:right w:val="none" w:sz="0" w:space="0" w:color="auto"/>
                  </w:divBdr>
                  <w:divsChild>
                    <w:div w:id="1597908024">
                      <w:marLeft w:val="0"/>
                      <w:marRight w:val="0"/>
                      <w:marTop w:val="0"/>
                      <w:marBottom w:val="0"/>
                      <w:divBdr>
                        <w:top w:val="none" w:sz="0" w:space="0" w:color="auto"/>
                        <w:left w:val="none" w:sz="0" w:space="0" w:color="auto"/>
                        <w:bottom w:val="none" w:sz="0" w:space="0" w:color="auto"/>
                        <w:right w:val="none" w:sz="0" w:space="0" w:color="auto"/>
                      </w:divBdr>
                      <w:divsChild>
                        <w:div w:id="171531259">
                          <w:marLeft w:val="0"/>
                          <w:marRight w:val="0"/>
                          <w:marTop w:val="0"/>
                          <w:marBottom w:val="0"/>
                          <w:divBdr>
                            <w:top w:val="none" w:sz="0" w:space="0" w:color="auto"/>
                            <w:left w:val="none" w:sz="0" w:space="0" w:color="auto"/>
                            <w:bottom w:val="none" w:sz="0" w:space="0" w:color="auto"/>
                            <w:right w:val="none" w:sz="0" w:space="0" w:color="auto"/>
                          </w:divBdr>
                          <w:divsChild>
                            <w:div w:id="825778793">
                              <w:marLeft w:val="0"/>
                              <w:marRight w:val="0"/>
                              <w:marTop w:val="0"/>
                              <w:marBottom w:val="0"/>
                              <w:divBdr>
                                <w:top w:val="none" w:sz="0" w:space="0" w:color="auto"/>
                                <w:left w:val="none" w:sz="0" w:space="0" w:color="auto"/>
                                <w:bottom w:val="none" w:sz="0" w:space="0" w:color="auto"/>
                                <w:right w:val="none" w:sz="0" w:space="0" w:color="auto"/>
                              </w:divBdr>
                              <w:divsChild>
                                <w:div w:id="467822020">
                                  <w:marLeft w:val="0"/>
                                  <w:marRight w:val="0"/>
                                  <w:marTop w:val="0"/>
                                  <w:marBottom w:val="0"/>
                                  <w:divBdr>
                                    <w:top w:val="none" w:sz="0" w:space="0" w:color="auto"/>
                                    <w:left w:val="none" w:sz="0" w:space="0" w:color="auto"/>
                                    <w:bottom w:val="none" w:sz="0" w:space="0" w:color="auto"/>
                                    <w:right w:val="none" w:sz="0" w:space="0" w:color="auto"/>
                                  </w:divBdr>
                                  <w:divsChild>
                                    <w:div w:id="313949383">
                                      <w:marLeft w:val="0"/>
                                      <w:marRight w:val="0"/>
                                      <w:marTop w:val="0"/>
                                      <w:marBottom w:val="0"/>
                                      <w:divBdr>
                                        <w:top w:val="none" w:sz="0" w:space="0" w:color="auto"/>
                                        <w:left w:val="none" w:sz="0" w:space="0" w:color="auto"/>
                                        <w:bottom w:val="none" w:sz="0" w:space="0" w:color="auto"/>
                                        <w:right w:val="none" w:sz="0" w:space="0" w:color="auto"/>
                                      </w:divBdr>
                                      <w:divsChild>
                                        <w:div w:id="42561601">
                                          <w:marLeft w:val="0"/>
                                          <w:marRight w:val="0"/>
                                          <w:marTop w:val="0"/>
                                          <w:marBottom w:val="0"/>
                                          <w:divBdr>
                                            <w:top w:val="none" w:sz="0" w:space="0" w:color="auto"/>
                                            <w:left w:val="none" w:sz="0" w:space="0" w:color="auto"/>
                                            <w:bottom w:val="none" w:sz="0" w:space="0" w:color="auto"/>
                                            <w:right w:val="none" w:sz="0" w:space="0" w:color="auto"/>
                                          </w:divBdr>
                                          <w:divsChild>
                                            <w:div w:id="1866870427">
                                              <w:marLeft w:val="0"/>
                                              <w:marRight w:val="0"/>
                                              <w:marTop w:val="0"/>
                                              <w:marBottom w:val="0"/>
                                              <w:divBdr>
                                                <w:top w:val="none" w:sz="0" w:space="0" w:color="auto"/>
                                                <w:left w:val="none" w:sz="0" w:space="0" w:color="auto"/>
                                                <w:bottom w:val="none" w:sz="0" w:space="0" w:color="auto"/>
                                                <w:right w:val="none" w:sz="0" w:space="0" w:color="auto"/>
                                              </w:divBdr>
                                              <w:divsChild>
                                                <w:div w:id="518158941">
                                                  <w:marLeft w:val="0"/>
                                                  <w:marRight w:val="0"/>
                                                  <w:marTop w:val="0"/>
                                                  <w:marBottom w:val="0"/>
                                                  <w:divBdr>
                                                    <w:top w:val="none" w:sz="0" w:space="0" w:color="auto"/>
                                                    <w:left w:val="none" w:sz="0" w:space="0" w:color="auto"/>
                                                    <w:bottom w:val="none" w:sz="0" w:space="0" w:color="auto"/>
                                                    <w:right w:val="none" w:sz="0" w:space="0" w:color="auto"/>
                                                  </w:divBdr>
                                                  <w:divsChild>
                                                    <w:div w:id="1444109206">
                                                      <w:marLeft w:val="0"/>
                                                      <w:marRight w:val="0"/>
                                                      <w:marTop w:val="0"/>
                                                      <w:marBottom w:val="0"/>
                                                      <w:divBdr>
                                                        <w:top w:val="none" w:sz="0" w:space="0" w:color="auto"/>
                                                        <w:left w:val="none" w:sz="0" w:space="0" w:color="auto"/>
                                                        <w:bottom w:val="none" w:sz="0" w:space="0" w:color="auto"/>
                                                        <w:right w:val="none" w:sz="0" w:space="0" w:color="auto"/>
                                                      </w:divBdr>
                                                      <w:divsChild>
                                                        <w:div w:id="6919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115588">
          <w:marLeft w:val="0"/>
          <w:marRight w:val="0"/>
          <w:marTop w:val="0"/>
          <w:marBottom w:val="0"/>
          <w:divBdr>
            <w:top w:val="none" w:sz="0" w:space="0" w:color="auto"/>
            <w:left w:val="none" w:sz="0" w:space="0" w:color="auto"/>
            <w:bottom w:val="none" w:sz="0" w:space="0" w:color="auto"/>
            <w:right w:val="none" w:sz="0" w:space="0" w:color="auto"/>
          </w:divBdr>
          <w:divsChild>
            <w:div w:id="1450975831">
              <w:marLeft w:val="0"/>
              <w:marRight w:val="0"/>
              <w:marTop w:val="0"/>
              <w:marBottom w:val="0"/>
              <w:divBdr>
                <w:top w:val="none" w:sz="0" w:space="0" w:color="auto"/>
                <w:left w:val="none" w:sz="0" w:space="0" w:color="auto"/>
                <w:bottom w:val="none" w:sz="0" w:space="0" w:color="auto"/>
                <w:right w:val="none" w:sz="0" w:space="0" w:color="auto"/>
              </w:divBdr>
              <w:divsChild>
                <w:div w:id="224488751">
                  <w:marLeft w:val="0"/>
                  <w:marRight w:val="0"/>
                  <w:marTop w:val="0"/>
                  <w:marBottom w:val="0"/>
                  <w:divBdr>
                    <w:top w:val="none" w:sz="0" w:space="0" w:color="auto"/>
                    <w:left w:val="none" w:sz="0" w:space="0" w:color="auto"/>
                    <w:bottom w:val="none" w:sz="0" w:space="0" w:color="auto"/>
                    <w:right w:val="none" w:sz="0" w:space="0" w:color="auto"/>
                  </w:divBdr>
                  <w:divsChild>
                    <w:div w:id="762266018">
                      <w:marLeft w:val="0"/>
                      <w:marRight w:val="0"/>
                      <w:marTop w:val="0"/>
                      <w:marBottom w:val="0"/>
                      <w:divBdr>
                        <w:top w:val="none" w:sz="0" w:space="0" w:color="auto"/>
                        <w:left w:val="none" w:sz="0" w:space="0" w:color="auto"/>
                        <w:bottom w:val="none" w:sz="0" w:space="0" w:color="auto"/>
                        <w:right w:val="none" w:sz="0" w:space="0" w:color="auto"/>
                      </w:divBdr>
                      <w:divsChild>
                        <w:div w:id="1063406038">
                          <w:marLeft w:val="0"/>
                          <w:marRight w:val="0"/>
                          <w:marTop w:val="0"/>
                          <w:marBottom w:val="0"/>
                          <w:divBdr>
                            <w:top w:val="none" w:sz="0" w:space="0" w:color="auto"/>
                            <w:left w:val="none" w:sz="0" w:space="0" w:color="auto"/>
                            <w:bottom w:val="none" w:sz="0" w:space="0" w:color="auto"/>
                            <w:right w:val="none" w:sz="0" w:space="0" w:color="auto"/>
                          </w:divBdr>
                          <w:divsChild>
                            <w:div w:id="1407531087">
                              <w:marLeft w:val="0"/>
                              <w:marRight w:val="0"/>
                              <w:marTop w:val="0"/>
                              <w:marBottom w:val="0"/>
                              <w:divBdr>
                                <w:top w:val="none" w:sz="0" w:space="0" w:color="auto"/>
                                <w:left w:val="none" w:sz="0" w:space="0" w:color="auto"/>
                                <w:bottom w:val="none" w:sz="0" w:space="0" w:color="auto"/>
                                <w:right w:val="none" w:sz="0" w:space="0" w:color="auto"/>
                              </w:divBdr>
                              <w:divsChild>
                                <w:div w:id="1428114356">
                                  <w:marLeft w:val="0"/>
                                  <w:marRight w:val="0"/>
                                  <w:marTop w:val="0"/>
                                  <w:marBottom w:val="0"/>
                                  <w:divBdr>
                                    <w:top w:val="none" w:sz="0" w:space="0" w:color="auto"/>
                                    <w:left w:val="none" w:sz="0" w:space="0" w:color="auto"/>
                                    <w:bottom w:val="none" w:sz="0" w:space="0" w:color="auto"/>
                                    <w:right w:val="none" w:sz="0" w:space="0" w:color="auto"/>
                                  </w:divBdr>
                                  <w:divsChild>
                                    <w:div w:id="507911699">
                                      <w:marLeft w:val="0"/>
                                      <w:marRight w:val="0"/>
                                      <w:marTop w:val="0"/>
                                      <w:marBottom w:val="0"/>
                                      <w:divBdr>
                                        <w:top w:val="none" w:sz="0" w:space="0" w:color="auto"/>
                                        <w:left w:val="none" w:sz="0" w:space="0" w:color="auto"/>
                                        <w:bottom w:val="none" w:sz="0" w:space="0" w:color="auto"/>
                                        <w:right w:val="none" w:sz="0" w:space="0" w:color="auto"/>
                                      </w:divBdr>
                                      <w:divsChild>
                                        <w:div w:id="444619219">
                                          <w:marLeft w:val="0"/>
                                          <w:marRight w:val="0"/>
                                          <w:marTop w:val="0"/>
                                          <w:marBottom w:val="0"/>
                                          <w:divBdr>
                                            <w:top w:val="none" w:sz="0" w:space="0" w:color="auto"/>
                                            <w:left w:val="none" w:sz="0" w:space="0" w:color="auto"/>
                                            <w:bottom w:val="none" w:sz="0" w:space="0" w:color="auto"/>
                                            <w:right w:val="none" w:sz="0" w:space="0" w:color="auto"/>
                                          </w:divBdr>
                                          <w:divsChild>
                                            <w:div w:id="616302420">
                                              <w:marLeft w:val="0"/>
                                              <w:marRight w:val="0"/>
                                              <w:marTop w:val="0"/>
                                              <w:marBottom w:val="0"/>
                                              <w:divBdr>
                                                <w:top w:val="none" w:sz="0" w:space="0" w:color="auto"/>
                                                <w:left w:val="none" w:sz="0" w:space="0" w:color="auto"/>
                                                <w:bottom w:val="none" w:sz="0" w:space="0" w:color="auto"/>
                                                <w:right w:val="none" w:sz="0" w:space="0" w:color="auto"/>
                                              </w:divBdr>
                                              <w:divsChild>
                                                <w:div w:id="1888295198">
                                                  <w:marLeft w:val="0"/>
                                                  <w:marRight w:val="0"/>
                                                  <w:marTop w:val="0"/>
                                                  <w:marBottom w:val="0"/>
                                                  <w:divBdr>
                                                    <w:top w:val="none" w:sz="0" w:space="0" w:color="auto"/>
                                                    <w:left w:val="none" w:sz="0" w:space="0" w:color="auto"/>
                                                    <w:bottom w:val="none" w:sz="0" w:space="0" w:color="auto"/>
                                                    <w:right w:val="none" w:sz="0" w:space="0" w:color="auto"/>
                                                  </w:divBdr>
                                                  <w:divsChild>
                                                    <w:div w:id="615064842">
                                                      <w:marLeft w:val="0"/>
                                                      <w:marRight w:val="0"/>
                                                      <w:marTop w:val="0"/>
                                                      <w:marBottom w:val="0"/>
                                                      <w:divBdr>
                                                        <w:top w:val="none" w:sz="0" w:space="0" w:color="auto"/>
                                                        <w:left w:val="none" w:sz="0" w:space="0" w:color="auto"/>
                                                        <w:bottom w:val="none" w:sz="0" w:space="0" w:color="auto"/>
                                                        <w:right w:val="none" w:sz="0" w:space="0" w:color="auto"/>
                                                      </w:divBdr>
                                                      <w:divsChild>
                                                        <w:div w:id="136147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0228296">
          <w:marLeft w:val="0"/>
          <w:marRight w:val="0"/>
          <w:marTop w:val="0"/>
          <w:marBottom w:val="0"/>
          <w:divBdr>
            <w:top w:val="none" w:sz="0" w:space="0" w:color="auto"/>
            <w:left w:val="none" w:sz="0" w:space="0" w:color="auto"/>
            <w:bottom w:val="none" w:sz="0" w:space="0" w:color="auto"/>
            <w:right w:val="none" w:sz="0" w:space="0" w:color="auto"/>
          </w:divBdr>
          <w:divsChild>
            <w:div w:id="1516336480">
              <w:marLeft w:val="0"/>
              <w:marRight w:val="0"/>
              <w:marTop w:val="0"/>
              <w:marBottom w:val="0"/>
              <w:divBdr>
                <w:top w:val="none" w:sz="0" w:space="0" w:color="auto"/>
                <w:left w:val="none" w:sz="0" w:space="0" w:color="auto"/>
                <w:bottom w:val="none" w:sz="0" w:space="0" w:color="auto"/>
                <w:right w:val="none" w:sz="0" w:space="0" w:color="auto"/>
              </w:divBdr>
              <w:divsChild>
                <w:div w:id="889151030">
                  <w:marLeft w:val="0"/>
                  <w:marRight w:val="0"/>
                  <w:marTop w:val="0"/>
                  <w:marBottom w:val="0"/>
                  <w:divBdr>
                    <w:top w:val="none" w:sz="0" w:space="0" w:color="auto"/>
                    <w:left w:val="none" w:sz="0" w:space="0" w:color="auto"/>
                    <w:bottom w:val="none" w:sz="0" w:space="0" w:color="auto"/>
                    <w:right w:val="none" w:sz="0" w:space="0" w:color="auto"/>
                  </w:divBdr>
                  <w:divsChild>
                    <w:div w:id="1637370890">
                      <w:marLeft w:val="0"/>
                      <w:marRight w:val="0"/>
                      <w:marTop w:val="0"/>
                      <w:marBottom w:val="0"/>
                      <w:divBdr>
                        <w:top w:val="none" w:sz="0" w:space="0" w:color="auto"/>
                        <w:left w:val="none" w:sz="0" w:space="0" w:color="auto"/>
                        <w:bottom w:val="none" w:sz="0" w:space="0" w:color="auto"/>
                        <w:right w:val="none" w:sz="0" w:space="0" w:color="auto"/>
                      </w:divBdr>
                      <w:divsChild>
                        <w:div w:id="571240632">
                          <w:marLeft w:val="0"/>
                          <w:marRight w:val="0"/>
                          <w:marTop w:val="0"/>
                          <w:marBottom w:val="0"/>
                          <w:divBdr>
                            <w:top w:val="none" w:sz="0" w:space="0" w:color="auto"/>
                            <w:left w:val="none" w:sz="0" w:space="0" w:color="auto"/>
                            <w:bottom w:val="none" w:sz="0" w:space="0" w:color="auto"/>
                            <w:right w:val="none" w:sz="0" w:space="0" w:color="auto"/>
                          </w:divBdr>
                          <w:divsChild>
                            <w:div w:id="972058372">
                              <w:marLeft w:val="0"/>
                              <w:marRight w:val="0"/>
                              <w:marTop w:val="0"/>
                              <w:marBottom w:val="0"/>
                              <w:divBdr>
                                <w:top w:val="none" w:sz="0" w:space="0" w:color="auto"/>
                                <w:left w:val="none" w:sz="0" w:space="0" w:color="auto"/>
                                <w:bottom w:val="none" w:sz="0" w:space="0" w:color="auto"/>
                                <w:right w:val="none" w:sz="0" w:space="0" w:color="auto"/>
                              </w:divBdr>
                              <w:divsChild>
                                <w:div w:id="1302927533">
                                  <w:marLeft w:val="0"/>
                                  <w:marRight w:val="0"/>
                                  <w:marTop w:val="0"/>
                                  <w:marBottom w:val="0"/>
                                  <w:divBdr>
                                    <w:top w:val="none" w:sz="0" w:space="0" w:color="auto"/>
                                    <w:left w:val="none" w:sz="0" w:space="0" w:color="auto"/>
                                    <w:bottom w:val="none" w:sz="0" w:space="0" w:color="auto"/>
                                    <w:right w:val="none" w:sz="0" w:space="0" w:color="auto"/>
                                  </w:divBdr>
                                  <w:divsChild>
                                    <w:div w:id="1593586110">
                                      <w:marLeft w:val="0"/>
                                      <w:marRight w:val="0"/>
                                      <w:marTop w:val="0"/>
                                      <w:marBottom w:val="0"/>
                                      <w:divBdr>
                                        <w:top w:val="none" w:sz="0" w:space="0" w:color="auto"/>
                                        <w:left w:val="none" w:sz="0" w:space="0" w:color="auto"/>
                                        <w:bottom w:val="none" w:sz="0" w:space="0" w:color="auto"/>
                                        <w:right w:val="none" w:sz="0" w:space="0" w:color="auto"/>
                                      </w:divBdr>
                                      <w:divsChild>
                                        <w:div w:id="1437677528">
                                          <w:marLeft w:val="0"/>
                                          <w:marRight w:val="0"/>
                                          <w:marTop w:val="0"/>
                                          <w:marBottom w:val="0"/>
                                          <w:divBdr>
                                            <w:top w:val="none" w:sz="0" w:space="0" w:color="auto"/>
                                            <w:left w:val="none" w:sz="0" w:space="0" w:color="auto"/>
                                            <w:bottom w:val="none" w:sz="0" w:space="0" w:color="auto"/>
                                            <w:right w:val="none" w:sz="0" w:space="0" w:color="auto"/>
                                          </w:divBdr>
                                          <w:divsChild>
                                            <w:div w:id="1472358910">
                                              <w:marLeft w:val="0"/>
                                              <w:marRight w:val="0"/>
                                              <w:marTop w:val="0"/>
                                              <w:marBottom w:val="0"/>
                                              <w:divBdr>
                                                <w:top w:val="none" w:sz="0" w:space="0" w:color="auto"/>
                                                <w:left w:val="none" w:sz="0" w:space="0" w:color="auto"/>
                                                <w:bottom w:val="none" w:sz="0" w:space="0" w:color="auto"/>
                                                <w:right w:val="none" w:sz="0" w:space="0" w:color="auto"/>
                                              </w:divBdr>
                                              <w:divsChild>
                                                <w:div w:id="1495028437">
                                                  <w:marLeft w:val="0"/>
                                                  <w:marRight w:val="0"/>
                                                  <w:marTop w:val="0"/>
                                                  <w:marBottom w:val="0"/>
                                                  <w:divBdr>
                                                    <w:top w:val="none" w:sz="0" w:space="0" w:color="auto"/>
                                                    <w:left w:val="none" w:sz="0" w:space="0" w:color="auto"/>
                                                    <w:bottom w:val="none" w:sz="0" w:space="0" w:color="auto"/>
                                                    <w:right w:val="none" w:sz="0" w:space="0" w:color="auto"/>
                                                  </w:divBdr>
                                                  <w:divsChild>
                                                    <w:div w:id="588468058">
                                                      <w:marLeft w:val="0"/>
                                                      <w:marRight w:val="0"/>
                                                      <w:marTop w:val="0"/>
                                                      <w:marBottom w:val="0"/>
                                                      <w:divBdr>
                                                        <w:top w:val="none" w:sz="0" w:space="0" w:color="auto"/>
                                                        <w:left w:val="none" w:sz="0" w:space="0" w:color="auto"/>
                                                        <w:bottom w:val="none" w:sz="0" w:space="0" w:color="auto"/>
                                                        <w:right w:val="none" w:sz="0" w:space="0" w:color="auto"/>
                                                      </w:divBdr>
                                                      <w:divsChild>
                                                        <w:div w:id="62554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883499">
          <w:marLeft w:val="0"/>
          <w:marRight w:val="0"/>
          <w:marTop w:val="0"/>
          <w:marBottom w:val="0"/>
          <w:divBdr>
            <w:top w:val="none" w:sz="0" w:space="0" w:color="auto"/>
            <w:left w:val="none" w:sz="0" w:space="0" w:color="auto"/>
            <w:bottom w:val="none" w:sz="0" w:space="0" w:color="auto"/>
            <w:right w:val="none" w:sz="0" w:space="0" w:color="auto"/>
          </w:divBdr>
          <w:divsChild>
            <w:div w:id="500390278">
              <w:marLeft w:val="0"/>
              <w:marRight w:val="0"/>
              <w:marTop w:val="0"/>
              <w:marBottom w:val="0"/>
              <w:divBdr>
                <w:top w:val="none" w:sz="0" w:space="0" w:color="auto"/>
                <w:left w:val="none" w:sz="0" w:space="0" w:color="auto"/>
                <w:bottom w:val="none" w:sz="0" w:space="0" w:color="auto"/>
                <w:right w:val="none" w:sz="0" w:space="0" w:color="auto"/>
              </w:divBdr>
              <w:divsChild>
                <w:div w:id="232816336">
                  <w:marLeft w:val="0"/>
                  <w:marRight w:val="0"/>
                  <w:marTop w:val="0"/>
                  <w:marBottom w:val="0"/>
                  <w:divBdr>
                    <w:top w:val="none" w:sz="0" w:space="0" w:color="auto"/>
                    <w:left w:val="none" w:sz="0" w:space="0" w:color="auto"/>
                    <w:bottom w:val="none" w:sz="0" w:space="0" w:color="auto"/>
                    <w:right w:val="none" w:sz="0" w:space="0" w:color="auto"/>
                  </w:divBdr>
                  <w:divsChild>
                    <w:div w:id="245726434">
                      <w:marLeft w:val="0"/>
                      <w:marRight w:val="0"/>
                      <w:marTop w:val="0"/>
                      <w:marBottom w:val="0"/>
                      <w:divBdr>
                        <w:top w:val="none" w:sz="0" w:space="0" w:color="auto"/>
                        <w:left w:val="none" w:sz="0" w:space="0" w:color="auto"/>
                        <w:bottom w:val="none" w:sz="0" w:space="0" w:color="auto"/>
                        <w:right w:val="none" w:sz="0" w:space="0" w:color="auto"/>
                      </w:divBdr>
                      <w:divsChild>
                        <w:div w:id="1505316770">
                          <w:marLeft w:val="0"/>
                          <w:marRight w:val="0"/>
                          <w:marTop w:val="0"/>
                          <w:marBottom w:val="0"/>
                          <w:divBdr>
                            <w:top w:val="none" w:sz="0" w:space="0" w:color="auto"/>
                            <w:left w:val="none" w:sz="0" w:space="0" w:color="auto"/>
                            <w:bottom w:val="none" w:sz="0" w:space="0" w:color="auto"/>
                            <w:right w:val="none" w:sz="0" w:space="0" w:color="auto"/>
                          </w:divBdr>
                          <w:divsChild>
                            <w:div w:id="577640695">
                              <w:marLeft w:val="0"/>
                              <w:marRight w:val="0"/>
                              <w:marTop w:val="0"/>
                              <w:marBottom w:val="0"/>
                              <w:divBdr>
                                <w:top w:val="none" w:sz="0" w:space="0" w:color="auto"/>
                                <w:left w:val="none" w:sz="0" w:space="0" w:color="auto"/>
                                <w:bottom w:val="none" w:sz="0" w:space="0" w:color="auto"/>
                                <w:right w:val="none" w:sz="0" w:space="0" w:color="auto"/>
                              </w:divBdr>
                              <w:divsChild>
                                <w:div w:id="1411350398">
                                  <w:marLeft w:val="0"/>
                                  <w:marRight w:val="0"/>
                                  <w:marTop w:val="0"/>
                                  <w:marBottom w:val="0"/>
                                  <w:divBdr>
                                    <w:top w:val="none" w:sz="0" w:space="0" w:color="auto"/>
                                    <w:left w:val="none" w:sz="0" w:space="0" w:color="auto"/>
                                    <w:bottom w:val="none" w:sz="0" w:space="0" w:color="auto"/>
                                    <w:right w:val="none" w:sz="0" w:space="0" w:color="auto"/>
                                  </w:divBdr>
                                  <w:divsChild>
                                    <w:div w:id="1730036803">
                                      <w:marLeft w:val="0"/>
                                      <w:marRight w:val="0"/>
                                      <w:marTop w:val="0"/>
                                      <w:marBottom w:val="0"/>
                                      <w:divBdr>
                                        <w:top w:val="none" w:sz="0" w:space="0" w:color="auto"/>
                                        <w:left w:val="none" w:sz="0" w:space="0" w:color="auto"/>
                                        <w:bottom w:val="none" w:sz="0" w:space="0" w:color="auto"/>
                                        <w:right w:val="none" w:sz="0" w:space="0" w:color="auto"/>
                                      </w:divBdr>
                                      <w:divsChild>
                                        <w:div w:id="1911620734">
                                          <w:marLeft w:val="0"/>
                                          <w:marRight w:val="0"/>
                                          <w:marTop w:val="0"/>
                                          <w:marBottom w:val="0"/>
                                          <w:divBdr>
                                            <w:top w:val="none" w:sz="0" w:space="0" w:color="auto"/>
                                            <w:left w:val="none" w:sz="0" w:space="0" w:color="auto"/>
                                            <w:bottom w:val="none" w:sz="0" w:space="0" w:color="auto"/>
                                            <w:right w:val="none" w:sz="0" w:space="0" w:color="auto"/>
                                          </w:divBdr>
                                          <w:divsChild>
                                            <w:div w:id="2017222048">
                                              <w:marLeft w:val="0"/>
                                              <w:marRight w:val="0"/>
                                              <w:marTop w:val="0"/>
                                              <w:marBottom w:val="0"/>
                                              <w:divBdr>
                                                <w:top w:val="none" w:sz="0" w:space="0" w:color="auto"/>
                                                <w:left w:val="none" w:sz="0" w:space="0" w:color="auto"/>
                                                <w:bottom w:val="none" w:sz="0" w:space="0" w:color="auto"/>
                                                <w:right w:val="none" w:sz="0" w:space="0" w:color="auto"/>
                                              </w:divBdr>
                                              <w:divsChild>
                                                <w:div w:id="233324601">
                                                  <w:marLeft w:val="0"/>
                                                  <w:marRight w:val="0"/>
                                                  <w:marTop w:val="0"/>
                                                  <w:marBottom w:val="0"/>
                                                  <w:divBdr>
                                                    <w:top w:val="none" w:sz="0" w:space="0" w:color="auto"/>
                                                    <w:left w:val="none" w:sz="0" w:space="0" w:color="auto"/>
                                                    <w:bottom w:val="none" w:sz="0" w:space="0" w:color="auto"/>
                                                    <w:right w:val="none" w:sz="0" w:space="0" w:color="auto"/>
                                                  </w:divBdr>
                                                  <w:divsChild>
                                                    <w:div w:id="285544726">
                                                      <w:marLeft w:val="0"/>
                                                      <w:marRight w:val="0"/>
                                                      <w:marTop w:val="0"/>
                                                      <w:marBottom w:val="0"/>
                                                      <w:divBdr>
                                                        <w:top w:val="none" w:sz="0" w:space="0" w:color="auto"/>
                                                        <w:left w:val="none" w:sz="0" w:space="0" w:color="auto"/>
                                                        <w:bottom w:val="none" w:sz="0" w:space="0" w:color="auto"/>
                                                        <w:right w:val="none" w:sz="0" w:space="0" w:color="auto"/>
                                                      </w:divBdr>
                                                      <w:divsChild>
                                                        <w:div w:id="76434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6731596">
          <w:marLeft w:val="0"/>
          <w:marRight w:val="0"/>
          <w:marTop w:val="0"/>
          <w:marBottom w:val="0"/>
          <w:divBdr>
            <w:top w:val="none" w:sz="0" w:space="0" w:color="auto"/>
            <w:left w:val="none" w:sz="0" w:space="0" w:color="auto"/>
            <w:bottom w:val="none" w:sz="0" w:space="0" w:color="auto"/>
            <w:right w:val="none" w:sz="0" w:space="0" w:color="auto"/>
          </w:divBdr>
          <w:divsChild>
            <w:div w:id="526792092">
              <w:marLeft w:val="0"/>
              <w:marRight w:val="0"/>
              <w:marTop w:val="0"/>
              <w:marBottom w:val="0"/>
              <w:divBdr>
                <w:top w:val="none" w:sz="0" w:space="0" w:color="auto"/>
                <w:left w:val="none" w:sz="0" w:space="0" w:color="auto"/>
                <w:bottom w:val="none" w:sz="0" w:space="0" w:color="auto"/>
                <w:right w:val="none" w:sz="0" w:space="0" w:color="auto"/>
              </w:divBdr>
              <w:divsChild>
                <w:div w:id="1868980708">
                  <w:marLeft w:val="0"/>
                  <w:marRight w:val="0"/>
                  <w:marTop w:val="0"/>
                  <w:marBottom w:val="0"/>
                  <w:divBdr>
                    <w:top w:val="none" w:sz="0" w:space="0" w:color="auto"/>
                    <w:left w:val="none" w:sz="0" w:space="0" w:color="auto"/>
                    <w:bottom w:val="none" w:sz="0" w:space="0" w:color="auto"/>
                    <w:right w:val="none" w:sz="0" w:space="0" w:color="auto"/>
                  </w:divBdr>
                  <w:divsChild>
                    <w:div w:id="977151822">
                      <w:marLeft w:val="0"/>
                      <w:marRight w:val="0"/>
                      <w:marTop w:val="0"/>
                      <w:marBottom w:val="0"/>
                      <w:divBdr>
                        <w:top w:val="none" w:sz="0" w:space="0" w:color="auto"/>
                        <w:left w:val="none" w:sz="0" w:space="0" w:color="auto"/>
                        <w:bottom w:val="none" w:sz="0" w:space="0" w:color="auto"/>
                        <w:right w:val="none" w:sz="0" w:space="0" w:color="auto"/>
                      </w:divBdr>
                      <w:divsChild>
                        <w:div w:id="1153370151">
                          <w:marLeft w:val="0"/>
                          <w:marRight w:val="0"/>
                          <w:marTop w:val="0"/>
                          <w:marBottom w:val="0"/>
                          <w:divBdr>
                            <w:top w:val="none" w:sz="0" w:space="0" w:color="auto"/>
                            <w:left w:val="none" w:sz="0" w:space="0" w:color="auto"/>
                            <w:bottom w:val="none" w:sz="0" w:space="0" w:color="auto"/>
                            <w:right w:val="none" w:sz="0" w:space="0" w:color="auto"/>
                          </w:divBdr>
                          <w:divsChild>
                            <w:div w:id="643895152">
                              <w:marLeft w:val="0"/>
                              <w:marRight w:val="0"/>
                              <w:marTop w:val="0"/>
                              <w:marBottom w:val="0"/>
                              <w:divBdr>
                                <w:top w:val="none" w:sz="0" w:space="0" w:color="auto"/>
                                <w:left w:val="none" w:sz="0" w:space="0" w:color="auto"/>
                                <w:bottom w:val="none" w:sz="0" w:space="0" w:color="auto"/>
                                <w:right w:val="none" w:sz="0" w:space="0" w:color="auto"/>
                              </w:divBdr>
                              <w:divsChild>
                                <w:div w:id="2078094027">
                                  <w:marLeft w:val="0"/>
                                  <w:marRight w:val="0"/>
                                  <w:marTop w:val="0"/>
                                  <w:marBottom w:val="0"/>
                                  <w:divBdr>
                                    <w:top w:val="none" w:sz="0" w:space="0" w:color="auto"/>
                                    <w:left w:val="none" w:sz="0" w:space="0" w:color="auto"/>
                                    <w:bottom w:val="none" w:sz="0" w:space="0" w:color="auto"/>
                                    <w:right w:val="none" w:sz="0" w:space="0" w:color="auto"/>
                                  </w:divBdr>
                                  <w:divsChild>
                                    <w:div w:id="1159805282">
                                      <w:marLeft w:val="0"/>
                                      <w:marRight w:val="0"/>
                                      <w:marTop w:val="0"/>
                                      <w:marBottom w:val="0"/>
                                      <w:divBdr>
                                        <w:top w:val="none" w:sz="0" w:space="0" w:color="auto"/>
                                        <w:left w:val="none" w:sz="0" w:space="0" w:color="auto"/>
                                        <w:bottom w:val="none" w:sz="0" w:space="0" w:color="auto"/>
                                        <w:right w:val="none" w:sz="0" w:space="0" w:color="auto"/>
                                      </w:divBdr>
                                      <w:divsChild>
                                        <w:div w:id="1238247195">
                                          <w:marLeft w:val="0"/>
                                          <w:marRight w:val="0"/>
                                          <w:marTop w:val="0"/>
                                          <w:marBottom w:val="0"/>
                                          <w:divBdr>
                                            <w:top w:val="none" w:sz="0" w:space="0" w:color="auto"/>
                                            <w:left w:val="none" w:sz="0" w:space="0" w:color="auto"/>
                                            <w:bottom w:val="none" w:sz="0" w:space="0" w:color="auto"/>
                                            <w:right w:val="none" w:sz="0" w:space="0" w:color="auto"/>
                                          </w:divBdr>
                                          <w:divsChild>
                                            <w:div w:id="1299995363">
                                              <w:marLeft w:val="0"/>
                                              <w:marRight w:val="0"/>
                                              <w:marTop w:val="0"/>
                                              <w:marBottom w:val="0"/>
                                              <w:divBdr>
                                                <w:top w:val="none" w:sz="0" w:space="0" w:color="auto"/>
                                                <w:left w:val="none" w:sz="0" w:space="0" w:color="auto"/>
                                                <w:bottom w:val="none" w:sz="0" w:space="0" w:color="auto"/>
                                                <w:right w:val="none" w:sz="0" w:space="0" w:color="auto"/>
                                              </w:divBdr>
                                              <w:divsChild>
                                                <w:div w:id="1818306168">
                                                  <w:marLeft w:val="0"/>
                                                  <w:marRight w:val="0"/>
                                                  <w:marTop w:val="0"/>
                                                  <w:marBottom w:val="0"/>
                                                  <w:divBdr>
                                                    <w:top w:val="none" w:sz="0" w:space="0" w:color="auto"/>
                                                    <w:left w:val="none" w:sz="0" w:space="0" w:color="auto"/>
                                                    <w:bottom w:val="none" w:sz="0" w:space="0" w:color="auto"/>
                                                    <w:right w:val="none" w:sz="0" w:space="0" w:color="auto"/>
                                                  </w:divBdr>
                                                  <w:divsChild>
                                                    <w:div w:id="2083990270">
                                                      <w:marLeft w:val="0"/>
                                                      <w:marRight w:val="0"/>
                                                      <w:marTop w:val="0"/>
                                                      <w:marBottom w:val="0"/>
                                                      <w:divBdr>
                                                        <w:top w:val="none" w:sz="0" w:space="0" w:color="auto"/>
                                                        <w:left w:val="none" w:sz="0" w:space="0" w:color="auto"/>
                                                        <w:bottom w:val="none" w:sz="0" w:space="0" w:color="auto"/>
                                                        <w:right w:val="none" w:sz="0" w:space="0" w:color="auto"/>
                                                      </w:divBdr>
                                                      <w:divsChild>
                                                        <w:div w:id="42323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2410341">
          <w:marLeft w:val="0"/>
          <w:marRight w:val="0"/>
          <w:marTop w:val="0"/>
          <w:marBottom w:val="0"/>
          <w:divBdr>
            <w:top w:val="none" w:sz="0" w:space="0" w:color="auto"/>
            <w:left w:val="none" w:sz="0" w:space="0" w:color="auto"/>
            <w:bottom w:val="none" w:sz="0" w:space="0" w:color="auto"/>
            <w:right w:val="none" w:sz="0" w:space="0" w:color="auto"/>
          </w:divBdr>
          <w:divsChild>
            <w:div w:id="1612518175">
              <w:marLeft w:val="0"/>
              <w:marRight w:val="0"/>
              <w:marTop w:val="0"/>
              <w:marBottom w:val="0"/>
              <w:divBdr>
                <w:top w:val="none" w:sz="0" w:space="0" w:color="auto"/>
                <w:left w:val="none" w:sz="0" w:space="0" w:color="auto"/>
                <w:bottom w:val="none" w:sz="0" w:space="0" w:color="auto"/>
                <w:right w:val="none" w:sz="0" w:space="0" w:color="auto"/>
              </w:divBdr>
              <w:divsChild>
                <w:div w:id="1265721630">
                  <w:marLeft w:val="0"/>
                  <w:marRight w:val="0"/>
                  <w:marTop w:val="0"/>
                  <w:marBottom w:val="0"/>
                  <w:divBdr>
                    <w:top w:val="none" w:sz="0" w:space="0" w:color="auto"/>
                    <w:left w:val="none" w:sz="0" w:space="0" w:color="auto"/>
                    <w:bottom w:val="none" w:sz="0" w:space="0" w:color="auto"/>
                    <w:right w:val="none" w:sz="0" w:space="0" w:color="auto"/>
                  </w:divBdr>
                  <w:divsChild>
                    <w:div w:id="375470386">
                      <w:marLeft w:val="0"/>
                      <w:marRight w:val="0"/>
                      <w:marTop w:val="0"/>
                      <w:marBottom w:val="0"/>
                      <w:divBdr>
                        <w:top w:val="none" w:sz="0" w:space="0" w:color="auto"/>
                        <w:left w:val="none" w:sz="0" w:space="0" w:color="auto"/>
                        <w:bottom w:val="none" w:sz="0" w:space="0" w:color="auto"/>
                        <w:right w:val="none" w:sz="0" w:space="0" w:color="auto"/>
                      </w:divBdr>
                      <w:divsChild>
                        <w:div w:id="2130273151">
                          <w:marLeft w:val="0"/>
                          <w:marRight w:val="0"/>
                          <w:marTop w:val="0"/>
                          <w:marBottom w:val="0"/>
                          <w:divBdr>
                            <w:top w:val="none" w:sz="0" w:space="0" w:color="auto"/>
                            <w:left w:val="none" w:sz="0" w:space="0" w:color="auto"/>
                            <w:bottom w:val="none" w:sz="0" w:space="0" w:color="auto"/>
                            <w:right w:val="none" w:sz="0" w:space="0" w:color="auto"/>
                          </w:divBdr>
                          <w:divsChild>
                            <w:div w:id="306470068">
                              <w:marLeft w:val="0"/>
                              <w:marRight w:val="0"/>
                              <w:marTop w:val="0"/>
                              <w:marBottom w:val="0"/>
                              <w:divBdr>
                                <w:top w:val="none" w:sz="0" w:space="0" w:color="auto"/>
                                <w:left w:val="none" w:sz="0" w:space="0" w:color="auto"/>
                                <w:bottom w:val="none" w:sz="0" w:space="0" w:color="auto"/>
                                <w:right w:val="none" w:sz="0" w:space="0" w:color="auto"/>
                              </w:divBdr>
                              <w:divsChild>
                                <w:div w:id="523370726">
                                  <w:marLeft w:val="0"/>
                                  <w:marRight w:val="0"/>
                                  <w:marTop w:val="0"/>
                                  <w:marBottom w:val="0"/>
                                  <w:divBdr>
                                    <w:top w:val="none" w:sz="0" w:space="0" w:color="auto"/>
                                    <w:left w:val="none" w:sz="0" w:space="0" w:color="auto"/>
                                    <w:bottom w:val="none" w:sz="0" w:space="0" w:color="auto"/>
                                    <w:right w:val="none" w:sz="0" w:space="0" w:color="auto"/>
                                  </w:divBdr>
                                  <w:divsChild>
                                    <w:div w:id="1974867487">
                                      <w:marLeft w:val="0"/>
                                      <w:marRight w:val="0"/>
                                      <w:marTop w:val="0"/>
                                      <w:marBottom w:val="0"/>
                                      <w:divBdr>
                                        <w:top w:val="none" w:sz="0" w:space="0" w:color="auto"/>
                                        <w:left w:val="none" w:sz="0" w:space="0" w:color="auto"/>
                                        <w:bottom w:val="none" w:sz="0" w:space="0" w:color="auto"/>
                                        <w:right w:val="none" w:sz="0" w:space="0" w:color="auto"/>
                                      </w:divBdr>
                                      <w:divsChild>
                                        <w:div w:id="2020278335">
                                          <w:marLeft w:val="0"/>
                                          <w:marRight w:val="0"/>
                                          <w:marTop w:val="0"/>
                                          <w:marBottom w:val="0"/>
                                          <w:divBdr>
                                            <w:top w:val="none" w:sz="0" w:space="0" w:color="auto"/>
                                            <w:left w:val="none" w:sz="0" w:space="0" w:color="auto"/>
                                            <w:bottom w:val="none" w:sz="0" w:space="0" w:color="auto"/>
                                            <w:right w:val="none" w:sz="0" w:space="0" w:color="auto"/>
                                          </w:divBdr>
                                          <w:divsChild>
                                            <w:div w:id="960843951">
                                              <w:marLeft w:val="0"/>
                                              <w:marRight w:val="0"/>
                                              <w:marTop w:val="0"/>
                                              <w:marBottom w:val="0"/>
                                              <w:divBdr>
                                                <w:top w:val="none" w:sz="0" w:space="0" w:color="auto"/>
                                                <w:left w:val="none" w:sz="0" w:space="0" w:color="auto"/>
                                                <w:bottom w:val="none" w:sz="0" w:space="0" w:color="auto"/>
                                                <w:right w:val="none" w:sz="0" w:space="0" w:color="auto"/>
                                              </w:divBdr>
                                              <w:divsChild>
                                                <w:div w:id="1668751183">
                                                  <w:marLeft w:val="0"/>
                                                  <w:marRight w:val="0"/>
                                                  <w:marTop w:val="0"/>
                                                  <w:marBottom w:val="0"/>
                                                  <w:divBdr>
                                                    <w:top w:val="none" w:sz="0" w:space="0" w:color="auto"/>
                                                    <w:left w:val="none" w:sz="0" w:space="0" w:color="auto"/>
                                                    <w:bottom w:val="none" w:sz="0" w:space="0" w:color="auto"/>
                                                    <w:right w:val="none" w:sz="0" w:space="0" w:color="auto"/>
                                                  </w:divBdr>
                                                  <w:divsChild>
                                                    <w:div w:id="116218555">
                                                      <w:marLeft w:val="0"/>
                                                      <w:marRight w:val="0"/>
                                                      <w:marTop w:val="0"/>
                                                      <w:marBottom w:val="0"/>
                                                      <w:divBdr>
                                                        <w:top w:val="none" w:sz="0" w:space="0" w:color="auto"/>
                                                        <w:left w:val="none" w:sz="0" w:space="0" w:color="auto"/>
                                                        <w:bottom w:val="none" w:sz="0" w:space="0" w:color="auto"/>
                                                        <w:right w:val="none" w:sz="0" w:space="0" w:color="auto"/>
                                                      </w:divBdr>
                                                      <w:divsChild>
                                                        <w:div w:id="14308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7685643">
          <w:marLeft w:val="0"/>
          <w:marRight w:val="0"/>
          <w:marTop w:val="0"/>
          <w:marBottom w:val="0"/>
          <w:divBdr>
            <w:top w:val="none" w:sz="0" w:space="0" w:color="auto"/>
            <w:left w:val="none" w:sz="0" w:space="0" w:color="auto"/>
            <w:bottom w:val="none" w:sz="0" w:space="0" w:color="auto"/>
            <w:right w:val="none" w:sz="0" w:space="0" w:color="auto"/>
          </w:divBdr>
          <w:divsChild>
            <w:div w:id="1531070323">
              <w:marLeft w:val="0"/>
              <w:marRight w:val="0"/>
              <w:marTop w:val="0"/>
              <w:marBottom w:val="0"/>
              <w:divBdr>
                <w:top w:val="none" w:sz="0" w:space="0" w:color="auto"/>
                <w:left w:val="none" w:sz="0" w:space="0" w:color="auto"/>
                <w:bottom w:val="none" w:sz="0" w:space="0" w:color="auto"/>
                <w:right w:val="none" w:sz="0" w:space="0" w:color="auto"/>
              </w:divBdr>
              <w:divsChild>
                <w:div w:id="470102595">
                  <w:marLeft w:val="0"/>
                  <w:marRight w:val="0"/>
                  <w:marTop w:val="0"/>
                  <w:marBottom w:val="0"/>
                  <w:divBdr>
                    <w:top w:val="none" w:sz="0" w:space="0" w:color="auto"/>
                    <w:left w:val="none" w:sz="0" w:space="0" w:color="auto"/>
                    <w:bottom w:val="none" w:sz="0" w:space="0" w:color="auto"/>
                    <w:right w:val="none" w:sz="0" w:space="0" w:color="auto"/>
                  </w:divBdr>
                  <w:divsChild>
                    <w:div w:id="275135910">
                      <w:marLeft w:val="0"/>
                      <w:marRight w:val="0"/>
                      <w:marTop w:val="0"/>
                      <w:marBottom w:val="0"/>
                      <w:divBdr>
                        <w:top w:val="none" w:sz="0" w:space="0" w:color="auto"/>
                        <w:left w:val="none" w:sz="0" w:space="0" w:color="auto"/>
                        <w:bottom w:val="none" w:sz="0" w:space="0" w:color="auto"/>
                        <w:right w:val="none" w:sz="0" w:space="0" w:color="auto"/>
                      </w:divBdr>
                      <w:divsChild>
                        <w:div w:id="1463494806">
                          <w:marLeft w:val="0"/>
                          <w:marRight w:val="0"/>
                          <w:marTop w:val="0"/>
                          <w:marBottom w:val="0"/>
                          <w:divBdr>
                            <w:top w:val="none" w:sz="0" w:space="0" w:color="auto"/>
                            <w:left w:val="none" w:sz="0" w:space="0" w:color="auto"/>
                            <w:bottom w:val="none" w:sz="0" w:space="0" w:color="auto"/>
                            <w:right w:val="none" w:sz="0" w:space="0" w:color="auto"/>
                          </w:divBdr>
                          <w:divsChild>
                            <w:div w:id="474566107">
                              <w:marLeft w:val="0"/>
                              <w:marRight w:val="0"/>
                              <w:marTop w:val="0"/>
                              <w:marBottom w:val="0"/>
                              <w:divBdr>
                                <w:top w:val="none" w:sz="0" w:space="0" w:color="auto"/>
                                <w:left w:val="none" w:sz="0" w:space="0" w:color="auto"/>
                                <w:bottom w:val="none" w:sz="0" w:space="0" w:color="auto"/>
                                <w:right w:val="none" w:sz="0" w:space="0" w:color="auto"/>
                              </w:divBdr>
                              <w:divsChild>
                                <w:div w:id="1245261277">
                                  <w:marLeft w:val="0"/>
                                  <w:marRight w:val="0"/>
                                  <w:marTop w:val="0"/>
                                  <w:marBottom w:val="0"/>
                                  <w:divBdr>
                                    <w:top w:val="none" w:sz="0" w:space="0" w:color="auto"/>
                                    <w:left w:val="none" w:sz="0" w:space="0" w:color="auto"/>
                                    <w:bottom w:val="none" w:sz="0" w:space="0" w:color="auto"/>
                                    <w:right w:val="none" w:sz="0" w:space="0" w:color="auto"/>
                                  </w:divBdr>
                                  <w:divsChild>
                                    <w:div w:id="339040040">
                                      <w:marLeft w:val="0"/>
                                      <w:marRight w:val="0"/>
                                      <w:marTop w:val="0"/>
                                      <w:marBottom w:val="0"/>
                                      <w:divBdr>
                                        <w:top w:val="none" w:sz="0" w:space="0" w:color="auto"/>
                                        <w:left w:val="none" w:sz="0" w:space="0" w:color="auto"/>
                                        <w:bottom w:val="none" w:sz="0" w:space="0" w:color="auto"/>
                                        <w:right w:val="none" w:sz="0" w:space="0" w:color="auto"/>
                                      </w:divBdr>
                                      <w:divsChild>
                                        <w:div w:id="1584798195">
                                          <w:marLeft w:val="0"/>
                                          <w:marRight w:val="0"/>
                                          <w:marTop w:val="0"/>
                                          <w:marBottom w:val="0"/>
                                          <w:divBdr>
                                            <w:top w:val="none" w:sz="0" w:space="0" w:color="auto"/>
                                            <w:left w:val="none" w:sz="0" w:space="0" w:color="auto"/>
                                            <w:bottom w:val="none" w:sz="0" w:space="0" w:color="auto"/>
                                            <w:right w:val="none" w:sz="0" w:space="0" w:color="auto"/>
                                          </w:divBdr>
                                          <w:divsChild>
                                            <w:div w:id="763263527">
                                              <w:marLeft w:val="0"/>
                                              <w:marRight w:val="0"/>
                                              <w:marTop w:val="0"/>
                                              <w:marBottom w:val="0"/>
                                              <w:divBdr>
                                                <w:top w:val="none" w:sz="0" w:space="0" w:color="auto"/>
                                                <w:left w:val="none" w:sz="0" w:space="0" w:color="auto"/>
                                                <w:bottom w:val="none" w:sz="0" w:space="0" w:color="auto"/>
                                                <w:right w:val="none" w:sz="0" w:space="0" w:color="auto"/>
                                              </w:divBdr>
                                              <w:divsChild>
                                                <w:div w:id="320738527">
                                                  <w:marLeft w:val="0"/>
                                                  <w:marRight w:val="0"/>
                                                  <w:marTop w:val="0"/>
                                                  <w:marBottom w:val="0"/>
                                                  <w:divBdr>
                                                    <w:top w:val="none" w:sz="0" w:space="0" w:color="auto"/>
                                                    <w:left w:val="none" w:sz="0" w:space="0" w:color="auto"/>
                                                    <w:bottom w:val="none" w:sz="0" w:space="0" w:color="auto"/>
                                                    <w:right w:val="none" w:sz="0" w:space="0" w:color="auto"/>
                                                  </w:divBdr>
                                                  <w:divsChild>
                                                    <w:div w:id="726222743">
                                                      <w:marLeft w:val="0"/>
                                                      <w:marRight w:val="0"/>
                                                      <w:marTop w:val="0"/>
                                                      <w:marBottom w:val="0"/>
                                                      <w:divBdr>
                                                        <w:top w:val="none" w:sz="0" w:space="0" w:color="auto"/>
                                                        <w:left w:val="none" w:sz="0" w:space="0" w:color="auto"/>
                                                        <w:bottom w:val="none" w:sz="0" w:space="0" w:color="auto"/>
                                                        <w:right w:val="none" w:sz="0" w:space="0" w:color="auto"/>
                                                      </w:divBdr>
                                                      <w:divsChild>
                                                        <w:div w:id="24276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187814">
          <w:marLeft w:val="0"/>
          <w:marRight w:val="0"/>
          <w:marTop w:val="0"/>
          <w:marBottom w:val="0"/>
          <w:divBdr>
            <w:top w:val="none" w:sz="0" w:space="0" w:color="auto"/>
            <w:left w:val="none" w:sz="0" w:space="0" w:color="auto"/>
            <w:bottom w:val="none" w:sz="0" w:space="0" w:color="auto"/>
            <w:right w:val="none" w:sz="0" w:space="0" w:color="auto"/>
          </w:divBdr>
          <w:divsChild>
            <w:div w:id="1211845482">
              <w:marLeft w:val="0"/>
              <w:marRight w:val="0"/>
              <w:marTop w:val="0"/>
              <w:marBottom w:val="0"/>
              <w:divBdr>
                <w:top w:val="none" w:sz="0" w:space="0" w:color="auto"/>
                <w:left w:val="none" w:sz="0" w:space="0" w:color="auto"/>
                <w:bottom w:val="none" w:sz="0" w:space="0" w:color="auto"/>
                <w:right w:val="none" w:sz="0" w:space="0" w:color="auto"/>
              </w:divBdr>
              <w:divsChild>
                <w:div w:id="1923249939">
                  <w:marLeft w:val="0"/>
                  <w:marRight w:val="0"/>
                  <w:marTop w:val="0"/>
                  <w:marBottom w:val="0"/>
                  <w:divBdr>
                    <w:top w:val="none" w:sz="0" w:space="0" w:color="auto"/>
                    <w:left w:val="none" w:sz="0" w:space="0" w:color="auto"/>
                    <w:bottom w:val="none" w:sz="0" w:space="0" w:color="auto"/>
                    <w:right w:val="none" w:sz="0" w:space="0" w:color="auto"/>
                  </w:divBdr>
                  <w:divsChild>
                    <w:div w:id="950017222">
                      <w:marLeft w:val="0"/>
                      <w:marRight w:val="0"/>
                      <w:marTop w:val="0"/>
                      <w:marBottom w:val="0"/>
                      <w:divBdr>
                        <w:top w:val="none" w:sz="0" w:space="0" w:color="auto"/>
                        <w:left w:val="none" w:sz="0" w:space="0" w:color="auto"/>
                        <w:bottom w:val="none" w:sz="0" w:space="0" w:color="auto"/>
                        <w:right w:val="none" w:sz="0" w:space="0" w:color="auto"/>
                      </w:divBdr>
                      <w:divsChild>
                        <w:div w:id="1364861008">
                          <w:marLeft w:val="0"/>
                          <w:marRight w:val="0"/>
                          <w:marTop w:val="0"/>
                          <w:marBottom w:val="0"/>
                          <w:divBdr>
                            <w:top w:val="none" w:sz="0" w:space="0" w:color="auto"/>
                            <w:left w:val="none" w:sz="0" w:space="0" w:color="auto"/>
                            <w:bottom w:val="none" w:sz="0" w:space="0" w:color="auto"/>
                            <w:right w:val="none" w:sz="0" w:space="0" w:color="auto"/>
                          </w:divBdr>
                          <w:divsChild>
                            <w:div w:id="1576745510">
                              <w:marLeft w:val="0"/>
                              <w:marRight w:val="0"/>
                              <w:marTop w:val="0"/>
                              <w:marBottom w:val="0"/>
                              <w:divBdr>
                                <w:top w:val="none" w:sz="0" w:space="0" w:color="auto"/>
                                <w:left w:val="none" w:sz="0" w:space="0" w:color="auto"/>
                                <w:bottom w:val="none" w:sz="0" w:space="0" w:color="auto"/>
                                <w:right w:val="none" w:sz="0" w:space="0" w:color="auto"/>
                              </w:divBdr>
                              <w:divsChild>
                                <w:div w:id="1066302789">
                                  <w:marLeft w:val="0"/>
                                  <w:marRight w:val="0"/>
                                  <w:marTop w:val="0"/>
                                  <w:marBottom w:val="0"/>
                                  <w:divBdr>
                                    <w:top w:val="none" w:sz="0" w:space="0" w:color="auto"/>
                                    <w:left w:val="none" w:sz="0" w:space="0" w:color="auto"/>
                                    <w:bottom w:val="none" w:sz="0" w:space="0" w:color="auto"/>
                                    <w:right w:val="none" w:sz="0" w:space="0" w:color="auto"/>
                                  </w:divBdr>
                                  <w:divsChild>
                                    <w:div w:id="403067084">
                                      <w:marLeft w:val="0"/>
                                      <w:marRight w:val="0"/>
                                      <w:marTop w:val="0"/>
                                      <w:marBottom w:val="0"/>
                                      <w:divBdr>
                                        <w:top w:val="none" w:sz="0" w:space="0" w:color="auto"/>
                                        <w:left w:val="none" w:sz="0" w:space="0" w:color="auto"/>
                                        <w:bottom w:val="none" w:sz="0" w:space="0" w:color="auto"/>
                                        <w:right w:val="none" w:sz="0" w:space="0" w:color="auto"/>
                                      </w:divBdr>
                                      <w:divsChild>
                                        <w:div w:id="2109888178">
                                          <w:marLeft w:val="0"/>
                                          <w:marRight w:val="0"/>
                                          <w:marTop w:val="0"/>
                                          <w:marBottom w:val="0"/>
                                          <w:divBdr>
                                            <w:top w:val="none" w:sz="0" w:space="0" w:color="auto"/>
                                            <w:left w:val="none" w:sz="0" w:space="0" w:color="auto"/>
                                            <w:bottom w:val="none" w:sz="0" w:space="0" w:color="auto"/>
                                            <w:right w:val="none" w:sz="0" w:space="0" w:color="auto"/>
                                          </w:divBdr>
                                          <w:divsChild>
                                            <w:div w:id="1342656968">
                                              <w:marLeft w:val="0"/>
                                              <w:marRight w:val="0"/>
                                              <w:marTop w:val="0"/>
                                              <w:marBottom w:val="0"/>
                                              <w:divBdr>
                                                <w:top w:val="none" w:sz="0" w:space="0" w:color="auto"/>
                                                <w:left w:val="none" w:sz="0" w:space="0" w:color="auto"/>
                                                <w:bottom w:val="none" w:sz="0" w:space="0" w:color="auto"/>
                                                <w:right w:val="none" w:sz="0" w:space="0" w:color="auto"/>
                                              </w:divBdr>
                                              <w:divsChild>
                                                <w:div w:id="815998030">
                                                  <w:marLeft w:val="0"/>
                                                  <w:marRight w:val="0"/>
                                                  <w:marTop w:val="0"/>
                                                  <w:marBottom w:val="0"/>
                                                  <w:divBdr>
                                                    <w:top w:val="none" w:sz="0" w:space="0" w:color="auto"/>
                                                    <w:left w:val="none" w:sz="0" w:space="0" w:color="auto"/>
                                                    <w:bottom w:val="none" w:sz="0" w:space="0" w:color="auto"/>
                                                    <w:right w:val="none" w:sz="0" w:space="0" w:color="auto"/>
                                                  </w:divBdr>
                                                  <w:divsChild>
                                                    <w:div w:id="1364672101">
                                                      <w:marLeft w:val="0"/>
                                                      <w:marRight w:val="0"/>
                                                      <w:marTop w:val="0"/>
                                                      <w:marBottom w:val="0"/>
                                                      <w:divBdr>
                                                        <w:top w:val="none" w:sz="0" w:space="0" w:color="auto"/>
                                                        <w:left w:val="none" w:sz="0" w:space="0" w:color="auto"/>
                                                        <w:bottom w:val="none" w:sz="0" w:space="0" w:color="auto"/>
                                                        <w:right w:val="none" w:sz="0" w:space="0" w:color="auto"/>
                                                      </w:divBdr>
                                                      <w:divsChild>
                                                        <w:div w:id="119107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0151784">
          <w:marLeft w:val="0"/>
          <w:marRight w:val="0"/>
          <w:marTop w:val="0"/>
          <w:marBottom w:val="0"/>
          <w:divBdr>
            <w:top w:val="none" w:sz="0" w:space="0" w:color="auto"/>
            <w:left w:val="none" w:sz="0" w:space="0" w:color="auto"/>
            <w:bottom w:val="none" w:sz="0" w:space="0" w:color="auto"/>
            <w:right w:val="none" w:sz="0" w:space="0" w:color="auto"/>
          </w:divBdr>
          <w:divsChild>
            <w:div w:id="884680039">
              <w:marLeft w:val="0"/>
              <w:marRight w:val="0"/>
              <w:marTop w:val="0"/>
              <w:marBottom w:val="0"/>
              <w:divBdr>
                <w:top w:val="none" w:sz="0" w:space="0" w:color="auto"/>
                <w:left w:val="none" w:sz="0" w:space="0" w:color="auto"/>
                <w:bottom w:val="none" w:sz="0" w:space="0" w:color="auto"/>
                <w:right w:val="none" w:sz="0" w:space="0" w:color="auto"/>
              </w:divBdr>
              <w:divsChild>
                <w:div w:id="433483198">
                  <w:marLeft w:val="0"/>
                  <w:marRight w:val="0"/>
                  <w:marTop w:val="0"/>
                  <w:marBottom w:val="0"/>
                  <w:divBdr>
                    <w:top w:val="none" w:sz="0" w:space="0" w:color="auto"/>
                    <w:left w:val="none" w:sz="0" w:space="0" w:color="auto"/>
                    <w:bottom w:val="none" w:sz="0" w:space="0" w:color="auto"/>
                    <w:right w:val="none" w:sz="0" w:space="0" w:color="auto"/>
                  </w:divBdr>
                  <w:divsChild>
                    <w:div w:id="1417705881">
                      <w:marLeft w:val="0"/>
                      <w:marRight w:val="0"/>
                      <w:marTop w:val="0"/>
                      <w:marBottom w:val="0"/>
                      <w:divBdr>
                        <w:top w:val="none" w:sz="0" w:space="0" w:color="auto"/>
                        <w:left w:val="none" w:sz="0" w:space="0" w:color="auto"/>
                        <w:bottom w:val="none" w:sz="0" w:space="0" w:color="auto"/>
                        <w:right w:val="none" w:sz="0" w:space="0" w:color="auto"/>
                      </w:divBdr>
                      <w:divsChild>
                        <w:div w:id="517431305">
                          <w:marLeft w:val="0"/>
                          <w:marRight w:val="0"/>
                          <w:marTop w:val="0"/>
                          <w:marBottom w:val="0"/>
                          <w:divBdr>
                            <w:top w:val="none" w:sz="0" w:space="0" w:color="auto"/>
                            <w:left w:val="none" w:sz="0" w:space="0" w:color="auto"/>
                            <w:bottom w:val="none" w:sz="0" w:space="0" w:color="auto"/>
                            <w:right w:val="none" w:sz="0" w:space="0" w:color="auto"/>
                          </w:divBdr>
                          <w:divsChild>
                            <w:div w:id="2077432694">
                              <w:marLeft w:val="0"/>
                              <w:marRight w:val="0"/>
                              <w:marTop w:val="0"/>
                              <w:marBottom w:val="0"/>
                              <w:divBdr>
                                <w:top w:val="none" w:sz="0" w:space="0" w:color="auto"/>
                                <w:left w:val="none" w:sz="0" w:space="0" w:color="auto"/>
                                <w:bottom w:val="none" w:sz="0" w:space="0" w:color="auto"/>
                                <w:right w:val="none" w:sz="0" w:space="0" w:color="auto"/>
                              </w:divBdr>
                              <w:divsChild>
                                <w:div w:id="1173372101">
                                  <w:marLeft w:val="0"/>
                                  <w:marRight w:val="0"/>
                                  <w:marTop w:val="0"/>
                                  <w:marBottom w:val="0"/>
                                  <w:divBdr>
                                    <w:top w:val="none" w:sz="0" w:space="0" w:color="auto"/>
                                    <w:left w:val="none" w:sz="0" w:space="0" w:color="auto"/>
                                    <w:bottom w:val="none" w:sz="0" w:space="0" w:color="auto"/>
                                    <w:right w:val="none" w:sz="0" w:space="0" w:color="auto"/>
                                  </w:divBdr>
                                  <w:divsChild>
                                    <w:div w:id="1632327704">
                                      <w:marLeft w:val="0"/>
                                      <w:marRight w:val="0"/>
                                      <w:marTop w:val="0"/>
                                      <w:marBottom w:val="0"/>
                                      <w:divBdr>
                                        <w:top w:val="none" w:sz="0" w:space="0" w:color="auto"/>
                                        <w:left w:val="none" w:sz="0" w:space="0" w:color="auto"/>
                                        <w:bottom w:val="none" w:sz="0" w:space="0" w:color="auto"/>
                                        <w:right w:val="none" w:sz="0" w:space="0" w:color="auto"/>
                                      </w:divBdr>
                                      <w:divsChild>
                                        <w:div w:id="1435126702">
                                          <w:marLeft w:val="0"/>
                                          <w:marRight w:val="0"/>
                                          <w:marTop w:val="0"/>
                                          <w:marBottom w:val="0"/>
                                          <w:divBdr>
                                            <w:top w:val="none" w:sz="0" w:space="0" w:color="auto"/>
                                            <w:left w:val="none" w:sz="0" w:space="0" w:color="auto"/>
                                            <w:bottom w:val="none" w:sz="0" w:space="0" w:color="auto"/>
                                            <w:right w:val="none" w:sz="0" w:space="0" w:color="auto"/>
                                          </w:divBdr>
                                          <w:divsChild>
                                            <w:div w:id="291910482">
                                              <w:marLeft w:val="0"/>
                                              <w:marRight w:val="0"/>
                                              <w:marTop w:val="0"/>
                                              <w:marBottom w:val="0"/>
                                              <w:divBdr>
                                                <w:top w:val="none" w:sz="0" w:space="0" w:color="auto"/>
                                                <w:left w:val="none" w:sz="0" w:space="0" w:color="auto"/>
                                                <w:bottom w:val="none" w:sz="0" w:space="0" w:color="auto"/>
                                                <w:right w:val="none" w:sz="0" w:space="0" w:color="auto"/>
                                              </w:divBdr>
                                              <w:divsChild>
                                                <w:div w:id="1272981033">
                                                  <w:marLeft w:val="0"/>
                                                  <w:marRight w:val="0"/>
                                                  <w:marTop w:val="0"/>
                                                  <w:marBottom w:val="0"/>
                                                  <w:divBdr>
                                                    <w:top w:val="none" w:sz="0" w:space="0" w:color="auto"/>
                                                    <w:left w:val="none" w:sz="0" w:space="0" w:color="auto"/>
                                                    <w:bottom w:val="none" w:sz="0" w:space="0" w:color="auto"/>
                                                    <w:right w:val="none" w:sz="0" w:space="0" w:color="auto"/>
                                                  </w:divBdr>
                                                  <w:divsChild>
                                                    <w:div w:id="166406853">
                                                      <w:marLeft w:val="0"/>
                                                      <w:marRight w:val="0"/>
                                                      <w:marTop w:val="0"/>
                                                      <w:marBottom w:val="0"/>
                                                      <w:divBdr>
                                                        <w:top w:val="none" w:sz="0" w:space="0" w:color="auto"/>
                                                        <w:left w:val="none" w:sz="0" w:space="0" w:color="auto"/>
                                                        <w:bottom w:val="none" w:sz="0" w:space="0" w:color="auto"/>
                                                        <w:right w:val="none" w:sz="0" w:space="0" w:color="auto"/>
                                                      </w:divBdr>
                                                      <w:divsChild>
                                                        <w:div w:id="138039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923635">
          <w:marLeft w:val="0"/>
          <w:marRight w:val="0"/>
          <w:marTop w:val="0"/>
          <w:marBottom w:val="0"/>
          <w:divBdr>
            <w:top w:val="none" w:sz="0" w:space="0" w:color="auto"/>
            <w:left w:val="none" w:sz="0" w:space="0" w:color="auto"/>
            <w:bottom w:val="none" w:sz="0" w:space="0" w:color="auto"/>
            <w:right w:val="none" w:sz="0" w:space="0" w:color="auto"/>
          </w:divBdr>
          <w:divsChild>
            <w:div w:id="917594648">
              <w:marLeft w:val="0"/>
              <w:marRight w:val="0"/>
              <w:marTop w:val="0"/>
              <w:marBottom w:val="0"/>
              <w:divBdr>
                <w:top w:val="none" w:sz="0" w:space="0" w:color="auto"/>
                <w:left w:val="none" w:sz="0" w:space="0" w:color="auto"/>
                <w:bottom w:val="none" w:sz="0" w:space="0" w:color="auto"/>
                <w:right w:val="none" w:sz="0" w:space="0" w:color="auto"/>
              </w:divBdr>
              <w:divsChild>
                <w:div w:id="161505778">
                  <w:marLeft w:val="0"/>
                  <w:marRight w:val="0"/>
                  <w:marTop w:val="0"/>
                  <w:marBottom w:val="0"/>
                  <w:divBdr>
                    <w:top w:val="none" w:sz="0" w:space="0" w:color="auto"/>
                    <w:left w:val="none" w:sz="0" w:space="0" w:color="auto"/>
                    <w:bottom w:val="none" w:sz="0" w:space="0" w:color="auto"/>
                    <w:right w:val="none" w:sz="0" w:space="0" w:color="auto"/>
                  </w:divBdr>
                  <w:divsChild>
                    <w:div w:id="1210648046">
                      <w:marLeft w:val="0"/>
                      <w:marRight w:val="0"/>
                      <w:marTop w:val="0"/>
                      <w:marBottom w:val="0"/>
                      <w:divBdr>
                        <w:top w:val="none" w:sz="0" w:space="0" w:color="auto"/>
                        <w:left w:val="none" w:sz="0" w:space="0" w:color="auto"/>
                        <w:bottom w:val="none" w:sz="0" w:space="0" w:color="auto"/>
                        <w:right w:val="none" w:sz="0" w:space="0" w:color="auto"/>
                      </w:divBdr>
                      <w:divsChild>
                        <w:div w:id="1421756743">
                          <w:marLeft w:val="0"/>
                          <w:marRight w:val="0"/>
                          <w:marTop w:val="0"/>
                          <w:marBottom w:val="0"/>
                          <w:divBdr>
                            <w:top w:val="none" w:sz="0" w:space="0" w:color="auto"/>
                            <w:left w:val="none" w:sz="0" w:space="0" w:color="auto"/>
                            <w:bottom w:val="none" w:sz="0" w:space="0" w:color="auto"/>
                            <w:right w:val="none" w:sz="0" w:space="0" w:color="auto"/>
                          </w:divBdr>
                          <w:divsChild>
                            <w:div w:id="445739058">
                              <w:marLeft w:val="0"/>
                              <w:marRight w:val="0"/>
                              <w:marTop w:val="0"/>
                              <w:marBottom w:val="0"/>
                              <w:divBdr>
                                <w:top w:val="none" w:sz="0" w:space="0" w:color="auto"/>
                                <w:left w:val="none" w:sz="0" w:space="0" w:color="auto"/>
                                <w:bottom w:val="none" w:sz="0" w:space="0" w:color="auto"/>
                                <w:right w:val="none" w:sz="0" w:space="0" w:color="auto"/>
                              </w:divBdr>
                              <w:divsChild>
                                <w:div w:id="1454666627">
                                  <w:marLeft w:val="0"/>
                                  <w:marRight w:val="0"/>
                                  <w:marTop w:val="0"/>
                                  <w:marBottom w:val="0"/>
                                  <w:divBdr>
                                    <w:top w:val="none" w:sz="0" w:space="0" w:color="auto"/>
                                    <w:left w:val="none" w:sz="0" w:space="0" w:color="auto"/>
                                    <w:bottom w:val="none" w:sz="0" w:space="0" w:color="auto"/>
                                    <w:right w:val="none" w:sz="0" w:space="0" w:color="auto"/>
                                  </w:divBdr>
                                  <w:divsChild>
                                    <w:div w:id="1226258638">
                                      <w:marLeft w:val="0"/>
                                      <w:marRight w:val="0"/>
                                      <w:marTop w:val="0"/>
                                      <w:marBottom w:val="0"/>
                                      <w:divBdr>
                                        <w:top w:val="none" w:sz="0" w:space="0" w:color="auto"/>
                                        <w:left w:val="none" w:sz="0" w:space="0" w:color="auto"/>
                                        <w:bottom w:val="none" w:sz="0" w:space="0" w:color="auto"/>
                                        <w:right w:val="none" w:sz="0" w:space="0" w:color="auto"/>
                                      </w:divBdr>
                                      <w:divsChild>
                                        <w:div w:id="1222867678">
                                          <w:marLeft w:val="0"/>
                                          <w:marRight w:val="0"/>
                                          <w:marTop w:val="0"/>
                                          <w:marBottom w:val="0"/>
                                          <w:divBdr>
                                            <w:top w:val="none" w:sz="0" w:space="0" w:color="auto"/>
                                            <w:left w:val="none" w:sz="0" w:space="0" w:color="auto"/>
                                            <w:bottom w:val="none" w:sz="0" w:space="0" w:color="auto"/>
                                            <w:right w:val="none" w:sz="0" w:space="0" w:color="auto"/>
                                          </w:divBdr>
                                          <w:divsChild>
                                            <w:div w:id="411243276">
                                              <w:marLeft w:val="0"/>
                                              <w:marRight w:val="0"/>
                                              <w:marTop w:val="0"/>
                                              <w:marBottom w:val="0"/>
                                              <w:divBdr>
                                                <w:top w:val="none" w:sz="0" w:space="0" w:color="auto"/>
                                                <w:left w:val="none" w:sz="0" w:space="0" w:color="auto"/>
                                                <w:bottom w:val="none" w:sz="0" w:space="0" w:color="auto"/>
                                                <w:right w:val="none" w:sz="0" w:space="0" w:color="auto"/>
                                              </w:divBdr>
                                              <w:divsChild>
                                                <w:div w:id="1667392760">
                                                  <w:marLeft w:val="0"/>
                                                  <w:marRight w:val="0"/>
                                                  <w:marTop w:val="0"/>
                                                  <w:marBottom w:val="0"/>
                                                  <w:divBdr>
                                                    <w:top w:val="none" w:sz="0" w:space="0" w:color="auto"/>
                                                    <w:left w:val="none" w:sz="0" w:space="0" w:color="auto"/>
                                                    <w:bottom w:val="none" w:sz="0" w:space="0" w:color="auto"/>
                                                    <w:right w:val="none" w:sz="0" w:space="0" w:color="auto"/>
                                                  </w:divBdr>
                                                  <w:divsChild>
                                                    <w:div w:id="644237089">
                                                      <w:marLeft w:val="0"/>
                                                      <w:marRight w:val="0"/>
                                                      <w:marTop w:val="0"/>
                                                      <w:marBottom w:val="0"/>
                                                      <w:divBdr>
                                                        <w:top w:val="none" w:sz="0" w:space="0" w:color="auto"/>
                                                        <w:left w:val="none" w:sz="0" w:space="0" w:color="auto"/>
                                                        <w:bottom w:val="none" w:sz="0" w:space="0" w:color="auto"/>
                                                        <w:right w:val="none" w:sz="0" w:space="0" w:color="auto"/>
                                                      </w:divBdr>
                                                      <w:divsChild>
                                                        <w:div w:id="111825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840001">
          <w:marLeft w:val="0"/>
          <w:marRight w:val="0"/>
          <w:marTop w:val="0"/>
          <w:marBottom w:val="0"/>
          <w:divBdr>
            <w:top w:val="none" w:sz="0" w:space="0" w:color="auto"/>
            <w:left w:val="none" w:sz="0" w:space="0" w:color="auto"/>
            <w:bottom w:val="none" w:sz="0" w:space="0" w:color="auto"/>
            <w:right w:val="none" w:sz="0" w:space="0" w:color="auto"/>
          </w:divBdr>
          <w:divsChild>
            <w:div w:id="845362036">
              <w:marLeft w:val="0"/>
              <w:marRight w:val="0"/>
              <w:marTop w:val="0"/>
              <w:marBottom w:val="0"/>
              <w:divBdr>
                <w:top w:val="none" w:sz="0" w:space="0" w:color="auto"/>
                <w:left w:val="none" w:sz="0" w:space="0" w:color="auto"/>
                <w:bottom w:val="none" w:sz="0" w:space="0" w:color="auto"/>
                <w:right w:val="none" w:sz="0" w:space="0" w:color="auto"/>
              </w:divBdr>
              <w:divsChild>
                <w:div w:id="233930008">
                  <w:marLeft w:val="0"/>
                  <w:marRight w:val="0"/>
                  <w:marTop w:val="0"/>
                  <w:marBottom w:val="0"/>
                  <w:divBdr>
                    <w:top w:val="none" w:sz="0" w:space="0" w:color="auto"/>
                    <w:left w:val="none" w:sz="0" w:space="0" w:color="auto"/>
                    <w:bottom w:val="none" w:sz="0" w:space="0" w:color="auto"/>
                    <w:right w:val="none" w:sz="0" w:space="0" w:color="auto"/>
                  </w:divBdr>
                  <w:divsChild>
                    <w:div w:id="364598051">
                      <w:marLeft w:val="0"/>
                      <w:marRight w:val="0"/>
                      <w:marTop w:val="0"/>
                      <w:marBottom w:val="0"/>
                      <w:divBdr>
                        <w:top w:val="none" w:sz="0" w:space="0" w:color="auto"/>
                        <w:left w:val="none" w:sz="0" w:space="0" w:color="auto"/>
                        <w:bottom w:val="none" w:sz="0" w:space="0" w:color="auto"/>
                        <w:right w:val="none" w:sz="0" w:space="0" w:color="auto"/>
                      </w:divBdr>
                      <w:divsChild>
                        <w:div w:id="1957322442">
                          <w:marLeft w:val="0"/>
                          <w:marRight w:val="0"/>
                          <w:marTop w:val="0"/>
                          <w:marBottom w:val="0"/>
                          <w:divBdr>
                            <w:top w:val="none" w:sz="0" w:space="0" w:color="auto"/>
                            <w:left w:val="none" w:sz="0" w:space="0" w:color="auto"/>
                            <w:bottom w:val="none" w:sz="0" w:space="0" w:color="auto"/>
                            <w:right w:val="none" w:sz="0" w:space="0" w:color="auto"/>
                          </w:divBdr>
                          <w:divsChild>
                            <w:div w:id="1281381198">
                              <w:marLeft w:val="0"/>
                              <w:marRight w:val="0"/>
                              <w:marTop w:val="0"/>
                              <w:marBottom w:val="0"/>
                              <w:divBdr>
                                <w:top w:val="none" w:sz="0" w:space="0" w:color="auto"/>
                                <w:left w:val="none" w:sz="0" w:space="0" w:color="auto"/>
                                <w:bottom w:val="none" w:sz="0" w:space="0" w:color="auto"/>
                                <w:right w:val="none" w:sz="0" w:space="0" w:color="auto"/>
                              </w:divBdr>
                              <w:divsChild>
                                <w:div w:id="1963997103">
                                  <w:marLeft w:val="0"/>
                                  <w:marRight w:val="0"/>
                                  <w:marTop w:val="0"/>
                                  <w:marBottom w:val="0"/>
                                  <w:divBdr>
                                    <w:top w:val="none" w:sz="0" w:space="0" w:color="auto"/>
                                    <w:left w:val="none" w:sz="0" w:space="0" w:color="auto"/>
                                    <w:bottom w:val="none" w:sz="0" w:space="0" w:color="auto"/>
                                    <w:right w:val="none" w:sz="0" w:space="0" w:color="auto"/>
                                  </w:divBdr>
                                  <w:divsChild>
                                    <w:div w:id="379016645">
                                      <w:marLeft w:val="0"/>
                                      <w:marRight w:val="0"/>
                                      <w:marTop w:val="0"/>
                                      <w:marBottom w:val="0"/>
                                      <w:divBdr>
                                        <w:top w:val="none" w:sz="0" w:space="0" w:color="auto"/>
                                        <w:left w:val="none" w:sz="0" w:space="0" w:color="auto"/>
                                        <w:bottom w:val="none" w:sz="0" w:space="0" w:color="auto"/>
                                        <w:right w:val="none" w:sz="0" w:space="0" w:color="auto"/>
                                      </w:divBdr>
                                      <w:divsChild>
                                        <w:div w:id="393050051">
                                          <w:marLeft w:val="0"/>
                                          <w:marRight w:val="0"/>
                                          <w:marTop w:val="0"/>
                                          <w:marBottom w:val="0"/>
                                          <w:divBdr>
                                            <w:top w:val="none" w:sz="0" w:space="0" w:color="auto"/>
                                            <w:left w:val="none" w:sz="0" w:space="0" w:color="auto"/>
                                            <w:bottom w:val="none" w:sz="0" w:space="0" w:color="auto"/>
                                            <w:right w:val="none" w:sz="0" w:space="0" w:color="auto"/>
                                          </w:divBdr>
                                          <w:divsChild>
                                            <w:div w:id="831145579">
                                              <w:marLeft w:val="0"/>
                                              <w:marRight w:val="0"/>
                                              <w:marTop w:val="0"/>
                                              <w:marBottom w:val="0"/>
                                              <w:divBdr>
                                                <w:top w:val="none" w:sz="0" w:space="0" w:color="auto"/>
                                                <w:left w:val="none" w:sz="0" w:space="0" w:color="auto"/>
                                                <w:bottom w:val="none" w:sz="0" w:space="0" w:color="auto"/>
                                                <w:right w:val="none" w:sz="0" w:space="0" w:color="auto"/>
                                              </w:divBdr>
                                              <w:divsChild>
                                                <w:div w:id="984043513">
                                                  <w:marLeft w:val="0"/>
                                                  <w:marRight w:val="0"/>
                                                  <w:marTop w:val="0"/>
                                                  <w:marBottom w:val="0"/>
                                                  <w:divBdr>
                                                    <w:top w:val="none" w:sz="0" w:space="0" w:color="auto"/>
                                                    <w:left w:val="none" w:sz="0" w:space="0" w:color="auto"/>
                                                    <w:bottom w:val="none" w:sz="0" w:space="0" w:color="auto"/>
                                                    <w:right w:val="none" w:sz="0" w:space="0" w:color="auto"/>
                                                  </w:divBdr>
                                                  <w:divsChild>
                                                    <w:div w:id="1978682662">
                                                      <w:marLeft w:val="0"/>
                                                      <w:marRight w:val="0"/>
                                                      <w:marTop w:val="0"/>
                                                      <w:marBottom w:val="0"/>
                                                      <w:divBdr>
                                                        <w:top w:val="none" w:sz="0" w:space="0" w:color="auto"/>
                                                        <w:left w:val="none" w:sz="0" w:space="0" w:color="auto"/>
                                                        <w:bottom w:val="none" w:sz="0" w:space="0" w:color="auto"/>
                                                        <w:right w:val="none" w:sz="0" w:space="0" w:color="auto"/>
                                                      </w:divBdr>
                                                      <w:divsChild>
                                                        <w:div w:id="42265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649691">
          <w:marLeft w:val="0"/>
          <w:marRight w:val="0"/>
          <w:marTop w:val="0"/>
          <w:marBottom w:val="0"/>
          <w:divBdr>
            <w:top w:val="none" w:sz="0" w:space="0" w:color="auto"/>
            <w:left w:val="none" w:sz="0" w:space="0" w:color="auto"/>
            <w:bottom w:val="none" w:sz="0" w:space="0" w:color="auto"/>
            <w:right w:val="none" w:sz="0" w:space="0" w:color="auto"/>
          </w:divBdr>
          <w:divsChild>
            <w:div w:id="535629489">
              <w:marLeft w:val="0"/>
              <w:marRight w:val="0"/>
              <w:marTop w:val="0"/>
              <w:marBottom w:val="0"/>
              <w:divBdr>
                <w:top w:val="none" w:sz="0" w:space="0" w:color="auto"/>
                <w:left w:val="none" w:sz="0" w:space="0" w:color="auto"/>
                <w:bottom w:val="none" w:sz="0" w:space="0" w:color="auto"/>
                <w:right w:val="none" w:sz="0" w:space="0" w:color="auto"/>
              </w:divBdr>
              <w:divsChild>
                <w:div w:id="508570921">
                  <w:marLeft w:val="0"/>
                  <w:marRight w:val="0"/>
                  <w:marTop w:val="0"/>
                  <w:marBottom w:val="0"/>
                  <w:divBdr>
                    <w:top w:val="none" w:sz="0" w:space="0" w:color="auto"/>
                    <w:left w:val="none" w:sz="0" w:space="0" w:color="auto"/>
                    <w:bottom w:val="none" w:sz="0" w:space="0" w:color="auto"/>
                    <w:right w:val="none" w:sz="0" w:space="0" w:color="auto"/>
                  </w:divBdr>
                  <w:divsChild>
                    <w:div w:id="1431781338">
                      <w:marLeft w:val="0"/>
                      <w:marRight w:val="0"/>
                      <w:marTop w:val="0"/>
                      <w:marBottom w:val="0"/>
                      <w:divBdr>
                        <w:top w:val="none" w:sz="0" w:space="0" w:color="auto"/>
                        <w:left w:val="none" w:sz="0" w:space="0" w:color="auto"/>
                        <w:bottom w:val="none" w:sz="0" w:space="0" w:color="auto"/>
                        <w:right w:val="none" w:sz="0" w:space="0" w:color="auto"/>
                      </w:divBdr>
                      <w:divsChild>
                        <w:div w:id="752818480">
                          <w:marLeft w:val="0"/>
                          <w:marRight w:val="0"/>
                          <w:marTop w:val="0"/>
                          <w:marBottom w:val="0"/>
                          <w:divBdr>
                            <w:top w:val="none" w:sz="0" w:space="0" w:color="auto"/>
                            <w:left w:val="none" w:sz="0" w:space="0" w:color="auto"/>
                            <w:bottom w:val="none" w:sz="0" w:space="0" w:color="auto"/>
                            <w:right w:val="none" w:sz="0" w:space="0" w:color="auto"/>
                          </w:divBdr>
                          <w:divsChild>
                            <w:div w:id="263542367">
                              <w:marLeft w:val="0"/>
                              <w:marRight w:val="0"/>
                              <w:marTop w:val="0"/>
                              <w:marBottom w:val="0"/>
                              <w:divBdr>
                                <w:top w:val="none" w:sz="0" w:space="0" w:color="auto"/>
                                <w:left w:val="none" w:sz="0" w:space="0" w:color="auto"/>
                                <w:bottom w:val="none" w:sz="0" w:space="0" w:color="auto"/>
                                <w:right w:val="none" w:sz="0" w:space="0" w:color="auto"/>
                              </w:divBdr>
                              <w:divsChild>
                                <w:div w:id="198472259">
                                  <w:marLeft w:val="0"/>
                                  <w:marRight w:val="0"/>
                                  <w:marTop w:val="0"/>
                                  <w:marBottom w:val="0"/>
                                  <w:divBdr>
                                    <w:top w:val="none" w:sz="0" w:space="0" w:color="auto"/>
                                    <w:left w:val="none" w:sz="0" w:space="0" w:color="auto"/>
                                    <w:bottom w:val="none" w:sz="0" w:space="0" w:color="auto"/>
                                    <w:right w:val="none" w:sz="0" w:space="0" w:color="auto"/>
                                  </w:divBdr>
                                  <w:divsChild>
                                    <w:div w:id="6367028">
                                      <w:marLeft w:val="0"/>
                                      <w:marRight w:val="0"/>
                                      <w:marTop w:val="0"/>
                                      <w:marBottom w:val="0"/>
                                      <w:divBdr>
                                        <w:top w:val="none" w:sz="0" w:space="0" w:color="auto"/>
                                        <w:left w:val="none" w:sz="0" w:space="0" w:color="auto"/>
                                        <w:bottom w:val="none" w:sz="0" w:space="0" w:color="auto"/>
                                        <w:right w:val="none" w:sz="0" w:space="0" w:color="auto"/>
                                      </w:divBdr>
                                      <w:divsChild>
                                        <w:div w:id="1295912227">
                                          <w:marLeft w:val="0"/>
                                          <w:marRight w:val="0"/>
                                          <w:marTop w:val="0"/>
                                          <w:marBottom w:val="0"/>
                                          <w:divBdr>
                                            <w:top w:val="none" w:sz="0" w:space="0" w:color="auto"/>
                                            <w:left w:val="none" w:sz="0" w:space="0" w:color="auto"/>
                                            <w:bottom w:val="none" w:sz="0" w:space="0" w:color="auto"/>
                                            <w:right w:val="none" w:sz="0" w:space="0" w:color="auto"/>
                                          </w:divBdr>
                                          <w:divsChild>
                                            <w:div w:id="503321183">
                                              <w:marLeft w:val="0"/>
                                              <w:marRight w:val="0"/>
                                              <w:marTop w:val="0"/>
                                              <w:marBottom w:val="0"/>
                                              <w:divBdr>
                                                <w:top w:val="none" w:sz="0" w:space="0" w:color="auto"/>
                                                <w:left w:val="none" w:sz="0" w:space="0" w:color="auto"/>
                                                <w:bottom w:val="none" w:sz="0" w:space="0" w:color="auto"/>
                                                <w:right w:val="none" w:sz="0" w:space="0" w:color="auto"/>
                                              </w:divBdr>
                                              <w:divsChild>
                                                <w:div w:id="616957803">
                                                  <w:marLeft w:val="0"/>
                                                  <w:marRight w:val="0"/>
                                                  <w:marTop w:val="0"/>
                                                  <w:marBottom w:val="0"/>
                                                  <w:divBdr>
                                                    <w:top w:val="none" w:sz="0" w:space="0" w:color="auto"/>
                                                    <w:left w:val="none" w:sz="0" w:space="0" w:color="auto"/>
                                                    <w:bottom w:val="none" w:sz="0" w:space="0" w:color="auto"/>
                                                    <w:right w:val="none" w:sz="0" w:space="0" w:color="auto"/>
                                                  </w:divBdr>
                                                  <w:divsChild>
                                                    <w:div w:id="1014263159">
                                                      <w:marLeft w:val="0"/>
                                                      <w:marRight w:val="0"/>
                                                      <w:marTop w:val="0"/>
                                                      <w:marBottom w:val="0"/>
                                                      <w:divBdr>
                                                        <w:top w:val="none" w:sz="0" w:space="0" w:color="auto"/>
                                                        <w:left w:val="none" w:sz="0" w:space="0" w:color="auto"/>
                                                        <w:bottom w:val="none" w:sz="0" w:space="0" w:color="auto"/>
                                                        <w:right w:val="none" w:sz="0" w:space="0" w:color="auto"/>
                                                      </w:divBdr>
                                                      <w:divsChild>
                                                        <w:div w:id="186594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963921">
          <w:marLeft w:val="0"/>
          <w:marRight w:val="0"/>
          <w:marTop w:val="0"/>
          <w:marBottom w:val="0"/>
          <w:divBdr>
            <w:top w:val="none" w:sz="0" w:space="0" w:color="auto"/>
            <w:left w:val="none" w:sz="0" w:space="0" w:color="auto"/>
            <w:bottom w:val="none" w:sz="0" w:space="0" w:color="auto"/>
            <w:right w:val="none" w:sz="0" w:space="0" w:color="auto"/>
          </w:divBdr>
          <w:divsChild>
            <w:div w:id="1954823104">
              <w:marLeft w:val="0"/>
              <w:marRight w:val="0"/>
              <w:marTop w:val="0"/>
              <w:marBottom w:val="0"/>
              <w:divBdr>
                <w:top w:val="none" w:sz="0" w:space="0" w:color="auto"/>
                <w:left w:val="none" w:sz="0" w:space="0" w:color="auto"/>
                <w:bottom w:val="none" w:sz="0" w:space="0" w:color="auto"/>
                <w:right w:val="none" w:sz="0" w:space="0" w:color="auto"/>
              </w:divBdr>
              <w:divsChild>
                <w:div w:id="1839928608">
                  <w:marLeft w:val="0"/>
                  <w:marRight w:val="0"/>
                  <w:marTop w:val="0"/>
                  <w:marBottom w:val="0"/>
                  <w:divBdr>
                    <w:top w:val="none" w:sz="0" w:space="0" w:color="auto"/>
                    <w:left w:val="none" w:sz="0" w:space="0" w:color="auto"/>
                    <w:bottom w:val="none" w:sz="0" w:space="0" w:color="auto"/>
                    <w:right w:val="none" w:sz="0" w:space="0" w:color="auto"/>
                  </w:divBdr>
                  <w:divsChild>
                    <w:div w:id="1608778745">
                      <w:marLeft w:val="0"/>
                      <w:marRight w:val="0"/>
                      <w:marTop w:val="0"/>
                      <w:marBottom w:val="0"/>
                      <w:divBdr>
                        <w:top w:val="none" w:sz="0" w:space="0" w:color="auto"/>
                        <w:left w:val="none" w:sz="0" w:space="0" w:color="auto"/>
                        <w:bottom w:val="none" w:sz="0" w:space="0" w:color="auto"/>
                        <w:right w:val="none" w:sz="0" w:space="0" w:color="auto"/>
                      </w:divBdr>
                      <w:divsChild>
                        <w:div w:id="1095514429">
                          <w:marLeft w:val="0"/>
                          <w:marRight w:val="0"/>
                          <w:marTop w:val="0"/>
                          <w:marBottom w:val="0"/>
                          <w:divBdr>
                            <w:top w:val="none" w:sz="0" w:space="0" w:color="auto"/>
                            <w:left w:val="none" w:sz="0" w:space="0" w:color="auto"/>
                            <w:bottom w:val="none" w:sz="0" w:space="0" w:color="auto"/>
                            <w:right w:val="none" w:sz="0" w:space="0" w:color="auto"/>
                          </w:divBdr>
                          <w:divsChild>
                            <w:div w:id="916742229">
                              <w:marLeft w:val="0"/>
                              <w:marRight w:val="0"/>
                              <w:marTop w:val="0"/>
                              <w:marBottom w:val="0"/>
                              <w:divBdr>
                                <w:top w:val="none" w:sz="0" w:space="0" w:color="auto"/>
                                <w:left w:val="none" w:sz="0" w:space="0" w:color="auto"/>
                                <w:bottom w:val="none" w:sz="0" w:space="0" w:color="auto"/>
                                <w:right w:val="none" w:sz="0" w:space="0" w:color="auto"/>
                              </w:divBdr>
                              <w:divsChild>
                                <w:div w:id="331300693">
                                  <w:marLeft w:val="0"/>
                                  <w:marRight w:val="0"/>
                                  <w:marTop w:val="0"/>
                                  <w:marBottom w:val="0"/>
                                  <w:divBdr>
                                    <w:top w:val="none" w:sz="0" w:space="0" w:color="auto"/>
                                    <w:left w:val="none" w:sz="0" w:space="0" w:color="auto"/>
                                    <w:bottom w:val="none" w:sz="0" w:space="0" w:color="auto"/>
                                    <w:right w:val="none" w:sz="0" w:space="0" w:color="auto"/>
                                  </w:divBdr>
                                  <w:divsChild>
                                    <w:div w:id="1640261897">
                                      <w:marLeft w:val="0"/>
                                      <w:marRight w:val="0"/>
                                      <w:marTop w:val="0"/>
                                      <w:marBottom w:val="0"/>
                                      <w:divBdr>
                                        <w:top w:val="none" w:sz="0" w:space="0" w:color="auto"/>
                                        <w:left w:val="none" w:sz="0" w:space="0" w:color="auto"/>
                                        <w:bottom w:val="none" w:sz="0" w:space="0" w:color="auto"/>
                                        <w:right w:val="none" w:sz="0" w:space="0" w:color="auto"/>
                                      </w:divBdr>
                                      <w:divsChild>
                                        <w:div w:id="1381201844">
                                          <w:marLeft w:val="0"/>
                                          <w:marRight w:val="0"/>
                                          <w:marTop w:val="0"/>
                                          <w:marBottom w:val="0"/>
                                          <w:divBdr>
                                            <w:top w:val="none" w:sz="0" w:space="0" w:color="auto"/>
                                            <w:left w:val="none" w:sz="0" w:space="0" w:color="auto"/>
                                            <w:bottom w:val="none" w:sz="0" w:space="0" w:color="auto"/>
                                            <w:right w:val="none" w:sz="0" w:space="0" w:color="auto"/>
                                          </w:divBdr>
                                          <w:divsChild>
                                            <w:div w:id="884833334">
                                              <w:marLeft w:val="0"/>
                                              <w:marRight w:val="0"/>
                                              <w:marTop w:val="0"/>
                                              <w:marBottom w:val="0"/>
                                              <w:divBdr>
                                                <w:top w:val="none" w:sz="0" w:space="0" w:color="auto"/>
                                                <w:left w:val="none" w:sz="0" w:space="0" w:color="auto"/>
                                                <w:bottom w:val="none" w:sz="0" w:space="0" w:color="auto"/>
                                                <w:right w:val="none" w:sz="0" w:space="0" w:color="auto"/>
                                              </w:divBdr>
                                              <w:divsChild>
                                                <w:div w:id="1256281212">
                                                  <w:marLeft w:val="0"/>
                                                  <w:marRight w:val="0"/>
                                                  <w:marTop w:val="0"/>
                                                  <w:marBottom w:val="0"/>
                                                  <w:divBdr>
                                                    <w:top w:val="none" w:sz="0" w:space="0" w:color="auto"/>
                                                    <w:left w:val="none" w:sz="0" w:space="0" w:color="auto"/>
                                                    <w:bottom w:val="none" w:sz="0" w:space="0" w:color="auto"/>
                                                    <w:right w:val="none" w:sz="0" w:space="0" w:color="auto"/>
                                                  </w:divBdr>
                                                  <w:divsChild>
                                                    <w:div w:id="1776555912">
                                                      <w:marLeft w:val="0"/>
                                                      <w:marRight w:val="0"/>
                                                      <w:marTop w:val="0"/>
                                                      <w:marBottom w:val="0"/>
                                                      <w:divBdr>
                                                        <w:top w:val="none" w:sz="0" w:space="0" w:color="auto"/>
                                                        <w:left w:val="none" w:sz="0" w:space="0" w:color="auto"/>
                                                        <w:bottom w:val="none" w:sz="0" w:space="0" w:color="auto"/>
                                                        <w:right w:val="none" w:sz="0" w:space="0" w:color="auto"/>
                                                      </w:divBdr>
                                                      <w:divsChild>
                                                        <w:div w:id="55092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152684">
          <w:marLeft w:val="0"/>
          <w:marRight w:val="0"/>
          <w:marTop w:val="0"/>
          <w:marBottom w:val="0"/>
          <w:divBdr>
            <w:top w:val="none" w:sz="0" w:space="0" w:color="auto"/>
            <w:left w:val="none" w:sz="0" w:space="0" w:color="auto"/>
            <w:bottom w:val="none" w:sz="0" w:space="0" w:color="auto"/>
            <w:right w:val="none" w:sz="0" w:space="0" w:color="auto"/>
          </w:divBdr>
          <w:divsChild>
            <w:div w:id="422805024">
              <w:marLeft w:val="0"/>
              <w:marRight w:val="0"/>
              <w:marTop w:val="0"/>
              <w:marBottom w:val="0"/>
              <w:divBdr>
                <w:top w:val="none" w:sz="0" w:space="0" w:color="auto"/>
                <w:left w:val="none" w:sz="0" w:space="0" w:color="auto"/>
                <w:bottom w:val="none" w:sz="0" w:space="0" w:color="auto"/>
                <w:right w:val="none" w:sz="0" w:space="0" w:color="auto"/>
              </w:divBdr>
              <w:divsChild>
                <w:div w:id="1794397687">
                  <w:marLeft w:val="0"/>
                  <w:marRight w:val="0"/>
                  <w:marTop w:val="0"/>
                  <w:marBottom w:val="0"/>
                  <w:divBdr>
                    <w:top w:val="none" w:sz="0" w:space="0" w:color="auto"/>
                    <w:left w:val="none" w:sz="0" w:space="0" w:color="auto"/>
                    <w:bottom w:val="none" w:sz="0" w:space="0" w:color="auto"/>
                    <w:right w:val="none" w:sz="0" w:space="0" w:color="auto"/>
                  </w:divBdr>
                  <w:divsChild>
                    <w:div w:id="580994406">
                      <w:marLeft w:val="0"/>
                      <w:marRight w:val="0"/>
                      <w:marTop w:val="0"/>
                      <w:marBottom w:val="0"/>
                      <w:divBdr>
                        <w:top w:val="none" w:sz="0" w:space="0" w:color="auto"/>
                        <w:left w:val="none" w:sz="0" w:space="0" w:color="auto"/>
                        <w:bottom w:val="none" w:sz="0" w:space="0" w:color="auto"/>
                        <w:right w:val="none" w:sz="0" w:space="0" w:color="auto"/>
                      </w:divBdr>
                      <w:divsChild>
                        <w:div w:id="1728189822">
                          <w:marLeft w:val="0"/>
                          <w:marRight w:val="0"/>
                          <w:marTop w:val="0"/>
                          <w:marBottom w:val="0"/>
                          <w:divBdr>
                            <w:top w:val="none" w:sz="0" w:space="0" w:color="auto"/>
                            <w:left w:val="none" w:sz="0" w:space="0" w:color="auto"/>
                            <w:bottom w:val="none" w:sz="0" w:space="0" w:color="auto"/>
                            <w:right w:val="none" w:sz="0" w:space="0" w:color="auto"/>
                          </w:divBdr>
                          <w:divsChild>
                            <w:div w:id="332800866">
                              <w:marLeft w:val="0"/>
                              <w:marRight w:val="0"/>
                              <w:marTop w:val="0"/>
                              <w:marBottom w:val="0"/>
                              <w:divBdr>
                                <w:top w:val="none" w:sz="0" w:space="0" w:color="auto"/>
                                <w:left w:val="none" w:sz="0" w:space="0" w:color="auto"/>
                                <w:bottom w:val="none" w:sz="0" w:space="0" w:color="auto"/>
                                <w:right w:val="none" w:sz="0" w:space="0" w:color="auto"/>
                              </w:divBdr>
                              <w:divsChild>
                                <w:div w:id="557211261">
                                  <w:marLeft w:val="0"/>
                                  <w:marRight w:val="0"/>
                                  <w:marTop w:val="0"/>
                                  <w:marBottom w:val="0"/>
                                  <w:divBdr>
                                    <w:top w:val="none" w:sz="0" w:space="0" w:color="auto"/>
                                    <w:left w:val="none" w:sz="0" w:space="0" w:color="auto"/>
                                    <w:bottom w:val="none" w:sz="0" w:space="0" w:color="auto"/>
                                    <w:right w:val="none" w:sz="0" w:space="0" w:color="auto"/>
                                  </w:divBdr>
                                  <w:divsChild>
                                    <w:div w:id="112866458">
                                      <w:marLeft w:val="0"/>
                                      <w:marRight w:val="0"/>
                                      <w:marTop w:val="0"/>
                                      <w:marBottom w:val="0"/>
                                      <w:divBdr>
                                        <w:top w:val="none" w:sz="0" w:space="0" w:color="auto"/>
                                        <w:left w:val="none" w:sz="0" w:space="0" w:color="auto"/>
                                        <w:bottom w:val="none" w:sz="0" w:space="0" w:color="auto"/>
                                        <w:right w:val="none" w:sz="0" w:space="0" w:color="auto"/>
                                      </w:divBdr>
                                      <w:divsChild>
                                        <w:div w:id="943416664">
                                          <w:marLeft w:val="0"/>
                                          <w:marRight w:val="0"/>
                                          <w:marTop w:val="0"/>
                                          <w:marBottom w:val="0"/>
                                          <w:divBdr>
                                            <w:top w:val="none" w:sz="0" w:space="0" w:color="auto"/>
                                            <w:left w:val="none" w:sz="0" w:space="0" w:color="auto"/>
                                            <w:bottom w:val="none" w:sz="0" w:space="0" w:color="auto"/>
                                            <w:right w:val="none" w:sz="0" w:space="0" w:color="auto"/>
                                          </w:divBdr>
                                          <w:divsChild>
                                            <w:div w:id="264655702">
                                              <w:marLeft w:val="0"/>
                                              <w:marRight w:val="0"/>
                                              <w:marTop w:val="0"/>
                                              <w:marBottom w:val="0"/>
                                              <w:divBdr>
                                                <w:top w:val="none" w:sz="0" w:space="0" w:color="auto"/>
                                                <w:left w:val="none" w:sz="0" w:space="0" w:color="auto"/>
                                                <w:bottom w:val="none" w:sz="0" w:space="0" w:color="auto"/>
                                                <w:right w:val="none" w:sz="0" w:space="0" w:color="auto"/>
                                              </w:divBdr>
                                              <w:divsChild>
                                                <w:div w:id="1540775045">
                                                  <w:marLeft w:val="0"/>
                                                  <w:marRight w:val="0"/>
                                                  <w:marTop w:val="0"/>
                                                  <w:marBottom w:val="0"/>
                                                  <w:divBdr>
                                                    <w:top w:val="none" w:sz="0" w:space="0" w:color="auto"/>
                                                    <w:left w:val="none" w:sz="0" w:space="0" w:color="auto"/>
                                                    <w:bottom w:val="none" w:sz="0" w:space="0" w:color="auto"/>
                                                    <w:right w:val="none" w:sz="0" w:space="0" w:color="auto"/>
                                                  </w:divBdr>
                                                  <w:divsChild>
                                                    <w:div w:id="1719281679">
                                                      <w:marLeft w:val="0"/>
                                                      <w:marRight w:val="0"/>
                                                      <w:marTop w:val="0"/>
                                                      <w:marBottom w:val="0"/>
                                                      <w:divBdr>
                                                        <w:top w:val="none" w:sz="0" w:space="0" w:color="auto"/>
                                                        <w:left w:val="none" w:sz="0" w:space="0" w:color="auto"/>
                                                        <w:bottom w:val="none" w:sz="0" w:space="0" w:color="auto"/>
                                                        <w:right w:val="none" w:sz="0" w:space="0" w:color="auto"/>
                                                      </w:divBdr>
                                                      <w:divsChild>
                                                        <w:div w:id="420489211">
                                                          <w:marLeft w:val="0"/>
                                                          <w:marRight w:val="0"/>
                                                          <w:marTop w:val="0"/>
                                                          <w:marBottom w:val="0"/>
                                                          <w:divBdr>
                                                            <w:top w:val="none" w:sz="0" w:space="0" w:color="auto"/>
                                                            <w:left w:val="none" w:sz="0" w:space="0" w:color="auto"/>
                                                            <w:bottom w:val="none" w:sz="0" w:space="0" w:color="auto"/>
                                                            <w:right w:val="none" w:sz="0" w:space="0" w:color="auto"/>
                                                          </w:divBdr>
                                                          <w:divsChild>
                                                            <w:div w:id="96659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6981857">
          <w:marLeft w:val="0"/>
          <w:marRight w:val="0"/>
          <w:marTop w:val="0"/>
          <w:marBottom w:val="0"/>
          <w:divBdr>
            <w:top w:val="none" w:sz="0" w:space="0" w:color="auto"/>
            <w:left w:val="none" w:sz="0" w:space="0" w:color="auto"/>
            <w:bottom w:val="none" w:sz="0" w:space="0" w:color="auto"/>
            <w:right w:val="none" w:sz="0" w:space="0" w:color="auto"/>
          </w:divBdr>
          <w:divsChild>
            <w:div w:id="2138332262">
              <w:marLeft w:val="0"/>
              <w:marRight w:val="0"/>
              <w:marTop w:val="0"/>
              <w:marBottom w:val="0"/>
              <w:divBdr>
                <w:top w:val="none" w:sz="0" w:space="0" w:color="auto"/>
                <w:left w:val="none" w:sz="0" w:space="0" w:color="auto"/>
                <w:bottom w:val="none" w:sz="0" w:space="0" w:color="auto"/>
                <w:right w:val="none" w:sz="0" w:space="0" w:color="auto"/>
              </w:divBdr>
              <w:divsChild>
                <w:div w:id="1265459710">
                  <w:marLeft w:val="0"/>
                  <w:marRight w:val="0"/>
                  <w:marTop w:val="0"/>
                  <w:marBottom w:val="0"/>
                  <w:divBdr>
                    <w:top w:val="none" w:sz="0" w:space="0" w:color="auto"/>
                    <w:left w:val="none" w:sz="0" w:space="0" w:color="auto"/>
                    <w:bottom w:val="none" w:sz="0" w:space="0" w:color="auto"/>
                    <w:right w:val="none" w:sz="0" w:space="0" w:color="auto"/>
                  </w:divBdr>
                  <w:divsChild>
                    <w:div w:id="2143230386">
                      <w:marLeft w:val="0"/>
                      <w:marRight w:val="0"/>
                      <w:marTop w:val="0"/>
                      <w:marBottom w:val="0"/>
                      <w:divBdr>
                        <w:top w:val="none" w:sz="0" w:space="0" w:color="auto"/>
                        <w:left w:val="none" w:sz="0" w:space="0" w:color="auto"/>
                        <w:bottom w:val="none" w:sz="0" w:space="0" w:color="auto"/>
                        <w:right w:val="none" w:sz="0" w:space="0" w:color="auto"/>
                      </w:divBdr>
                      <w:divsChild>
                        <w:div w:id="1855654726">
                          <w:marLeft w:val="0"/>
                          <w:marRight w:val="0"/>
                          <w:marTop w:val="0"/>
                          <w:marBottom w:val="0"/>
                          <w:divBdr>
                            <w:top w:val="none" w:sz="0" w:space="0" w:color="auto"/>
                            <w:left w:val="none" w:sz="0" w:space="0" w:color="auto"/>
                            <w:bottom w:val="none" w:sz="0" w:space="0" w:color="auto"/>
                            <w:right w:val="none" w:sz="0" w:space="0" w:color="auto"/>
                          </w:divBdr>
                          <w:divsChild>
                            <w:div w:id="2060739657">
                              <w:marLeft w:val="0"/>
                              <w:marRight w:val="0"/>
                              <w:marTop w:val="0"/>
                              <w:marBottom w:val="0"/>
                              <w:divBdr>
                                <w:top w:val="none" w:sz="0" w:space="0" w:color="auto"/>
                                <w:left w:val="none" w:sz="0" w:space="0" w:color="auto"/>
                                <w:bottom w:val="none" w:sz="0" w:space="0" w:color="auto"/>
                                <w:right w:val="none" w:sz="0" w:space="0" w:color="auto"/>
                              </w:divBdr>
                              <w:divsChild>
                                <w:div w:id="1910458409">
                                  <w:marLeft w:val="0"/>
                                  <w:marRight w:val="0"/>
                                  <w:marTop w:val="0"/>
                                  <w:marBottom w:val="0"/>
                                  <w:divBdr>
                                    <w:top w:val="none" w:sz="0" w:space="0" w:color="auto"/>
                                    <w:left w:val="none" w:sz="0" w:space="0" w:color="auto"/>
                                    <w:bottom w:val="none" w:sz="0" w:space="0" w:color="auto"/>
                                    <w:right w:val="none" w:sz="0" w:space="0" w:color="auto"/>
                                  </w:divBdr>
                                  <w:divsChild>
                                    <w:div w:id="1624850419">
                                      <w:marLeft w:val="0"/>
                                      <w:marRight w:val="0"/>
                                      <w:marTop w:val="0"/>
                                      <w:marBottom w:val="0"/>
                                      <w:divBdr>
                                        <w:top w:val="none" w:sz="0" w:space="0" w:color="auto"/>
                                        <w:left w:val="none" w:sz="0" w:space="0" w:color="auto"/>
                                        <w:bottom w:val="none" w:sz="0" w:space="0" w:color="auto"/>
                                        <w:right w:val="none" w:sz="0" w:space="0" w:color="auto"/>
                                      </w:divBdr>
                                      <w:divsChild>
                                        <w:div w:id="433325165">
                                          <w:marLeft w:val="0"/>
                                          <w:marRight w:val="0"/>
                                          <w:marTop w:val="0"/>
                                          <w:marBottom w:val="0"/>
                                          <w:divBdr>
                                            <w:top w:val="none" w:sz="0" w:space="0" w:color="auto"/>
                                            <w:left w:val="none" w:sz="0" w:space="0" w:color="auto"/>
                                            <w:bottom w:val="none" w:sz="0" w:space="0" w:color="auto"/>
                                            <w:right w:val="none" w:sz="0" w:space="0" w:color="auto"/>
                                          </w:divBdr>
                                          <w:divsChild>
                                            <w:div w:id="666902938">
                                              <w:marLeft w:val="0"/>
                                              <w:marRight w:val="0"/>
                                              <w:marTop w:val="0"/>
                                              <w:marBottom w:val="0"/>
                                              <w:divBdr>
                                                <w:top w:val="none" w:sz="0" w:space="0" w:color="auto"/>
                                                <w:left w:val="none" w:sz="0" w:space="0" w:color="auto"/>
                                                <w:bottom w:val="none" w:sz="0" w:space="0" w:color="auto"/>
                                                <w:right w:val="none" w:sz="0" w:space="0" w:color="auto"/>
                                              </w:divBdr>
                                              <w:divsChild>
                                                <w:div w:id="923686242">
                                                  <w:marLeft w:val="0"/>
                                                  <w:marRight w:val="0"/>
                                                  <w:marTop w:val="0"/>
                                                  <w:marBottom w:val="0"/>
                                                  <w:divBdr>
                                                    <w:top w:val="none" w:sz="0" w:space="0" w:color="auto"/>
                                                    <w:left w:val="none" w:sz="0" w:space="0" w:color="auto"/>
                                                    <w:bottom w:val="none" w:sz="0" w:space="0" w:color="auto"/>
                                                    <w:right w:val="none" w:sz="0" w:space="0" w:color="auto"/>
                                                  </w:divBdr>
                                                  <w:divsChild>
                                                    <w:div w:id="123499159">
                                                      <w:marLeft w:val="0"/>
                                                      <w:marRight w:val="0"/>
                                                      <w:marTop w:val="0"/>
                                                      <w:marBottom w:val="0"/>
                                                      <w:divBdr>
                                                        <w:top w:val="none" w:sz="0" w:space="0" w:color="auto"/>
                                                        <w:left w:val="none" w:sz="0" w:space="0" w:color="auto"/>
                                                        <w:bottom w:val="none" w:sz="0" w:space="0" w:color="auto"/>
                                                        <w:right w:val="none" w:sz="0" w:space="0" w:color="auto"/>
                                                      </w:divBdr>
                                                      <w:divsChild>
                                                        <w:div w:id="841047097">
                                                          <w:marLeft w:val="0"/>
                                                          <w:marRight w:val="0"/>
                                                          <w:marTop w:val="0"/>
                                                          <w:marBottom w:val="0"/>
                                                          <w:divBdr>
                                                            <w:top w:val="none" w:sz="0" w:space="0" w:color="auto"/>
                                                            <w:left w:val="none" w:sz="0" w:space="0" w:color="auto"/>
                                                            <w:bottom w:val="none" w:sz="0" w:space="0" w:color="auto"/>
                                                            <w:right w:val="none" w:sz="0" w:space="0" w:color="auto"/>
                                                          </w:divBdr>
                                                          <w:divsChild>
                                                            <w:div w:id="123242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0560001">
          <w:marLeft w:val="0"/>
          <w:marRight w:val="0"/>
          <w:marTop w:val="0"/>
          <w:marBottom w:val="0"/>
          <w:divBdr>
            <w:top w:val="none" w:sz="0" w:space="0" w:color="auto"/>
            <w:left w:val="none" w:sz="0" w:space="0" w:color="auto"/>
            <w:bottom w:val="none" w:sz="0" w:space="0" w:color="auto"/>
            <w:right w:val="none" w:sz="0" w:space="0" w:color="auto"/>
          </w:divBdr>
          <w:divsChild>
            <w:div w:id="1136533169">
              <w:marLeft w:val="0"/>
              <w:marRight w:val="0"/>
              <w:marTop w:val="0"/>
              <w:marBottom w:val="0"/>
              <w:divBdr>
                <w:top w:val="none" w:sz="0" w:space="0" w:color="auto"/>
                <w:left w:val="none" w:sz="0" w:space="0" w:color="auto"/>
                <w:bottom w:val="none" w:sz="0" w:space="0" w:color="auto"/>
                <w:right w:val="none" w:sz="0" w:space="0" w:color="auto"/>
              </w:divBdr>
              <w:divsChild>
                <w:div w:id="1495491763">
                  <w:marLeft w:val="0"/>
                  <w:marRight w:val="0"/>
                  <w:marTop w:val="0"/>
                  <w:marBottom w:val="0"/>
                  <w:divBdr>
                    <w:top w:val="none" w:sz="0" w:space="0" w:color="auto"/>
                    <w:left w:val="none" w:sz="0" w:space="0" w:color="auto"/>
                    <w:bottom w:val="none" w:sz="0" w:space="0" w:color="auto"/>
                    <w:right w:val="none" w:sz="0" w:space="0" w:color="auto"/>
                  </w:divBdr>
                  <w:divsChild>
                    <w:div w:id="2084524137">
                      <w:marLeft w:val="0"/>
                      <w:marRight w:val="0"/>
                      <w:marTop w:val="0"/>
                      <w:marBottom w:val="0"/>
                      <w:divBdr>
                        <w:top w:val="none" w:sz="0" w:space="0" w:color="auto"/>
                        <w:left w:val="none" w:sz="0" w:space="0" w:color="auto"/>
                        <w:bottom w:val="none" w:sz="0" w:space="0" w:color="auto"/>
                        <w:right w:val="none" w:sz="0" w:space="0" w:color="auto"/>
                      </w:divBdr>
                      <w:divsChild>
                        <w:div w:id="1873684646">
                          <w:marLeft w:val="0"/>
                          <w:marRight w:val="0"/>
                          <w:marTop w:val="0"/>
                          <w:marBottom w:val="0"/>
                          <w:divBdr>
                            <w:top w:val="none" w:sz="0" w:space="0" w:color="auto"/>
                            <w:left w:val="none" w:sz="0" w:space="0" w:color="auto"/>
                            <w:bottom w:val="none" w:sz="0" w:space="0" w:color="auto"/>
                            <w:right w:val="none" w:sz="0" w:space="0" w:color="auto"/>
                          </w:divBdr>
                          <w:divsChild>
                            <w:div w:id="925919349">
                              <w:marLeft w:val="0"/>
                              <w:marRight w:val="0"/>
                              <w:marTop w:val="0"/>
                              <w:marBottom w:val="0"/>
                              <w:divBdr>
                                <w:top w:val="none" w:sz="0" w:space="0" w:color="auto"/>
                                <w:left w:val="none" w:sz="0" w:space="0" w:color="auto"/>
                                <w:bottom w:val="none" w:sz="0" w:space="0" w:color="auto"/>
                                <w:right w:val="none" w:sz="0" w:space="0" w:color="auto"/>
                              </w:divBdr>
                              <w:divsChild>
                                <w:div w:id="1207521701">
                                  <w:marLeft w:val="0"/>
                                  <w:marRight w:val="0"/>
                                  <w:marTop w:val="0"/>
                                  <w:marBottom w:val="0"/>
                                  <w:divBdr>
                                    <w:top w:val="none" w:sz="0" w:space="0" w:color="auto"/>
                                    <w:left w:val="none" w:sz="0" w:space="0" w:color="auto"/>
                                    <w:bottom w:val="none" w:sz="0" w:space="0" w:color="auto"/>
                                    <w:right w:val="none" w:sz="0" w:space="0" w:color="auto"/>
                                  </w:divBdr>
                                  <w:divsChild>
                                    <w:div w:id="1693651871">
                                      <w:marLeft w:val="0"/>
                                      <w:marRight w:val="0"/>
                                      <w:marTop w:val="0"/>
                                      <w:marBottom w:val="0"/>
                                      <w:divBdr>
                                        <w:top w:val="none" w:sz="0" w:space="0" w:color="auto"/>
                                        <w:left w:val="none" w:sz="0" w:space="0" w:color="auto"/>
                                        <w:bottom w:val="none" w:sz="0" w:space="0" w:color="auto"/>
                                        <w:right w:val="none" w:sz="0" w:space="0" w:color="auto"/>
                                      </w:divBdr>
                                      <w:divsChild>
                                        <w:div w:id="416751824">
                                          <w:marLeft w:val="0"/>
                                          <w:marRight w:val="0"/>
                                          <w:marTop w:val="0"/>
                                          <w:marBottom w:val="0"/>
                                          <w:divBdr>
                                            <w:top w:val="none" w:sz="0" w:space="0" w:color="auto"/>
                                            <w:left w:val="none" w:sz="0" w:space="0" w:color="auto"/>
                                            <w:bottom w:val="none" w:sz="0" w:space="0" w:color="auto"/>
                                            <w:right w:val="none" w:sz="0" w:space="0" w:color="auto"/>
                                          </w:divBdr>
                                          <w:divsChild>
                                            <w:div w:id="319505790">
                                              <w:marLeft w:val="0"/>
                                              <w:marRight w:val="0"/>
                                              <w:marTop w:val="0"/>
                                              <w:marBottom w:val="0"/>
                                              <w:divBdr>
                                                <w:top w:val="none" w:sz="0" w:space="0" w:color="auto"/>
                                                <w:left w:val="none" w:sz="0" w:space="0" w:color="auto"/>
                                                <w:bottom w:val="none" w:sz="0" w:space="0" w:color="auto"/>
                                                <w:right w:val="none" w:sz="0" w:space="0" w:color="auto"/>
                                              </w:divBdr>
                                              <w:divsChild>
                                                <w:div w:id="1700206277">
                                                  <w:marLeft w:val="0"/>
                                                  <w:marRight w:val="0"/>
                                                  <w:marTop w:val="0"/>
                                                  <w:marBottom w:val="0"/>
                                                  <w:divBdr>
                                                    <w:top w:val="none" w:sz="0" w:space="0" w:color="auto"/>
                                                    <w:left w:val="none" w:sz="0" w:space="0" w:color="auto"/>
                                                    <w:bottom w:val="none" w:sz="0" w:space="0" w:color="auto"/>
                                                    <w:right w:val="none" w:sz="0" w:space="0" w:color="auto"/>
                                                  </w:divBdr>
                                                  <w:divsChild>
                                                    <w:div w:id="822089729">
                                                      <w:marLeft w:val="0"/>
                                                      <w:marRight w:val="0"/>
                                                      <w:marTop w:val="0"/>
                                                      <w:marBottom w:val="0"/>
                                                      <w:divBdr>
                                                        <w:top w:val="none" w:sz="0" w:space="0" w:color="auto"/>
                                                        <w:left w:val="none" w:sz="0" w:space="0" w:color="auto"/>
                                                        <w:bottom w:val="none" w:sz="0" w:space="0" w:color="auto"/>
                                                        <w:right w:val="none" w:sz="0" w:space="0" w:color="auto"/>
                                                      </w:divBdr>
                                                      <w:divsChild>
                                                        <w:div w:id="1424649565">
                                                          <w:marLeft w:val="0"/>
                                                          <w:marRight w:val="0"/>
                                                          <w:marTop w:val="0"/>
                                                          <w:marBottom w:val="0"/>
                                                          <w:divBdr>
                                                            <w:top w:val="none" w:sz="0" w:space="0" w:color="auto"/>
                                                            <w:left w:val="none" w:sz="0" w:space="0" w:color="auto"/>
                                                            <w:bottom w:val="none" w:sz="0" w:space="0" w:color="auto"/>
                                                            <w:right w:val="none" w:sz="0" w:space="0" w:color="auto"/>
                                                          </w:divBdr>
                                                          <w:divsChild>
                                                            <w:div w:id="80199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8506680">
          <w:marLeft w:val="0"/>
          <w:marRight w:val="0"/>
          <w:marTop w:val="0"/>
          <w:marBottom w:val="0"/>
          <w:divBdr>
            <w:top w:val="none" w:sz="0" w:space="0" w:color="auto"/>
            <w:left w:val="none" w:sz="0" w:space="0" w:color="auto"/>
            <w:bottom w:val="none" w:sz="0" w:space="0" w:color="auto"/>
            <w:right w:val="none" w:sz="0" w:space="0" w:color="auto"/>
          </w:divBdr>
          <w:divsChild>
            <w:div w:id="148181608">
              <w:marLeft w:val="0"/>
              <w:marRight w:val="0"/>
              <w:marTop w:val="0"/>
              <w:marBottom w:val="0"/>
              <w:divBdr>
                <w:top w:val="none" w:sz="0" w:space="0" w:color="auto"/>
                <w:left w:val="none" w:sz="0" w:space="0" w:color="auto"/>
                <w:bottom w:val="none" w:sz="0" w:space="0" w:color="auto"/>
                <w:right w:val="none" w:sz="0" w:space="0" w:color="auto"/>
              </w:divBdr>
              <w:divsChild>
                <w:div w:id="735668045">
                  <w:marLeft w:val="0"/>
                  <w:marRight w:val="0"/>
                  <w:marTop w:val="0"/>
                  <w:marBottom w:val="0"/>
                  <w:divBdr>
                    <w:top w:val="none" w:sz="0" w:space="0" w:color="auto"/>
                    <w:left w:val="none" w:sz="0" w:space="0" w:color="auto"/>
                    <w:bottom w:val="none" w:sz="0" w:space="0" w:color="auto"/>
                    <w:right w:val="none" w:sz="0" w:space="0" w:color="auto"/>
                  </w:divBdr>
                  <w:divsChild>
                    <w:div w:id="421150342">
                      <w:marLeft w:val="0"/>
                      <w:marRight w:val="0"/>
                      <w:marTop w:val="0"/>
                      <w:marBottom w:val="0"/>
                      <w:divBdr>
                        <w:top w:val="none" w:sz="0" w:space="0" w:color="auto"/>
                        <w:left w:val="none" w:sz="0" w:space="0" w:color="auto"/>
                        <w:bottom w:val="none" w:sz="0" w:space="0" w:color="auto"/>
                        <w:right w:val="none" w:sz="0" w:space="0" w:color="auto"/>
                      </w:divBdr>
                      <w:divsChild>
                        <w:div w:id="1060325005">
                          <w:marLeft w:val="0"/>
                          <w:marRight w:val="0"/>
                          <w:marTop w:val="0"/>
                          <w:marBottom w:val="0"/>
                          <w:divBdr>
                            <w:top w:val="none" w:sz="0" w:space="0" w:color="auto"/>
                            <w:left w:val="none" w:sz="0" w:space="0" w:color="auto"/>
                            <w:bottom w:val="none" w:sz="0" w:space="0" w:color="auto"/>
                            <w:right w:val="none" w:sz="0" w:space="0" w:color="auto"/>
                          </w:divBdr>
                          <w:divsChild>
                            <w:div w:id="1185293296">
                              <w:marLeft w:val="0"/>
                              <w:marRight w:val="0"/>
                              <w:marTop w:val="0"/>
                              <w:marBottom w:val="0"/>
                              <w:divBdr>
                                <w:top w:val="none" w:sz="0" w:space="0" w:color="auto"/>
                                <w:left w:val="none" w:sz="0" w:space="0" w:color="auto"/>
                                <w:bottom w:val="none" w:sz="0" w:space="0" w:color="auto"/>
                                <w:right w:val="none" w:sz="0" w:space="0" w:color="auto"/>
                              </w:divBdr>
                              <w:divsChild>
                                <w:div w:id="1163352609">
                                  <w:marLeft w:val="0"/>
                                  <w:marRight w:val="0"/>
                                  <w:marTop w:val="0"/>
                                  <w:marBottom w:val="0"/>
                                  <w:divBdr>
                                    <w:top w:val="none" w:sz="0" w:space="0" w:color="auto"/>
                                    <w:left w:val="none" w:sz="0" w:space="0" w:color="auto"/>
                                    <w:bottom w:val="none" w:sz="0" w:space="0" w:color="auto"/>
                                    <w:right w:val="none" w:sz="0" w:space="0" w:color="auto"/>
                                  </w:divBdr>
                                  <w:divsChild>
                                    <w:div w:id="699278864">
                                      <w:marLeft w:val="0"/>
                                      <w:marRight w:val="0"/>
                                      <w:marTop w:val="0"/>
                                      <w:marBottom w:val="0"/>
                                      <w:divBdr>
                                        <w:top w:val="none" w:sz="0" w:space="0" w:color="auto"/>
                                        <w:left w:val="none" w:sz="0" w:space="0" w:color="auto"/>
                                        <w:bottom w:val="none" w:sz="0" w:space="0" w:color="auto"/>
                                        <w:right w:val="none" w:sz="0" w:space="0" w:color="auto"/>
                                      </w:divBdr>
                                      <w:divsChild>
                                        <w:div w:id="2071732457">
                                          <w:marLeft w:val="0"/>
                                          <w:marRight w:val="0"/>
                                          <w:marTop w:val="0"/>
                                          <w:marBottom w:val="0"/>
                                          <w:divBdr>
                                            <w:top w:val="none" w:sz="0" w:space="0" w:color="auto"/>
                                            <w:left w:val="none" w:sz="0" w:space="0" w:color="auto"/>
                                            <w:bottom w:val="none" w:sz="0" w:space="0" w:color="auto"/>
                                            <w:right w:val="none" w:sz="0" w:space="0" w:color="auto"/>
                                          </w:divBdr>
                                          <w:divsChild>
                                            <w:div w:id="428619713">
                                              <w:marLeft w:val="0"/>
                                              <w:marRight w:val="0"/>
                                              <w:marTop w:val="0"/>
                                              <w:marBottom w:val="0"/>
                                              <w:divBdr>
                                                <w:top w:val="none" w:sz="0" w:space="0" w:color="auto"/>
                                                <w:left w:val="none" w:sz="0" w:space="0" w:color="auto"/>
                                                <w:bottom w:val="none" w:sz="0" w:space="0" w:color="auto"/>
                                                <w:right w:val="none" w:sz="0" w:space="0" w:color="auto"/>
                                              </w:divBdr>
                                              <w:divsChild>
                                                <w:div w:id="519660121">
                                                  <w:marLeft w:val="0"/>
                                                  <w:marRight w:val="0"/>
                                                  <w:marTop w:val="0"/>
                                                  <w:marBottom w:val="0"/>
                                                  <w:divBdr>
                                                    <w:top w:val="none" w:sz="0" w:space="0" w:color="auto"/>
                                                    <w:left w:val="none" w:sz="0" w:space="0" w:color="auto"/>
                                                    <w:bottom w:val="none" w:sz="0" w:space="0" w:color="auto"/>
                                                    <w:right w:val="none" w:sz="0" w:space="0" w:color="auto"/>
                                                  </w:divBdr>
                                                  <w:divsChild>
                                                    <w:div w:id="707024769">
                                                      <w:marLeft w:val="0"/>
                                                      <w:marRight w:val="0"/>
                                                      <w:marTop w:val="0"/>
                                                      <w:marBottom w:val="0"/>
                                                      <w:divBdr>
                                                        <w:top w:val="none" w:sz="0" w:space="0" w:color="auto"/>
                                                        <w:left w:val="none" w:sz="0" w:space="0" w:color="auto"/>
                                                        <w:bottom w:val="none" w:sz="0" w:space="0" w:color="auto"/>
                                                        <w:right w:val="none" w:sz="0" w:space="0" w:color="auto"/>
                                                      </w:divBdr>
                                                      <w:divsChild>
                                                        <w:div w:id="118544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8398758">
          <w:marLeft w:val="0"/>
          <w:marRight w:val="0"/>
          <w:marTop w:val="0"/>
          <w:marBottom w:val="0"/>
          <w:divBdr>
            <w:top w:val="none" w:sz="0" w:space="0" w:color="auto"/>
            <w:left w:val="none" w:sz="0" w:space="0" w:color="auto"/>
            <w:bottom w:val="none" w:sz="0" w:space="0" w:color="auto"/>
            <w:right w:val="none" w:sz="0" w:space="0" w:color="auto"/>
          </w:divBdr>
          <w:divsChild>
            <w:div w:id="1619221771">
              <w:marLeft w:val="0"/>
              <w:marRight w:val="0"/>
              <w:marTop w:val="0"/>
              <w:marBottom w:val="0"/>
              <w:divBdr>
                <w:top w:val="none" w:sz="0" w:space="0" w:color="auto"/>
                <w:left w:val="none" w:sz="0" w:space="0" w:color="auto"/>
                <w:bottom w:val="none" w:sz="0" w:space="0" w:color="auto"/>
                <w:right w:val="none" w:sz="0" w:space="0" w:color="auto"/>
              </w:divBdr>
              <w:divsChild>
                <w:div w:id="2019431201">
                  <w:marLeft w:val="0"/>
                  <w:marRight w:val="0"/>
                  <w:marTop w:val="0"/>
                  <w:marBottom w:val="0"/>
                  <w:divBdr>
                    <w:top w:val="none" w:sz="0" w:space="0" w:color="auto"/>
                    <w:left w:val="none" w:sz="0" w:space="0" w:color="auto"/>
                    <w:bottom w:val="none" w:sz="0" w:space="0" w:color="auto"/>
                    <w:right w:val="none" w:sz="0" w:space="0" w:color="auto"/>
                  </w:divBdr>
                  <w:divsChild>
                    <w:div w:id="1217552040">
                      <w:marLeft w:val="0"/>
                      <w:marRight w:val="0"/>
                      <w:marTop w:val="0"/>
                      <w:marBottom w:val="0"/>
                      <w:divBdr>
                        <w:top w:val="none" w:sz="0" w:space="0" w:color="auto"/>
                        <w:left w:val="none" w:sz="0" w:space="0" w:color="auto"/>
                        <w:bottom w:val="none" w:sz="0" w:space="0" w:color="auto"/>
                        <w:right w:val="none" w:sz="0" w:space="0" w:color="auto"/>
                      </w:divBdr>
                      <w:divsChild>
                        <w:div w:id="1963419287">
                          <w:marLeft w:val="0"/>
                          <w:marRight w:val="0"/>
                          <w:marTop w:val="0"/>
                          <w:marBottom w:val="0"/>
                          <w:divBdr>
                            <w:top w:val="none" w:sz="0" w:space="0" w:color="auto"/>
                            <w:left w:val="none" w:sz="0" w:space="0" w:color="auto"/>
                            <w:bottom w:val="none" w:sz="0" w:space="0" w:color="auto"/>
                            <w:right w:val="none" w:sz="0" w:space="0" w:color="auto"/>
                          </w:divBdr>
                          <w:divsChild>
                            <w:div w:id="948439794">
                              <w:marLeft w:val="0"/>
                              <w:marRight w:val="0"/>
                              <w:marTop w:val="0"/>
                              <w:marBottom w:val="0"/>
                              <w:divBdr>
                                <w:top w:val="none" w:sz="0" w:space="0" w:color="auto"/>
                                <w:left w:val="none" w:sz="0" w:space="0" w:color="auto"/>
                                <w:bottom w:val="none" w:sz="0" w:space="0" w:color="auto"/>
                                <w:right w:val="none" w:sz="0" w:space="0" w:color="auto"/>
                              </w:divBdr>
                              <w:divsChild>
                                <w:div w:id="53892584">
                                  <w:marLeft w:val="0"/>
                                  <w:marRight w:val="0"/>
                                  <w:marTop w:val="0"/>
                                  <w:marBottom w:val="0"/>
                                  <w:divBdr>
                                    <w:top w:val="none" w:sz="0" w:space="0" w:color="auto"/>
                                    <w:left w:val="none" w:sz="0" w:space="0" w:color="auto"/>
                                    <w:bottom w:val="none" w:sz="0" w:space="0" w:color="auto"/>
                                    <w:right w:val="none" w:sz="0" w:space="0" w:color="auto"/>
                                  </w:divBdr>
                                  <w:divsChild>
                                    <w:div w:id="1042443308">
                                      <w:marLeft w:val="0"/>
                                      <w:marRight w:val="0"/>
                                      <w:marTop w:val="0"/>
                                      <w:marBottom w:val="0"/>
                                      <w:divBdr>
                                        <w:top w:val="none" w:sz="0" w:space="0" w:color="auto"/>
                                        <w:left w:val="none" w:sz="0" w:space="0" w:color="auto"/>
                                        <w:bottom w:val="none" w:sz="0" w:space="0" w:color="auto"/>
                                        <w:right w:val="none" w:sz="0" w:space="0" w:color="auto"/>
                                      </w:divBdr>
                                      <w:divsChild>
                                        <w:div w:id="1489052049">
                                          <w:marLeft w:val="0"/>
                                          <w:marRight w:val="0"/>
                                          <w:marTop w:val="0"/>
                                          <w:marBottom w:val="0"/>
                                          <w:divBdr>
                                            <w:top w:val="none" w:sz="0" w:space="0" w:color="auto"/>
                                            <w:left w:val="none" w:sz="0" w:space="0" w:color="auto"/>
                                            <w:bottom w:val="none" w:sz="0" w:space="0" w:color="auto"/>
                                            <w:right w:val="none" w:sz="0" w:space="0" w:color="auto"/>
                                          </w:divBdr>
                                          <w:divsChild>
                                            <w:div w:id="1001737013">
                                              <w:marLeft w:val="0"/>
                                              <w:marRight w:val="0"/>
                                              <w:marTop w:val="0"/>
                                              <w:marBottom w:val="0"/>
                                              <w:divBdr>
                                                <w:top w:val="none" w:sz="0" w:space="0" w:color="auto"/>
                                                <w:left w:val="none" w:sz="0" w:space="0" w:color="auto"/>
                                                <w:bottom w:val="none" w:sz="0" w:space="0" w:color="auto"/>
                                                <w:right w:val="none" w:sz="0" w:space="0" w:color="auto"/>
                                              </w:divBdr>
                                              <w:divsChild>
                                                <w:div w:id="949505351">
                                                  <w:marLeft w:val="0"/>
                                                  <w:marRight w:val="0"/>
                                                  <w:marTop w:val="0"/>
                                                  <w:marBottom w:val="0"/>
                                                  <w:divBdr>
                                                    <w:top w:val="none" w:sz="0" w:space="0" w:color="auto"/>
                                                    <w:left w:val="none" w:sz="0" w:space="0" w:color="auto"/>
                                                    <w:bottom w:val="none" w:sz="0" w:space="0" w:color="auto"/>
                                                    <w:right w:val="none" w:sz="0" w:space="0" w:color="auto"/>
                                                  </w:divBdr>
                                                  <w:divsChild>
                                                    <w:div w:id="1742409460">
                                                      <w:marLeft w:val="0"/>
                                                      <w:marRight w:val="0"/>
                                                      <w:marTop w:val="0"/>
                                                      <w:marBottom w:val="0"/>
                                                      <w:divBdr>
                                                        <w:top w:val="none" w:sz="0" w:space="0" w:color="auto"/>
                                                        <w:left w:val="none" w:sz="0" w:space="0" w:color="auto"/>
                                                        <w:bottom w:val="none" w:sz="0" w:space="0" w:color="auto"/>
                                                        <w:right w:val="none" w:sz="0" w:space="0" w:color="auto"/>
                                                      </w:divBdr>
                                                      <w:divsChild>
                                                        <w:div w:id="165768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4703106">
          <w:marLeft w:val="0"/>
          <w:marRight w:val="0"/>
          <w:marTop w:val="0"/>
          <w:marBottom w:val="0"/>
          <w:divBdr>
            <w:top w:val="none" w:sz="0" w:space="0" w:color="auto"/>
            <w:left w:val="none" w:sz="0" w:space="0" w:color="auto"/>
            <w:bottom w:val="none" w:sz="0" w:space="0" w:color="auto"/>
            <w:right w:val="none" w:sz="0" w:space="0" w:color="auto"/>
          </w:divBdr>
          <w:divsChild>
            <w:div w:id="1481073296">
              <w:marLeft w:val="0"/>
              <w:marRight w:val="0"/>
              <w:marTop w:val="0"/>
              <w:marBottom w:val="0"/>
              <w:divBdr>
                <w:top w:val="none" w:sz="0" w:space="0" w:color="auto"/>
                <w:left w:val="none" w:sz="0" w:space="0" w:color="auto"/>
                <w:bottom w:val="none" w:sz="0" w:space="0" w:color="auto"/>
                <w:right w:val="none" w:sz="0" w:space="0" w:color="auto"/>
              </w:divBdr>
              <w:divsChild>
                <w:div w:id="1294824005">
                  <w:marLeft w:val="0"/>
                  <w:marRight w:val="0"/>
                  <w:marTop w:val="0"/>
                  <w:marBottom w:val="0"/>
                  <w:divBdr>
                    <w:top w:val="none" w:sz="0" w:space="0" w:color="auto"/>
                    <w:left w:val="none" w:sz="0" w:space="0" w:color="auto"/>
                    <w:bottom w:val="none" w:sz="0" w:space="0" w:color="auto"/>
                    <w:right w:val="none" w:sz="0" w:space="0" w:color="auto"/>
                  </w:divBdr>
                  <w:divsChild>
                    <w:div w:id="1633555883">
                      <w:marLeft w:val="0"/>
                      <w:marRight w:val="0"/>
                      <w:marTop w:val="0"/>
                      <w:marBottom w:val="0"/>
                      <w:divBdr>
                        <w:top w:val="none" w:sz="0" w:space="0" w:color="auto"/>
                        <w:left w:val="none" w:sz="0" w:space="0" w:color="auto"/>
                        <w:bottom w:val="none" w:sz="0" w:space="0" w:color="auto"/>
                        <w:right w:val="none" w:sz="0" w:space="0" w:color="auto"/>
                      </w:divBdr>
                      <w:divsChild>
                        <w:div w:id="797798283">
                          <w:marLeft w:val="0"/>
                          <w:marRight w:val="0"/>
                          <w:marTop w:val="0"/>
                          <w:marBottom w:val="0"/>
                          <w:divBdr>
                            <w:top w:val="none" w:sz="0" w:space="0" w:color="auto"/>
                            <w:left w:val="none" w:sz="0" w:space="0" w:color="auto"/>
                            <w:bottom w:val="none" w:sz="0" w:space="0" w:color="auto"/>
                            <w:right w:val="none" w:sz="0" w:space="0" w:color="auto"/>
                          </w:divBdr>
                          <w:divsChild>
                            <w:div w:id="305672143">
                              <w:marLeft w:val="0"/>
                              <w:marRight w:val="0"/>
                              <w:marTop w:val="0"/>
                              <w:marBottom w:val="0"/>
                              <w:divBdr>
                                <w:top w:val="none" w:sz="0" w:space="0" w:color="auto"/>
                                <w:left w:val="none" w:sz="0" w:space="0" w:color="auto"/>
                                <w:bottom w:val="none" w:sz="0" w:space="0" w:color="auto"/>
                                <w:right w:val="none" w:sz="0" w:space="0" w:color="auto"/>
                              </w:divBdr>
                              <w:divsChild>
                                <w:div w:id="427892318">
                                  <w:marLeft w:val="0"/>
                                  <w:marRight w:val="0"/>
                                  <w:marTop w:val="0"/>
                                  <w:marBottom w:val="0"/>
                                  <w:divBdr>
                                    <w:top w:val="none" w:sz="0" w:space="0" w:color="auto"/>
                                    <w:left w:val="none" w:sz="0" w:space="0" w:color="auto"/>
                                    <w:bottom w:val="none" w:sz="0" w:space="0" w:color="auto"/>
                                    <w:right w:val="none" w:sz="0" w:space="0" w:color="auto"/>
                                  </w:divBdr>
                                  <w:divsChild>
                                    <w:div w:id="1423837002">
                                      <w:marLeft w:val="0"/>
                                      <w:marRight w:val="0"/>
                                      <w:marTop w:val="0"/>
                                      <w:marBottom w:val="0"/>
                                      <w:divBdr>
                                        <w:top w:val="none" w:sz="0" w:space="0" w:color="auto"/>
                                        <w:left w:val="none" w:sz="0" w:space="0" w:color="auto"/>
                                        <w:bottom w:val="none" w:sz="0" w:space="0" w:color="auto"/>
                                        <w:right w:val="none" w:sz="0" w:space="0" w:color="auto"/>
                                      </w:divBdr>
                                      <w:divsChild>
                                        <w:div w:id="428621470">
                                          <w:marLeft w:val="0"/>
                                          <w:marRight w:val="0"/>
                                          <w:marTop w:val="0"/>
                                          <w:marBottom w:val="0"/>
                                          <w:divBdr>
                                            <w:top w:val="none" w:sz="0" w:space="0" w:color="auto"/>
                                            <w:left w:val="none" w:sz="0" w:space="0" w:color="auto"/>
                                            <w:bottom w:val="none" w:sz="0" w:space="0" w:color="auto"/>
                                            <w:right w:val="none" w:sz="0" w:space="0" w:color="auto"/>
                                          </w:divBdr>
                                          <w:divsChild>
                                            <w:div w:id="770468375">
                                              <w:marLeft w:val="0"/>
                                              <w:marRight w:val="0"/>
                                              <w:marTop w:val="0"/>
                                              <w:marBottom w:val="0"/>
                                              <w:divBdr>
                                                <w:top w:val="none" w:sz="0" w:space="0" w:color="auto"/>
                                                <w:left w:val="none" w:sz="0" w:space="0" w:color="auto"/>
                                                <w:bottom w:val="none" w:sz="0" w:space="0" w:color="auto"/>
                                                <w:right w:val="none" w:sz="0" w:space="0" w:color="auto"/>
                                              </w:divBdr>
                                              <w:divsChild>
                                                <w:div w:id="1319335502">
                                                  <w:marLeft w:val="0"/>
                                                  <w:marRight w:val="0"/>
                                                  <w:marTop w:val="0"/>
                                                  <w:marBottom w:val="0"/>
                                                  <w:divBdr>
                                                    <w:top w:val="none" w:sz="0" w:space="0" w:color="auto"/>
                                                    <w:left w:val="none" w:sz="0" w:space="0" w:color="auto"/>
                                                    <w:bottom w:val="none" w:sz="0" w:space="0" w:color="auto"/>
                                                    <w:right w:val="none" w:sz="0" w:space="0" w:color="auto"/>
                                                  </w:divBdr>
                                                  <w:divsChild>
                                                    <w:div w:id="1140879049">
                                                      <w:marLeft w:val="0"/>
                                                      <w:marRight w:val="0"/>
                                                      <w:marTop w:val="0"/>
                                                      <w:marBottom w:val="0"/>
                                                      <w:divBdr>
                                                        <w:top w:val="none" w:sz="0" w:space="0" w:color="auto"/>
                                                        <w:left w:val="none" w:sz="0" w:space="0" w:color="auto"/>
                                                        <w:bottom w:val="none" w:sz="0" w:space="0" w:color="auto"/>
                                                        <w:right w:val="none" w:sz="0" w:space="0" w:color="auto"/>
                                                      </w:divBdr>
                                                      <w:divsChild>
                                                        <w:div w:id="40745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505103">
          <w:marLeft w:val="0"/>
          <w:marRight w:val="0"/>
          <w:marTop w:val="0"/>
          <w:marBottom w:val="0"/>
          <w:divBdr>
            <w:top w:val="none" w:sz="0" w:space="0" w:color="auto"/>
            <w:left w:val="none" w:sz="0" w:space="0" w:color="auto"/>
            <w:bottom w:val="none" w:sz="0" w:space="0" w:color="auto"/>
            <w:right w:val="none" w:sz="0" w:space="0" w:color="auto"/>
          </w:divBdr>
          <w:divsChild>
            <w:div w:id="1596665858">
              <w:marLeft w:val="0"/>
              <w:marRight w:val="0"/>
              <w:marTop w:val="0"/>
              <w:marBottom w:val="0"/>
              <w:divBdr>
                <w:top w:val="none" w:sz="0" w:space="0" w:color="auto"/>
                <w:left w:val="none" w:sz="0" w:space="0" w:color="auto"/>
                <w:bottom w:val="none" w:sz="0" w:space="0" w:color="auto"/>
                <w:right w:val="none" w:sz="0" w:space="0" w:color="auto"/>
              </w:divBdr>
              <w:divsChild>
                <w:div w:id="1185098133">
                  <w:marLeft w:val="0"/>
                  <w:marRight w:val="0"/>
                  <w:marTop w:val="0"/>
                  <w:marBottom w:val="0"/>
                  <w:divBdr>
                    <w:top w:val="none" w:sz="0" w:space="0" w:color="auto"/>
                    <w:left w:val="none" w:sz="0" w:space="0" w:color="auto"/>
                    <w:bottom w:val="none" w:sz="0" w:space="0" w:color="auto"/>
                    <w:right w:val="none" w:sz="0" w:space="0" w:color="auto"/>
                  </w:divBdr>
                  <w:divsChild>
                    <w:div w:id="1425489683">
                      <w:marLeft w:val="0"/>
                      <w:marRight w:val="0"/>
                      <w:marTop w:val="0"/>
                      <w:marBottom w:val="0"/>
                      <w:divBdr>
                        <w:top w:val="none" w:sz="0" w:space="0" w:color="auto"/>
                        <w:left w:val="none" w:sz="0" w:space="0" w:color="auto"/>
                        <w:bottom w:val="none" w:sz="0" w:space="0" w:color="auto"/>
                        <w:right w:val="none" w:sz="0" w:space="0" w:color="auto"/>
                      </w:divBdr>
                      <w:divsChild>
                        <w:div w:id="1461461880">
                          <w:marLeft w:val="0"/>
                          <w:marRight w:val="0"/>
                          <w:marTop w:val="0"/>
                          <w:marBottom w:val="0"/>
                          <w:divBdr>
                            <w:top w:val="none" w:sz="0" w:space="0" w:color="auto"/>
                            <w:left w:val="none" w:sz="0" w:space="0" w:color="auto"/>
                            <w:bottom w:val="none" w:sz="0" w:space="0" w:color="auto"/>
                            <w:right w:val="none" w:sz="0" w:space="0" w:color="auto"/>
                          </w:divBdr>
                          <w:divsChild>
                            <w:div w:id="2060274669">
                              <w:marLeft w:val="0"/>
                              <w:marRight w:val="0"/>
                              <w:marTop w:val="0"/>
                              <w:marBottom w:val="0"/>
                              <w:divBdr>
                                <w:top w:val="none" w:sz="0" w:space="0" w:color="auto"/>
                                <w:left w:val="none" w:sz="0" w:space="0" w:color="auto"/>
                                <w:bottom w:val="none" w:sz="0" w:space="0" w:color="auto"/>
                                <w:right w:val="none" w:sz="0" w:space="0" w:color="auto"/>
                              </w:divBdr>
                              <w:divsChild>
                                <w:div w:id="1933974790">
                                  <w:marLeft w:val="0"/>
                                  <w:marRight w:val="0"/>
                                  <w:marTop w:val="0"/>
                                  <w:marBottom w:val="0"/>
                                  <w:divBdr>
                                    <w:top w:val="none" w:sz="0" w:space="0" w:color="auto"/>
                                    <w:left w:val="none" w:sz="0" w:space="0" w:color="auto"/>
                                    <w:bottom w:val="none" w:sz="0" w:space="0" w:color="auto"/>
                                    <w:right w:val="none" w:sz="0" w:space="0" w:color="auto"/>
                                  </w:divBdr>
                                  <w:divsChild>
                                    <w:div w:id="1310132354">
                                      <w:marLeft w:val="0"/>
                                      <w:marRight w:val="0"/>
                                      <w:marTop w:val="0"/>
                                      <w:marBottom w:val="0"/>
                                      <w:divBdr>
                                        <w:top w:val="none" w:sz="0" w:space="0" w:color="auto"/>
                                        <w:left w:val="none" w:sz="0" w:space="0" w:color="auto"/>
                                        <w:bottom w:val="none" w:sz="0" w:space="0" w:color="auto"/>
                                        <w:right w:val="none" w:sz="0" w:space="0" w:color="auto"/>
                                      </w:divBdr>
                                      <w:divsChild>
                                        <w:div w:id="1183931153">
                                          <w:marLeft w:val="0"/>
                                          <w:marRight w:val="0"/>
                                          <w:marTop w:val="0"/>
                                          <w:marBottom w:val="0"/>
                                          <w:divBdr>
                                            <w:top w:val="none" w:sz="0" w:space="0" w:color="auto"/>
                                            <w:left w:val="none" w:sz="0" w:space="0" w:color="auto"/>
                                            <w:bottom w:val="none" w:sz="0" w:space="0" w:color="auto"/>
                                            <w:right w:val="none" w:sz="0" w:space="0" w:color="auto"/>
                                          </w:divBdr>
                                          <w:divsChild>
                                            <w:div w:id="112096319">
                                              <w:marLeft w:val="0"/>
                                              <w:marRight w:val="0"/>
                                              <w:marTop w:val="0"/>
                                              <w:marBottom w:val="0"/>
                                              <w:divBdr>
                                                <w:top w:val="none" w:sz="0" w:space="0" w:color="auto"/>
                                                <w:left w:val="none" w:sz="0" w:space="0" w:color="auto"/>
                                                <w:bottom w:val="none" w:sz="0" w:space="0" w:color="auto"/>
                                                <w:right w:val="none" w:sz="0" w:space="0" w:color="auto"/>
                                              </w:divBdr>
                                              <w:divsChild>
                                                <w:div w:id="256595961">
                                                  <w:marLeft w:val="0"/>
                                                  <w:marRight w:val="0"/>
                                                  <w:marTop w:val="0"/>
                                                  <w:marBottom w:val="0"/>
                                                  <w:divBdr>
                                                    <w:top w:val="none" w:sz="0" w:space="0" w:color="auto"/>
                                                    <w:left w:val="none" w:sz="0" w:space="0" w:color="auto"/>
                                                    <w:bottom w:val="none" w:sz="0" w:space="0" w:color="auto"/>
                                                    <w:right w:val="none" w:sz="0" w:space="0" w:color="auto"/>
                                                  </w:divBdr>
                                                  <w:divsChild>
                                                    <w:div w:id="2026394567">
                                                      <w:marLeft w:val="0"/>
                                                      <w:marRight w:val="0"/>
                                                      <w:marTop w:val="0"/>
                                                      <w:marBottom w:val="0"/>
                                                      <w:divBdr>
                                                        <w:top w:val="none" w:sz="0" w:space="0" w:color="auto"/>
                                                        <w:left w:val="none" w:sz="0" w:space="0" w:color="auto"/>
                                                        <w:bottom w:val="none" w:sz="0" w:space="0" w:color="auto"/>
                                                        <w:right w:val="none" w:sz="0" w:space="0" w:color="auto"/>
                                                      </w:divBdr>
                                                      <w:divsChild>
                                                        <w:div w:id="112939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1853484">
      <w:bodyDiv w:val="1"/>
      <w:marLeft w:val="0"/>
      <w:marRight w:val="0"/>
      <w:marTop w:val="0"/>
      <w:marBottom w:val="0"/>
      <w:divBdr>
        <w:top w:val="none" w:sz="0" w:space="0" w:color="auto"/>
        <w:left w:val="none" w:sz="0" w:space="0" w:color="auto"/>
        <w:bottom w:val="none" w:sz="0" w:space="0" w:color="auto"/>
        <w:right w:val="none" w:sz="0" w:space="0" w:color="auto"/>
      </w:divBdr>
    </w:div>
    <w:div w:id="1585721871">
      <w:bodyDiv w:val="1"/>
      <w:marLeft w:val="0"/>
      <w:marRight w:val="0"/>
      <w:marTop w:val="0"/>
      <w:marBottom w:val="0"/>
      <w:divBdr>
        <w:top w:val="none" w:sz="0" w:space="0" w:color="auto"/>
        <w:left w:val="none" w:sz="0" w:space="0" w:color="auto"/>
        <w:bottom w:val="none" w:sz="0" w:space="0" w:color="auto"/>
        <w:right w:val="none" w:sz="0" w:space="0" w:color="auto"/>
      </w:divBdr>
      <w:divsChild>
        <w:div w:id="1869021643">
          <w:marLeft w:val="0"/>
          <w:marRight w:val="0"/>
          <w:marTop w:val="0"/>
          <w:marBottom w:val="0"/>
          <w:divBdr>
            <w:top w:val="none" w:sz="0" w:space="0" w:color="auto"/>
            <w:left w:val="none" w:sz="0" w:space="0" w:color="auto"/>
            <w:bottom w:val="none" w:sz="0" w:space="0" w:color="auto"/>
            <w:right w:val="none" w:sz="0" w:space="0" w:color="auto"/>
          </w:divBdr>
          <w:divsChild>
            <w:div w:id="209460159">
              <w:marLeft w:val="0"/>
              <w:marRight w:val="0"/>
              <w:marTop w:val="0"/>
              <w:marBottom w:val="0"/>
              <w:divBdr>
                <w:top w:val="none" w:sz="0" w:space="0" w:color="auto"/>
                <w:left w:val="none" w:sz="0" w:space="0" w:color="auto"/>
                <w:bottom w:val="none" w:sz="0" w:space="0" w:color="auto"/>
                <w:right w:val="none" w:sz="0" w:space="0" w:color="auto"/>
              </w:divBdr>
              <w:divsChild>
                <w:div w:id="1178471799">
                  <w:marLeft w:val="0"/>
                  <w:marRight w:val="0"/>
                  <w:marTop w:val="0"/>
                  <w:marBottom w:val="0"/>
                  <w:divBdr>
                    <w:top w:val="none" w:sz="0" w:space="0" w:color="auto"/>
                    <w:left w:val="none" w:sz="0" w:space="0" w:color="auto"/>
                    <w:bottom w:val="none" w:sz="0" w:space="0" w:color="auto"/>
                    <w:right w:val="none" w:sz="0" w:space="0" w:color="auto"/>
                  </w:divBdr>
                  <w:divsChild>
                    <w:div w:id="830414345">
                      <w:marLeft w:val="0"/>
                      <w:marRight w:val="0"/>
                      <w:marTop w:val="0"/>
                      <w:marBottom w:val="0"/>
                      <w:divBdr>
                        <w:top w:val="none" w:sz="0" w:space="0" w:color="auto"/>
                        <w:left w:val="none" w:sz="0" w:space="0" w:color="auto"/>
                        <w:bottom w:val="none" w:sz="0" w:space="0" w:color="auto"/>
                        <w:right w:val="none" w:sz="0" w:space="0" w:color="auto"/>
                      </w:divBdr>
                      <w:divsChild>
                        <w:div w:id="1859157879">
                          <w:marLeft w:val="0"/>
                          <w:marRight w:val="0"/>
                          <w:marTop w:val="0"/>
                          <w:marBottom w:val="0"/>
                          <w:divBdr>
                            <w:top w:val="none" w:sz="0" w:space="0" w:color="auto"/>
                            <w:left w:val="none" w:sz="0" w:space="0" w:color="auto"/>
                            <w:bottom w:val="none" w:sz="0" w:space="0" w:color="auto"/>
                            <w:right w:val="none" w:sz="0" w:space="0" w:color="auto"/>
                          </w:divBdr>
                          <w:divsChild>
                            <w:div w:id="2137409420">
                              <w:marLeft w:val="0"/>
                              <w:marRight w:val="0"/>
                              <w:marTop w:val="0"/>
                              <w:marBottom w:val="0"/>
                              <w:divBdr>
                                <w:top w:val="none" w:sz="0" w:space="0" w:color="auto"/>
                                <w:left w:val="none" w:sz="0" w:space="0" w:color="auto"/>
                                <w:bottom w:val="none" w:sz="0" w:space="0" w:color="auto"/>
                                <w:right w:val="none" w:sz="0" w:space="0" w:color="auto"/>
                              </w:divBdr>
                              <w:divsChild>
                                <w:div w:id="308443361">
                                  <w:marLeft w:val="0"/>
                                  <w:marRight w:val="0"/>
                                  <w:marTop w:val="0"/>
                                  <w:marBottom w:val="0"/>
                                  <w:divBdr>
                                    <w:top w:val="none" w:sz="0" w:space="0" w:color="auto"/>
                                    <w:left w:val="none" w:sz="0" w:space="0" w:color="auto"/>
                                    <w:bottom w:val="none" w:sz="0" w:space="0" w:color="auto"/>
                                    <w:right w:val="none" w:sz="0" w:space="0" w:color="auto"/>
                                  </w:divBdr>
                                  <w:divsChild>
                                    <w:div w:id="42490546">
                                      <w:marLeft w:val="0"/>
                                      <w:marRight w:val="0"/>
                                      <w:marTop w:val="0"/>
                                      <w:marBottom w:val="0"/>
                                      <w:divBdr>
                                        <w:top w:val="none" w:sz="0" w:space="0" w:color="auto"/>
                                        <w:left w:val="none" w:sz="0" w:space="0" w:color="auto"/>
                                        <w:bottom w:val="none" w:sz="0" w:space="0" w:color="auto"/>
                                        <w:right w:val="none" w:sz="0" w:space="0" w:color="auto"/>
                                      </w:divBdr>
                                      <w:divsChild>
                                        <w:div w:id="843131850">
                                          <w:marLeft w:val="0"/>
                                          <w:marRight w:val="0"/>
                                          <w:marTop w:val="0"/>
                                          <w:marBottom w:val="0"/>
                                          <w:divBdr>
                                            <w:top w:val="none" w:sz="0" w:space="0" w:color="auto"/>
                                            <w:left w:val="none" w:sz="0" w:space="0" w:color="auto"/>
                                            <w:bottom w:val="none" w:sz="0" w:space="0" w:color="auto"/>
                                            <w:right w:val="none" w:sz="0" w:space="0" w:color="auto"/>
                                          </w:divBdr>
                                          <w:divsChild>
                                            <w:div w:id="539053062">
                                              <w:marLeft w:val="0"/>
                                              <w:marRight w:val="0"/>
                                              <w:marTop w:val="0"/>
                                              <w:marBottom w:val="0"/>
                                              <w:divBdr>
                                                <w:top w:val="none" w:sz="0" w:space="0" w:color="auto"/>
                                                <w:left w:val="none" w:sz="0" w:space="0" w:color="auto"/>
                                                <w:bottom w:val="none" w:sz="0" w:space="0" w:color="auto"/>
                                                <w:right w:val="none" w:sz="0" w:space="0" w:color="auto"/>
                                              </w:divBdr>
                                              <w:divsChild>
                                                <w:div w:id="1390686869">
                                                  <w:marLeft w:val="0"/>
                                                  <w:marRight w:val="0"/>
                                                  <w:marTop w:val="0"/>
                                                  <w:marBottom w:val="0"/>
                                                  <w:divBdr>
                                                    <w:top w:val="none" w:sz="0" w:space="0" w:color="auto"/>
                                                    <w:left w:val="none" w:sz="0" w:space="0" w:color="auto"/>
                                                    <w:bottom w:val="none" w:sz="0" w:space="0" w:color="auto"/>
                                                    <w:right w:val="none" w:sz="0" w:space="0" w:color="auto"/>
                                                  </w:divBdr>
                                                  <w:divsChild>
                                                    <w:div w:id="490366295">
                                                      <w:marLeft w:val="0"/>
                                                      <w:marRight w:val="0"/>
                                                      <w:marTop w:val="0"/>
                                                      <w:marBottom w:val="0"/>
                                                      <w:divBdr>
                                                        <w:top w:val="none" w:sz="0" w:space="0" w:color="auto"/>
                                                        <w:left w:val="none" w:sz="0" w:space="0" w:color="auto"/>
                                                        <w:bottom w:val="none" w:sz="0" w:space="0" w:color="auto"/>
                                                        <w:right w:val="none" w:sz="0" w:space="0" w:color="auto"/>
                                                      </w:divBdr>
                                                      <w:divsChild>
                                                        <w:div w:id="99195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8</Pages>
  <Words>2184</Words>
  <Characters>12452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Lee</dc:creator>
  <cp:keywords/>
  <dc:description/>
  <cp:lastModifiedBy>T Lee</cp:lastModifiedBy>
  <cp:revision>18</cp:revision>
  <dcterms:created xsi:type="dcterms:W3CDTF">2026-07-11T15:10:00Z</dcterms:created>
  <dcterms:modified xsi:type="dcterms:W3CDTF">2026-07-25T15:25:00Z</dcterms:modified>
</cp:coreProperties>
</file>