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{tday}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6A18E9" w:rsidRPr="00403A9A" w:rsidRDefault="006A18E9" w:rsidP="006A18E9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03A9A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Pr="00403A9A">
        <w:rPr>
          <w:rFonts w:ascii="TH SarabunIT๙" w:hAnsi="TH SarabunIT๙" w:cs="TH SarabunIT๙" w:hint="cs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</w:p>
    <w:p w:rsidR="00C8662B" w:rsidRDefault="006A18E9" w:rsidP="00C8662B">
      <w:pPr>
        <w:pStyle w:val="4"/>
        <w:spacing w:before="120" w:after="0" w:line="240" w:lineRule="auto"/>
        <w:jc w:val="thaiDistribute"/>
        <w:rPr>
          <w:rFonts w:ascii="TH SarabunIT๙" w:hAnsi="TH SarabunIT๙" w:cs="TH SarabunIT๙"/>
          <w:b w:val="0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{b_year}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เกิดที่จังหวัด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{birth_province}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ประเทศ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ab/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{mother}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{tambol}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{provice}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6A18E9" w:rsidRPr="00C8662B" w:rsidRDefault="006A18E9" w:rsidP="00C8662B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C8662B">
      <w:pPr>
        <w:pStyle w:val="5"/>
        <w:spacing w:before="12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6A18E9" w:rsidRPr="00B22B4C" w:rsidRDefault="006A18E9" w:rsidP="00C8662B">
      <w:pPr>
        <w:spacing w:after="12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{init_card}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{exp_card}</w:t>
      </w:r>
      <w:r w:rsidR="00CE1C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 ออก</w:t>
      </w:r>
      <w:r w:rsidRPr="006A18E9">
        <w:rPr>
          <w:rFonts w:ascii="TH SarabunIT๙" w:hAnsi="TH SarabunIT๙" w:cs="TH SarabunIT๙" w:hint="cs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22B4C">
        <w:rPr>
          <w:rFonts w:ascii="TH SarabunIT๙" w:hAnsi="TH SarabunIT๙" w:cs="TH SarabunIT๙"/>
          <w:sz w:val="32"/>
          <w:szCs w:val="32"/>
          <w:cs/>
        </w:rPr>
        <w:t xml:space="preserve">โดยขอให้ถ้อยคำและรับรองว่า </w:t>
      </w:r>
    </w:p>
    <w:p w:rsidR="00403A9A" w:rsidRPr="00BA32B4" w:rsidRDefault="00403A9A" w:rsidP="00C8662B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D370F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startTambol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startRoad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412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403A9A" w:rsidRPr="00BA32B4" w:rsidRDefault="00403A9A" w:rsidP="00C8662B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ระบุภารกิจ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โดยใช้ยานพาหนะ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CD23DA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–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925B4B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 รวมถึงการยอมรับการตรวจวัดอุณหภูมิร่างกาย</w:t>
      </w:r>
    </w:p>
    <w:p w:rsidR="006A18E9" w:rsidRDefault="00403A9A" w:rsidP="00C8662B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C70FC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A4F" w:rsidRPr="00BA32B4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A7E3E5" wp14:editId="4CDE9897">
                <wp:simplePos x="0" y="0"/>
                <wp:positionH relativeFrom="column">
                  <wp:posOffset>5289550</wp:posOffset>
                </wp:positionH>
                <wp:positionV relativeFrom="paragraph">
                  <wp:posOffset>-126362</wp:posOffset>
                </wp:positionV>
                <wp:extent cx="585470" cy="299720"/>
                <wp:effectExtent l="6985" t="13970" r="7620" b="1016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07E" w:rsidRPr="002516E4" w:rsidRDefault="00BA6A4F" w:rsidP="009770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2516E4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แบบ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7" style="position:absolute;margin-left:416.5pt;margin-top:-9.95pt;width:46.1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" strokecolor="white [3212]">
                <v:textbox>
                  <w:txbxContent>
                    <w:p w:rsidR="0097707E" w:rsidRPr="002516E4" w:rsidRDefault="00BA6A4F" w:rsidP="0097707E">
                      <w:pPr>
                        <w:shd w:val="clear" w:color="auto" w:fill="FFFFFF" w:themeFill="background1"/>
                        <w:jc w:val="center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2516E4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แบบ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หนังสืออนุญาตให้เดินทางในห้วงเวลาห้ามออกนอกเคหสถาน</w:t>
      </w: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ตามข้อยกเว้น ข้อ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1 (7)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ของข้อกำหนดออกตามความในมาตรา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9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แห่งพระราชกำหนด</w:t>
      </w: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การบริหารราชการในสถานการณ์ฉุกเฉิน พ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ศ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๒๕๔๘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ฉบับที่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3)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jc w:val="center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BA6A4F" w:rsidP="00BA32B4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 w:rsidR="00F51C2B">
        <w:rPr>
          <w:rFonts w:ascii="TH SarabunIT๙" w:eastAsia="Sarabun" w:hAnsi="TH SarabunIT๙" w:cs="TH SarabunIT๙"/>
          <w:sz w:val="32"/>
          <w:szCs w:val="32"/>
        </w:rPr>
        <w:t xml:space="preserve"> 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BA32B4">
        <w:rPr>
          <w:rFonts w:ascii="TH SarabunIT๙" w:eastAsia="Sarabun" w:hAnsi="TH SarabunIT๙" w:cs="TH SarabunIT๙"/>
          <w:sz w:val="32"/>
          <w:szCs w:val="32"/>
        </w:rPr>
        <w:t>2563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Pr="00BA32B4" w:rsidRDefault="00BA6A4F" w:rsidP="00CE4DB3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อนุญาตให้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ตำแหน่ง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rank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E76E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 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nation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บ้านเลขที่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addresss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D6448" w:rsidRP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7D6448">
        <w:rPr>
          <w:rFonts w:ascii="TH SarabunIT๙" w:eastAsia="Sarabun" w:hAnsi="TH SarabunIT๙" w:cs="TH SarabunIT๙"/>
          <w:sz w:val="32"/>
          <w:szCs w:val="32"/>
          <w:cs/>
        </w:rPr>
        <w:t>ถ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นน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ตรอก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ซอย</w:t>
      </w:r>
      <w:r w:rsid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road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district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CB259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provice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CB2590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DA468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BA32B4" w:rsidRDefault="00BA6A4F" w:rsidP="00CE4DB3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เดินทางจากพื้นที่จังหวัด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D370F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startTambol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7D370F" w:rsidRPr="007D370F">
        <w:rPr>
          <w:rFonts w:ascii="TH SarabunIT๙" w:eastAsia="Sarabun" w:hAnsi="TH SarabunIT๙" w:cs="TH SarabunIT๙" w:hint="cs"/>
          <w:color w:val="FFFFFF" w:themeColor="background1"/>
          <w:sz w:val="24"/>
          <w:szCs w:val="24"/>
          <w:cs/>
        </w:rPr>
        <w:t>.</w:t>
      </w:r>
    </w:p>
    <w:p w:rsidR="002F2F15" w:rsidRPr="00BA32B4" w:rsidRDefault="00BA6A4F" w:rsidP="00CE4DB3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 ไปยังจังหวัด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 w:rsidRPr="003146C6">
        <w:rPr>
          <w:rFonts w:ascii="TH SarabunIT๙" w:eastAsia="Sarabun" w:hAnsi="TH SarabunIT๙" w:cs="TH SarabunIT๙" w:hint="cs"/>
          <w:sz w:val="24"/>
          <w:szCs w:val="24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ระบุภารกิจ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โดยใช้ยานพาหนะ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082EAA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 ๒</w:t>
      </w:r>
      <w:r w:rsidR="00CD23DA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3146C6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3146C6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2D39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bookmarkStart w:id="0" w:name="_GoBack"/>
      <w:bookmarkEnd w:id="0"/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BE7CC6" w:rsidRPr="00CE4DB3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BE7CC6" w:rsidRPr="003146C6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BE7CC6" w:rsidRPr="00CE4DB3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C70FC2" w:rsidRDefault="00BA6A4F" w:rsidP="00C70FC2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พนักงานเจ้าหน้าที่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8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8sgeSa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พนักงานเจ้าหน้าที่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7065E0">
        <w:rPr>
          <w:rFonts w:ascii="TH SarabunIT๙" w:eastAsia="Sarabun" w:hAnsi="TH SarabunIT๙" w:cs="TH SarabunIT๙"/>
          <w:sz w:val="32"/>
          <w:szCs w:val="32"/>
        </w:rPr>
        <w:t xml:space="preserve">   </w:t>
      </w:r>
      <w:r w:rsidR="00993196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B568B5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B568B5" w:rsidRDefault="00B568B5" w:rsidP="00B568B5">
      <w:r>
        <w:br w:type="page"/>
      </w:r>
    </w:p>
    <w:p w:rsidR="00B568B5" w:rsidRDefault="00B568B5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  <w:sectPr w:rsidR="00B568B5" w:rsidSect="00BE7CC6">
          <w:pgSz w:w="11906" w:h="16838"/>
          <w:pgMar w:top="851" w:right="1133" w:bottom="851" w:left="1701" w:header="709" w:footer="709" w:gutter="0"/>
          <w:pgNumType w:start="1"/>
          <w:cols w:space="720"/>
        </w:sectPr>
      </w:pPr>
    </w:p>
    <w:p w:rsidR="00B568B5" w:rsidRPr="00B568B5" w:rsidRDefault="00B568B5" w:rsidP="00B568B5">
      <w:pPr>
        <w:jc w:val="thaiDistribute"/>
        <w:rPr>
          <w:rFonts w:ascii="TH SarabunIT๙" w:eastAsia="Sarabun" w:hAnsi="TH SarabunIT๙" w:cs="TH SarabunIT๙"/>
          <w:sz w:val="32"/>
          <w:szCs w:val="32"/>
        </w:rPr>
      </w:pP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lastRenderedPageBreak/>
        <w:t>เรียน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416137">
        <w:rPr>
          <w:rFonts w:ascii="TH SarabunIT๙" w:eastAsia="Sarabun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B568B5" w:rsidRPr="00B568B5" w:rsidRDefault="00B568B5" w:rsidP="00B568B5">
      <w:pPr>
        <w:tabs>
          <w:tab w:val="left" w:pos="1134"/>
        </w:tabs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กลุ่มงานปกครอง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ได้ตรวจสอบแล้ว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กรณีนี้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ผู้ยื่นคำขออนุญาตฯ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พักอาศัยอยู่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บ้านเลขที่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{addresss}</w:t>
      </w:r>
      <w:r w:rsidRPr="00B568B5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ถนน</w:t>
      </w:r>
      <w:r w:rsidRPr="00B568B5">
        <w:rPr>
          <w:rFonts w:ascii="TH SarabunIT๙" w:eastAsia="Sarabun" w:hAnsi="TH SarabunIT๙" w:cs="TH SarabunIT๙"/>
          <w:sz w:val="32"/>
          <w:szCs w:val="32"/>
        </w:rPr>
        <w:t>/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ซอย</w:t>
      </w:r>
      <w:r w:rsidRPr="00B568B5">
        <w:rPr>
          <w:rFonts w:ascii="TH SarabunIT๙" w:eastAsia="Sarabun" w:hAnsi="TH SarabunIT๙" w:cs="TH SarabunIT๙"/>
          <w:sz w:val="32"/>
          <w:szCs w:val="32"/>
        </w:rPr>
        <w:t>{road}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568B5">
        <w:rPr>
          <w:rFonts w:ascii="TH SarabunIT๙" w:eastAsia="Sarabun" w:hAnsi="TH SarabunIT๙" w:cs="TH SarabunIT๙"/>
          <w:sz w:val="32"/>
          <w:szCs w:val="32"/>
        </w:rPr>
        <w:t>{tambol}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568B5">
        <w:rPr>
          <w:rFonts w:ascii="TH SarabunIT๙" w:eastAsia="Sarabun" w:hAnsi="TH SarabunIT๙" w:cs="TH SarabunIT๙"/>
          <w:sz w:val="32"/>
          <w:szCs w:val="32"/>
        </w:rPr>
        <w:t>{district}</w:t>
      </w:r>
      <w:r w:rsidRPr="00B568B5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{provice}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มีความจำเป็นต้องเดินทางไป</w:t>
      </w:r>
      <w:r w:rsidR="00D7151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{forwhat}</w:t>
      </w:r>
      <w:r w:rsidR="00D7151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จึงไม่เข้าข้อยกเว้นข้อ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1 (1) </w:t>
      </w:r>
      <w:r w:rsidRPr="00B568B5">
        <w:rPr>
          <w:rFonts w:ascii="TH SarabunIT๙" w:eastAsia="Sarabun" w:hAnsi="TH SarabunIT๙" w:cs="TH SarabunIT๙"/>
          <w:sz w:val="32"/>
          <w:szCs w:val="32"/>
        </w:rPr>
        <w:t>– (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6)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แห่งข้อกำหนดออกตามความในมาตรา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9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แห่งพระราช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-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กำหนดการบริหารราชการในสถานการณ์ฉุกเฉิน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พ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.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ศ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. 2548 (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ฉบับที่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3)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ลงวันที่</w:t>
      </w:r>
      <w:r w:rsidR="00145A9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10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เมษายน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2563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ซึ่งเป็นเหตุจำเป็นอื่นๆ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ตามข้อ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1 (7)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โดยต้องได้รับการอนุญาตเป็นการเฉพาะรายจากพนักงานเจ้าหน้าที่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จึงเห็นควรพิจารณาอนุญาต</w:t>
      </w:r>
    </w:p>
    <w:p w:rsidR="002F2F15" w:rsidRPr="00B568B5" w:rsidRDefault="00B568B5" w:rsidP="00B568B5">
      <w:pPr>
        <w:tabs>
          <w:tab w:val="left" w:pos="1134"/>
        </w:tabs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จึงเรียนมาเพื่อโปรดพิจารณา</w:t>
      </w:r>
    </w:p>
    <w:sectPr w:rsidR="002F2F15" w:rsidRPr="00B568B5" w:rsidSect="00B568B5">
      <w:pgSz w:w="11906" w:h="16838"/>
      <w:pgMar w:top="851" w:right="1133" w:bottom="851" w:left="851" w:header="709" w:footer="709" w:gutter="0"/>
      <w:pgNumType w:start="1"/>
      <w:cols w:num="2" w:space="2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82EAA"/>
    <w:rsid w:val="000B711D"/>
    <w:rsid w:val="00145A9E"/>
    <w:rsid w:val="00237D7C"/>
    <w:rsid w:val="00245AC4"/>
    <w:rsid w:val="002D3930"/>
    <w:rsid w:val="002F2F15"/>
    <w:rsid w:val="003146C6"/>
    <w:rsid w:val="00327276"/>
    <w:rsid w:val="00403A9A"/>
    <w:rsid w:val="00416137"/>
    <w:rsid w:val="00464228"/>
    <w:rsid w:val="004E76E4"/>
    <w:rsid w:val="005D189E"/>
    <w:rsid w:val="00680BC7"/>
    <w:rsid w:val="00690481"/>
    <w:rsid w:val="006A18E9"/>
    <w:rsid w:val="006F4A6F"/>
    <w:rsid w:val="007065E0"/>
    <w:rsid w:val="007243B0"/>
    <w:rsid w:val="00740CEE"/>
    <w:rsid w:val="007D370F"/>
    <w:rsid w:val="007D6448"/>
    <w:rsid w:val="00925B4B"/>
    <w:rsid w:val="00993196"/>
    <w:rsid w:val="00A25158"/>
    <w:rsid w:val="00A97200"/>
    <w:rsid w:val="00B22B4C"/>
    <w:rsid w:val="00B568B5"/>
    <w:rsid w:val="00B94B72"/>
    <w:rsid w:val="00BA32B4"/>
    <w:rsid w:val="00BA6A4F"/>
    <w:rsid w:val="00BE7CC6"/>
    <w:rsid w:val="00C00ECF"/>
    <w:rsid w:val="00C70FC2"/>
    <w:rsid w:val="00C8662B"/>
    <w:rsid w:val="00CB2590"/>
    <w:rsid w:val="00CD23DA"/>
    <w:rsid w:val="00CE1C77"/>
    <w:rsid w:val="00CE4DB3"/>
    <w:rsid w:val="00D7151C"/>
    <w:rsid w:val="00D72A17"/>
    <w:rsid w:val="00DA4683"/>
    <w:rsid w:val="00EA412A"/>
    <w:rsid w:val="00ED20ED"/>
    <w:rsid w:val="00F25B28"/>
    <w:rsid w:val="00F51C2B"/>
    <w:rsid w:val="00F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77</cp:revision>
  <dcterms:created xsi:type="dcterms:W3CDTF">2020-04-13T01:51:00Z</dcterms:created>
  <dcterms:modified xsi:type="dcterms:W3CDTF">2020-06-04T02:53:00Z</dcterms:modified>
</cp:coreProperties>
</file>