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21.00 - 04.00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{full_name}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 w:hint="cs"/>
          <w:b w:val="0"/>
          <w:color w:val="FFFFFF"/>
          <w:sz w:val="32"/>
          <w:szCs w:val="32"/>
          <w:u w:val="dotted"/>
          <w:cs/>
        </w:rPr>
        <w:t>.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21.00 - 04.00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1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({full_name})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สำหรับการออกนอกเคหสถานในระหว่างเวลา 21.00 - 04.00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{docNo}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7512C4">
        <w:rPr>
          <w:rFonts w:ascii="TH SarabunIT๙" w:eastAsia="Sarabun" w:hAnsi="TH SarabunIT๙" w:cs="TH SarabunIT๙"/>
          <w:sz w:val="32"/>
          <w:szCs w:val="32"/>
        </w:rPr>
        <w:t>{yyyy</w:t>
      </w:r>
      <w:bookmarkStart w:id="0" w:name="_GoBack"/>
      <w:bookmarkEnd w:id="0"/>
      <w:r w:rsidR="007512C4">
        <w:rPr>
          <w:rFonts w:ascii="TH SarabunIT๙" w:eastAsia="Sarabun" w:hAnsi="TH SarabunIT๙" w:cs="TH SarabunIT๙"/>
          <w:sz w:val="32"/>
          <w:szCs w:val="32"/>
        </w:rPr>
        <w:t>}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34674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467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4674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34674E">
        <w:rPr>
          <w:rFonts w:ascii="TH SarabunIT๙" w:hAnsi="TH SarabunIT๙" w:cs="TH SarabunIT๙"/>
          <w:sz w:val="32"/>
          <w:szCs w:val="32"/>
        </w:rPr>
        <w:t xml:space="preserve">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{full_name}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21.00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04.00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21.00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04.00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proofErr w:type="gram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1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4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1" w:name="_gjdgxs" w:colFirst="0" w:colLast="0"/>
      <w:bookmarkEnd w:id="1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</w:t>
                            </w:r>
                            <w:r w:rsidR="00C4344D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ผู้อนุญาต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yWk3BK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     </w:t>
                      </w:r>
                      <w:r w:rsidR="00C4344D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ผู้อนุญาต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5D189E" w:rsidRDefault="00BE7CC6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{full_name}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2114E3" w:rsidP="002114E3">
      <w:r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21.00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8D3881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{full_name}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1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2114E3" w:rsidRPr="0066545C" w:rsidRDefault="008D3881" w:rsidP="008D3881">
      <w:pPr>
        <w:spacing w:before="120" w:after="120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  <w:r w:rsidR="00DB291F">
        <w:rPr>
          <w:rFonts w:ascii="TH SarabunIT๙" w:hAnsi="TH SarabunIT๙" w:cs="TH SarabunIT๙" w:hint="cs"/>
          <w:cs/>
        </w:rPr>
        <w:t xml:space="preserve"> </w:t>
      </w:r>
      <w:r w:rsidR="00DB291F">
        <w:rPr>
          <w:rFonts w:ascii="TH SarabunIT๙" w:hAnsi="TH SarabunIT๙" w:cs="TH SarabunIT๙"/>
          <w:sz w:val="32"/>
          <w:szCs w:val="32"/>
          <w:cs/>
        </w:rPr>
        <w:t>ประกอบกับ ข้อ 2 แห่ง</w:t>
      </w:r>
      <w:r w:rsidR="00DB291F">
        <w:rPr>
          <w:rFonts w:ascii="TH SarabunIT๙" w:eastAsia="Sarabun" w:hAnsi="TH SarabunIT๙" w:cs="TH SarabunIT๙"/>
          <w:sz w:val="32"/>
          <w:szCs w:val="32"/>
          <w:cs/>
        </w:rPr>
        <w:t>ข้อกำหนดออกตามความในมาตรา 9 แห่งพระราชกำหนดการบริหารราชการในสถานการณ์ฉุกเฉิน พ.ศ. 2548 (ฉบับที่ 30) ลงวันที่ 1 สิงหาคม 2564</w:t>
      </w:r>
    </w:p>
    <w:p w:rsidR="002114E3" w:rsidRPr="0025679D" w:rsidRDefault="002114E3" w:rsidP="002114E3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104849"/>
    <w:rsid w:val="00110B92"/>
    <w:rsid w:val="00133952"/>
    <w:rsid w:val="00182AD9"/>
    <w:rsid w:val="0020506F"/>
    <w:rsid w:val="002114E3"/>
    <w:rsid w:val="00237D7C"/>
    <w:rsid w:val="00245AC4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311E9"/>
    <w:rsid w:val="0043383F"/>
    <w:rsid w:val="004432D9"/>
    <w:rsid w:val="004766D9"/>
    <w:rsid w:val="004B7CE6"/>
    <w:rsid w:val="004D4A93"/>
    <w:rsid w:val="004D72A7"/>
    <w:rsid w:val="004E76E4"/>
    <w:rsid w:val="0050061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C0D40"/>
    <w:rsid w:val="006F4A6F"/>
    <w:rsid w:val="00710029"/>
    <w:rsid w:val="007243B0"/>
    <w:rsid w:val="00740CEE"/>
    <w:rsid w:val="007512C4"/>
    <w:rsid w:val="007D3A2E"/>
    <w:rsid w:val="00811C1A"/>
    <w:rsid w:val="0081566B"/>
    <w:rsid w:val="00872BBB"/>
    <w:rsid w:val="008841EA"/>
    <w:rsid w:val="00891142"/>
    <w:rsid w:val="008C0743"/>
    <w:rsid w:val="008D3881"/>
    <w:rsid w:val="0093311F"/>
    <w:rsid w:val="0097222F"/>
    <w:rsid w:val="009908CD"/>
    <w:rsid w:val="009F43DD"/>
    <w:rsid w:val="00A241A8"/>
    <w:rsid w:val="00A25158"/>
    <w:rsid w:val="00A97200"/>
    <w:rsid w:val="00AA068B"/>
    <w:rsid w:val="00B22B4C"/>
    <w:rsid w:val="00B85EF8"/>
    <w:rsid w:val="00B94B72"/>
    <w:rsid w:val="00BA32B4"/>
    <w:rsid w:val="00BA6A4F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585E"/>
    <w:rsid w:val="00D72A17"/>
    <w:rsid w:val="00D7352B"/>
    <w:rsid w:val="00DA2C63"/>
    <w:rsid w:val="00DA4F51"/>
    <w:rsid w:val="00DB291F"/>
    <w:rsid w:val="00DC66C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159</cp:revision>
  <dcterms:created xsi:type="dcterms:W3CDTF">2020-04-13T01:51:00Z</dcterms:created>
  <dcterms:modified xsi:type="dcterms:W3CDTF">2021-08-02T06:21:00Z</dcterms:modified>
</cp:coreProperties>
</file>