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284" w:tblpY="1216"/>
        <w:tblW w:w="10173" w:type="dxa"/>
        <w:tblLook w:val="01E0" w:firstRow="1" w:lastRow="1" w:firstColumn="1" w:lastColumn="1" w:noHBand="0" w:noVBand="0"/>
      </w:tblPr>
      <w:tblGrid>
        <w:gridCol w:w="10173"/>
      </w:tblGrid>
      <w:tr w:rsidR="003400D9" w14:paraId="26E73F99" w14:textId="77777777" w:rsidTr="00F94F56">
        <w:trPr>
          <w:trHeight w:val="1595"/>
        </w:trPr>
        <w:tc>
          <w:tcPr>
            <w:tcW w:w="10173" w:type="dxa"/>
            <w:shd w:val="clear" w:color="auto" w:fill="auto"/>
            <w:tcMar>
              <w:right w:w="28" w:type="dxa"/>
            </w:tcMar>
            <w:vAlign w:val="center"/>
          </w:tcPr>
          <w:p w14:paraId="26E73F98" w14:textId="7621B3A7" w:rsidR="003400D9" w:rsidRPr="00472D07" w:rsidRDefault="00906A81" w:rsidP="003400D9">
            <w:pPr>
              <w:pStyle w:val="Title"/>
              <w:framePr w:hSpace="0" w:wrap="auto" w:vAnchor="margin" w:hAnchor="text" w:xAlign="left" w:yAlign="inline"/>
              <w:ind w:left="-108"/>
              <w:rPr>
                <w:color w:val="0083C8"/>
                <w:sz w:val="60"/>
                <w:szCs w:val="60"/>
              </w:rPr>
            </w:pPr>
            <w:bookmarkStart w:id="0" w:name="_Toc308774946"/>
            <w:bookmarkStart w:id="1" w:name="_Toc308697037"/>
            <w:r>
              <w:rPr>
                <w:sz w:val="60"/>
                <w:szCs w:val="60"/>
              </w:rPr>
              <w:t xml:space="preserve">Contract </w:t>
            </w:r>
            <w:r w:rsidR="008D0745">
              <w:rPr>
                <w:sz w:val="60"/>
                <w:szCs w:val="60"/>
              </w:rPr>
              <w:t>r</w:t>
            </w:r>
            <w:r>
              <w:rPr>
                <w:sz w:val="60"/>
                <w:szCs w:val="60"/>
              </w:rPr>
              <w:t xml:space="preserve">eview </w:t>
            </w:r>
            <w:r w:rsidR="008D0745">
              <w:rPr>
                <w:sz w:val="60"/>
                <w:szCs w:val="60"/>
              </w:rPr>
              <w:t>r</w:t>
            </w:r>
            <w:r>
              <w:rPr>
                <w:sz w:val="60"/>
                <w:szCs w:val="60"/>
              </w:rPr>
              <w:t>eport</w:t>
            </w:r>
            <w:r w:rsidR="003400D9" w:rsidRPr="00472D07">
              <w:rPr>
                <w:sz w:val="60"/>
                <w:szCs w:val="60"/>
              </w:rPr>
              <w:t xml:space="preserve"> </w:t>
            </w:r>
          </w:p>
        </w:tc>
      </w:tr>
      <w:tr w:rsidR="003400D9" w14:paraId="26E73F9B" w14:textId="77777777" w:rsidTr="00F94F56">
        <w:trPr>
          <w:trHeight w:hRule="exact" w:val="2222"/>
        </w:trPr>
        <w:tc>
          <w:tcPr>
            <w:tcW w:w="10173" w:type="dxa"/>
            <w:shd w:val="clear" w:color="auto" w:fill="auto"/>
            <w:tcMar>
              <w:right w:w="28" w:type="dxa"/>
            </w:tcMar>
            <w:vAlign w:val="bottom"/>
          </w:tcPr>
          <w:p w14:paraId="26E73F9A" w14:textId="7B483A5D" w:rsidR="003400D9" w:rsidRPr="00472D07" w:rsidRDefault="00906A81" w:rsidP="003400D9">
            <w:pPr>
              <w:pStyle w:val="Subtitle"/>
              <w:framePr w:hSpace="0" w:wrap="auto" w:vAnchor="margin" w:hAnchor="text" w:xAlign="left" w:yAlign="inline"/>
              <w:rPr>
                <w:sz w:val="40"/>
                <w:szCs w:val="40"/>
              </w:rPr>
            </w:pPr>
            <w:r>
              <w:rPr>
                <w:sz w:val="40"/>
                <w:szCs w:val="40"/>
              </w:rPr>
              <w:t>Queensland Government Procurement</w:t>
            </w:r>
          </w:p>
        </w:tc>
      </w:tr>
      <w:tr w:rsidR="003400D9" w14:paraId="26E73F9D" w14:textId="77777777" w:rsidTr="00F94F56">
        <w:trPr>
          <w:trHeight w:val="783"/>
        </w:trPr>
        <w:tc>
          <w:tcPr>
            <w:tcW w:w="10173" w:type="dxa"/>
            <w:shd w:val="clear" w:color="auto" w:fill="auto"/>
            <w:tcMar>
              <w:right w:w="28" w:type="dxa"/>
            </w:tcMar>
            <w:vAlign w:val="bottom"/>
          </w:tcPr>
          <w:p w14:paraId="26E73F9C" w14:textId="2AA79BE7" w:rsidR="003400D9" w:rsidRPr="00472D07" w:rsidRDefault="00906A81" w:rsidP="003400D9">
            <w:pPr>
              <w:pStyle w:val="Subtitle"/>
              <w:framePr w:hSpace="0" w:wrap="auto" w:vAnchor="margin" w:hAnchor="text" w:xAlign="left" w:yAlign="inline"/>
              <w:rPr>
                <w:sz w:val="36"/>
                <w:szCs w:val="36"/>
              </w:rPr>
            </w:pPr>
            <w:r>
              <w:rPr>
                <w:sz w:val="36"/>
                <w:szCs w:val="36"/>
              </w:rPr>
              <w:t>General Goods and Services</w:t>
            </w:r>
          </w:p>
        </w:tc>
      </w:tr>
    </w:tbl>
    <w:p w14:paraId="26E73F9E" w14:textId="2087BB8E" w:rsidR="003400D9" w:rsidRDefault="003400D9" w:rsidP="003400D9">
      <w:pPr>
        <w:spacing w:before="0" w:after="0"/>
        <w:sectPr w:rsidR="003400D9" w:rsidSect="00790741">
          <w:headerReference w:type="default" r:id="rId12"/>
          <w:footerReference w:type="default" r:id="rId13"/>
          <w:headerReference w:type="first" r:id="rId14"/>
          <w:footerReference w:type="first" r:id="rId15"/>
          <w:pgSz w:w="11906" w:h="16838" w:code="9"/>
          <w:pgMar w:top="567" w:right="1134" w:bottom="1418" w:left="1134" w:header="482" w:footer="482" w:gutter="0"/>
          <w:cols w:space="708"/>
          <w:titlePg/>
          <w:docGrid w:linePitch="360"/>
        </w:sectPr>
      </w:pPr>
    </w:p>
    <w:bookmarkEnd w:id="0"/>
    <w:bookmarkEnd w:id="1"/>
    <w:p w14:paraId="6CB994F3" w14:textId="77777777" w:rsidR="00C26752" w:rsidRDefault="00C26752" w:rsidP="00C26752">
      <w:pPr>
        <w:spacing w:before="0" w:after="160" w:line="259" w:lineRule="auto"/>
        <w:rPr>
          <w:sz w:val="40"/>
          <w:szCs w:val="40"/>
        </w:rPr>
      </w:pPr>
      <w:r>
        <w:rPr>
          <w:sz w:val="40"/>
          <w:szCs w:val="40"/>
        </w:rPr>
        <w:t>To support [extension/renewal] of the following contract(s):</w:t>
      </w:r>
    </w:p>
    <w:p w14:paraId="26941262" w14:textId="77777777" w:rsidR="00C26752" w:rsidRDefault="00C26752" w:rsidP="00C26752">
      <w:pPr>
        <w:spacing w:before="0" w:after="160" w:line="259" w:lineRule="auto"/>
        <w:rPr>
          <w:sz w:val="40"/>
          <w:szCs w:val="40"/>
        </w:rPr>
      </w:pPr>
    </w:p>
    <w:p w14:paraId="199206DB" w14:textId="77777777" w:rsidR="00C26752" w:rsidRPr="007F4948" w:rsidRDefault="00C26752" w:rsidP="00C26752">
      <w:pPr>
        <w:spacing w:before="0" w:after="160" w:line="259" w:lineRule="auto"/>
        <w:rPr>
          <w:color w:val="00B050"/>
          <w:sz w:val="40"/>
          <w:szCs w:val="40"/>
        </w:rPr>
      </w:pPr>
      <w:r w:rsidRPr="007F4948">
        <w:rPr>
          <w:color w:val="00B050"/>
          <w:sz w:val="40"/>
          <w:szCs w:val="40"/>
        </w:rPr>
        <w:t>[Insert supplier(s) name]</w:t>
      </w:r>
    </w:p>
    <w:p w14:paraId="121DBD74" w14:textId="77777777" w:rsidR="00C26752" w:rsidRPr="007F4948" w:rsidRDefault="00C26752" w:rsidP="00C26752">
      <w:pPr>
        <w:spacing w:before="0" w:after="160" w:line="259" w:lineRule="auto"/>
        <w:rPr>
          <w:color w:val="00B050"/>
          <w:sz w:val="40"/>
          <w:szCs w:val="40"/>
        </w:rPr>
      </w:pPr>
      <w:r w:rsidRPr="007F4948">
        <w:rPr>
          <w:color w:val="00B050"/>
          <w:sz w:val="40"/>
          <w:szCs w:val="40"/>
        </w:rPr>
        <w:t>[Describe goods/services eg. Travel Services]</w:t>
      </w:r>
    </w:p>
    <w:p w14:paraId="19F9BFF8" w14:textId="77777777" w:rsidR="00C26752" w:rsidRPr="007F4948" w:rsidRDefault="00C26752" w:rsidP="00C26752">
      <w:pPr>
        <w:spacing w:before="0" w:after="160" w:line="259" w:lineRule="auto"/>
        <w:rPr>
          <w:color w:val="00B050"/>
          <w:sz w:val="40"/>
          <w:szCs w:val="40"/>
        </w:rPr>
      </w:pPr>
      <w:r w:rsidRPr="007F4948">
        <w:rPr>
          <w:color w:val="00B050"/>
          <w:sz w:val="40"/>
          <w:szCs w:val="40"/>
        </w:rPr>
        <w:t>[Insert Contract No(s)]</w:t>
      </w:r>
    </w:p>
    <w:p w14:paraId="1D4642BF" w14:textId="77777777" w:rsidR="00C26752" w:rsidRDefault="00C26752" w:rsidP="00C26752">
      <w:pPr>
        <w:spacing w:before="0" w:after="160" w:line="259" w:lineRule="auto"/>
        <w:rPr>
          <w:rFonts w:cs="Arial"/>
          <w:b/>
          <w:bCs/>
          <w:color w:val="0083C8"/>
          <w:sz w:val="32"/>
          <w:szCs w:val="20"/>
          <w:lang w:eastAsia="en-AU"/>
        </w:rPr>
      </w:pPr>
      <w:r w:rsidRPr="007F4948">
        <w:rPr>
          <w:color w:val="00B050"/>
          <w:sz w:val="40"/>
          <w:szCs w:val="40"/>
        </w:rPr>
        <w:t>[Date]</w:t>
      </w:r>
    </w:p>
    <w:p w14:paraId="2B7B4EF6" w14:textId="77777777" w:rsidR="00C26752" w:rsidRPr="007654C1" w:rsidRDefault="00C26752" w:rsidP="00C26752">
      <w:pPr>
        <w:pStyle w:val="Heading2"/>
      </w:pPr>
      <w:bookmarkStart w:id="2" w:name="_Toc14257026"/>
      <w:r w:rsidRPr="007654C1">
        <w:t>Document history</w:t>
      </w:r>
      <w:bookmarkEnd w:id="2"/>
    </w:p>
    <w:tbl>
      <w:tblPr>
        <w:tblW w:w="989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113" w:type="dxa"/>
          <w:bottom w:w="28" w:type="dxa"/>
          <w:right w:w="113" w:type="dxa"/>
        </w:tblCellMar>
        <w:tblLook w:val="01E0" w:firstRow="1" w:lastRow="1" w:firstColumn="1" w:lastColumn="1" w:noHBand="0" w:noVBand="0"/>
      </w:tblPr>
      <w:tblGrid>
        <w:gridCol w:w="1033"/>
        <w:gridCol w:w="1239"/>
        <w:gridCol w:w="1260"/>
        <w:gridCol w:w="1671"/>
        <w:gridCol w:w="2223"/>
        <w:gridCol w:w="2468"/>
      </w:tblGrid>
      <w:tr w:rsidR="00C26752" w:rsidRPr="003400D9" w14:paraId="00FC9876" w14:textId="77777777" w:rsidTr="00F94F56">
        <w:tc>
          <w:tcPr>
            <w:tcW w:w="1033" w:type="dxa"/>
            <w:tcBorders>
              <w:top w:val="single" w:sz="4" w:space="0" w:color="C0C0C0"/>
              <w:left w:val="single" w:sz="4" w:space="0" w:color="C0C0C0"/>
              <w:bottom w:val="single" w:sz="18" w:space="0" w:color="C0C0C0"/>
              <w:right w:val="single" w:sz="4" w:space="0" w:color="C0C0C0"/>
              <w:tl2br w:val="nil"/>
              <w:tr2bl w:val="nil"/>
            </w:tcBorders>
            <w:shd w:val="clear" w:color="auto" w:fill="FFFFFF"/>
          </w:tcPr>
          <w:p w14:paraId="34910856" w14:textId="77777777" w:rsidR="00C26752" w:rsidRPr="003400D9" w:rsidRDefault="00C26752" w:rsidP="00F94F56">
            <w:pPr>
              <w:rPr>
                <w:b/>
              </w:rPr>
            </w:pPr>
            <w:r w:rsidRPr="003400D9">
              <w:rPr>
                <w:b/>
              </w:rPr>
              <w:t>Version</w:t>
            </w:r>
          </w:p>
        </w:tc>
        <w:tc>
          <w:tcPr>
            <w:tcW w:w="1083" w:type="dxa"/>
            <w:tcBorders>
              <w:top w:val="single" w:sz="4" w:space="0" w:color="C0C0C0"/>
              <w:left w:val="single" w:sz="4" w:space="0" w:color="C0C0C0"/>
              <w:bottom w:val="single" w:sz="18" w:space="0" w:color="C0C0C0"/>
              <w:right w:val="single" w:sz="4" w:space="0" w:color="C0C0C0"/>
              <w:tl2br w:val="nil"/>
              <w:tr2bl w:val="nil"/>
            </w:tcBorders>
            <w:shd w:val="clear" w:color="auto" w:fill="FFFFFF"/>
          </w:tcPr>
          <w:p w14:paraId="3AF9A455" w14:textId="77777777" w:rsidR="00C26752" w:rsidRPr="003400D9" w:rsidRDefault="00C26752" w:rsidP="00F94F56">
            <w:pPr>
              <w:rPr>
                <w:b/>
              </w:rPr>
            </w:pPr>
            <w:r w:rsidRPr="003400D9">
              <w:rPr>
                <w:b/>
              </w:rPr>
              <w:t>Date</w:t>
            </w:r>
          </w:p>
        </w:tc>
        <w:tc>
          <w:tcPr>
            <w:tcW w:w="1281" w:type="dxa"/>
            <w:tcBorders>
              <w:top w:val="single" w:sz="4" w:space="0" w:color="C0C0C0"/>
              <w:left w:val="single" w:sz="4" w:space="0" w:color="C0C0C0"/>
              <w:bottom w:val="single" w:sz="18" w:space="0" w:color="C0C0C0"/>
              <w:right w:val="single" w:sz="4" w:space="0" w:color="C0C0C0"/>
              <w:tl2br w:val="nil"/>
              <w:tr2bl w:val="nil"/>
            </w:tcBorders>
            <w:shd w:val="clear" w:color="auto" w:fill="FFFFFF"/>
          </w:tcPr>
          <w:p w14:paraId="16222999" w14:textId="77777777" w:rsidR="00C26752" w:rsidRPr="003400D9" w:rsidRDefault="00C26752" w:rsidP="00F94F56">
            <w:pPr>
              <w:rPr>
                <w:b/>
              </w:rPr>
            </w:pPr>
            <w:r w:rsidRPr="003400D9">
              <w:rPr>
                <w:b/>
              </w:rPr>
              <w:t>Status</w:t>
            </w:r>
          </w:p>
        </w:tc>
        <w:tc>
          <w:tcPr>
            <w:tcW w:w="1701" w:type="dxa"/>
            <w:tcBorders>
              <w:top w:val="single" w:sz="4" w:space="0" w:color="C0C0C0"/>
              <w:left w:val="single" w:sz="4" w:space="0" w:color="C0C0C0"/>
              <w:bottom w:val="single" w:sz="18" w:space="0" w:color="C0C0C0"/>
              <w:right w:val="single" w:sz="4" w:space="0" w:color="C0C0C0"/>
              <w:tl2br w:val="nil"/>
              <w:tr2bl w:val="nil"/>
            </w:tcBorders>
            <w:shd w:val="clear" w:color="auto" w:fill="FFFFFF"/>
          </w:tcPr>
          <w:p w14:paraId="37A28875" w14:textId="77777777" w:rsidR="00C26752" w:rsidRPr="003400D9" w:rsidRDefault="00C26752" w:rsidP="00F94F56">
            <w:pPr>
              <w:rPr>
                <w:b/>
              </w:rPr>
            </w:pPr>
            <w:r w:rsidRPr="003400D9">
              <w:rPr>
                <w:b/>
              </w:rPr>
              <w:t>Key changes made</w:t>
            </w:r>
          </w:p>
        </w:tc>
        <w:tc>
          <w:tcPr>
            <w:tcW w:w="2268" w:type="dxa"/>
            <w:tcBorders>
              <w:top w:val="single" w:sz="4" w:space="0" w:color="C0C0C0"/>
              <w:left w:val="single" w:sz="4" w:space="0" w:color="C0C0C0"/>
              <w:bottom w:val="single" w:sz="18" w:space="0" w:color="C0C0C0"/>
              <w:right w:val="single" w:sz="4" w:space="0" w:color="C0C0C0"/>
              <w:tl2br w:val="nil"/>
              <w:tr2bl w:val="nil"/>
            </w:tcBorders>
            <w:shd w:val="clear" w:color="auto" w:fill="FFFFFF"/>
          </w:tcPr>
          <w:p w14:paraId="7159BAFB" w14:textId="77777777" w:rsidR="00C26752" w:rsidRPr="003400D9" w:rsidRDefault="00C26752" w:rsidP="00F94F56">
            <w:pPr>
              <w:rPr>
                <w:b/>
              </w:rPr>
            </w:pPr>
            <w:r w:rsidRPr="003400D9">
              <w:rPr>
                <w:b/>
              </w:rPr>
              <w:t>Author/s</w:t>
            </w:r>
          </w:p>
        </w:tc>
        <w:tc>
          <w:tcPr>
            <w:tcW w:w="2528" w:type="dxa"/>
            <w:tcBorders>
              <w:top w:val="single" w:sz="4" w:space="0" w:color="C0C0C0"/>
              <w:left w:val="single" w:sz="4" w:space="0" w:color="C0C0C0"/>
              <w:bottom w:val="single" w:sz="18" w:space="0" w:color="C0C0C0"/>
              <w:right w:val="single" w:sz="4" w:space="0" w:color="C0C0C0"/>
              <w:tl2br w:val="nil"/>
              <w:tr2bl w:val="nil"/>
            </w:tcBorders>
            <w:shd w:val="clear" w:color="auto" w:fill="FFFFFF"/>
          </w:tcPr>
          <w:p w14:paraId="1A671E28" w14:textId="77777777" w:rsidR="00C26752" w:rsidRPr="003400D9" w:rsidRDefault="00C26752" w:rsidP="00F94F56">
            <w:pPr>
              <w:rPr>
                <w:b/>
              </w:rPr>
            </w:pPr>
            <w:r w:rsidRPr="003400D9">
              <w:rPr>
                <w:b/>
              </w:rPr>
              <w:t>Reviewer/s</w:t>
            </w:r>
          </w:p>
        </w:tc>
      </w:tr>
      <w:tr w:rsidR="00C26752" w:rsidRPr="00C33A77" w14:paraId="7A51B74D" w14:textId="77777777" w:rsidTr="00F94F56">
        <w:tblPrEx>
          <w:tblCellMar>
            <w:top w:w="57" w:type="dxa"/>
            <w:left w:w="119" w:type="dxa"/>
            <w:right w:w="119" w:type="dxa"/>
          </w:tblCellMar>
        </w:tblPrEx>
        <w:trPr>
          <w:trHeight w:val="280"/>
        </w:trPr>
        <w:tc>
          <w:tcPr>
            <w:tcW w:w="1033" w:type="dxa"/>
            <w:shd w:val="clear" w:color="auto" w:fill="E6E6E6"/>
          </w:tcPr>
          <w:p w14:paraId="7571959F" w14:textId="77777777" w:rsidR="00C26752" w:rsidRPr="008464DA" w:rsidRDefault="00C26752" w:rsidP="00F94F56">
            <w:pPr>
              <w:pStyle w:val="Tabletext"/>
            </w:pPr>
            <w:r>
              <w:t>0.1</w:t>
            </w:r>
          </w:p>
        </w:tc>
        <w:tc>
          <w:tcPr>
            <w:tcW w:w="1083" w:type="dxa"/>
            <w:shd w:val="clear" w:color="auto" w:fill="auto"/>
          </w:tcPr>
          <w:p w14:paraId="2185DBCB" w14:textId="77777777" w:rsidR="00C26752" w:rsidRPr="008464DA" w:rsidRDefault="00C26752" w:rsidP="00F94F56">
            <w:pPr>
              <w:pStyle w:val="Tabletext"/>
            </w:pPr>
            <w:r>
              <w:t>13/06/14</w:t>
            </w:r>
          </w:p>
        </w:tc>
        <w:tc>
          <w:tcPr>
            <w:tcW w:w="1281" w:type="dxa"/>
            <w:shd w:val="clear" w:color="auto" w:fill="auto"/>
          </w:tcPr>
          <w:p w14:paraId="274DB079" w14:textId="77777777" w:rsidR="00C26752" w:rsidRPr="008464DA" w:rsidRDefault="00C26752" w:rsidP="00F94F56">
            <w:pPr>
              <w:pStyle w:val="Tabletext"/>
            </w:pPr>
            <w:r>
              <w:t>Initial Draft</w:t>
            </w:r>
          </w:p>
        </w:tc>
        <w:tc>
          <w:tcPr>
            <w:tcW w:w="1701" w:type="dxa"/>
            <w:shd w:val="clear" w:color="auto" w:fill="auto"/>
          </w:tcPr>
          <w:p w14:paraId="6A77CE7F" w14:textId="77777777" w:rsidR="00C26752" w:rsidRPr="008464DA" w:rsidRDefault="00C26752" w:rsidP="00F94F56">
            <w:pPr>
              <w:pStyle w:val="Tabletext"/>
            </w:pPr>
          </w:p>
        </w:tc>
        <w:tc>
          <w:tcPr>
            <w:tcW w:w="2268" w:type="dxa"/>
            <w:shd w:val="clear" w:color="auto" w:fill="auto"/>
          </w:tcPr>
          <w:p w14:paraId="1139D55A" w14:textId="77777777" w:rsidR="00C26752" w:rsidRPr="008464DA" w:rsidRDefault="00C26752" w:rsidP="00F94F56">
            <w:pPr>
              <w:pStyle w:val="Tabletext"/>
            </w:pPr>
            <w:r>
              <w:t>Project Manager, Contract Management</w:t>
            </w:r>
          </w:p>
        </w:tc>
        <w:tc>
          <w:tcPr>
            <w:tcW w:w="2528" w:type="dxa"/>
            <w:shd w:val="clear" w:color="auto" w:fill="auto"/>
          </w:tcPr>
          <w:p w14:paraId="72BA90CB" w14:textId="77777777" w:rsidR="00C26752" w:rsidRPr="008464DA" w:rsidRDefault="00C26752" w:rsidP="00F94F56">
            <w:pPr>
              <w:pStyle w:val="Tabletext"/>
            </w:pPr>
          </w:p>
        </w:tc>
      </w:tr>
      <w:tr w:rsidR="00C26752" w:rsidRPr="00C33A77" w14:paraId="15D976EA" w14:textId="77777777" w:rsidTr="00F94F56">
        <w:tblPrEx>
          <w:tblCellMar>
            <w:top w:w="57" w:type="dxa"/>
            <w:left w:w="119" w:type="dxa"/>
            <w:right w:w="119" w:type="dxa"/>
          </w:tblCellMar>
        </w:tblPrEx>
        <w:trPr>
          <w:trHeight w:val="280"/>
        </w:trPr>
        <w:tc>
          <w:tcPr>
            <w:tcW w:w="1033" w:type="dxa"/>
            <w:shd w:val="clear" w:color="auto" w:fill="E6E6E6"/>
          </w:tcPr>
          <w:p w14:paraId="2BF1F30B" w14:textId="77777777" w:rsidR="00C26752" w:rsidRPr="008464DA" w:rsidRDefault="00C26752" w:rsidP="00F94F56">
            <w:pPr>
              <w:pStyle w:val="Tabletext"/>
            </w:pPr>
            <w:r>
              <w:t>0.2</w:t>
            </w:r>
          </w:p>
        </w:tc>
        <w:tc>
          <w:tcPr>
            <w:tcW w:w="1083" w:type="dxa"/>
            <w:shd w:val="clear" w:color="auto" w:fill="auto"/>
          </w:tcPr>
          <w:p w14:paraId="7C05C063" w14:textId="77777777" w:rsidR="00C26752" w:rsidRPr="008464DA" w:rsidRDefault="00C26752" w:rsidP="00F94F56">
            <w:pPr>
              <w:pStyle w:val="Tabletext"/>
            </w:pPr>
            <w:r>
              <w:t>14/06/14</w:t>
            </w:r>
          </w:p>
        </w:tc>
        <w:tc>
          <w:tcPr>
            <w:tcW w:w="1281" w:type="dxa"/>
            <w:shd w:val="clear" w:color="auto" w:fill="auto"/>
          </w:tcPr>
          <w:p w14:paraId="03B29C8A" w14:textId="77777777" w:rsidR="00C26752" w:rsidRPr="008464DA" w:rsidRDefault="00C26752" w:rsidP="00F94F56">
            <w:pPr>
              <w:pStyle w:val="Tabletext"/>
            </w:pPr>
            <w:r>
              <w:t>Update</w:t>
            </w:r>
          </w:p>
        </w:tc>
        <w:tc>
          <w:tcPr>
            <w:tcW w:w="1701" w:type="dxa"/>
            <w:shd w:val="clear" w:color="auto" w:fill="auto"/>
          </w:tcPr>
          <w:p w14:paraId="762C164C" w14:textId="77777777" w:rsidR="00C26752" w:rsidRPr="008464DA" w:rsidRDefault="00C26752" w:rsidP="00F94F56">
            <w:pPr>
              <w:pStyle w:val="Tabletext"/>
            </w:pPr>
          </w:p>
        </w:tc>
        <w:tc>
          <w:tcPr>
            <w:tcW w:w="2268" w:type="dxa"/>
            <w:shd w:val="clear" w:color="auto" w:fill="auto"/>
          </w:tcPr>
          <w:p w14:paraId="14605C58" w14:textId="77777777" w:rsidR="00C26752" w:rsidRPr="008464DA" w:rsidRDefault="00C26752" w:rsidP="00F94F56">
            <w:pPr>
              <w:pStyle w:val="Tabletext"/>
            </w:pPr>
            <w:r>
              <w:t>ACKS</w:t>
            </w:r>
          </w:p>
        </w:tc>
        <w:tc>
          <w:tcPr>
            <w:tcW w:w="2528" w:type="dxa"/>
            <w:shd w:val="clear" w:color="auto" w:fill="auto"/>
          </w:tcPr>
          <w:p w14:paraId="4FC363D3" w14:textId="77777777" w:rsidR="00C26752" w:rsidRPr="008464DA" w:rsidRDefault="00C26752" w:rsidP="00F94F56">
            <w:pPr>
              <w:pStyle w:val="Tabletext"/>
            </w:pPr>
            <w:r>
              <w:t>Vic Martin</w:t>
            </w:r>
          </w:p>
        </w:tc>
      </w:tr>
      <w:tr w:rsidR="00C26752" w:rsidRPr="00C33A77" w14:paraId="323E1FA2" w14:textId="77777777" w:rsidTr="00F94F56">
        <w:tblPrEx>
          <w:tblCellMar>
            <w:top w:w="57" w:type="dxa"/>
            <w:left w:w="119" w:type="dxa"/>
            <w:right w:w="119" w:type="dxa"/>
          </w:tblCellMar>
        </w:tblPrEx>
        <w:trPr>
          <w:trHeight w:val="280"/>
        </w:trPr>
        <w:tc>
          <w:tcPr>
            <w:tcW w:w="1033" w:type="dxa"/>
            <w:tcBorders>
              <w:top w:val="single" w:sz="4" w:space="0" w:color="C0C0C0"/>
              <w:left w:val="single" w:sz="4" w:space="0" w:color="C0C0C0"/>
              <w:bottom w:val="single" w:sz="12" w:space="0" w:color="C0C0C0"/>
              <w:right w:val="single" w:sz="4" w:space="0" w:color="C0C0C0"/>
              <w:tl2br w:val="nil"/>
              <w:tr2bl w:val="nil"/>
            </w:tcBorders>
            <w:shd w:val="clear" w:color="auto" w:fill="E6E6E6"/>
          </w:tcPr>
          <w:p w14:paraId="52B399A4" w14:textId="6F8F6437" w:rsidR="00C26752" w:rsidRPr="008464DA" w:rsidRDefault="00012D52" w:rsidP="00F94F56">
            <w:pPr>
              <w:pStyle w:val="Tabletext"/>
            </w:pPr>
            <w:r>
              <w:t>0.3</w:t>
            </w:r>
          </w:p>
        </w:tc>
        <w:tc>
          <w:tcPr>
            <w:tcW w:w="1083" w:type="dxa"/>
            <w:tcBorders>
              <w:top w:val="single" w:sz="4" w:space="0" w:color="C0C0C0"/>
              <w:left w:val="single" w:sz="4" w:space="0" w:color="C0C0C0"/>
              <w:bottom w:val="single" w:sz="12" w:space="0" w:color="C0C0C0"/>
              <w:right w:val="single" w:sz="4" w:space="0" w:color="C0C0C0"/>
              <w:tl2br w:val="nil"/>
              <w:tr2bl w:val="nil"/>
            </w:tcBorders>
            <w:shd w:val="clear" w:color="auto" w:fill="auto"/>
          </w:tcPr>
          <w:p w14:paraId="4F1A0FFB" w14:textId="7C7540FD" w:rsidR="00C26752" w:rsidRPr="008464DA" w:rsidRDefault="00012D52" w:rsidP="00F94F56">
            <w:pPr>
              <w:pStyle w:val="Tabletext"/>
            </w:pPr>
            <w:r>
              <w:t>17/07/2019</w:t>
            </w:r>
          </w:p>
        </w:tc>
        <w:tc>
          <w:tcPr>
            <w:tcW w:w="1281" w:type="dxa"/>
            <w:tcBorders>
              <w:top w:val="single" w:sz="4" w:space="0" w:color="C0C0C0"/>
              <w:left w:val="single" w:sz="4" w:space="0" w:color="C0C0C0"/>
              <w:bottom w:val="single" w:sz="12" w:space="0" w:color="C0C0C0"/>
              <w:right w:val="single" w:sz="4" w:space="0" w:color="C0C0C0"/>
              <w:tl2br w:val="nil"/>
              <w:tr2bl w:val="nil"/>
            </w:tcBorders>
            <w:shd w:val="clear" w:color="auto" w:fill="auto"/>
          </w:tcPr>
          <w:p w14:paraId="35E3DD23" w14:textId="55880FFE" w:rsidR="00C26752" w:rsidRPr="008464DA" w:rsidRDefault="00012D52" w:rsidP="00F94F56">
            <w:pPr>
              <w:pStyle w:val="Tabletext"/>
            </w:pPr>
            <w:r>
              <w:t>Update</w:t>
            </w:r>
          </w:p>
        </w:tc>
        <w:tc>
          <w:tcPr>
            <w:tcW w:w="1701" w:type="dxa"/>
            <w:tcBorders>
              <w:top w:val="single" w:sz="4" w:space="0" w:color="C0C0C0"/>
              <w:left w:val="single" w:sz="4" w:space="0" w:color="C0C0C0"/>
              <w:bottom w:val="single" w:sz="12" w:space="0" w:color="C0C0C0"/>
              <w:right w:val="single" w:sz="4" w:space="0" w:color="C0C0C0"/>
              <w:tl2br w:val="nil"/>
              <w:tr2bl w:val="nil"/>
            </w:tcBorders>
            <w:shd w:val="clear" w:color="auto" w:fill="auto"/>
          </w:tcPr>
          <w:p w14:paraId="01A7501A" w14:textId="51ED20F1" w:rsidR="00C26752" w:rsidRPr="008464DA" w:rsidRDefault="00012D52" w:rsidP="00F94F56">
            <w:pPr>
              <w:pStyle w:val="Tabletext"/>
            </w:pPr>
            <w:r>
              <w:t>Colours</w:t>
            </w:r>
          </w:p>
        </w:tc>
        <w:tc>
          <w:tcPr>
            <w:tcW w:w="2268" w:type="dxa"/>
            <w:tcBorders>
              <w:top w:val="single" w:sz="4" w:space="0" w:color="C0C0C0"/>
              <w:left w:val="single" w:sz="4" w:space="0" w:color="C0C0C0"/>
              <w:bottom w:val="single" w:sz="12" w:space="0" w:color="C0C0C0"/>
              <w:right w:val="single" w:sz="4" w:space="0" w:color="C0C0C0"/>
              <w:tl2br w:val="nil"/>
              <w:tr2bl w:val="nil"/>
            </w:tcBorders>
            <w:shd w:val="clear" w:color="auto" w:fill="auto"/>
          </w:tcPr>
          <w:p w14:paraId="0AB89465" w14:textId="7625F020" w:rsidR="00C26752" w:rsidRPr="008464DA" w:rsidRDefault="00012D52" w:rsidP="00F94F56">
            <w:pPr>
              <w:pStyle w:val="Tabletext"/>
            </w:pPr>
            <w:r>
              <w:t>ACKS</w:t>
            </w:r>
          </w:p>
        </w:tc>
        <w:tc>
          <w:tcPr>
            <w:tcW w:w="2528" w:type="dxa"/>
            <w:tcBorders>
              <w:top w:val="single" w:sz="4" w:space="0" w:color="C0C0C0"/>
              <w:left w:val="single" w:sz="4" w:space="0" w:color="C0C0C0"/>
              <w:bottom w:val="single" w:sz="12" w:space="0" w:color="C0C0C0"/>
              <w:right w:val="single" w:sz="4" w:space="0" w:color="C0C0C0"/>
              <w:tl2br w:val="nil"/>
              <w:tr2bl w:val="nil"/>
            </w:tcBorders>
            <w:shd w:val="clear" w:color="auto" w:fill="auto"/>
          </w:tcPr>
          <w:p w14:paraId="66219AD7" w14:textId="558CBC03" w:rsidR="00C26752" w:rsidRPr="008464DA" w:rsidRDefault="00012D52" w:rsidP="00F94F56">
            <w:pPr>
              <w:pStyle w:val="Tabletext"/>
            </w:pPr>
            <w:r>
              <w:t>Vic Martin</w:t>
            </w:r>
          </w:p>
        </w:tc>
      </w:tr>
    </w:tbl>
    <w:p w14:paraId="14504CD7" w14:textId="77777777" w:rsidR="00C26752" w:rsidRDefault="00C26752" w:rsidP="00C26752">
      <w:pPr>
        <w:pStyle w:val="TOC3"/>
        <w:tabs>
          <w:tab w:val="right" w:leader="dot" w:pos="9639"/>
        </w:tabs>
        <w:ind w:left="0"/>
        <w:rPr>
          <w:bCs/>
        </w:rPr>
      </w:pPr>
    </w:p>
    <w:bookmarkStart w:id="3" w:name="_Toc14257027" w:displacedByCustomXml="next"/>
    <w:sdt>
      <w:sdtPr>
        <w:rPr>
          <w:sz w:val="22"/>
        </w:rPr>
        <w:id w:val="-1134939265"/>
        <w:docPartObj>
          <w:docPartGallery w:val="Table of Contents"/>
          <w:docPartUnique/>
        </w:docPartObj>
      </w:sdtPr>
      <w:sdtEndPr>
        <w:rPr>
          <w:b w:val="0"/>
          <w:bCs w:val="0"/>
          <w:noProof/>
        </w:rPr>
      </w:sdtEndPr>
      <w:sdtContent>
        <w:p w14:paraId="67A0966A" w14:textId="77777777" w:rsidR="00C26752" w:rsidRDefault="00C26752" w:rsidP="00C26752">
          <w:pPr>
            <w:pStyle w:val="Heading1"/>
          </w:pPr>
          <w:r>
            <w:t>Table of Contents</w:t>
          </w:r>
          <w:bookmarkEnd w:id="3"/>
        </w:p>
        <w:p w14:paraId="4D85747B" w14:textId="1D0C95C4" w:rsidR="006654D6" w:rsidRDefault="00C26752">
          <w:pPr>
            <w:pStyle w:val="TOC2"/>
            <w:rPr>
              <w:rFonts w:asciiTheme="minorHAnsi" w:eastAsiaTheme="minorEastAsia" w:hAnsiTheme="minorHAnsi" w:cstheme="minorBidi"/>
              <w:b w:val="0"/>
              <w:bCs w:val="0"/>
              <w:noProof/>
              <w:color w:val="auto"/>
              <w:szCs w:val="22"/>
            </w:rPr>
          </w:pPr>
          <w:r>
            <w:rPr>
              <w:color w:val="F7A548"/>
            </w:rPr>
            <w:lastRenderedPageBreak/>
            <w:fldChar w:fldCharType="begin"/>
          </w:r>
          <w:r>
            <w:instrText xml:space="preserve"> TOC \o "1-3" \h \z \u </w:instrText>
          </w:r>
          <w:r>
            <w:rPr>
              <w:color w:val="F7A548"/>
            </w:rPr>
            <w:fldChar w:fldCharType="separate"/>
          </w:r>
          <w:hyperlink w:anchor="_Toc14257026" w:history="1">
            <w:r w:rsidR="006654D6" w:rsidRPr="00EB5FE7">
              <w:rPr>
                <w:rStyle w:val="Hyperlink"/>
                <w:noProof/>
              </w:rPr>
              <w:t>Document history</w:t>
            </w:r>
            <w:r w:rsidR="006654D6">
              <w:rPr>
                <w:noProof/>
                <w:webHidden/>
              </w:rPr>
              <w:tab/>
            </w:r>
            <w:r w:rsidR="006654D6">
              <w:rPr>
                <w:noProof/>
                <w:webHidden/>
              </w:rPr>
              <w:fldChar w:fldCharType="begin"/>
            </w:r>
            <w:r w:rsidR="006654D6">
              <w:rPr>
                <w:noProof/>
                <w:webHidden/>
              </w:rPr>
              <w:instrText xml:space="preserve"> PAGEREF _Toc14257026 \h </w:instrText>
            </w:r>
            <w:r w:rsidR="006654D6">
              <w:rPr>
                <w:noProof/>
                <w:webHidden/>
              </w:rPr>
            </w:r>
            <w:r w:rsidR="006654D6">
              <w:rPr>
                <w:noProof/>
                <w:webHidden/>
              </w:rPr>
              <w:fldChar w:fldCharType="separate"/>
            </w:r>
            <w:r w:rsidR="006654D6">
              <w:rPr>
                <w:noProof/>
                <w:webHidden/>
              </w:rPr>
              <w:t>1</w:t>
            </w:r>
            <w:r w:rsidR="006654D6">
              <w:rPr>
                <w:noProof/>
                <w:webHidden/>
              </w:rPr>
              <w:fldChar w:fldCharType="end"/>
            </w:r>
          </w:hyperlink>
        </w:p>
        <w:p w14:paraId="13D26D46" w14:textId="5AF05229" w:rsidR="006654D6" w:rsidRDefault="00983659">
          <w:pPr>
            <w:pStyle w:val="TOC1"/>
            <w:rPr>
              <w:rFonts w:asciiTheme="minorHAnsi" w:eastAsiaTheme="minorEastAsia" w:hAnsiTheme="minorHAnsi" w:cstheme="minorBidi"/>
              <w:b w:val="0"/>
              <w:bCs w:val="0"/>
              <w:noProof/>
              <w:color w:val="auto"/>
              <w:szCs w:val="22"/>
            </w:rPr>
          </w:pPr>
          <w:hyperlink w:anchor="_Toc14257027" w:history="1">
            <w:r w:rsidR="006654D6" w:rsidRPr="00EB5FE7">
              <w:rPr>
                <w:rStyle w:val="Hyperlink"/>
                <w:noProof/>
              </w:rPr>
              <w:t>Table of Contents</w:t>
            </w:r>
            <w:r w:rsidR="006654D6">
              <w:rPr>
                <w:noProof/>
                <w:webHidden/>
              </w:rPr>
              <w:tab/>
            </w:r>
            <w:r w:rsidR="006654D6">
              <w:rPr>
                <w:noProof/>
                <w:webHidden/>
              </w:rPr>
              <w:fldChar w:fldCharType="begin"/>
            </w:r>
            <w:r w:rsidR="006654D6">
              <w:rPr>
                <w:noProof/>
                <w:webHidden/>
              </w:rPr>
              <w:instrText xml:space="preserve"> PAGEREF _Toc14257027 \h </w:instrText>
            </w:r>
            <w:r w:rsidR="006654D6">
              <w:rPr>
                <w:noProof/>
                <w:webHidden/>
              </w:rPr>
            </w:r>
            <w:r w:rsidR="006654D6">
              <w:rPr>
                <w:noProof/>
                <w:webHidden/>
              </w:rPr>
              <w:fldChar w:fldCharType="separate"/>
            </w:r>
            <w:r w:rsidR="006654D6">
              <w:rPr>
                <w:noProof/>
                <w:webHidden/>
              </w:rPr>
              <w:t>2</w:t>
            </w:r>
            <w:r w:rsidR="006654D6">
              <w:rPr>
                <w:noProof/>
                <w:webHidden/>
              </w:rPr>
              <w:fldChar w:fldCharType="end"/>
            </w:r>
          </w:hyperlink>
        </w:p>
        <w:p w14:paraId="0AB6E110" w14:textId="14D6F8D4"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28" w:history="1">
            <w:r w:rsidR="006654D6" w:rsidRPr="00EB5FE7">
              <w:rPr>
                <w:rStyle w:val="Hyperlink"/>
                <w:noProof/>
              </w:rPr>
              <w:t>1.</w:t>
            </w:r>
            <w:r w:rsidR="006654D6">
              <w:rPr>
                <w:rFonts w:asciiTheme="minorHAnsi" w:eastAsiaTheme="minorEastAsia" w:hAnsiTheme="minorHAnsi" w:cstheme="minorBidi"/>
                <w:b w:val="0"/>
                <w:bCs w:val="0"/>
                <w:noProof/>
                <w:color w:val="auto"/>
                <w:szCs w:val="22"/>
              </w:rPr>
              <w:tab/>
            </w:r>
            <w:r w:rsidR="006654D6" w:rsidRPr="00EB5FE7">
              <w:rPr>
                <w:rStyle w:val="Hyperlink"/>
                <w:noProof/>
              </w:rPr>
              <w:t>Recommendation</w:t>
            </w:r>
            <w:r w:rsidR="006654D6">
              <w:rPr>
                <w:noProof/>
                <w:webHidden/>
              </w:rPr>
              <w:tab/>
            </w:r>
            <w:r w:rsidR="006654D6">
              <w:rPr>
                <w:noProof/>
                <w:webHidden/>
              </w:rPr>
              <w:fldChar w:fldCharType="begin"/>
            </w:r>
            <w:r w:rsidR="006654D6">
              <w:rPr>
                <w:noProof/>
                <w:webHidden/>
              </w:rPr>
              <w:instrText xml:space="preserve"> PAGEREF _Toc14257028 \h </w:instrText>
            </w:r>
            <w:r w:rsidR="006654D6">
              <w:rPr>
                <w:noProof/>
                <w:webHidden/>
              </w:rPr>
            </w:r>
            <w:r w:rsidR="006654D6">
              <w:rPr>
                <w:noProof/>
                <w:webHidden/>
              </w:rPr>
              <w:fldChar w:fldCharType="separate"/>
            </w:r>
            <w:r w:rsidR="006654D6">
              <w:rPr>
                <w:noProof/>
                <w:webHidden/>
              </w:rPr>
              <w:t>3</w:t>
            </w:r>
            <w:r w:rsidR="006654D6">
              <w:rPr>
                <w:noProof/>
                <w:webHidden/>
              </w:rPr>
              <w:fldChar w:fldCharType="end"/>
            </w:r>
          </w:hyperlink>
        </w:p>
        <w:p w14:paraId="24E4D2FE" w14:textId="28945908"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29" w:history="1">
            <w:r w:rsidR="006654D6" w:rsidRPr="00EB5FE7">
              <w:rPr>
                <w:rStyle w:val="Hyperlink"/>
                <w:noProof/>
              </w:rPr>
              <w:t>2.</w:t>
            </w:r>
            <w:r w:rsidR="006654D6">
              <w:rPr>
                <w:rFonts w:asciiTheme="minorHAnsi" w:eastAsiaTheme="minorEastAsia" w:hAnsiTheme="minorHAnsi" w:cstheme="minorBidi"/>
                <w:b w:val="0"/>
                <w:bCs w:val="0"/>
                <w:noProof/>
                <w:color w:val="auto"/>
                <w:szCs w:val="22"/>
              </w:rPr>
              <w:tab/>
            </w:r>
            <w:r w:rsidR="006654D6" w:rsidRPr="00EB5FE7">
              <w:rPr>
                <w:rStyle w:val="Hyperlink"/>
                <w:noProof/>
              </w:rPr>
              <w:t>Background</w:t>
            </w:r>
            <w:r w:rsidR="006654D6">
              <w:rPr>
                <w:noProof/>
                <w:webHidden/>
              </w:rPr>
              <w:tab/>
            </w:r>
            <w:r w:rsidR="006654D6">
              <w:rPr>
                <w:noProof/>
                <w:webHidden/>
              </w:rPr>
              <w:fldChar w:fldCharType="begin"/>
            </w:r>
            <w:r w:rsidR="006654D6">
              <w:rPr>
                <w:noProof/>
                <w:webHidden/>
              </w:rPr>
              <w:instrText xml:space="preserve"> PAGEREF _Toc14257029 \h </w:instrText>
            </w:r>
            <w:r w:rsidR="006654D6">
              <w:rPr>
                <w:noProof/>
                <w:webHidden/>
              </w:rPr>
            </w:r>
            <w:r w:rsidR="006654D6">
              <w:rPr>
                <w:noProof/>
                <w:webHidden/>
              </w:rPr>
              <w:fldChar w:fldCharType="separate"/>
            </w:r>
            <w:r w:rsidR="006654D6">
              <w:rPr>
                <w:noProof/>
                <w:webHidden/>
              </w:rPr>
              <w:t>3</w:t>
            </w:r>
            <w:r w:rsidR="006654D6">
              <w:rPr>
                <w:noProof/>
                <w:webHidden/>
              </w:rPr>
              <w:fldChar w:fldCharType="end"/>
            </w:r>
          </w:hyperlink>
        </w:p>
        <w:p w14:paraId="797F2C3E" w14:textId="33FCB712"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30" w:history="1">
            <w:r w:rsidR="006654D6" w:rsidRPr="00EB5FE7">
              <w:rPr>
                <w:rStyle w:val="Hyperlink"/>
                <w:noProof/>
              </w:rPr>
              <w:t>2.1.</w:t>
            </w:r>
            <w:r w:rsidR="006654D6">
              <w:rPr>
                <w:rFonts w:asciiTheme="minorHAnsi" w:eastAsiaTheme="minorEastAsia" w:hAnsiTheme="minorHAnsi" w:cstheme="minorBidi"/>
                <w:b w:val="0"/>
                <w:bCs w:val="0"/>
                <w:noProof/>
                <w:color w:val="auto"/>
                <w:szCs w:val="22"/>
              </w:rPr>
              <w:tab/>
            </w:r>
            <w:r w:rsidR="006654D6" w:rsidRPr="00EB5FE7">
              <w:rPr>
                <w:rStyle w:val="Hyperlink"/>
                <w:noProof/>
              </w:rPr>
              <w:t>Basic information about the contract term and extension options</w:t>
            </w:r>
            <w:r w:rsidR="006654D6">
              <w:rPr>
                <w:noProof/>
                <w:webHidden/>
              </w:rPr>
              <w:tab/>
            </w:r>
            <w:r w:rsidR="006654D6">
              <w:rPr>
                <w:noProof/>
                <w:webHidden/>
              </w:rPr>
              <w:fldChar w:fldCharType="begin"/>
            </w:r>
            <w:r w:rsidR="006654D6">
              <w:rPr>
                <w:noProof/>
                <w:webHidden/>
              </w:rPr>
              <w:instrText xml:space="preserve"> PAGEREF _Toc14257030 \h </w:instrText>
            </w:r>
            <w:r w:rsidR="006654D6">
              <w:rPr>
                <w:noProof/>
                <w:webHidden/>
              </w:rPr>
            </w:r>
            <w:r w:rsidR="006654D6">
              <w:rPr>
                <w:noProof/>
                <w:webHidden/>
              </w:rPr>
              <w:fldChar w:fldCharType="separate"/>
            </w:r>
            <w:r w:rsidR="006654D6">
              <w:rPr>
                <w:noProof/>
                <w:webHidden/>
              </w:rPr>
              <w:t>3</w:t>
            </w:r>
            <w:r w:rsidR="006654D6">
              <w:rPr>
                <w:noProof/>
                <w:webHidden/>
              </w:rPr>
              <w:fldChar w:fldCharType="end"/>
            </w:r>
          </w:hyperlink>
        </w:p>
        <w:p w14:paraId="1ED13BCA" w14:textId="531D18F5"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31" w:history="1">
            <w:r w:rsidR="006654D6" w:rsidRPr="00EB5FE7">
              <w:rPr>
                <w:rStyle w:val="Hyperlink"/>
                <w:noProof/>
              </w:rPr>
              <w:t>2.2.</w:t>
            </w:r>
            <w:r w:rsidR="006654D6">
              <w:rPr>
                <w:rFonts w:asciiTheme="minorHAnsi" w:eastAsiaTheme="minorEastAsia" w:hAnsiTheme="minorHAnsi" w:cstheme="minorBidi"/>
                <w:b w:val="0"/>
                <w:bCs w:val="0"/>
                <w:noProof/>
                <w:color w:val="auto"/>
                <w:szCs w:val="22"/>
              </w:rPr>
              <w:tab/>
            </w:r>
            <w:r w:rsidR="006654D6" w:rsidRPr="00EB5FE7">
              <w:rPr>
                <w:rStyle w:val="Hyperlink"/>
                <w:noProof/>
              </w:rPr>
              <w:t>Background to the establishment of the contract(s)</w:t>
            </w:r>
            <w:r w:rsidR="006654D6">
              <w:rPr>
                <w:noProof/>
                <w:webHidden/>
              </w:rPr>
              <w:tab/>
            </w:r>
            <w:r w:rsidR="006654D6">
              <w:rPr>
                <w:noProof/>
                <w:webHidden/>
              </w:rPr>
              <w:fldChar w:fldCharType="begin"/>
            </w:r>
            <w:r w:rsidR="006654D6">
              <w:rPr>
                <w:noProof/>
                <w:webHidden/>
              </w:rPr>
              <w:instrText xml:space="preserve"> PAGEREF _Toc14257031 \h </w:instrText>
            </w:r>
            <w:r w:rsidR="006654D6">
              <w:rPr>
                <w:noProof/>
                <w:webHidden/>
              </w:rPr>
            </w:r>
            <w:r w:rsidR="006654D6">
              <w:rPr>
                <w:noProof/>
                <w:webHidden/>
              </w:rPr>
              <w:fldChar w:fldCharType="separate"/>
            </w:r>
            <w:r w:rsidR="006654D6">
              <w:rPr>
                <w:noProof/>
                <w:webHidden/>
              </w:rPr>
              <w:t>4</w:t>
            </w:r>
            <w:r w:rsidR="006654D6">
              <w:rPr>
                <w:noProof/>
                <w:webHidden/>
              </w:rPr>
              <w:fldChar w:fldCharType="end"/>
            </w:r>
          </w:hyperlink>
        </w:p>
        <w:p w14:paraId="5BEF7233" w14:textId="5A2E6783"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32" w:history="1">
            <w:r w:rsidR="006654D6" w:rsidRPr="00EB5FE7">
              <w:rPr>
                <w:rStyle w:val="Hyperlink"/>
                <w:noProof/>
              </w:rPr>
              <w:t>2.3.</w:t>
            </w:r>
            <w:r w:rsidR="006654D6">
              <w:rPr>
                <w:rFonts w:asciiTheme="minorHAnsi" w:eastAsiaTheme="minorEastAsia" w:hAnsiTheme="minorHAnsi" w:cstheme="minorBidi"/>
                <w:b w:val="0"/>
                <w:bCs w:val="0"/>
                <w:noProof/>
                <w:color w:val="auto"/>
                <w:szCs w:val="22"/>
              </w:rPr>
              <w:tab/>
            </w:r>
            <w:r w:rsidR="006654D6" w:rsidRPr="00EB5FE7">
              <w:rPr>
                <w:rStyle w:val="Hyperlink"/>
                <w:noProof/>
              </w:rPr>
              <w:t>Value/risk assessment of the contract</w:t>
            </w:r>
            <w:r w:rsidR="006654D6">
              <w:rPr>
                <w:noProof/>
                <w:webHidden/>
              </w:rPr>
              <w:tab/>
            </w:r>
            <w:r w:rsidR="006654D6">
              <w:rPr>
                <w:noProof/>
                <w:webHidden/>
              </w:rPr>
              <w:fldChar w:fldCharType="begin"/>
            </w:r>
            <w:r w:rsidR="006654D6">
              <w:rPr>
                <w:noProof/>
                <w:webHidden/>
              </w:rPr>
              <w:instrText xml:space="preserve"> PAGEREF _Toc14257032 \h </w:instrText>
            </w:r>
            <w:r w:rsidR="006654D6">
              <w:rPr>
                <w:noProof/>
                <w:webHidden/>
              </w:rPr>
            </w:r>
            <w:r w:rsidR="006654D6">
              <w:rPr>
                <w:noProof/>
                <w:webHidden/>
              </w:rPr>
              <w:fldChar w:fldCharType="separate"/>
            </w:r>
            <w:r w:rsidR="006654D6">
              <w:rPr>
                <w:noProof/>
                <w:webHidden/>
              </w:rPr>
              <w:t>4</w:t>
            </w:r>
            <w:r w:rsidR="006654D6">
              <w:rPr>
                <w:noProof/>
                <w:webHidden/>
              </w:rPr>
              <w:fldChar w:fldCharType="end"/>
            </w:r>
          </w:hyperlink>
        </w:p>
        <w:p w14:paraId="0BFCE2C0" w14:textId="09B64C88"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33" w:history="1">
            <w:r w:rsidR="006654D6" w:rsidRPr="00EB5FE7">
              <w:rPr>
                <w:rStyle w:val="Hyperlink"/>
                <w:noProof/>
              </w:rPr>
              <w:t>3.</w:t>
            </w:r>
            <w:r w:rsidR="006654D6">
              <w:rPr>
                <w:rFonts w:asciiTheme="minorHAnsi" w:eastAsiaTheme="minorEastAsia" w:hAnsiTheme="minorHAnsi" w:cstheme="minorBidi"/>
                <w:b w:val="0"/>
                <w:bCs w:val="0"/>
                <w:noProof/>
                <w:color w:val="auto"/>
                <w:szCs w:val="22"/>
              </w:rPr>
              <w:tab/>
            </w:r>
            <w:r w:rsidR="006654D6" w:rsidRPr="00EB5FE7">
              <w:rPr>
                <w:rStyle w:val="Hyperlink"/>
                <w:noProof/>
              </w:rPr>
              <w:t>Contract value</w:t>
            </w:r>
            <w:r w:rsidR="006654D6">
              <w:rPr>
                <w:noProof/>
                <w:webHidden/>
              </w:rPr>
              <w:tab/>
            </w:r>
            <w:r w:rsidR="006654D6">
              <w:rPr>
                <w:noProof/>
                <w:webHidden/>
              </w:rPr>
              <w:fldChar w:fldCharType="begin"/>
            </w:r>
            <w:r w:rsidR="006654D6">
              <w:rPr>
                <w:noProof/>
                <w:webHidden/>
              </w:rPr>
              <w:instrText xml:space="preserve"> PAGEREF _Toc14257033 \h </w:instrText>
            </w:r>
            <w:r w:rsidR="006654D6">
              <w:rPr>
                <w:noProof/>
                <w:webHidden/>
              </w:rPr>
            </w:r>
            <w:r w:rsidR="006654D6">
              <w:rPr>
                <w:noProof/>
                <w:webHidden/>
              </w:rPr>
              <w:fldChar w:fldCharType="separate"/>
            </w:r>
            <w:r w:rsidR="006654D6">
              <w:rPr>
                <w:noProof/>
                <w:webHidden/>
              </w:rPr>
              <w:t>5</w:t>
            </w:r>
            <w:r w:rsidR="006654D6">
              <w:rPr>
                <w:noProof/>
                <w:webHidden/>
              </w:rPr>
              <w:fldChar w:fldCharType="end"/>
            </w:r>
          </w:hyperlink>
        </w:p>
        <w:p w14:paraId="7F939984" w14:textId="7B083C41"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34" w:history="1">
            <w:r w:rsidR="006654D6" w:rsidRPr="00EB5FE7">
              <w:rPr>
                <w:rStyle w:val="Hyperlink"/>
                <w:noProof/>
              </w:rPr>
              <w:t>3.1.</w:t>
            </w:r>
            <w:r w:rsidR="006654D6">
              <w:rPr>
                <w:rFonts w:asciiTheme="minorHAnsi" w:eastAsiaTheme="minorEastAsia" w:hAnsiTheme="minorHAnsi" w:cstheme="minorBidi"/>
                <w:b w:val="0"/>
                <w:bCs w:val="0"/>
                <w:noProof/>
                <w:color w:val="auto"/>
                <w:szCs w:val="22"/>
              </w:rPr>
              <w:tab/>
            </w:r>
            <w:r w:rsidR="006654D6" w:rsidRPr="00EB5FE7">
              <w:rPr>
                <w:rStyle w:val="Hyperlink"/>
                <w:noProof/>
              </w:rPr>
              <w:t>Contract value</w:t>
            </w:r>
            <w:r w:rsidR="006654D6">
              <w:rPr>
                <w:noProof/>
                <w:webHidden/>
              </w:rPr>
              <w:tab/>
            </w:r>
            <w:r w:rsidR="006654D6">
              <w:rPr>
                <w:noProof/>
                <w:webHidden/>
              </w:rPr>
              <w:fldChar w:fldCharType="begin"/>
            </w:r>
            <w:r w:rsidR="006654D6">
              <w:rPr>
                <w:noProof/>
                <w:webHidden/>
              </w:rPr>
              <w:instrText xml:space="preserve"> PAGEREF _Toc14257034 \h </w:instrText>
            </w:r>
            <w:r w:rsidR="006654D6">
              <w:rPr>
                <w:noProof/>
                <w:webHidden/>
              </w:rPr>
            </w:r>
            <w:r w:rsidR="006654D6">
              <w:rPr>
                <w:noProof/>
                <w:webHidden/>
              </w:rPr>
              <w:fldChar w:fldCharType="separate"/>
            </w:r>
            <w:r w:rsidR="006654D6">
              <w:rPr>
                <w:noProof/>
                <w:webHidden/>
              </w:rPr>
              <w:t>5</w:t>
            </w:r>
            <w:r w:rsidR="006654D6">
              <w:rPr>
                <w:noProof/>
                <w:webHidden/>
              </w:rPr>
              <w:fldChar w:fldCharType="end"/>
            </w:r>
          </w:hyperlink>
        </w:p>
        <w:p w14:paraId="5C755EE1" w14:textId="2EC72C54"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35" w:history="1">
            <w:r w:rsidR="006654D6" w:rsidRPr="00EB5FE7">
              <w:rPr>
                <w:rStyle w:val="Hyperlink"/>
                <w:noProof/>
              </w:rPr>
              <w:t>3.2.</w:t>
            </w:r>
            <w:r w:rsidR="006654D6">
              <w:rPr>
                <w:rFonts w:asciiTheme="minorHAnsi" w:eastAsiaTheme="minorEastAsia" w:hAnsiTheme="minorHAnsi" w:cstheme="minorBidi"/>
                <w:b w:val="0"/>
                <w:bCs w:val="0"/>
                <w:noProof/>
                <w:color w:val="auto"/>
                <w:szCs w:val="22"/>
              </w:rPr>
              <w:tab/>
            </w:r>
            <w:r w:rsidR="006654D6" w:rsidRPr="00EB5FE7">
              <w:rPr>
                <w:rStyle w:val="Hyperlink"/>
                <w:noProof/>
              </w:rPr>
              <w:t>Arrangement usage</w:t>
            </w:r>
            <w:r w:rsidR="006654D6">
              <w:rPr>
                <w:noProof/>
                <w:webHidden/>
              </w:rPr>
              <w:tab/>
            </w:r>
            <w:r w:rsidR="006654D6">
              <w:rPr>
                <w:noProof/>
                <w:webHidden/>
              </w:rPr>
              <w:fldChar w:fldCharType="begin"/>
            </w:r>
            <w:r w:rsidR="006654D6">
              <w:rPr>
                <w:noProof/>
                <w:webHidden/>
              </w:rPr>
              <w:instrText xml:space="preserve"> PAGEREF _Toc14257035 \h </w:instrText>
            </w:r>
            <w:r w:rsidR="006654D6">
              <w:rPr>
                <w:noProof/>
                <w:webHidden/>
              </w:rPr>
            </w:r>
            <w:r w:rsidR="006654D6">
              <w:rPr>
                <w:noProof/>
                <w:webHidden/>
              </w:rPr>
              <w:fldChar w:fldCharType="separate"/>
            </w:r>
            <w:r w:rsidR="006654D6">
              <w:rPr>
                <w:noProof/>
                <w:webHidden/>
              </w:rPr>
              <w:t>5</w:t>
            </w:r>
            <w:r w:rsidR="006654D6">
              <w:rPr>
                <w:noProof/>
                <w:webHidden/>
              </w:rPr>
              <w:fldChar w:fldCharType="end"/>
            </w:r>
          </w:hyperlink>
        </w:p>
        <w:p w14:paraId="1DC5B662" w14:textId="52D58B04"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36" w:history="1">
            <w:r w:rsidR="006654D6" w:rsidRPr="00EB5FE7">
              <w:rPr>
                <w:rStyle w:val="Hyperlink"/>
                <w:noProof/>
              </w:rPr>
              <w:t>3.3.</w:t>
            </w:r>
            <w:r w:rsidR="006654D6">
              <w:rPr>
                <w:rFonts w:asciiTheme="minorHAnsi" w:eastAsiaTheme="minorEastAsia" w:hAnsiTheme="minorHAnsi" w:cstheme="minorBidi"/>
                <w:b w:val="0"/>
                <w:bCs w:val="0"/>
                <w:noProof/>
                <w:color w:val="auto"/>
                <w:szCs w:val="22"/>
              </w:rPr>
              <w:tab/>
            </w:r>
            <w:r w:rsidR="006654D6" w:rsidRPr="00EB5FE7">
              <w:rPr>
                <w:rStyle w:val="Hyperlink"/>
                <w:noProof/>
              </w:rPr>
              <w:t>Leakage</w:t>
            </w:r>
            <w:r w:rsidR="006654D6">
              <w:rPr>
                <w:noProof/>
                <w:webHidden/>
              </w:rPr>
              <w:tab/>
            </w:r>
            <w:r w:rsidR="006654D6">
              <w:rPr>
                <w:noProof/>
                <w:webHidden/>
              </w:rPr>
              <w:fldChar w:fldCharType="begin"/>
            </w:r>
            <w:r w:rsidR="006654D6">
              <w:rPr>
                <w:noProof/>
                <w:webHidden/>
              </w:rPr>
              <w:instrText xml:space="preserve"> PAGEREF _Toc14257036 \h </w:instrText>
            </w:r>
            <w:r w:rsidR="006654D6">
              <w:rPr>
                <w:noProof/>
                <w:webHidden/>
              </w:rPr>
            </w:r>
            <w:r w:rsidR="006654D6">
              <w:rPr>
                <w:noProof/>
                <w:webHidden/>
              </w:rPr>
              <w:fldChar w:fldCharType="separate"/>
            </w:r>
            <w:r w:rsidR="006654D6">
              <w:rPr>
                <w:noProof/>
                <w:webHidden/>
              </w:rPr>
              <w:t>6</w:t>
            </w:r>
            <w:r w:rsidR="006654D6">
              <w:rPr>
                <w:noProof/>
                <w:webHidden/>
              </w:rPr>
              <w:fldChar w:fldCharType="end"/>
            </w:r>
          </w:hyperlink>
        </w:p>
        <w:p w14:paraId="44F27C82" w14:textId="7DE65065"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37" w:history="1">
            <w:r w:rsidR="006654D6" w:rsidRPr="00EB5FE7">
              <w:rPr>
                <w:rStyle w:val="Hyperlink"/>
                <w:noProof/>
              </w:rPr>
              <w:t>4.</w:t>
            </w:r>
            <w:r w:rsidR="006654D6">
              <w:rPr>
                <w:rFonts w:asciiTheme="minorHAnsi" w:eastAsiaTheme="minorEastAsia" w:hAnsiTheme="minorHAnsi" w:cstheme="minorBidi"/>
                <w:b w:val="0"/>
                <w:bCs w:val="0"/>
                <w:noProof/>
                <w:color w:val="auto"/>
                <w:szCs w:val="22"/>
              </w:rPr>
              <w:tab/>
            </w:r>
            <w:r w:rsidR="006654D6" w:rsidRPr="00EB5FE7">
              <w:rPr>
                <w:rStyle w:val="Hyperlink"/>
                <w:noProof/>
              </w:rPr>
              <w:t>Performance</w:t>
            </w:r>
            <w:r w:rsidR="006654D6">
              <w:rPr>
                <w:noProof/>
                <w:webHidden/>
              </w:rPr>
              <w:tab/>
            </w:r>
            <w:r w:rsidR="006654D6">
              <w:rPr>
                <w:noProof/>
                <w:webHidden/>
              </w:rPr>
              <w:fldChar w:fldCharType="begin"/>
            </w:r>
            <w:r w:rsidR="006654D6">
              <w:rPr>
                <w:noProof/>
                <w:webHidden/>
              </w:rPr>
              <w:instrText xml:space="preserve"> PAGEREF _Toc14257037 \h </w:instrText>
            </w:r>
            <w:r w:rsidR="006654D6">
              <w:rPr>
                <w:noProof/>
                <w:webHidden/>
              </w:rPr>
            </w:r>
            <w:r w:rsidR="006654D6">
              <w:rPr>
                <w:noProof/>
                <w:webHidden/>
              </w:rPr>
              <w:fldChar w:fldCharType="separate"/>
            </w:r>
            <w:r w:rsidR="006654D6">
              <w:rPr>
                <w:noProof/>
                <w:webHidden/>
              </w:rPr>
              <w:t>6</w:t>
            </w:r>
            <w:r w:rsidR="006654D6">
              <w:rPr>
                <w:noProof/>
                <w:webHidden/>
              </w:rPr>
              <w:fldChar w:fldCharType="end"/>
            </w:r>
          </w:hyperlink>
        </w:p>
        <w:p w14:paraId="259F55D4" w14:textId="0DEDE8EA"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38" w:history="1">
            <w:r w:rsidR="006654D6" w:rsidRPr="00EB5FE7">
              <w:rPr>
                <w:rStyle w:val="Hyperlink"/>
                <w:noProof/>
              </w:rPr>
              <w:t>4.1.</w:t>
            </w:r>
            <w:r w:rsidR="006654D6">
              <w:rPr>
                <w:rFonts w:asciiTheme="minorHAnsi" w:eastAsiaTheme="minorEastAsia" w:hAnsiTheme="minorHAnsi" w:cstheme="minorBidi"/>
                <w:b w:val="0"/>
                <w:bCs w:val="0"/>
                <w:noProof/>
                <w:color w:val="auto"/>
                <w:szCs w:val="22"/>
              </w:rPr>
              <w:tab/>
            </w:r>
            <w:r w:rsidR="006654D6" w:rsidRPr="00EB5FE7">
              <w:rPr>
                <w:rStyle w:val="Hyperlink"/>
                <w:noProof/>
              </w:rPr>
              <w:t>Supplier feedback</w:t>
            </w:r>
            <w:r w:rsidR="006654D6">
              <w:rPr>
                <w:noProof/>
                <w:webHidden/>
              </w:rPr>
              <w:tab/>
            </w:r>
            <w:r w:rsidR="006654D6">
              <w:rPr>
                <w:noProof/>
                <w:webHidden/>
              </w:rPr>
              <w:fldChar w:fldCharType="begin"/>
            </w:r>
            <w:r w:rsidR="006654D6">
              <w:rPr>
                <w:noProof/>
                <w:webHidden/>
              </w:rPr>
              <w:instrText xml:space="preserve"> PAGEREF _Toc14257038 \h </w:instrText>
            </w:r>
            <w:r w:rsidR="006654D6">
              <w:rPr>
                <w:noProof/>
                <w:webHidden/>
              </w:rPr>
            </w:r>
            <w:r w:rsidR="006654D6">
              <w:rPr>
                <w:noProof/>
                <w:webHidden/>
              </w:rPr>
              <w:fldChar w:fldCharType="separate"/>
            </w:r>
            <w:r w:rsidR="006654D6">
              <w:rPr>
                <w:noProof/>
                <w:webHidden/>
              </w:rPr>
              <w:t>6</w:t>
            </w:r>
            <w:r w:rsidR="006654D6">
              <w:rPr>
                <w:noProof/>
                <w:webHidden/>
              </w:rPr>
              <w:fldChar w:fldCharType="end"/>
            </w:r>
          </w:hyperlink>
        </w:p>
        <w:p w14:paraId="6CAC6E3E" w14:textId="1B7D6456"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39" w:history="1">
            <w:r w:rsidR="006654D6" w:rsidRPr="00EB5FE7">
              <w:rPr>
                <w:rStyle w:val="Hyperlink"/>
                <w:noProof/>
              </w:rPr>
              <w:t>4.2.</w:t>
            </w:r>
            <w:r w:rsidR="006654D6">
              <w:rPr>
                <w:rFonts w:asciiTheme="minorHAnsi" w:eastAsiaTheme="minorEastAsia" w:hAnsiTheme="minorHAnsi" w:cstheme="minorBidi"/>
                <w:b w:val="0"/>
                <w:bCs w:val="0"/>
                <w:noProof/>
                <w:color w:val="auto"/>
                <w:szCs w:val="22"/>
              </w:rPr>
              <w:tab/>
            </w:r>
            <w:r w:rsidR="006654D6" w:rsidRPr="00EB5FE7">
              <w:rPr>
                <w:rStyle w:val="Hyperlink"/>
                <w:noProof/>
              </w:rPr>
              <w:t>Stakeholder feedback</w:t>
            </w:r>
            <w:r w:rsidR="006654D6">
              <w:rPr>
                <w:noProof/>
                <w:webHidden/>
              </w:rPr>
              <w:tab/>
            </w:r>
            <w:r w:rsidR="006654D6">
              <w:rPr>
                <w:noProof/>
                <w:webHidden/>
              </w:rPr>
              <w:fldChar w:fldCharType="begin"/>
            </w:r>
            <w:r w:rsidR="006654D6">
              <w:rPr>
                <w:noProof/>
                <w:webHidden/>
              </w:rPr>
              <w:instrText xml:space="preserve"> PAGEREF _Toc14257039 \h </w:instrText>
            </w:r>
            <w:r w:rsidR="006654D6">
              <w:rPr>
                <w:noProof/>
                <w:webHidden/>
              </w:rPr>
            </w:r>
            <w:r w:rsidR="006654D6">
              <w:rPr>
                <w:noProof/>
                <w:webHidden/>
              </w:rPr>
              <w:fldChar w:fldCharType="separate"/>
            </w:r>
            <w:r w:rsidR="006654D6">
              <w:rPr>
                <w:noProof/>
                <w:webHidden/>
              </w:rPr>
              <w:t>6</w:t>
            </w:r>
            <w:r w:rsidR="006654D6">
              <w:rPr>
                <w:noProof/>
                <w:webHidden/>
              </w:rPr>
              <w:fldChar w:fldCharType="end"/>
            </w:r>
          </w:hyperlink>
        </w:p>
        <w:p w14:paraId="2E0E44A0" w14:textId="4E2E6D8F"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40" w:history="1">
            <w:r w:rsidR="006654D6" w:rsidRPr="00EB5FE7">
              <w:rPr>
                <w:rStyle w:val="Hyperlink"/>
                <w:noProof/>
              </w:rPr>
              <w:t>4.3.</w:t>
            </w:r>
            <w:r w:rsidR="006654D6">
              <w:rPr>
                <w:rFonts w:asciiTheme="minorHAnsi" w:eastAsiaTheme="minorEastAsia" w:hAnsiTheme="minorHAnsi" w:cstheme="minorBidi"/>
                <w:b w:val="0"/>
                <w:bCs w:val="0"/>
                <w:noProof/>
                <w:color w:val="auto"/>
                <w:szCs w:val="22"/>
              </w:rPr>
              <w:tab/>
            </w:r>
            <w:r w:rsidR="006654D6" w:rsidRPr="00EB5FE7">
              <w:rPr>
                <w:rStyle w:val="Hyperlink"/>
                <w:noProof/>
              </w:rPr>
              <w:t>Key Performance Indicators (KPIs)</w:t>
            </w:r>
            <w:r w:rsidR="006654D6">
              <w:rPr>
                <w:noProof/>
                <w:webHidden/>
              </w:rPr>
              <w:tab/>
            </w:r>
            <w:r w:rsidR="006654D6">
              <w:rPr>
                <w:noProof/>
                <w:webHidden/>
              </w:rPr>
              <w:fldChar w:fldCharType="begin"/>
            </w:r>
            <w:r w:rsidR="006654D6">
              <w:rPr>
                <w:noProof/>
                <w:webHidden/>
              </w:rPr>
              <w:instrText xml:space="preserve"> PAGEREF _Toc14257040 \h </w:instrText>
            </w:r>
            <w:r w:rsidR="006654D6">
              <w:rPr>
                <w:noProof/>
                <w:webHidden/>
              </w:rPr>
            </w:r>
            <w:r w:rsidR="006654D6">
              <w:rPr>
                <w:noProof/>
                <w:webHidden/>
              </w:rPr>
              <w:fldChar w:fldCharType="separate"/>
            </w:r>
            <w:r w:rsidR="006654D6">
              <w:rPr>
                <w:noProof/>
                <w:webHidden/>
              </w:rPr>
              <w:t>7</w:t>
            </w:r>
            <w:r w:rsidR="006654D6">
              <w:rPr>
                <w:noProof/>
                <w:webHidden/>
              </w:rPr>
              <w:fldChar w:fldCharType="end"/>
            </w:r>
          </w:hyperlink>
        </w:p>
        <w:p w14:paraId="746B6A97" w14:textId="7A5EEDFA"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41" w:history="1">
            <w:r w:rsidR="006654D6" w:rsidRPr="00EB5FE7">
              <w:rPr>
                <w:rStyle w:val="Hyperlink"/>
                <w:noProof/>
              </w:rPr>
              <w:t>5.</w:t>
            </w:r>
            <w:r w:rsidR="006654D6">
              <w:rPr>
                <w:rFonts w:asciiTheme="minorHAnsi" w:eastAsiaTheme="minorEastAsia" w:hAnsiTheme="minorHAnsi" w:cstheme="minorBidi"/>
                <w:b w:val="0"/>
                <w:bCs w:val="0"/>
                <w:noProof/>
                <w:color w:val="auto"/>
                <w:szCs w:val="22"/>
              </w:rPr>
              <w:tab/>
            </w:r>
            <w:r w:rsidR="006654D6" w:rsidRPr="00EB5FE7">
              <w:rPr>
                <w:rStyle w:val="Hyperlink"/>
                <w:noProof/>
              </w:rPr>
              <w:t>Demand analysis</w:t>
            </w:r>
            <w:r w:rsidR="006654D6">
              <w:rPr>
                <w:noProof/>
                <w:webHidden/>
              </w:rPr>
              <w:tab/>
            </w:r>
            <w:r w:rsidR="006654D6">
              <w:rPr>
                <w:noProof/>
                <w:webHidden/>
              </w:rPr>
              <w:fldChar w:fldCharType="begin"/>
            </w:r>
            <w:r w:rsidR="006654D6">
              <w:rPr>
                <w:noProof/>
                <w:webHidden/>
              </w:rPr>
              <w:instrText xml:space="preserve"> PAGEREF _Toc14257041 \h </w:instrText>
            </w:r>
            <w:r w:rsidR="006654D6">
              <w:rPr>
                <w:noProof/>
                <w:webHidden/>
              </w:rPr>
            </w:r>
            <w:r w:rsidR="006654D6">
              <w:rPr>
                <w:noProof/>
                <w:webHidden/>
              </w:rPr>
              <w:fldChar w:fldCharType="separate"/>
            </w:r>
            <w:r w:rsidR="006654D6">
              <w:rPr>
                <w:noProof/>
                <w:webHidden/>
              </w:rPr>
              <w:t>8</w:t>
            </w:r>
            <w:r w:rsidR="006654D6">
              <w:rPr>
                <w:noProof/>
                <w:webHidden/>
              </w:rPr>
              <w:fldChar w:fldCharType="end"/>
            </w:r>
          </w:hyperlink>
        </w:p>
        <w:p w14:paraId="57E51319" w14:textId="2DA72FEF"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42" w:history="1">
            <w:r w:rsidR="006654D6" w:rsidRPr="00EB5FE7">
              <w:rPr>
                <w:rStyle w:val="Hyperlink"/>
                <w:noProof/>
              </w:rPr>
              <w:t>6.</w:t>
            </w:r>
            <w:r w:rsidR="006654D6">
              <w:rPr>
                <w:rFonts w:asciiTheme="minorHAnsi" w:eastAsiaTheme="minorEastAsia" w:hAnsiTheme="minorHAnsi" w:cstheme="minorBidi"/>
                <w:b w:val="0"/>
                <w:bCs w:val="0"/>
                <w:noProof/>
                <w:color w:val="auto"/>
                <w:szCs w:val="22"/>
              </w:rPr>
              <w:tab/>
            </w:r>
            <w:r w:rsidR="006654D6" w:rsidRPr="00EB5FE7">
              <w:rPr>
                <w:rStyle w:val="Hyperlink"/>
                <w:noProof/>
              </w:rPr>
              <w:t>Market analysis</w:t>
            </w:r>
            <w:r w:rsidR="006654D6">
              <w:rPr>
                <w:noProof/>
                <w:webHidden/>
              </w:rPr>
              <w:tab/>
            </w:r>
            <w:r w:rsidR="006654D6">
              <w:rPr>
                <w:noProof/>
                <w:webHidden/>
              </w:rPr>
              <w:fldChar w:fldCharType="begin"/>
            </w:r>
            <w:r w:rsidR="006654D6">
              <w:rPr>
                <w:noProof/>
                <w:webHidden/>
              </w:rPr>
              <w:instrText xml:space="preserve"> PAGEREF _Toc14257042 \h </w:instrText>
            </w:r>
            <w:r w:rsidR="006654D6">
              <w:rPr>
                <w:noProof/>
                <w:webHidden/>
              </w:rPr>
            </w:r>
            <w:r w:rsidR="006654D6">
              <w:rPr>
                <w:noProof/>
                <w:webHidden/>
              </w:rPr>
              <w:fldChar w:fldCharType="separate"/>
            </w:r>
            <w:r w:rsidR="006654D6">
              <w:rPr>
                <w:noProof/>
                <w:webHidden/>
              </w:rPr>
              <w:t>9</w:t>
            </w:r>
            <w:r w:rsidR="006654D6">
              <w:rPr>
                <w:noProof/>
                <w:webHidden/>
              </w:rPr>
              <w:fldChar w:fldCharType="end"/>
            </w:r>
          </w:hyperlink>
        </w:p>
        <w:p w14:paraId="0A1A83D2" w14:textId="3ADD6BBD"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43" w:history="1">
            <w:r w:rsidR="006654D6" w:rsidRPr="00EB5FE7">
              <w:rPr>
                <w:rStyle w:val="Hyperlink"/>
                <w:noProof/>
              </w:rPr>
              <w:t>7.</w:t>
            </w:r>
            <w:r w:rsidR="006654D6">
              <w:rPr>
                <w:rFonts w:asciiTheme="minorHAnsi" w:eastAsiaTheme="minorEastAsia" w:hAnsiTheme="minorHAnsi" w:cstheme="minorBidi"/>
                <w:b w:val="0"/>
                <w:bCs w:val="0"/>
                <w:noProof/>
                <w:color w:val="auto"/>
                <w:szCs w:val="22"/>
              </w:rPr>
              <w:tab/>
            </w:r>
            <w:r w:rsidR="006654D6" w:rsidRPr="00EB5FE7">
              <w:rPr>
                <w:rStyle w:val="Hyperlink"/>
                <w:noProof/>
              </w:rPr>
              <w:t>Benchmarking</w:t>
            </w:r>
            <w:r w:rsidR="006654D6">
              <w:rPr>
                <w:noProof/>
                <w:webHidden/>
              </w:rPr>
              <w:tab/>
            </w:r>
            <w:r w:rsidR="006654D6">
              <w:rPr>
                <w:noProof/>
                <w:webHidden/>
              </w:rPr>
              <w:fldChar w:fldCharType="begin"/>
            </w:r>
            <w:r w:rsidR="006654D6">
              <w:rPr>
                <w:noProof/>
                <w:webHidden/>
              </w:rPr>
              <w:instrText xml:space="preserve"> PAGEREF _Toc14257043 \h </w:instrText>
            </w:r>
            <w:r w:rsidR="006654D6">
              <w:rPr>
                <w:noProof/>
                <w:webHidden/>
              </w:rPr>
            </w:r>
            <w:r w:rsidR="006654D6">
              <w:rPr>
                <w:noProof/>
                <w:webHidden/>
              </w:rPr>
              <w:fldChar w:fldCharType="separate"/>
            </w:r>
            <w:r w:rsidR="006654D6">
              <w:rPr>
                <w:noProof/>
                <w:webHidden/>
              </w:rPr>
              <w:t>10</w:t>
            </w:r>
            <w:r w:rsidR="006654D6">
              <w:rPr>
                <w:noProof/>
                <w:webHidden/>
              </w:rPr>
              <w:fldChar w:fldCharType="end"/>
            </w:r>
          </w:hyperlink>
        </w:p>
        <w:p w14:paraId="363FCBAF" w14:textId="5A586215"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44" w:history="1">
            <w:r w:rsidR="006654D6" w:rsidRPr="00EB5FE7">
              <w:rPr>
                <w:rStyle w:val="Hyperlink"/>
                <w:noProof/>
              </w:rPr>
              <w:t>8.</w:t>
            </w:r>
            <w:r w:rsidR="006654D6">
              <w:rPr>
                <w:rFonts w:asciiTheme="minorHAnsi" w:eastAsiaTheme="minorEastAsia" w:hAnsiTheme="minorHAnsi" w:cstheme="minorBidi"/>
                <w:b w:val="0"/>
                <w:bCs w:val="0"/>
                <w:noProof/>
                <w:color w:val="auto"/>
                <w:szCs w:val="22"/>
              </w:rPr>
              <w:tab/>
            </w:r>
            <w:r w:rsidR="006654D6" w:rsidRPr="00EB5FE7">
              <w:rPr>
                <w:rStyle w:val="Hyperlink"/>
                <w:noProof/>
              </w:rPr>
              <w:t>Value for money</w:t>
            </w:r>
            <w:r w:rsidR="006654D6">
              <w:rPr>
                <w:noProof/>
                <w:webHidden/>
              </w:rPr>
              <w:tab/>
            </w:r>
            <w:r w:rsidR="006654D6">
              <w:rPr>
                <w:noProof/>
                <w:webHidden/>
              </w:rPr>
              <w:fldChar w:fldCharType="begin"/>
            </w:r>
            <w:r w:rsidR="006654D6">
              <w:rPr>
                <w:noProof/>
                <w:webHidden/>
              </w:rPr>
              <w:instrText xml:space="preserve"> PAGEREF _Toc14257044 \h </w:instrText>
            </w:r>
            <w:r w:rsidR="006654D6">
              <w:rPr>
                <w:noProof/>
                <w:webHidden/>
              </w:rPr>
            </w:r>
            <w:r w:rsidR="006654D6">
              <w:rPr>
                <w:noProof/>
                <w:webHidden/>
              </w:rPr>
              <w:fldChar w:fldCharType="separate"/>
            </w:r>
            <w:r w:rsidR="006654D6">
              <w:rPr>
                <w:noProof/>
                <w:webHidden/>
              </w:rPr>
              <w:t>10</w:t>
            </w:r>
            <w:r w:rsidR="006654D6">
              <w:rPr>
                <w:noProof/>
                <w:webHidden/>
              </w:rPr>
              <w:fldChar w:fldCharType="end"/>
            </w:r>
          </w:hyperlink>
        </w:p>
        <w:p w14:paraId="4875BB7C" w14:textId="6DEE98A1"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45" w:history="1">
            <w:r w:rsidR="006654D6" w:rsidRPr="00EB5FE7">
              <w:rPr>
                <w:rStyle w:val="Hyperlink"/>
                <w:noProof/>
              </w:rPr>
              <w:t>9.</w:t>
            </w:r>
            <w:r w:rsidR="006654D6">
              <w:rPr>
                <w:rFonts w:asciiTheme="minorHAnsi" w:eastAsiaTheme="minorEastAsia" w:hAnsiTheme="minorHAnsi" w:cstheme="minorBidi"/>
                <w:b w:val="0"/>
                <w:bCs w:val="0"/>
                <w:noProof/>
                <w:color w:val="auto"/>
                <w:szCs w:val="22"/>
              </w:rPr>
              <w:tab/>
            </w:r>
            <w:r w:rsidR="006654D6" w:rsidRPr="00EB5FE7">
              <w:rPr>
                <w:rStyle w:val="Hyperlink"/>
                <w:noProof/>
              </w:rPr>
              <w:t>Improvements to contract terms</w:t>
            </w:r>
            <w:r w:rsidR="006654D6">
              <w:rPr>
                <w:noProof/>
                <w:webHidden/>
              </w:rPr>
              <w:tab/>
            </w:r>
            <w:r w:rsidR="006654D6">
              <w:rPr>
                <w:noProof/>
                <w:webHidden/>
              </w:rPr>
              <w:fldChar w:fldCharType="begin"/>
            </w:r>
            <w:r w:rsidR="006654D6">
              <w:rPr>
                <w:noProof/>
                <w:webHidden/>
              </w:rPr>
              <w:instrText xml:space="preserve"> PAGEREF _Toc14257045 \h </w:instrText>
            </w:r>
            <w:r w:rsidR="006654D6">
              <w:rPr>
                <w:noProof/>
                <w:webHidden/>
              </w:rPr>
            </w:r>
            <w:r w:rsidR="006654D6">
              <w:rPr>
                <w:noProof/>
                <w:webHidden/>
              </w:rPr>
              <w:fldChar w:fldCharType="separate"/>
            </w:r>
            <w:r w:rsidR="006654D6">
              <w:rPr>
                <w:noProof/>
                <w:webHidden/>
              </w:rPr>
              <w:t>11</w:t>
            </w:r>
            <w:r w:rsidR="006654D6">
              <w:rPr>
                <w:noProof/>
                <w:webHidden/>
              </w:rPr>
              <w:fldChar w:fldCharType="end"/>
            </w:r>
          </w:hyperlink>
        </w:p>
        <w:p w14:paraId="67A665C0" w14:textId="1B0E7DF1"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46" w:history="1">
            <w:r w:rsidR="006654D6" w:rsidRPr="00EB5FE7">
              <w:rPr>
                <w:rStyle w:val="Hyperlink"/>
                <w:noProof/>
              </w:rPr>
              <w:t>9.1.</w:t>
            </w:r>
            <w:r w:rsidR="006654D6">
              <w:rPr>
                <w:rFonts w:asciiTheme="minorHAnsi" w:eastAsiaTheme="minorEastAsia" w:hAnsiTheme="minorHAnsi" w:cstheme="minorBidi"/>
                <w:b w:val="0"/>
                <w:bCs w:val="0"/>
                <w:noProof/>
                <w:color w:val="auto"/>
                <w:szCs w:val="22"/>
              </w:rPr>
              <w:tab/>
            </w:r>
            <w:r w:rsidR="006654D6" w:rsidRPr="00EB5FE7">
              <w:rPr>
                <w:rStyle w:val="Hyperlink"/>
                <w:noProof/>
              </w:rPr>
              <w:t>Improvements to date</w:t>
            </w:r>
            <w:r w:rsidR="006654D6">
              <w:rPr>
                <w:noProof/>
                <w:webHidden/>
              </w:rPr>
              <w:tab/>
            </w:r>
            <w:r w:rsidR="006654D6">
              <w:rPr>
                <w:noProof/>
                <w:webHidden/>
              </w:rPr>
              <w:fldChar w:fldCharType="begin"/>
            </w:r>
            <w:r w:rsidR="006654D6">
              <w:rPr>
                <w:noProof/>
                <w:webHidden/>
              </w:rPr>
              <w:instrText xml:space="preserve"> PAGEREF _Toc14257046 \h </w:instrText>
            </w:r>
            <w:r w:rsidR="006654D6">
              <w:rPr>
                <w:noProof/>
                <w:webHidden/>
              </w:rPr>
            </w:r>
            <w:r w:rsidR="006654D6">
              <w:rPr>
                <w:noProof/>
                <w:webHidden/>
              </w:rPr>
              <w:fldChar w:fldCharType="separate"/>
            </w:r>
            <w:r w:rsidR="006654D6">
              <w:rPr>
                <w:noProof/>
                <w:webHidden/>
              </w:rPr>
              <w:t>12</w:t>
            </w:r>
            <w:r w:rsidR="006654D6">
              <w:rPr>
                <w:noProof/>
                <w:webHidden/>
              </w:rPr>
              <w:fldChar w:fldCharType="end"/>
            </w:r>
          </w:hyperlink>
        </w:p>
        <w:p w14:paraId="759A718E" w14:textId="62D29C62"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47" w:history="1">
            <w:r w:rsidR="006654D6" w:rsidRPr="00EB5FE7">
              <w:rPr>
                <w:rStyle w:val="Hyperlink"/>
                <w:noProof/>
              </w:rPr>
              <w:t>9.2.</w:t>
            </w:r>
            <w:r w:rsidR="006654D6">
              <w:rPr>
                <w:rFonts w:asciiTheme="minorHAnsi" w:eastAsiaTheme="minorEastAsia" w:hAnsiTheme="minorHAnsi" w:cstheme="minorBidi"/>
                <w:b w:val="0"/>
                <w:bCs w:val="0"/>
                <w:noProof/>
                <w:color w:val="auto"/>
                <w:szCs w:val="22"/>
              </w:rPr>
              <w:tab/>
            </w:r>
            <w:r w:rsidR="006654D6" w:rsidRPr="00EB5FE7">
              <w:rPr>
                <w:rStyle w:val="Hyperlink"/>
                <w:noProof/>
              </w:rPr>
              <w:t>New improvements</w:t>
            </w:r>
            <w:r w:rsidR="006654D6">
              <w:rPr>
                <w:noProof/>
                <w:webHidden/>
              </w:rPr>
              <w:tab/>
            </w:r>
            <w:r w:rsidR="006654D6">
              <w:rPr>
                <w:noProof/>
                <w:webHidden/>
              </w:rPr>
              <w:fldChar w:fldCharType="begin"/>
            </w:r>
            <w:r w:rsidR="006654D6">
              <w:rPr>
                <w:noProof/>
                <w:webHidden/>
              </w:rPr>
              <w:instrText xml:space="preserve"> PAGEREF _Toc14257047 \h </w:instrText>
            </w:r>
            <w:r w:rsidR="006654D6">
              <w:rPr>
                <w:noProof/>
                <w:webHidden/>
              </w:rPr>
            </w:r>
            <w:r w:rsidR="006654D6">
              <w:rPr>
                <w:noProof/>
                <w:webHidden/>
              </w:rPr>
              <w:fldChar w:fldCharType="separate"/>
            </w:r>
            <w:r w:rsidR="006654D6">
              <w:rPr>
                <w:noProof/>
                <w:webHidden/>
              </w:rPr>
              <w:t>12</w:t>
            </w:r>
            <w:r w:rsidR="006654D6">
              <w:rPr>
                <w:noProof/>
                <w:webHidden/>
              </w:rPr>
              <w:fldChar w:fldCharType="end"/>
            </w:r>
          </w:hyperlink>
        </w:p>
        <w:p w14:paraId="410349A0" w14:textId="04B7325B"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48" w:history="1">
            <w:r w:rsidR="006654D6" w:rsidRPr="00EB5FE7">
              <w:rPr>
                <w:rStyle w:val="Hyperlink"/>
                <w:noProof/>
              </w:rPr>
              <w:t>10.</w:t>
            </w:r>
            <w:r w:rsidR="006654D6">
              <w:rPr>
                <w:rFonts w:asciiTheme="minorHAnsi" w:eastAsiaTheme="minorEastAsia" w:hAnsiTheme="minorHAnsi" w:cstheme="minorBidi"/>
                <w:b w:val="0"/>
                <w:bCs w:val="0"/>
                <w:noProof/>
                <w:color w:val="auto"/>
                <w:szCs w:val="22"/>
              </w:rPr>
              <w:tab/>
            </w:r>
            <w:r w:rsidR="006654D6" w:rsidRPr="00EB5FE7">
              <w:rPr>
                <w:rStyle w:val="Hyperlink"/>
                <w:noProof/>
              </w:rPr>
              <w:t>Continuous improvement initiatives</w:t>
            </w:r>
            <w:r w:rsidR="006654D6">
              <w:rPr>
                <w:noProof/>
                <w:webHidden/>
              </w:rPr>
              <w:tab/>
            </w:r>
            <w:r w:rsidR="006654D6">
              <w:rPr>
                <w:noProof/>
                <w:webHidden/>
              </w:rPr>
              <w:fldChar w:fldCharType="begin"/>
            </w:r>
            <w:r w:rsidR="006654D6">
              <w:rPr>
                <w:noProof/>
                <w:webHidden/>
              </w:rPr>
              <w:instrText xml:space="preserve"> PAGEREF _Toc14257048 \h </w:instrText>
            </w:r>
            <w:r w:rsidR="006654D6">
              <w:rPr>
                <w:noProof/>
                <w:webHidden/>
              </w:rPr>
            </w:r>
            <w:r w:rsidR="006654D6">
              <w:rPr>
                <w:noProof/>
                <w:webHidden/>
              </w:rPr>
              <w:fldChar w:fldCharType="separate"/>
            </w:r>
            <w:r w:rsidR="006654D6">
              <w:rPr>
                <w:noProof/>
                <w:webHidden/>
              </w:rPr>
              <w:t>13</w:t>
            </w:r>
            <w:r w:rsidR="006654D6">
              <w:rPr>
                <w:noProof/>
                <w:webHidden/>
              </w:rPr>
              <w:fldChar w:fldCharType="end"/>
            </w:r>
          </w:hyperlink>
        </w:p>
        <w:p w14:paraId="362C4E7A" w14:textId="1F7B50BA"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49" w:history="1">
            <w:r w:rsidR="006654D6" w:rsidRPr="00EB5FE7">
              <w:rPr>
                <w:rStyle w:val="Hyperlink"/>
                <w:noProof/>
              </w:rPr>
              <w:t>11.</w:t>
            </w:r>
            <w:r w:rsidR="006654D6">
              <w:rPr>
                <w:rFonts w:asciiTheme="minorHAnsi" w:eastAsiaTheme="minorEastAsia" w:hAnsiTheme="minorHAnsi" w:cstheme="minorBidi"/>
                <w:b w:val="0"/>
                <w:bCs w:val="0"/>
                <w:noProof/>
                <w:color w:val="auto"/>
                <w:szCs w:val="22"/>
              </w:rPr>
              <w:tab/>
            </w:r>
            <w:r w:rsidR="006654D6" w:rsidRPr="00EB5FE7">
              <w:rPr>
                <w:rStyle w:val="Hyperlink"/>
                <w:noProof/>
              </w:rPr>
              <w:t>Risks and mitigations</w:t>
            </w:r>
            <w:r w:rsidR="006654D6">
              <w:rPr>
                <w:noProof/>
                <w:webHidden/>
              </w:rPr>
              <w:tab/>
            </w:r>
            <w:r w:rsidR="006654D6">
              <w:rPr>
                <w:noProof/>
                <w:webHidden/>
              </w:rPr>
              <w:fldChar w:fldCharType="begin"/>
            </w:r>
            <w:r w:rsidR="006654D6">
              <w:rPr>
                <w:noProof/>
                <w:webHidden/>
              </w:rPr>
              <w:instrText xml:space="preserve"> PAGEREF _Toc14257049 \h </w:instrText>
            </w:r>
            <w:r w:rsidR="006654D6">
              <w:rPr>
                <w:noProof/>
                <w:webHidden/>
              </w:rPr>
            </w:r>
            <w:r w:rsidR="006654D6">
              <w:rPr>
                <w:noProof/>
                <w:webHidden/>
              </w:rPr>
              <w:fldChar w:fldCharType="separate"/>
            </w:r>
            <w:r w:rsidR="006654D6">
              <w:rPr>
                <w:noProof/>
                <w:webHidden/>
              </w:rPr>
              <w:t>14</w:t>
            </w:r>
            <w:r w:rsidR="006654D6">
              <w:rPr>
                <w:noProof/>
                <w:webHidden/>
              </w:rPr>
              <w:fldChar w:fldCharType="end"/>
            </w:r>
          </w:hyperlink>
        </w:p>
        <w:p w14:paraId="5CCB5F82" w14:textId="2B44C15E"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50" w:history="1">
            <w:r w:rsidR="006654D6" w:rsidRPr="00EB5FE7">
              <w:rPr>
                <w:rStyle w:val="Hyperlink"/>
                <w:noProof/>
              </w:rPr>
              <w:t>12.</w:t>
            </w:r>
            <w:r w:rsidR="006654D6">
              <w:rPr>
                <w:rFonts w:asciiTheme="minorHAnsi" w:eastAsiaTheme="minorEastAsia" w:hAnsiTheme="minorHAnsi" w:cstheme="minorBidi"/>
                <w:b w:val="0"/>
                <w:bCs w:val="0"/>
                <w:noProof/>
                <w:color w:val="auto"/>
                <w:szCs w:val="22"/>
              </w:rPr>
              <w:tab/>
            </w:r>
            <w:r w:rsidR="006654D6" w:rsidRPr="00EB5FE7">
              <w:rPr>
                <w:rStyle w:val="Hyperlink"/>
                <w:noProof/>
              </w:rPr>
              <w:t>Ongoing contract management</w:t>
            </w:r>
            <w:r w:rsidR="006654D6">
              <w:rPr>
                <w:noProof/>
                <w:webHidden/>
              </w:rPr>
              <w:tab/>
            </w:r>
            <w:r w:rsidR="006654D6">
              <w:rPr>
                <w:noProof/>
                <w:webHidden/>
              </w:rPr>
              <w:fldChar w:fldCharType="begin"/>
            </w:r>
            <w:r w:rsidR="006654D6">
              <w:rPr>
                <w:noProof/>
                <w:webHidden/>
              </w:rPr>
              <w:instrText xml:space="preserve"> PAGEREF _Toc14257050 \h </w:instrText>
            </w:r>
            <w:r w:rsidR="006654D6">
              <w:rPr>
                <w:noProof/>
                <w:webHidden/>
              </w:rPr>
            </w:r>
            <w:r w:rsidR="006654D6">
              <w:rPr>
                <w:noProof/>
                <w:webHidden/>
              </w:rPr>
              <w:fldChar w:fldCharType="separate"/>
            </w:r>
            <w:r w:rsidR="006654D6">
              <w:rPr>
                <w:noProof/>
                <w:webHidden/>
              </w:rPr>
              <w:t>14</w:t>
            </w:r>
            <w:r w:rsidR="006654D6">
              <w:rPr>
                <w:noProof/>
                <w:webHidden/>
              </w:rPr>
              <w:fldChar w:fldCharType="end"/>
            </w:r>
          </w:hyperlink>
        </w:p>
        <w:p w14:paraId="011BD91E" w14:textId="0711520C"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51" w:history="1">
            <w:r w:rsidR="006654D6" w:rsidRPr="00EB5FE7">
              <w:rPr>
                <w:rStyle w:val="Hyperlink"/>
                <w:noProof/>
              </w:rPr>
              <w:t>12.1.</w:t>
            </w:r>
            <w:r w:rsidR="006654D6">
              <w:rPr>
                <w:rFonts w:asciiTheme="minorHAnsi" w:eastAsiaTheme="minorEastAsia" w:hAnsiTheme="minorHAnsi" w:cstheme="minorBidi"/>
                <w:b w:val="0"/>
                <w:bCs w:val="0"/>
                <w:noProof/>
                <w:color w:val="auto"/>
                <w:szCs w:val="22"/>
              </w:rPr>
              <w:tab/>
            </w:r>
            <w:r w:rsidR="006654D6" w:rsidRPr="00EB5FE7">
              <w:rPr>
                <w:rStyle w:val="Hyperlink"/>
                <w:noProof/>
              </w:rPr>
              <w:t>Contract manager</w:t>
            </w:r>
            <w:r w:rsidR="006654D6">
              <w:rPr>
                <w:noProof/>
                <w:webHidden/>
              </w:rPr>
              <w:tab/>
            </w:r>
            <w:r w:rsidR="006654D6">
              <w:rPr>
                <w:noProof/>
                <w:webHidden/>
              </w:rPr>
              <w:fldChar w:fldCharType="begin"/>
            </w:r>
            <w:r w:rsidR="006654D6">
              <w:rPr>
                <w:noProof/>
                <w:webHidden/>
              </w:rPr>
              <w:instrText xml:space="preserve"> PAGEREF _Toc14257051 \h </w:instrText>
            </w:r>
            <w:r w:rsidR="006654D6">
              <w:rPr>
                <w:noProof/>
                <w:webHidden/>
              </w:rPr>
            </w:r>
            <w:r w:rsidR="006654D6">
              <w:rPr>
                <w:noProof/>
                <w:webHidden/>
              </w:rPr>
              <w:fldChar w:fldCharType="separate"/>
            </w:r>
            <w:r w:rsidR="006654D6">
              <w:rPr>
                <w:noProof/>
                <w:webHidden/>
              </w:rPr>
              <w:t>15</w:t>
            </w:r>
            <w:r w:rsidR="006654D6">
              <w:rPr>
                <w:noProof/>
                <w:webHidden/>
              </w:rPr>
              <w:fldChar w:fldCharType="end"/>
            </w:r>
          </w:hyperlink>
        </w:p>
        <w:p w14:paraId="2465140A" w14:textId="4D04C0DC" w:rsidR="006654D6" w:rsidRDefault="00983659">
          <w:pPr>
            <w:pStyle w:val="TOC2"/>
            <w:tabs>
              <w:tab w:val="left" w:pos="1100"/>
            </w:tabs>
            <w:rPr>
              <w:rFonts w:asciiTheme="minorHAnsi" w:eastAsiaTheme="minorEastAsia" w:hAnsiTheme="minorHAnsi" w:cstheme="minorBidi"/>
              <w:b w:val="0"/>
              <w:bCs w:val="0"/>
              <w:noProof/>
              <w:color w:val="auto"/>
              <w:szCs w:val="22"/>
            </w:rPr>
          </w:pPr>
          <w:hyperlink w:anchor="_Toc14257052" w:history="1">
            <w:r w:rsidR="006654D6" w:rsidRPr="00EB5FE7">
              <w:rPr>
                <w:rStyle w:val="Hyperlink"/>
                <w:noProof/>
              </w:rPr>
              <w:t>12.2.</w:t>
            </w:r>
            <w:r w:rsidR="006654D6">
              <w:rPr>
                <w:rFonts w:asciiTheme="minorHAnsi" w:eastAsiaTheme="minorEastAsia" w:hAnsiTheme="minorHAnsi" w:cstheme="minorBidi"/>
                <w:b w:val="0"/>
                <w:bCs w:val="0"/>
                <w:noProof/>
                <w:color w:val="auto"/>
                <w:szCs w:val="22"/>
              </w:rPr>
              <w:tab/>
            </w:r>
            <w:r w:rsidR="006654D6" w:rsidRPr="00EB5FE7">
              <w:rPr>
                <w:rStyle w:val="Hyperlink"/>
                <w:noProof/>
              </w:rPr>
              <w:t>Contract management plan</w:t>
            </w:r>
            <w:r w:rsidR="006654D6">
              <w:rPr>
                <w:noProof/>
                <w:webHidden/>
              </w:rPr>
              <w:tab/>
            </w:r>
            <w:r w:rsidR="006654D6">
              <w:rPr>
                <w:noProof/>
                <w:webHidden/>
              </w:rPr>
              <w:fldChar w:fldCharType="begin"/>
            </w:r>
            <w:r w:rsidR="006654D6">
              <w:rPr>
                <w:noProof/>
                <w:webHidden/>
              </w:rPr>
              <w:instrText xml:space="preserve"> PAGEREF _Toc14257052 \h </w:instrText>
            </w:r>
            <w:r w:rsidR="006654D6">
              <w:rPr>
                <w:noProof/>
                <w:webHidden/>
              </w:rPr>
            </w:r>
            <w:r w:rsidR="006654D6">
              <w:rPr>
                <w:noProof/>
                <w:webHidden/>
              </w:rPr>
              <w:fldChar w:fldCharType="separate"/>
            </w:r>
            <w:r w:rsidR="006654D6">
              <w:rPr>
                <w:noProof/>
                <w:webHidden/>
              </w:rPr>
              <w:t>15</w:t>
            </w:r>
            <w:r w:rsidR="006654D6">
              <w:rPr>
                <w:noProof/>
                <w:webHidden/>
              </w:rPr>
              <w:fldChar w:fldCharType="end"/>
            </w:r>
          </w:hyperlink>
        </w:p>
        <w:p w14:paraId="54BE89B1" w14:textId="0CAA6D8E" w:rsidR="006654D6" w:rsidRDefault="00983659">
          <w:pPr>
            <w:pStyle w:val="TOC1"/>
            <w:tabs>
              <w:tab w:val="left" w:pos="660"/>
            </w:tabs>
            <w:rPr>
              <w:rFonts w:asciiTheme="minorHAnsi" w:eastAsiaTheme="minorEastAsia" w:hAnsiTheme="minorHAnsi" w:cstheme="minorBidi"/>
              <w:b w:val="0"/>
              <w:bCs w:val="0"/>
              <w:noProof/>
              <w:color w:val="auto"/>
              <w:szCs w:val="22"/>
            </w:rPr>
          </w:pPr>
          <w:hyperlink w:anchor="_Toc14257053" w:history="1">
            <w:r w:rsidR="006654D6" w:rsidRPr="00EB5FE7">
              <w:rPr>
                <w:rStyle w:val="Hyperlink"/>
                <w:noProof/>
              </w:rPr>
              <w:t>13.</w:t>
            </w:r>
            <w:r w:rsidR="006654D6">
              <w:rPr>
                <w:rFonts w:asciiTheme="minorHAnsi" w:eastAsiaTheme="minorEastAsia" w:hAnsiTheme="minorHAnsi" w:cstheme="minorBidi"/>
                <w:b w:val="0"/>
                <w:bCs w:val="0"/>
                <w:noProof/>
                <w:color w:val="auto"/>
                <w:szCs w:val="22"/>
              </w:rPr>
              <w:tab/>
            </w:r>
            <w:r w:rsidR="006654D6" w:rsidRPr="00EB5FE7">
              <w:rPr>
                <w:rStyle w:val="Hyperlink"/>
                <w:noProof/>
              </w:rPr>
              <w:t>Endorsement</w:t>
            </w:r>
            <w:r w:rsidR="006654D6">
              <w:rPr>
                <w:noProof/>
                <w:webHidden/>
              </w:rPr>
              <w:tab/>
            </w:r>
            <w:r w:rsidR="006654D6">
              <w:rPr>
                <w:noProof/>
                <w:webHidden/>
              </w:rPr>
              <w:fldChar w:fldCharType="begin"/>
            </w:r>
            <w:r w:rsidR="006654D6">
              <w:rPr>
                <w:noProof/>
                <w:webHidden/>
              </w:rPr>
              <w:instrText xml:space="preserve"> PAGEREF _Toc14257053 \h </w:instrText>
            </w:r>
            <w:r w:rsidR="006654D6">
              <w:rPr>
                <w:noProof/>
                <w:webHidden/>
              </w:rPr>
            </w:r>
            <w:r w:rsidR="006654D6">
              <w:rPr>
                <w:noProof/>
                <w:webHidden/>
              </w:rPr>
              <w:fldChar w:fldCharType="separate"/>
            </w:r>
            <w:r w:rsidR="006654D6">
              <w:rPr>
                <w:noProof/>
                <w:webHidden/>
              </w:rPr>
              <w:t>16</w:t>
            </w:r>
            <w:r w:rsidR="006654D6">
              <w:rPr>
                <w:noProof/>
                <w:webHidden/>
              </w:rPr>
              <w:fldChar w:fldCharType="end"/>
            </w:r>
          </w:hyperlink>
        </w:p>
        <w:p w14:paraId="2BE8A56C" w14:textId="598E920A" w:rsidR="00C26752" w:rsidRDefault="00C26752" w:rsidP="00C26752">
          <w:pPr>
            <w:pStyle w:val="TOC1"/>
            <w:rPr>
              <w:b w:val="0"/>
              <w:bCs w:val="0"/>
              <w:noProof/>
            </w:rPr>
          </w:pPr>
          <w:r>
            <w:rPr>
              <w:noProof/>
            </w:rPr>
            <w:fldChar w:fldCharType="end"/>
          </w:r>
        </w:p>
      </w:sdtContent>
    </w:sdt>
    <w:p w14:paraId="2CBD5FA1" w14:textId="77777777" w:rsidR="00906A81" w:rsidRDefault="00906A81">
      <w:pPr>
        <w:spacing w:before="0" w:after="0" w:line="240" w:lineRule="auto"/>
        <w:rPr>
          <w:rFonts w:cs="Arial"/>
          <w:b/>
          <w:bCs/>
          <w:color w:val="0083C8"/>
          <w:sz w:val="36"/>
          <w:szCs w:val="20"/>
          <w:lang w:eastAsia="en-AU"/>
        </w:rPr>
      </w:pPr>
      <w:bookmarkStart w:id="4" w:name="_Toc395558117"/>
      <w:r>
        <w:br w:type="page"/>
      </w:r>
    </w:p>
    <w:p w14:paraId="171EF462" w14:textId="0D7A6D3C" w:rsidR="00C26752" w:rsidRPr="00D94084" w:rsidRDefault="00C26752" w:rsidP="00C26752">
      <w:pPr>
        <w:pStyle w:val="Heading1"/>
        <w:numPr>
          <w:ilvl w:val="0"/>
          <w:numId w:val="5"/>
        </w:numPr>
        <w:tabs>
          <w:tab w:val="clear" w:pos="360"/>
        </w:tabs>
      </w:pPr>
      <w:bookmarkStart w:id="5" w:name="_Toc14257028"/>
      <w:r>
        <w:lastRenderedPageBreak/>
        <w:t>Recommendation</w:t>
      </w:r>
      <w:bookmarkEnd w:id="4"/>
      <w:bookmarkEnd w:id="5"/>
    </w:p>
    <w:p w14:paraId="19920668" w14:textId="77777777" w:rsidR="00C26752" w:rsidRPr="00324B9C" w:rsidRDefault="00C26752" w:rsidP="00C26752">
      <w:pPr>
        <w:pStyle w:val="BodyText"/>
        <w:rPr>
          <w:rFonts w:cs="Arial"/>
          <w:i/>
          <w:color w:val="980436"/>
          <w:szCs w:val="22"/>
        </w:rPr>
      </w:pPr>
      <w:r w:rsidRPr="00324B9C">
        <w:rPr>
          <w:rFonts w:cs="Arial"/>
          <w:i/>
          <w:color w:val="980436"/>
          <w:szCs w:val="22"/>
        </w:rPr>
        <w:t>Briefly explain the reason behind the extension/renewal request and state the recommendation for which you are seeking approval: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7B5C0F" w14:paraId="1A7F37D0" w14:textId="77777777" w:rsidTr="00F94F56">
        <w:tc>
          <w:tcPr>
            <w:tcW w:w="9854" w:type="dxa"/>
            <w:shd w:val="clear" w:color="auto" w:fill="F8C1C0"/>
          </w:tcPr>
          <w:p w14:paraId="120C7D1B" w14:textId="77777777" w:rsidR="00C26752" w:rsidRPr="007B5C0F" w:rsidRDefault="00C26752" w:rsidP="00F94F56">
            <w:pPr>
              <w:pStyle w:val="BodyText"/>
              <w:spacing w:before="120"/>
              <w:rPr>
                <w:rFonts w:cs="Arial"/>
                <w:b/>
                <w:sz w:val="20"/>
              </w:rPr>
            </w:pPr>
            <w:r w:rsidRPr="007B5C0F">
              <w:rPr>
                <w:rFonts w:cs="Arial"/>
                <w:b/>
                <w:sz w:val="20"/>
              </w:rPr>
              <w:t>Example:</w:t>
            </w:r>
          </w:p>
          <w:p w14:paraId="04282691" w14:textId="77777777" w:rsidR="00C26752" w:rsidRDefault="00C26752" w:rsidP="00F94F56">
            <w:pPr>
              <w:pStyle w:val="BodyText"/>
              <w:rPr>
                <w:rFonts w:cs="Arial"/>
                <w:i/>
                <w:sz w:val="20"/>
              </w:rPr>
            </w:pPr>
            <w:r>
              <w:rPr>
                <w:rFonts w:cs="Arial"/>
                <w:i/>
                <w:sz w:val="20"/>
              </w:rPr>
              <w:t xml:space="preserve">The existing contract(s) between [Customer] and [Supplier(s)] for [goods/services] are due to expire on [date].There is an option in the contract to extend for a further two years. There is a continuing business need for the [goods/services]. Feedback on the supplier’s performance and a review of performance against KPIs has confirmed that [the Supplier] has provided excellent service in accordance with its contractual obligations. Market analysis (including benchmarking activities) also confirm that the pricing offered by the supplier is highly competitive and represents excellent value for money. It is not likely that better value for money will be obtained by going back to market for the [goods/services]. </w:t>
            </w:r>
          </w:p>
          <w:p w14:paraId="135C2D2B" w14:textId="77777777" w:rsidR="00C26752" w:rsidRPr="007B5C0F" w:rsidRDefault="00C26752" w:rsidP="00F94F56">
            <w:pPr>
              <w:pStyle w:val="BodyText"/>
              <w:rPr>
                <w:rFonts w:cs="Arial"/>
                <w:i/>
                <w:sz w:val="20"/>
              </w:rPr>
            </w:pPr>
            <w:r>
              <w:rPr>
                <w:rFonts w:cs="Arial"/>
                <w:i/>
                <w:sz w:val="20"/>
              </w:rPr>
              <w:t>On that basis i</w:t>
            </w:r>
            <w:r w:rsidRPr="007B5C0F">
              <w:rPr>
                <w:rFonts w:cs="Arial"/>
                <w:i/>
                <w:sz w:val="20"/>
              </w:rPr>
              <w:t xml:space="preserve">t is recommended that </w:t>
            </w:r>
            <w:r w:rsidRPr="007B5C0F">
              <w:rPr>
                <w:rFonts w:cs="Arial"/>
                <w:i/>
                <w:sz w:val="20"/>
                <w:highlight w:val="yellow"/>
              </w:rPr>
              <w:t>[insert role/position of person that you are seeking approval from]</w:t>
            </w:r>
            <w:r w:rsidRPr="007B5C0F">
              <w:rPr>
                <w:rFonts w:cs="Arial"/>
                <w:i/>
                <w:sz w:val="20"/>
              </w:rPr>
              <w:t xml:space="preserve"> approve:</w:t>
            </w:r>
          </w:p>
          <w:p w14:paraId="523D8FB4" w14:textId="77777777" w:rsidR="00C26752" w:rsidRPr="007B5C0F" w:rsidRDefault="00C26752" w:rsidP="00C26752">
            <w:pPr>
              <w:pStyle w:val="BodyText"/>
              <w:numPr>
                <w:ilvl w:val="0"/>
                <w:numId w:val="6"/>
              </w:numPr>
              <w:rPr>
                <w:rFonts w:cs="Arial"/>
                <w:i/>
                <w:sz w:val="20"/>
              </w:rPr>
            </w:pPr>
            <w:r w:rsidRPr="007B5C0F">
              <w:rPr>
                <w:rFonts w:cs="Arial"/>
                <w:i/>
                <w:sz w:val="20"/>
              </w:rPr>
              <w:t xml:space="preserve">The extension of </w:t>
            </w:r>
            <w:r w:rsidRPr="007B5C0F">
              <w:rPr>
                <w:rFonts w:cs="Arial"/>
                <w:i/>
                <w:sz w:val="20"/>
                <w:highlight w:val="yellow"/>
              </w:rPr>
              <w:t>[contract # between Customer and Supplier]</w:t>
            </w:r>
            <w:r w:rsidRPr="007B5C0F">
              <w:rPr>
                <w:rFonts w:cs="Arial"/>
                <w:i/>
                <w:sz w:val="20"/>
              </w:rPr>
              <w:t xml:space="preserve"> OR </w:t>
            </w:r>
            <w:r w:rsidRPr="007B5C0F">
              <w:rPr>
                <w:rFonts w:cs="Arial"/>
                <w:i/>
                <w:sz w:val="20"/>
                <w:highlight w:val="yellow"/>
              </w:rPr>
              <w:t>[all contracts under the Standing Offer Arrangement]</w:t>
            </w:r>
            <w:r w:rsidRPr="007B5C0F">
              <w:rPr>
                <w:rFonts w:cs="Arial"/>
                <w:i/>
                <w:sz w:val="20"/>
              </w:rPr>
              <w:t xml:space="preserve"> for </w:t>
            </w:r>
            <w:r w:rsidRPr="007B5C0F">
              <w:rPr>
                <w:rFonts w:cs="Arial"/>
                <w:i/>
                <w:sz w:val="20"/>
                <w:highlight w:val="yellow"/>
              </w:rPr>
              <w:t>[goods/services]</w:t>
            </w:r>
            <w:r w:rsidRPr="007B5C0F">
              <w:rPr>
                <w:rFonts w:cs="Arial"/>
                <w:i/>
                <w:sz w:val="20"/>
              </w:rPr>
              <w:t xml:space="preserve"> to </w:t>
            </w:r>
            <w:r w:rsidRPr="007B5C0F">
              <w:rPr>
                <w:rFonts w:cs="Arial"/>
                <w:i/>
                <w:sz w:val="20"/>
                <w:highlight w:val="yellow"/>
              </w:rPr>
              <w:t>[date].</w:t>
            </w:r>
          </w:p>
          <w:p w14:paraId="1EBED85D" w14:textId="77777777" w:rsidR="00C26752" w:rsidRPr="007B5C0F" w:rsidRDefault="00C26752" w:rsidP="00C26752">
            <w:pPr>
              <w:pStyle w:val="BodyText"/>
              <w:numPr>
                <w:ilvl w:val="0"/>
                <w:numId w:val="6"/>
              </w:numPr>
              <w:rPr>
                <w:rFonts w:cs="Arial"/>
                <w:sz w:val="20"/>
              </w:rPr>
            </w:pPr>
            <w:r w:rsidRPr="007B5C0F">
              <w:rPr>
                <w:rFonts w:cs="Arial"/>
                <w:i/>
                <w:sz w:val="20"/>
              </w:rPr>
              <w:t xml:space="preserve">Variations are made to the </w:t>
            </w:r>
            <w:r w:rsidRPr="007B5C0F">
              <w:rPr>
                <w:rFonts w:cs="Arial"/>
                <w:i/>
                <w:sz w:val="20"/>
                <w:highlight w:val="yellow"/>
              </w:rPr>
              <w:t>[contract/Deed of Arrangement]</w:t>
            </w:r>
            <w:r w:rsidRPr="007B5C0F">
              <w:rPr>
                <w:rFonts w:cs="Arial"/>
                <w:i/>
                <w:sz w:val="20"/>
              </w:rPr>
              <w:t xml:space="preserve"> as identified in </w:t>
            </w:r>
            <w:r>
              <w:rPr>
                <w:rFonts w:cs="Arial"/>
                <w:i/>
                <w:sz w:val="20"/>
              </w:rPr>
              <w:t>S</w:t>
            </w:r>
            <w:r w:rsidRPr="007B5C0F">
              <w:rPr>
                <w:rFonts w:cs="Arial"/>
                <w:i/>
                <w:sz w:val="20"/>
              </w:rPr>
              <w:t xml:space="preserve">ection </w:t>
            </w:r>
            <w:r w:rsidRPr="007B5C0F">
              <w:rPr>
                <w:rFonts w:cs="Arial"/>
                <w:i/>
                <w:sz w:val="20"/>
              </w:rPr>
              <w:fldChar w:fldCharType="begin"/>
            </w:r>
            <w:r w:rsidRPr="007B5C0F">
              <w:rPr>
                <w:rFonts w:cs="Arial"/>
                <w:i/>
                <w:sz w:val="20"/>
              </w:rPr>
              <w:instrText xml:space="preserve"> REF _Ref390159314 \r \h  \* MERGEFORMAT </w:instrText>
            </w:r>
            <w:r w:rsidRPr="007B5C0F">
              <w:rPr>
                <w:rFonts w:cs="Arial"/>
                <w:i/>
                <w:sz w:val="20"/>
              </w:rPr>
            </w:r>
            <w:r w:rsidRPr="007B5C0F">
              <w:rPr>
                <w:rFonts w:cs="Arial"/>
                <w:i/>
                <w:sz w:val="20"/>
              </w:rPr>
              <w:fldChar w:fldCharType="separate"/>
            </w:r>
            <w:r>
              <w:rPr>
                <w:rFonts w:cs="Arial"/>
                <w:i/>
                <w:sz w:val="20"/>
              </w:rPr>
              <w:t>9</w:t>
            </w:r>
            <w:r w:rsidRPr="007B5C0F">
              <w:rPr>
                <w:rFonts w:cs="Arial"/>
                <w:i/>
                <w:sz w:val="20"/>
              </w:rPr>
              <w:fldChar w:fldCharType="end"/>
            </w:r>
            <w:r>
              <w:rPr>
                <w:rFonts w:cs="Arial"/>
                <w:i/>
                <w:sz w:val="20"/>
              </w:rPr>
              <w:t>: Improvements</w:t>
            </w:r>
            <w:r w:rsidRPr="007B5C0F">
              <w:rPr>
                <w:rFonts w:cs="Arial"/>
                <w:i/>
                <w:sz w:val="20"/>
              </w:rPr>
              <w:t>.</w:t>
            </w:r>
            <w:r w:rsidRPr="007B5C0F">
              <w:rPr>
                <w:rFonts w:cs="Arial"/>
                <w:sz w:val="20"/>
              </w:rPr>
              <w:t xml:space="preserve"> </w:t>
            </w:r>
          </w:p>
        </w:tc>
      </w:tr>
    </w:tbl>
    <w:p w14:paraId="1D8CD9BE" w14:textId="77777777" w:rsidR="00C26752" w:rsidRPr="00D94084" w:rsidRDefault="00C26752" w:rsidP="00C26752">
      <w:pPr>
        <w:pStyle w:val="Heading1"/>
        <w:numPr>
          <w:ilvl w:val="0"/>
          <w:numId w:val="5"/>
        </w:numPr>
        <w:tabs>
          <w:tab w:val="clear" w:pos="360"/>
        </w:tabs>
      </w:pPr>
      <w:bookmarkStart w:id="6" w:name="_Toc395558118"/>
      <w:bookmarkStart w:id="7" w:name="_Toc14257029"/>
      <w:r w:rsidRPr="00D94084">
        <w:t>B</w:t>
      </w:r>
      <w:r>
        <w:t>ackground</w:t>
      </w:r>
      <w:bookmarkEnd w:id="6"/>
      <w:bookmarkEnd w:id="7"/>
    </w:p>
    <w:p w14:paraId="3F8A03D3" w14:textId="77777777" w:rsidR="00C26752" w:rsidRPr="00875BA1" w:rsidRDefault="00C26752" w:rsidP="00C26752">
      <w:pPr>
        <w:pStyle w:val="Heading2"/>
        <w:numPr>
          <w:ilvl w:val="1"/>
          <w:numId w:val="5"/>
        </w:numPr>
        <w:tabs>
          <w:tab w:val="clear" w:pos="792"/>
        </w:tabs>
        <w:ind w:left="0" w:firstLine="0"/>
      </w:pPr>
      <w:bookmarkStart w:id="8" w:name="_Toc395558119"/>
      <w:bookmarkStart w:id="9" w:name="_Toc14257030"/>
      <w:r w:rsidRPr="00875BA1">
        <w:t>Basic information about the contract term and extension options</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2458"/>
        <w:gridCol w:w="1843"/>
        <w:gridCol w:w="3083"/>
      </w:tblGrid>
      <w:tr w:rsidR="00C26752" w:rsidRPr="00835FF9" w14:paraId="44141CA3" w14:textId="77777777" w:rsidTr="00F94F56">
        <w:tc>
          <w:tcPr>
            <w:tcW w:w="2470" w:type="dxa"/>
            <w:tcBorders>
              <w:right w:val="nil"/>
            </w:tcBorders>
            <w:shd w:val="clear" w:color="auto" w:fill="D9D9D9"/>
          </w:tcPr>
          <w:p w14:paraId="2CC1792A" w14:textId="77777777" w:rsidR="00C26752" w:rsidRPr="00835FF9" w:rsidRDefault="00C26752" w:rsidP="00F94F56">
            <w:pPr>
              <w:rPr>
                <w:rFonts w:cs="Arial"/>
                <w:color w:val="1F497D"/>
                <w:szCs w:val="22"/>
              </w:rPr>
            </w:pPr>
            <w:r w:rsidRPr="00835FF9">
              <w:rPr>
                <w:b/>
                <w:szCs w:val="22"/>
              </w:rPr>
              <w:t xml:space="preserve">Supplier </w:t>
            </w:r>
            <w:r>
              <w:rPr>
                <w:b/>
                <w:szCs w:val="22"/>
              </w:rPr>
              <w:t>n</w:t>
            </w:r>
            <w:r w:rsidRPr="00835FF9">
              <w:rPr>
                <w:b/>
                <w:szCs w:val="22"/>
              </w:rPr>
              <w:t>ame/ABN:</w:t>
            </w:r>
            <w:r w:rsidRPr="00835FF9">
              <w:rPr>
                <w:szCs w:val="22"/>
              </w:rPr>
              <w:tab/>
            </w:r>
          </w:p>
        </w:tc>
        <w:tc>
          <w:tcPr>
            <w:tcW w:w="4301" w:type="dxa"/>
            <w:gridSpan w:val="2"/>
            <w:tcBorders>
              <w:left w:val="nil"/>
            </w:tcBorders>
            <w:shd w:val="clear" w:color="auto" w:fill="auto"/>
          </w:tcPr>
          <w:p w14:paraId="15520CFD" w14:textId="77777777" w:rsidR="00C26752" w:rsidRPr="00835FF9" w:rsidRDefault="00C26752" w:rsidP="00F94F56">
            <w:pPr>
              <w:rPr>
                <w:rFonts w:cs="Arial"/>
                <w:color w:val="1F497D"/>
                <w:szCs w:val="22"/>
              </w:rPr>
            </w:pPr>
            <w:r w:rsidRPr="00835FF9">
              <w:rPr>
                <w:szCs w:val="22"/>
              </w:rPr>
              <w:fldChar w:fldCharType="begin">
                <w:ffData>
                  <w:name w:val="Text1"/>
                  <w:enabled/>
                  <w:calcOnExit w:val="0"/>
                  <w:textInput/>
                </w:ffData>
              </w:fldChar>
            </w:r>
            <w:r w:rsidRPr="00835FF9">
              <w:rPr>
                <w:szCs w:val="22"/>
              </w:rPr>
              <w:instrText xml:space="preserve"> FORMTEXT </w:instrText>
            </w:r>
            <w:r w:rsidRPr="00835FF9">
              <w:rPr>
                <w:szCs w:val="22"/>
              </w:rPr>
            </w:r>
            <w:r w:rsidRPr="00835FF9">
              <w:rPr>
                <w:szCs w:val="22"/>
              </w:rPr>
              <w:fldChar w:fldCharType="separate"/>
            </w:r>
            <w:r w:rsidRPr="00835FF9">
              <w:rPr>
                <w:noProof/>
                <w:szCs w:val="22"/>
              </w:rPr>
              <w:t> </w:t>
            </w:r>
            <w:r w:rsidRPr="00835FF9">
              <w:rPr>
                <w:noProof/>
                <w:szCs w:val="22"/>
              </w:rPr>
              <w:t> </w:t>
            </w:r>
            <w:r w:rsidRPr="00835FF9">
              <w:rPr>
                <w:noProof/>
                <w:szCs w:val="22"/>
              </w:rPr>
              <w:t> </w:t>
            </w:r>
            <w:r w:rsidRPr="00835FF9">
              <w:rPr>
                <w:noProof/>
                <w:szCs w:val="22"/>
              </w:rPr>
              <w:t> </w:t>
            </w:r>
            <w:r w:rsidRPr="00835FF9">
              <w:rPr>
                <w:noProof/>
                <w:szCs w:val="22"/>
              </w:rPr>
              <w:t> </w:t>
            </w:r>
            <w:r w:rsidRPr="00835FF9">
              <w:rPr>
                <w:szCs w:val="22"/>
              </w:rPr>
              <w:fldChar w:fldCharType="end"/>
            </w:r>
          </w:p>
        </w:tc>
        <w:tc>
          <w:tcPr>
            <w:tcW w:w="3083" w:type="dxa"/>
            <w:shd w:val="clear" w:color="auto" w:fill="auto"/>
          </w:tcPr>
          <w:p w14:paraId="07C8F964" w14:textId="77777777" w:rsidR="00C26752" w:rsidRPr="00835FF9" w:rsidRDefault="00C26752" w:rsidP="00F94F56">
            <w:pPr>
              <w:rPr>
                <w:rFonts w:cs="Arial"/>
                <w:color w:val="1F497D"/>
                <w:szCs w:val="22"/>
              </w:rPr>
            </w:pPr>
            <w:r w:rsidRPr="00835FF9">
              <w:rPr>
                <w:b/>
                <w:szCs w:val="22"/>
              </w:rPr>
              <w:t xml:space="preserve">Contract Ref/No: </w:t>
            </w:r>
            <w:r w:rsidRPr="00835FF9">
              <w:rPr>
                <w:szCs w:val="22"/>
              </w:rPr>
              <w:fldChar w:fldCharType="begin">
                <w:ffData>
                  <w:name w:val="Text1"/>
                  <w:enabled/>
                  <w:calcOnExit w:val="0"/>
                  <w:textInput/>
                </w:ffData>
              </w:fldChar>
            </w:r>
            <w:r w:rsidRPr="00835FF9">
              <w:rPr>
                <w:szCs w:val="22"/>
              </w:rPr>
              <w:instrText xml:space="preserve"> FORMTEXT </w:instrText>
            </w:r>
            <w:r w:rsidRPr="00835FF9">
              <w:rPr>
                <w:szCs w:val="22"/>
              </w:rPr>
            </w:r>
            <w:r w:rsidRPr="00835FF9">
              <w:rPr>
                <w:szCs w:val="22"/>
              </w:rPr>
              <w:fldChar w:fldCharType="separate"/>
            </w:r>
            <w:r w:rsidRPr="00835FF9">
              <w:rPr>
                <w:noProof/>
                <w:szCs w:val="22"/>
              </w:rPr>
              <w:t> </w:t>
            </w:r>
            <w:r w:rsidRPr="00835FF9">
              <w:rPr>
                <w:noProof/>
                <w:szCs w:val="22"/>
              </w:rPr>
              <w:t> </w:t>
            </w:r>
            <w:r w:rsidRPr="00835FF9">
              <w:rPr>
                <w:noProof/>
                <w:szCs w:val="22"/>
              </w:rPr>
              <w:t> </w:t>
            </w:r>
            <w:r w:rsidRPr="00835FF9">
              <w:rPr>
                <w:noProof/>
                <w:szCs w:val="22"/>
              </w:rPr>
              <w:t> </w:t>
            </w:r>
            <w:r w:rsidRPr="00835FF9">
              <w:rPr>
                <w:noProof/>
                <w:szCs w:val="22"/>
              </w:rPr>
              <w:t> </w:t>
            </w:r>
            <w:r w:rsidRPr="00835FF9">
              <w:rPr>
                <w:szCs w:val="22"/>
              </w:rPr>
              <w:fldChar w:fldCharType="end"/>
            </w:r>
          </w:p>
        </w:tc>
      </w:tr>
      <w:tr w:rsidR="00C26752" w:rsidRPr="00835FF9" w14:paraId="7D9EBD85" w14:textId="77777777" w:rsidTr="00F94F56">
        <w:tc>
          <w:tcPr>
            <w:tcW w:w="4928" w:type="dxa"/>
            <w:gridSpan w:val="2"/>
            <w:shd w:val="clear" w:color="auto" w:fill="D9D9D9"/>
          </w:tcPr>
          <w:p w14:paraId="529B729A" w14:textId="77777777" w:rsidR="00C26752" w:rsidRPr="00835FF9" w:rsidRDefault="00C26752" w:rsidP="00F94F56">
            <w:pPr>
              <w:rPr>
                <w:b/>
                <w:szCs w:val="22"/>
              </w:rPr>
            </w:pPr>
            <w:r w:rsidRPr="00835FF9">
              <w:rPr>
                <w:b/>
                <w:szCs w:val="22"/>
              </w:rPr>
              <w:t>Commencement date of original contract</w:t>
            </w:r>
          </w:p>
        </w:tc>
        <w:tc>
          <w:tcPr>
            <w:tcW w:w="4926" w:type="dxa"/>
            <w:gridSpan w:val="2"/>
            <w:shd w:val="clear" w:color="auto" w:fill="auto"/>
          </w:tcPr>
          <w:p w14:paraId="30887289" w14:textId="77777777" w:rsidR="00C26752" w:rsidRPr="00835FF9" w:rsidRDefault="00C26752" w:rsidP="00F94F56">
            <w:pPr>
              <w:rPr>
                <w:rFonts w:cs="Arial"/>
                <w:color w:val="1F497D"/>
                <w:szCs w:val="22"/>
              </w:rPr>
            </w:pPr>
            <w:r w:rsidRPr="00835FF9">
              <w:rPr>
                <w:szCs w:val="22"/>
              </w:rPr>
              <w:t>DD/MM/YYYY</w:t>
            </w:r>
            <w:r w:rsidRPr="00835FF9">
              <w:rPr>
                <w:szCs w:val="22"/>
              </w:rPr>
              <w:tab/>
            </w:r>
            <w:r w:rsidRPr="00835FF9">
              <w:rPr>
                <w:szCs w:val="22"/>
              </w:rPr>
              <w:tab/>
            </w:r>
          </w:p>
        </w:tc>
      </w:tr>
      <w:tr w:rsidR="00C26752" w:rsidRPr="00835FF9" w14:paraId="0EE7EF46" w14:textId="77777777" w:rsidTr="00F94F56">
        <w:tc>
          <w:tcPr>
            <w:tcW w:w="4928" w:type="dxa"/>
            <w:gridSpan w:val="2"/>
            <w:shd w:val="clear" w:color="auto" w:fill="D9D9D9"/>
          </w:tcPr>
          <w:p w14:paraId="4DD989A8" w14:textId="77777777" w:rsidR="00C26752" w:rsidRPr="00835FF9" w:rsidRDefault="00C26752" w:rsidP="00F94F56">
            <w:pPr>
              <w:rPr>
                <w:b/>
                <w:szCs w:val="22"/>
              </w:rPr>
            </w:pPr>
            <w:r w:rsidRPr="00835FF9">
              <w:rPr>
                <w:b/>
                <w:szCs w:val="22"/>
              </w:rPr>
              <w:t>Term of original contract</w:t>
            </w:r>
          </w:p>
        </w:tc>
        <w:tc>
          <w:tcPr>
            <w:tcW w:w="4926" w:type="dxa"/>
            <w:gridSpan w:val="2"/>
            <w:shd w:val="clear" w:color="auto" w:fill="auto"/>
          </w:tcPr>
          <w:p w14:paraId="2D82D311" w14:textId="77777777" w:rsidR="00C26752" w:rsidRPr="00835FF9" w:rsidRDefault="00C26752" w:rsidP="00F94F56">
            <w:pPr>
              <w:rPr>
                <w:rFonts w:cs="Arial"/>
                <w:szCs w:val="22"/>
              </w:rPr>
            </w:pPr>
            <w:r w:rsidRPr="00835FF9">
              <w:rPr>
                <w:rFonts w:cs="Arial"/>
                <w:szCs w:val="22"/>
              </w:rPr>
              <w:t>[insert] years</w:t>
            </w:r>
          </w:p>
        </w:tc>
      </w:tr>
      <w:tr w:rsidR="00C26752" w:rsidRPr="00835FF9" w14:paraId="37D43C2E" w14:textId="77777777" w:rsidTr="00F94F56">
        <w:tc>
          <w:tcPr>
            <w:tcW w:w="4928" w:type="dxa"/>
            <w:gridSpan w:val="2"/>
            <w:shd w:val="clear" w:color="auto" w:fill="D9D9D9"/>
          </w:tcPr>
          <w:p w14:paraId="72D2F777" w14:textId="77777777" w:rsidR="00C26752" w:rsidRPr="00835FF9" w:rsidRDefault="00C26752" w:rsidP="00F94F56">
            <w:pPr>
              <w:rPr>
                <w:b/>
                <w:szCs w:val="22"/>
              </w:rPr>
            </w:pPr>
            <w:r w:rsidRPr="00835FF9">
              <w:rPr>
                <w:b/>
                <w:szCs w:val="22"/>
              </w:rPr>
              <w:t>Are there extension options in the contract?</w:t>
            </w:r>
          </w:p>
        </w:tc>
        <w:tc>
          <w:tcPr>
            <w:tcW w:w="4926" w:type="dxa"/>
            <w:gridSpan w:val="2"/>
            <w:shd w:val="clear" w:color="auto" w:fill="auto"/>
          </w:tcPr>
          <w:p w14:paraId="226C826C" w14:textId="77777777" w:rsidR="00C26752" w:rsidRPr="00835FF9" w:rsidRDefault="00C26752" w:rsidP="00F94F56">
            <w:pPr>
              <w:rPr>
                <w:rFonts w:cs="Arial"/>
                <w:szCs w:val="22"/>
              </w:rPr>
            </w:pPr>
            <w:r w:rsidRPr="00835FF9">
              <w:rPr>
                <w:rFonts w:cs="Arial"/>
                <w:szCs w:val="22"/>
              </w:rPr>
              <w:t>Yes/No</w:t>
            </w:r>
            <w:r>
              <w:rPr>
                <w:rFonts w:cs="Arial"/>
                <w:szCs w:val="22"/>
              </w:rPr>
              <w:t xml:space="preserve"> </w:t>
            </w:r>
            <w:r w:rsidRPr="00835FF9">
              <w:rPr>
                <w:rFonts w:cs="Arial"/>
                <w:szCs w:val="22"/>
              </w:rPr>
              <w:t>(if yes provide details)</w:t>
            </w:r>
          </w:p>
        </w:tc>
      </w:tr>
      <w:tr w:rsidR="00C26752" w:rsidRPr="00835FF9" w14:paraId="5776F70A" w14:textId="77777777" w:rsidTr="00F94F56">
        <w:tc>
          <w:tcPr>
            <w:tcW w:w="4928" w:type="dxa"/>
            <w:gridSpan w:val="2"/>
            <w:shd w:val="clear" w:color="auto" w:fill="D9D9D9"/>
          </w:tcPr>
          <w:p w14:paraId="64158D78" w14:textId="77777777" w:rsidR="00C26752" w:rsidRPr="00835FF9" w:rsidRDefault="00C26752" w:rsidP="00F94F56">
            <w:pPr>
              <w:rPr>
                <w:b/>
                <w:szCs w:val="22"/>
              </w:rPr>
            </w:pPr>
            <w:r w:rsidRPr="00835FF9">
              <w:rPr>
                <w:b/>
                <w:szCs w:val="22"/>
              </w:rPr>
              <w:t>Will this extension/renewal result in:</w:t>
            </w:r>
          </w:p>
          <w:p w14:paraId="29E12FDA" w14:textId="77777777" w:rsidR="00C26752" w:rsidRPr="00835FF9" w:rsidRDefault="00C26752" w:rsidP="00F94F56">
            <w:pPr>
              <w:rPr>
                <w:b/>
                <w:szCs w:val="22"/>
              </w:rPr>
            </w:pPr>
            <w:r w:rsidRPr="00835FF9">
              <w:rPr>
                <w:szCs w:val="22"/>
              </w:rPr>
              <w:t>(tick all that apply)</w:t>
            </w:r>
            <w:r w:rsidRPr="00835FF9">
              <w:rPr>
                <w:b/>
                <w:szCs w:val="22"/>
              </w:rPr>
              <w:t xml:space="preserve"> </w:t>
            </w:r>
          </w:p>
        </w:tc>
        <w:tc>
          <w:tcPr>
            <w:tcW w:w="4926" w:type="dxa"/>
            <w:gridSpan w:val="2"/>
            <w:shd w:val="clear" w:color="auto" w:fill="auto"/>
          </w:tcPr>
          <w:p w14:paraId="3EF59051" w14:textId="77777777" w:rsidR="00C26752" w:rsidRPr="00835FF9" w:rsidRDefault="00C26752" w:rsidP="00F94F56">
            <w:pPr>
              <w:rPr>
                <w:szCs w:val="22"/>
              </w:rPr>
            </w:pPr>
            <w:r w:rsidRPr="00835FF9">
              <w:rPr>
                <w:szCs w:val="22"/>
              </w:rPr>
              <w:fldChar w:fldCharType="begin">
                <w:ffData>
                  <w:name w:val="Check1"/>
                  <w:enabled/>
                  <w:calcOnExit w:val="0"/>
                  <w:checkBox>
                    <w:sizeAuto/>
                    <w:default w:val="0"/>
                  </w:checkBox>
                </w:ffData>
              </w:fldChar>
            </w:r>
            <w:r w:rsidRPr="00835FF9">
              <w:rPr>
                <w:szCs w:val="22"/>
              </w:rPr>
              <w:instrText xml:space="preserve"> FORMCHECKBOX </w:instrText>
            </w:r>
            <w:r w:rsidR="00983659">
              <w:rPr>
                <w:szCs w:val="22"/>
              </w:rPr>
            </w:r>
            <w:r w:rsidR="00983659">
              <w:rPr>
                <w:szCs w:val="22"/>
              </w:rPr>
              <w:fldChar w:fldCharType="separate"/>
            </w:r>
            <w:r w:rsidRPr="00835FF9">
              <w:rPr>
                <w:szCs w:val="22"/>
              </w:rPr>
              <w:fldChar w:fldCharType="end"/>
            </w:r>
            <w:r w:rsidRPr="00835FF9">
              <w:rPr>
                <w:szCs w:val="22"/>
              </w:rPr>
              <w:t xml:space="preserve"> An extension of time</w:t>
            </w:r>
            <w:r>
              <w:rPr>
                <w:szCs w:val="22"/>
              </w:rPr>
              <w:t xml:space="preserve"> </w:t>
            </w:r>
          </w:p>
          <w:p w14:paraId="6DAE5042" w14:textId="77777777" w:rsidR="00C26752" w:rsidRPr="00835FF9" w:rsidRDefault="00C26752" w:rsidP="00F94F56">
            <w:pPr>
              <w:rPr>
                <w:szCs w:val="22"/>
              </w:rPr>
            </w:pPr>
            <w:r w:rsidRPr="00835FF9">
              <w:rPr>
                <w:szCs w:val="22"/>
              </w:rPr>
              <w:fldChar w:fldCharType="begin">
                <w:ffData>
                  <w:name w:val="Check2"/>
                  <w:enabled/>
                  <w:calcOnExit w:val="0"/>
                  <w:checkBox>
                    <w:sizeAuto/>
                    <w:default w:val="0"/>
                  </w:checkBox>
                </w:ffData>
              </w:fldChar>
            </w:r>
            <w:r w:rsidRPr="00835FF9">
              <w:rPr>
                <w:szCs w:val="22"/>
              </w:rPr>
              <w:instrText xml:space="preserve"> FORMCHECKBOX </w:instrText>
            </w:r>
            <w:r w:rsidR="00983659">
              <w:rPr>
                <w:szCs w:val="22"/>
              </w:rPr>
            </w:r>
            <w:r w:rsidR="00983659">
              <w:rPr>
                <w:szCs w:val="22"/>
              </w:rPr>
              <w:fldChar w:fldCharType="separate"/>
            </w:r>
            <w:r w:rsidRPr="00835FF9">
              <w:rPr>
                <w:szCs w:val="22"/>
              </w:rPr>
              <w:fldChar w:fldCharType="end"/>
            </w:r>
            <w:r w:rsidRPr="00835FF9">
              <w:rPr>
                <w:szCs w:val="22"/>
              </w:rPr>
              <w:t xml:space="preserve"> Increase in costs (spend)</w:t>
            </w:r>
          </w:p>
          <w:p w14:paraId="5349F633" w14:textId="77777777" w:rsidR="00C26752" w:rsidRPr="00835FF9" w:rsidRDefault="00C26752" w:rsidP="00F94F56">
            <w:pPr>
              <w:rPr>
                <w:rFonts w:cs="Arial"/>
                <w:color w:val="1F497D"/>
                <w:szCs w:val="22"/>
              </w:rPr>
            </w:pPr>
            <w:r w:rsidRPr="00835FF9">
              <w:rPr>
                <w:szCs w:val="22"/>
              </w:rPr>
              <w:fldChar w:fldCharType="begin">
                <w:ffData>
                  <w:name w:val="Check1"/>
                  <w:enabled/>
                  <w:calcOnExit w:val="0"/>
                  <w:checkBox>
                    <w:sizeAuto/>
                    <w:default w:val="0"/>
                  </w:checkBox>
                </w:ffData>
              </w:fldChar>
            </w:r>
            <w:r w:rsidRPr="00835FF9">
              <w:rPr>
                <w:szCs w:val="22"/>
              </w:rPr>
              <w:instrText xml:space="preserve"> FORMCHECKBOX </w:instrText>
            </w:r>
            <w:r w:rsidR="00983659">
              <w:rPr>
                <w:szCs w:val="22"/>
              </w:rPr>
            </w:r>
            <w:r w:rsidR="00983659">
              <w:rPr>
                <w:szCs w:val="22"/>
              </w:rPr>
              <w:fldChar w:fldCharType="separate"/>
            </w:r>
            <w:r w:rsidRPr="00835FF9">
              <w:rPr>
                <w:szCs w:val="22"/>
              </w:rPr>
              <w:fldChar w:fldCharType="end"/>
            </w:r>
            <w:r w:rsidRPr="00835FF9">
              <w:rPr>
                <w:szCs w:val="22"/>
              </w:rPr>
              <w:t xml:space="preserve"> Change to the original scope</w:t>
            </w:r>
          </w:p>
        </w:tc>
      </w:tr>
    </w:tbl>
    <w:p w14:paraId="09F025C9" w14:textId="77777777" w:rsidR="00C26752" w:rsidRDefault="00C26752" w:rsidP="00C26752">
      <w:pPr>
        <w:pStyle w:val="Heading2"/>
        <w:keepNext/>
        <w:keepLines/>
        <w:numPr>
          <w:ilvl w:val="1"/>
          <w:numId w:val="5"/>
        </w:numPr>
        <w:tabs>
          <w:tab w:val="clear" w:pos="792"/>
        </w:tabs>
        <w:ind w:left="0" w:firstLine="0"/>
      </w:pPr>
      <w:r>
        <w:br w:type="page"/>
      </w:r>
      <w:bookmarkStart w:id="10" w:name="_Toc395558120"/>
      <w:bookmarkStart w:id="11" w:name="_Toc14257031"/>
      <w:r w:rsidRPr="00875BA1">
        <w:lastRenderedPageBreak/>
        <w:t>Background to the establishment of the contract(s)</w:t>
      </w:r>
      <w:bookmarkEnd w:id="10"/>
      <w:bookmarkEnd w:id="11"/>
    </w:p>
    <w:p w14:paraId="5CE639C1" w14:textId="77777777" w:rsidR="00C26752" w:rsidRPr="00324B9C" w:rsidRDefault="00C26752" w:rsidP="00C26752">
      <w:pPr>
        <w:rPr>
          <w:rFonts w:cs="Arial"/>
          <w:i/>
          <w:color w:val="980436"/>
          <w:szCs w:val="22"/>
        </w:rPr>
      </w:pPr>
      <w:r w:rsidRPr="00324B9C">
        <w:rPr>
          <w:rFonts w:cs="Arial"/>
          <w:i/>
          <w:color w:val="980436"/>
          <w:szCs w:val="22"/>
        </w:rPr>
        <w:t>Insert background information about this contract/arrangement, including the nature of goods/services purchased under the contract and the contract objectives, and the circumstances under which the contract was established (if relevant).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7B5C0F" w14:paraId="45E756C7" w14:textId="77777777" w:rsidTr="00F94F56">
        <w:tc>
          <w:tcPr>
            <w:tcW w:w="9854" w:type="dxa"/>
            <w:shd w:val="clear" w:color="auto" w:fill="F8C1C0"/>
          </w:tcPr>
          <w:p w14:paraId="074281A0" w14:textId="77777777" w:rsidR="00C26752" w:rsidRPr="007B5C0F" w:rsidRDefault="00C26752" w:rsidP="00F94F56">
            <w:pPr>
              <w:pStyle w:val="BodyText"/>
              <w:keepNext/>
              <w:keepLines/>
              <w:spacing w:before="120"/>
              <w:rPr>
                <w:rFonts w:cs="Arial"/>
                <w:b/>
                <w:i/>
                <w:sz w:val="20"/>
              </w:rPr>
            </w:pPr>
            <w:r w:rsidRPr="007B5C0F">
              <w:rPr>
                <w:rFonts w:cs="Arial"/>
                <w:b/>
                <w:i/>
                <w:sz w:val="20"/>
              </w:rPr>
              <w:t>(Below is an example from a contract review report prepared for salary packaging services under a Standing Offer Arrangement):</w:t>
            </w:r>
          </w:p>
          <w:p w14:paraId="1D7388CE" w14:textId="77777777" w:rsidR="00C26752" w:rsidRPr="007B5C0F" w:rsidRDefault="00C26752" w:rsidP="00F94F56">
            <w:pPr>
              <w:keepNext/>
              <w:keepLines/>
              <w:rPr>
                <w:rFonts w:cs="Arial"/>
                <w:i/>
                <w:sz w:val="20"/>
                <w:szCs w:val="20"/>
              </w:rPr>
            </w:pPr>
            <w:r w:rsidRPr="007B5C0F">
              <w:rPr>
                <w:rFonts w:cs="Arial"/>
                <w:i/>
                <w:sz w:val="20"/>
                <w:szCs w:val="20"/>
              </w:rPr>
              <w:t>In October 1999 the Queensland Government’s C</w:t>
            </w:r>
            <w:r>
              <w:rPr>
                <w:rFonts w:cs="Arial"/>
                <w:i/>
                <w:sz w:val="20"/>
                <w:szCs w:val="20"/>
              </w:rPr>
              <w:t xml:space="preserve">abinet </w:t>
            </w:r>
            <w:r w:rsidRPr="007B5C0F">
              <w:rPr>
                <w:rFonts w:cs="Arial"/>
                <w:i/>
                <w:sz w:val="20"/>
                <w:szCs w:val="20"/>
              </w:rPr>
              <w:t>B</w:t>
            </w:r>
            <w:r>
              <w:rPr>
                <w:rFonts w:cs="Arial"/>
                <w:i/>
                <w:sz w:val="20"/>
                <w:szCs w:val="20"/>
              </w:rPr>
              <w:t xml:space="preserve">udget </w:t>
            </w:r>
            <w:r w:rsidRPr="007B5C0F">
              <w:rPr>
                <w:rFonts w:cs="Arial"/>
                <w:i/>
                <w:sz w:val="20"/>
                <w:szCs w:val="20"/>
              </w:rPr>
              <w:t>R</w:t>
            </w:r>
            <w:r>
              <w:rPr>
                <w:rFonts w:cs="Arial"/>
                <w:i/>
                <w:sz w:val="20"/>
                <w:szCs w:val="20"/>
              </w:rPr>
              <w:t xml:space="preserve">eview </w:t>
            </w:r>
            <w:r w:rsidRPr="007B5C0F">
              <w:rPr>
                <w:rFonts w:cs="Arial"/>
                <w:i/>
                <w:sz w:val="20"/>
                <w:szCs w:val="20"/>
              </w:rPr>
              <w:t>C</w:t>
            </w:r>
            <w:r>
              <w:rPr>
                <w:rFonts w:cs="Arial"/>
                <w:i/>
                <w:sz w:val="20"/>
                <w:szCs w:val="20"/>
              </w:rPr>
              <w:t>ommittee (CBRC)</w:t>
            </w:r>
            <w:r w:rsidRPr="007B5C0F">
              <w:rPr>
                <w:rFonts w:cs="Arial"/>
                <w:i/>
                <w:sz w:val="20"/>
                <w:szCs w:val="20"/>
              </w:rPr>
              <w:t xml:space="preserve"> approved the extension of salary packaging to employees within the public sector.</w:t>
            </w:r>
            <w:r>
              <w:rPr>
                <w:rFonts w:cs="Arial"/>
                <w:i/>
                <w:sz w:val="20"/>
                <w:szCs w:val="20"/>
              </w:rPr>
              <w:t xml:space="preserve"> </w:t>
            </w:r>
            <w:r w:rsidRPr="007B5C0F">
              <w:rPr>
                <w:rFonts w:cs="Arial"/>
                <w:i/>
                <w:sz w:val="20"/>
                <w:szCs w:val="20"/>
              </w:rPr>
              <w:t>One of the principles of this approval was no cost to the Queensland Government either directly or indirectly.</w:t>
            </w:r>
            <w:r>
              <w:rPr>
                <w:rFonts w:cs="Arial"/>
                <w:i/>
                <w:sz w:val="20"/>
                <w:szCs w:val="20"/>
              </w:rPr>
              <w:t xml:space="preserve"> </w:t>
            </w:r>
          </w:p>
          <w:p w14:paraId="74540AB8" w14:textId="77777777" w:rsidR="00C26752" w:rsidRPr="007B5C0F" w:rsidRDefault="00C26752" w:rsidP="00F94F56">
            <w:pPr>
              <w:keepNext/>
              <w:keepLines/>
              <w:rPr>
                <w:rFonts w:cs="Arial"/>
                <w:i/>
                <w:sz w:val="20"/>
                <w:szCs w:val="20"/>
              </w:rPr>
            </w:pPr>
            <w:proofErr w:type="gramStart"/>
            <w:r w:rsidRPr="007B5C0F">
              <w:rPr>
                <w:rFonts w:cs="Arial"/>
                <w:i/>
                <w:sz w:val="20"/>
                <w:szCs w:val="20"/>
              </w:rPr>
              <w:t>Accordingly</w:t>
            </w:r>
            <w:proofErr w:type="gramEnd"/>
            <w:r w:rsidRPr="007B5C0F">
              <w:rPr>
                <w:rFonts w:cs="Arial"/>
                <w:i/>
                <w:sz w:val="20"/>
                <w:szCs w:val="20"/>
              </w:rPr>
              <w:t xml:space="preserve"> a whole-of-Government arrangement was established for the provision of salary packaging services.</w:t>
            </w:r>
            <w:r>
              <w:rPr>
                <w:rFonts w:cs="Arial"/>
                <w:i/>
                <w:sz w:val="20"/>
                <w:szCs w:val="20"/>
              </w:rPr>
              <w:t xml:space="preserve"> </w:t>
            </w:r>
            <w:r w:rsidRPr="007B5C0F">
              <w:rPr>
                <w:rFonts w:cs="Arial"/>
                <w:i/>
                <w:sz w:val="20"/>
                <w:szCs w:val="20"/>
              </w:rPr>
              <w:t>There have been three whole-of-</w:t>
            </w:r>
            <w:r>
              <w:rPr>
                <w:rFonts w:cs="Arial"/>
                <w:i/>
                <w:sz w:val="20"/>
                <w:szCs w:val="20"/>
              </w:rPr>
              <w:t>g</w:t>
            </w:r>
            <w:r w:rsidRPr="007B5C0F">
              <w:rPr>
                <w:rFonts w:cs="Arial"/>
                <w:i/>
                <w:sz w:val="20"/>
                <w:szCs w:val="20"/>
              </w:rPr>
              <w:t>overnment arrangements implemented by the Queensland Government as detailed below:</w:t>
            </w:r>
          </w:p>
          <w:p w14:paraId="572C2469" w14:textId="77777777" w:rsidR="00C26752" w:rsidRPr="007B5C0F" w:rsidRDefault="00C26752" w:rsidP="00C26752">
            <w:pPr>
              <w:keepNext/>
              <w:keepLines/>
              <w:numPr>
                <w:ilvl w:val="0"/>
                <w:numId w:val="7"/>
              </w:numPr>
              <w:tabs>
                <w:tab w:val="clear" w:pos="720"/>
                <w:tab w:val="num" w:pos="360"/>
              </w:tabs>
              <w:spacing w:before="0" w:after="120" w:line="240" w:lineRule="auto"/>
              <w:ind w:left="357" w:hanging="357"/>
              <w:rPr>
                <w:rFonts w:cs="Arial"/>
                <w:i/>
                <w:sz w:val="20"/>
                <w:szCs w:val="20"/>
              </w:rPr>
            </w:pPr>
            <w:r w:rsidRPr="007B5C0F">
              <w:rPr>
                <w:rFonts w:cs="Arial"/>
                <w:i/>
                <w:sz w:val="20"/>
                <w:szCs w:val="20"/>
              </w:rPr>
              <w:t>SOA # commenced on [date] and expired on [date] with [</w:t>
            </w:r>
            <w:r>
              <w:rPr>
                <w:rFonts w:cs="Arial"/>
                <w:i/>
                <w:sz w:val="20"/>
                <w:szCs w:val="20"/>
              </w:rPr>
              <w:t>S</w:t>
            </w:r>
            <w:r w:rsidRPr="007B5C0F">
              <w:rPr>
                <w:rFonts w:cs="Arial"/>
                <w:i/>
                <w:sz w:val="20"/>
                <w:szCs w:val="20"/>
              </w:rPr>
              <w:t xml:space="preserve">upplier A]. </w:t>
            </w:r>
          </w:p>
          <w:p w14:paraId="537DBBD1" w14:textId="77777777" w:rsidR="00C26752" w:rsidRPr="007B5C0F" w:rsidRDefault="00C26752" w:rsidP="00C26752">
            <w:pPr>
              <w:keepNext/>
              <w:keepLines/>
              <w:numPr>
                <w:ilvl w:val="0"/>
                <w:numId w:val="7"/>
              </w:numPr>
              <w:tabs>
                <w:tab w:val="clear" w:pos="720"/>
                <w:tab w:val="num" w:pos="360"/>
              </w:tabs>
              <w:spacing w:before="0" w:after="120" w:line="240" w:lineRule="auto"/>
              <w:ind w:left="357" w:hanging="357"/>
              <w:rPr>
                <w:rFonts w:cs="Arial"/>
                <w:i/>
                <w:sz w:val="20"/>
                <w:szCs w:val="20"/>
              </w:rPr>
            </w:pPr>
            <w:r w:rsidRPr="007B5C0F">
              <w:rPr>
                <w:rFonts w:cs="Arial"/>
                <w:i/>
                <w:sz w:val="20"/>
                <w:szCs w:val="20"/>
              </w:rPr>
              <w:t>QP# commenced on [date] and expired on [date] with [</w:t>
            </w:r>
            <w:r>
              <w:rPr>
                <w:rFonts w:cs="Arial"/>
                <w:i/>
                <w:sz w:val="20"/>
                <w:szCs w:val="20"/>
              </w:rPr>
              <w:t>S</w:t>
            </w:r>
            <w:r w:rsidRPr="007B5C0F">
              <w:rPr>
                <w:rFonts w:cs="Arial"/>
                <w:i/>
                <w:sz w:val="20"/>
                <w:szCs w:val="20"/>
              </w:rPr>
              <w:t>upplier B].</w:t>
            </w:r>
          </w:p>
          <w:p w14:paraId="199B1B71" w14:textId="77777777" w:rsidR="00C26752" w:rsidRPr="007B5C0F" w:rsidRDefault="00C26752" w:rsidP="00C26752">
            <w:pPr>
              <w:keepNext/>
              <w:keepLines/>
              <w:numPr>
                <w:ilvl w:val="0"/>
                <w:numId w:val="7"/>
              </w:numPr>
              <w:tabs>
                <w:tab w:val="clear" w:pos="720"/>
                <w:tab w:val="num" w:pos="360"/>
              </w:tabs>
              <w:spacing w:before="0" w:after="0" w:line="240" w:lineRule="auto"/>
              <w:ind w:left="360"/>
              <w:rPr>
                <w:rFonts w:cs="Arial"/>
                <w:i/>
                <w:sz w:val="20"/>
                <w:szCs w:val="20"/>
              </w:rPr>
            </w:pPr>
            <w:r w:rsidRPr="007B5C0F">
              <w:rPr>
                <w:rFonts w:cs="Arial"/>
                <w:i/>
                <w:sz w:val="20"/>
                <w:szCs w:val="20"/>
              </w:rPr>
              <w:t xml:space="preserve">QGCPO# (current arrangement) commenced on [date] and is due to expire on [date], with an option under the arrangement to extend for a further period of up to two years. </w:t>
            </w:r>
          </w:p>
          <w:p w14:paraId="6E7881B5" w14:textId="77777777" w:rsidR="00C26752" w:rsidRPr="007B5C0F" w:rsidRDefault="00C26752" w:rsidP="00F94F56">
            <w:pPr>
              <w:keepNext/>
              <w:keepLines/>
              <w:spacing w:before="0" w:after="0" w:line="240" w:lineRule="auto"/>
              <w:rPr>
                <w:rFonts w:cs="Arial"/>
                <w:i/>
                <w:sz w:val="20"/>
                <w:szCs w:val="20"/>
              </w:rPr>
            </w:pPr>
          </w:p>
          <w:p w14:paraId="2014FDC8" w14:textId="77777777" w:rsidR="00C26752" w:rsidRPr="007B5C0F" w:rsidRDefault="00C26752" w:rsidP="00F94F56">
            <w:pPr>
              <w:keepNext/>
              <w:keepLines/>
              <w:spacing w:before="0" w:after="0" w:line="240" w:lineRule="auto"/>
              <w:rPr>
                <w:rFonts w:cs="Arial"/>
                <w:i/>
                <w:sz w:val="20"/>
                <w:szCs w:val="20"/>
              </w:rPr>
            </w:pPr>
            <w:r w:rsidRPr="007B5C0F">
              <w:rPr>
                <w:rFonts w:cs="Arial"/>
                <w:i/>
                <w:sz w:val="20"/>
                <w:szCs w:val="20"/>
              </w:rPr>
              <w:t>The suppliers under the current arrangement are [Supplier A and Supplier B].</w:t>
            </w:r>
          </w:p>
          <w:p w14:paraId="6058B367" w14:textId="77777777" w:rsidR="00C26752" w:rsidRPr="004C3ECA" w:rsidRDefault="00C26752" w:rsidP="00F94F56">
            <w:pPr>
              <w:keepNext/>
              <w:keepLines/>
              <w:rPr>
                <w:rFonts w:cs="Arial"/>
                <w:i/>
                <w:sz w:val="20"/>
                <w:szCs w:val="20"/>
              </w:rPr>
            </w:pPr>
            <w:r w:rsidRPr="007B5C0F">
              <w:rPr>
                <w:rFonts w:cs="Arial"/>
                <w:i/>
                <w:sz w:val="20"/>
                <w:szCs w:val="20"/>
              </w:rPr>
              <w:t>Salary packaging is an arrangement whereby existing cash salary is remodelled with the approval of the employer into a combination of cash and non-cash benefits (benefit items) to suit the employee’s individual needs.</w:t>
            </w:r>
            <w:r>
              <w:rPr>
                <w:rFonts w:cs="Arial"/>
                <w:i/>
                <w:sz w:val="20"/>
                <w:szCs w:val="20"/>
              </w:rPr>
              <w:t xml:space="preserve"> </w:t>
            </w:r>
            <w:r w:rsidRPr="007B5C0F">
              <w:rPr>
                <w:rFonts w:cs="Arial"/>
                <w:i/>
                <w:sz w:val="20"/>
                <w:szCs w:val="20"/>
              </w:rPr>
              <w:t xml:space="preserve">Employees may obtain a benefit in net remuneration at no cost to the </w:t>
            </w:r>
            <w:r>
              <w:rPr>
                <w:rFonts w:cs="Arial"/>
                <w:i/>
                <w:sz w:val="20"/>
                <w:szCs w:val="20"/>
              </w:rPr>
              <w:t>g</w:t>
            </w:r>
            <w:r w:rsidRPr="007B5C0F">
              <w:rPr>
                <w:rFonts w:cs="Arial"/>
                <w:i/>
                <w:sz w:val="20"/>
                <w:szCs w:val="20"/>
              </w:rPr>
              <w:t>overnment as the employer.</w:t>
            </w:r>
            <w:r>
              <w:rPr>
                <w:rFonts w:cs="Arial"/>
                <w:i/>
                <w:sz w:val="20"/>
                <w:szCs w:val="20"/>
              </w:rPr>
              <w:t xml:space="preserve"> </w:t>
            </w:r>
          </w:p>
        </w:tc>
      </w:tr>
    </w:tbl>
    <w:p w14:paraId="56F8DA65" w14:textId="77777777" w:rsidR="00C26752" w:rsidRDefault="00C26752" w:rsidP="00C26752">
      <w:pPr>
        <w:pStyle w:val="Heading2"/>
        <w:numPr>
          <w:ilvl w:val="1"/>
          <w:numId w:val="5"/>
        </w:numPr>
        <w:tabs>
          <w:tab w:val="clear" w:pos="792"/>
        </w:tabs>
        <w:ind w:left="0" w:firstLine="0"/>
      </w:pPr>
      <w:bookmarkStart w:id="12" w:name="_Toc395558121"/>
      <w:bookmarkStart w:id="13" w:name="_Toc14257032"/>
      <w:r>
        <w:t>Value/risk assessment of the contract</w:t>
      </w:r>
      <w:bookmarkEnd w:id="12"/>
      <w:bookmarkEnd w:id="13"/>
    </w:p>
    <w:p w14:paraId="23DF472F" w14:textId="77777777" w:rsidR="00C26752" w:rsidRPr="00324B9C" w:rsidRDefault="00C26752" w:rsidP="00C26752">
      <w:pPr>
        <w:rPr>
          <w:rFonts w:cs="Arial"/>
          <w:i/>
          <w:color w:val="980436"/>
          <w:szCs w:val="22"/>
        </w:rPr>
      </w:pPr>
      <w:r w:rsidRPr="00324B9C">
        <w:rPr>
          <w:rFonts w:cs="Arial"/>
          <w:i/>
          <w:color w:val="980436"/>
          <w:szCs w:val="22"/>
        </w:rPr>
        <w:t>Using the value/risk matrix, classify this contract based on value and risk.</w:t>
      </w:r>
    </w:p>
    <w:p w14:paraId="47BA9E88" w14:textId="77777777" w:rsidR="00C26752" w:rsidRPr="00324B9C" w:rsidRDefault="00C26752" w:rsidP="00C26752">
      <w:pPr>
        <w:rPr>
          <w:rFonts w:cs="Arial"/>
          <w:i/>
          <w:color w:val="980436"/>
          <w:szCs w:val="22"/>
        </w:rPr>
      </w:pPr>
      <w:r w:rsidRPr="00324B9C">
        <w:rPr>
          <w:rFonts w:cs="Arial"/>
          <w:i/>
          <w:color w:val="980436"/>
          <w:szCs w:val="22"/>
        </w:rPr>
        <w:t>Provide a brief explanation of some of the risks associated with the purchase of these goods/services that influenced your assessment of value/risk. Include as an attachment to this report a copy of the value/risk assessment for the contract.</w:t>
      </w:r>
    </w:p>
    <w:p w14:paraId="5D6093AF" w14:textId="77777777" w:rsidR="00C26752" w:rsidRPr="000B7C74" w:rsidRDefault="00C26752" w:rsidP="00C26752">
      <w:pPr>
        <w:rPr>
          <w:rFonts w:cs="Arial"/>
          <w:szCs w:val="22"/>
        </w:rPr>
      </w:pPr>
      <w:r w:rsidRPr="000B7C74">
        <w:rPr>
          <w:rFonts w:cs="Arial"/>
          <w:szCs w:val="22"/>
        </w:rPr>
        <w:t xml:space="preserve">Attachment </w:t>
      </w:r>
      <w:r w:rsidRPr="000B7C74">
        <w:rPr>
          <w:rFonts w:cs="Arial"/>
          <w:szCs w:val="22"/>
          <w:highlight w:val="yellow"/>
        </w:rPr>
        <w:t>[X]</w:t>
      </w:r>
      <w:r w:rsidRPr="000B7C74">
        <w:rPr>
          <w:rFonts w:cs="Arial"/>
          <w:szCs w:val="22"/>
        </w:rPr>
        <w:t xml:space="preserve"> contains a copy of the value risk assessment of the contract(s).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835FF9" w14:paraId="2DC03244" w14:textId="77777777" w:rsidTr="00F94F56">
        <w:tc>
          <w:tcPr>
            <w:tcW w:w="9854" w:type="dxa"/>
            <w:shd w:val="clear" w:color="auto" w:fill="F8C1C0"/>
          </w:tcPr>
          <w:p w14:paraId="5D0E76F7" w14:textId="77777777" w:rsidR="00C26752" w:rsidRPr="00835FF9" w:rsidRDefault="00C26752" w:rsidP="00F94F56">
            <w:pPr>
              <w:spacing w:after="0" w:line="240" w:lineRule="auto"/>
              <w:rPr>
                <w:rFonts w:cs="Arial"/>
                <w:bCs/>
                <w:i/>
                <w:color w:val="000000"/>
                <w:sz w:val="20"/>
                <w:szCs w:val="20"/>
              </w:rPr>
            </w:pPr>
            <w:r w:rsidRPr="00835FF9">
              <w:rPr>
                <w:rFonts w:cs="Arial"/>
                <w:bCs/>
                <w:i/>
                <w:color w:val="000000"/>
                <w:sz w:val="20"/>
                <w:szCs w:val="20"/>
              </w:rPr>
              <w:t>Example:</w:t>
            </w:r>
          </w:p>
          <w:p w14:paraId="0EF6CC22" w14:textId="77777777" w:rsidR="00C26752" w:rsidRPr="00835FF9" w:rsidRDefault="00C26752" w:rsidP="00F94F56">
            <w:pPr>
              <w:spacing w:after="0" w:line="240" w:lineRule="auto"/>
              <w:rPr>
                <w:rFonts w:cs="Arial"/>
                <w:bCs/>
                <w:i/>
                <w:color w:val="000000"/>
                <w:sz w:val="20"/>
                <w:szCs w:val="20"/>
              </w:rPr>
            </w:pPr>
            <w:r w:rsidRPr="00835FF9">
              <w:rPr>
                <w:rFonts w:cs="Arial"/>
                <w:bCs/>
                <w:i/>
                <w:color w:val="000000"/>
                <w:sz w:val="20"/>
                <w:szCs w:val="20"/>
              </w:rPr>
              <w:t>This contract is classified as strategic (high value and high risk) mainly for the following reasons:</w:t>
            </w:r>
          </w:p>
          <w:p w14:paraId="2D01E522" w14:textId="77777777" w:rsidR="00C26752" w:rsidRPr="00835FF9" w:rsidRDefault="00C26752" w:rsidP="00C26752">
            <w:pPr>
              <w:numPr>
                <w:ilvl w:val="0"/>
                <w:numId w:val="8"/>
              </w:numPr>
              <w:spacing w:after="0" w:line="240" w:lineRule="auto"/>
              <w:rPr>
                <w:rFonts w:cs="Arial"/>
                <w:i/>
                <w:sz w:val="20"/>
                <w:szCs w:val="20"/>
              </w:rPr>
            </w:pPr>
            <w:r w:rsidRPr="00835FF9">
              <w:rPr>
                <w:rFonts w:cs="Arial"/>
                <w:i/>
                <w:sz w:val="20"/>
                <w:szCs w:val="20"/>
              </w:rPr>
              <w:t>There is a high expenditure under this contract for the provision of [services] to the Queensland Government under the Standing Offer Arrangement.</w:t>
            </w:r>
            <w:r>
              <w:rPr>
                <w:rFonts w:cs="Arial"/>
                <w:i/>
                <w:sz w:val="20"/>
                <w:szCs w:val="20"/>
              </w:rPr>
              <w:t xml:space="preserve"> </w:t>
            </w:r>
            <w:r w:rsidRPr="00835FF9">
              <w:rPr>
                <w:rFonts w:cs="Arial"/>
                <w:i/>
                <w:sz w:val="20"/>
                <w:szCs w:val="20"/>
              </w:rPr>
              <w:t>The estimated annual spend on these services is $X million per year.</w:t>
            </w:r>
          </w:p>
          <w:p w14:paraId="3CC00658" w14:textId="77777777" w:rsidR="00C26752" w:rsidRPr="000B7C74" w:rsidRDefault="00C26752" w:rsidP="00C26752">
            <w:pPr>
              <w:numPr>
                <w:ilvl w:val="0"/>
                <w:numId w:val="8"/>
              </w:numPr>
              <w:spacing w:after="0" w:line="240" w:lineRule="auto"/>
              <w:rPr>
                <w:rFonts w:cs="Arial"/>
                <w:bCs/>
                <w:i/>
                <w:color w:val="000000"/>
                <w:sz w:val="20"/>
                <w:szCs w:val="20"/>
              </w:rPr>
            </w:pPr>
            <w:r w:rsidRPr="00835FF9">
              <w:rPr>
                <w:rFonts w:cs="Arial"/>
                <w:bCs/>
                <w:i/>
                <w:color w:val="000000"/>
                <w:sz w:val="20"/>
                <w:szCs w:val="20"/>
              </w:rPr>
              <w:t xml:space="preserve">There </w:t>
            </w:r>
            <w:proofErr w:type="gramStart"/>
            <w:r w:rsidRPr="00835FF9">
              <w:rPr>
                <w:rFonts w:cs="Arial"/>
                <w:bCs/>
                <w:i/>
                <w:color w:val="000000"/>
                <w:sz w:val="20"/>
                <w:szCs w:val="20"/>
              </w:rPr>
              <w:t>is</w:t>
            </w:r>
            <w:proofErr w:type="gramEnd"/>
            <w:r w:rsidRPr="00835FF9">
              <w:rPr>
                <w:rFonts w:cs="Arial"/>
                <w:bCs/>
                <w:i/>
                <w:color w:val="000000"/>
                <w:sz w:val="20"/>
                <w:szCs w:val="20"/>
              </w:rPr>
              <w:t xml:space="preserve"> limited suppliers in the market and difficulty in securing supply.</w:t>
            </w:r>
            <w:r>
              <w:rPr>
                <w:rFonts w:cs="Arial"/>
                <w:bCs/>
                <w:i/>
                <w:color w:val="000000"/>
                <w:sz w:val="20"/>
                <w:szCs w:val="20"/>
              </w:rPr>
              <w:t xml:space="preserve"> </w:t>
            </w:r>
            <w:r w:rsidRPr="00835FF9">
              <w:rPr>
                <w:rFonts w:cs="Arial"/>
                <w:bCs/>
                <w:i/>
                <w:color w:val="000000"/>
                <w:sz w:val="20"/>
                <w:szCs w:val="20"/>
              </w:rPr>
              <w:t>There would be a significant impact on customers if a supplier defaults and there is a need to transition to a new supplier – transition risks are high.</w:t>
            </w:r>
          </w:p>
        </w:tc>
      </w:tr>
    </w:tbl>
    <w:p w14:paraId="41551B71" w14:textId="77777777" w:rsidR="00C26752" w:rsidRDefault="00C26752" w:rsidP="00C26752">
      <w:pPr>
        <w:pStyle w:val="Heading1"/>
      </w:pPr>
      <w:bookmarkStart w:id="14" w:name="_Toc374974719"/>
      <w:bookmarkEnd w:id="14"/>
    </w:p>
    <w:p w14:paraId="790A957D" w14:textId="77777777" w:rsidR="00C26752" w:rsidRPr="00D94084" w:rsidRDefault="00C26752" w:rsidP="00C26752">
      <w:pPr>
        <w:pStyle w:val="Heading1"/>
        <w:numPr>
          <w:ilvl w:val="0"/>
          <w:numId w:val="5"/>
        </w:numPr>
        <w:tabs>
          <w:tab w:val="clear" w:pos="360"/>
        </w:tabs>
      </w:pPr>
      <w:r>
        <w:br w:type="page"/>
      </w:r>
      <w:bookmarkStart w:id="15" w:name="_Toc395558122"/>
      <w:bookmarkStart w:id="16" w:name="_Toc14257033"/>
      <w:r w:rsidRPr="00D94084">
        <w:lastRenderedPageBreak/>
        <w:t>C</w:t>
      </w:r>
      <w:r>
        <w:t>ontract value</w:t>
      </w:r>
      <w:bookmarkEnd w:id="15"/>
      <w:bookmarkEnd w:id="16"/>
    </w:p>
    <w:p w14:paraId="2615DBA4" w14:textId="77777777" w:rsidR="00C26752" w:rsidRPr="008608EE" w:rsidRDefault="00C26752" w:rsidP="00C26752">
      <w:pPr>
        <w:pStyle w:val="Heading2"/>
        <w:numPr>
          <w:ilvl w:val="1"/>
          <w:numId w:val="5"/>
        </w:numPr>
        <w:tabs>
          <w:tab w:val="clear" w:pos="792"/>
        </w:tabs>
        <w:ind w:left="0" w:firstLine="0"/>
      </w:pPr>
      <w:bookmarkStart w:id="17" w:name="_Toc395558123"/>
      <w:bookmarkStart w:id="18" w:name="_Toc14257034"/>
      <w:r w:rsidRPr="008608EE">
        <w:t>Contract value</w:t>
      </w:r>
      <w:bookmarkEnd w:id="17"/>
      <w:bookmarkEnd w:id="18"/>
    </w:p>
    <w:p w14:paraId="2F97E68A" w14:textId="77777777" w:rsidR="00C26752" w:rsidRPr="00324B9C" w:rsidRDefault="00C26752" w:rsidP="00C26752">
      <w:pPr>
        <w:rPr>
          <w:rFonts w:cs="Arial"/>
          <w:i/>
          <w:color w:val="980436"/>
          <w:szCs w:val="22"/>
        </w:rPr>
      </w:pPr>
      <w:r w:rsidRPr="00324B9C">
        <w:rPr>
          <w:rFonts w:cs="Arial"/>
          <w:i/>
          <w:color w:val="980436"/>
          <w:szCs w:val="22"/>
        </w:rPr>
        <w:t>Insert details of the annual spend under the contract(s) and total spend under the contract(s) to date. Include any other information that is relevant to explaining spend under the contract. You can include more detailed information about spend under the contract(s) as an attachment if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8"/>
        <w:gridCol w:w="2516"/>
      </w:tblGrid>
      <w:tr w:rsidR="00C26752" w:rsidRPr="00835FF9" w14:paraId="4E7E468E" w14:textId="77777777" w:rsidTr="00F94F56">
        <w:tc>
          <w:tcPr>
            <w:tcW w:w="7338" w:type="dxa"/>
            <w:shd w:val="clear" w:color="auto" w:fill="D9D9D9"/>
          </w:tcPr>
          <w:p w14:paraId="71740C4E" w14:textId="77777777" w:rsidR="00C26752" w:rsidRPr="00835FF9" w:rsidRDefault="00C26752" w:rsidP="00F94F56">
            <w:pPr>
              <w:rPr>
                <w:rFonts w:cs="Arial"/>
                <w:color w:val="1F497D"/>
                <w:sz w:val="20"/>
                <w:szCs w:val="20"/>
              </w:rPr>
            </w:pPr>
            <w:r w:rsidRPr="00835FF9">
              <w:rPr>
                <w:b/>
              </w:rPr>
              <w:t xml:space="preserve">Original approved contract value: </w:t>
            </w:r>
          </w:p>
        </w:tc>
        <w:tc>
          <w:tcPr>
            <w:tcW w:w="2516" w:type="dxa"/>
            <w:shd w:val="clear" w:color="auto" w:fill="auto"/>
          </w:tcPr>
          <w:p w14:paraId="0C08F3D1" w14:textId="77777777" w:rsidR="00C26752" w:rsidRPr="00835FF9" w:rsidRDefault="00C26752" w:rsidP="00F94F56">
            <w:pPr>
              <w:spacing w:before="120" w:after="120"/>
              <w:rPr>
                <w:rFonts w:cs="Arial"/>
                <w:color w:val="1F497D"/>
                <w:sz w:val="20"/>
                <w:szCs w:val="20"/>
              </w:rPr>
            </w:pPr>
            <w:r>
              <w:t>$</w:t>
            </w:r>
            <w:r>
              <w:fldChar w:fldCharType="begin">
                <w:ffData>
                  <w:name w:val="Text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C26752" w:rsidRPr="00835FF9" w14:paraId="55F9C1CC" w14:textId="77777777" w:rsidTr="00F94F56">
        <w:tc>
          <w:tcPr>
            <w:tcW w:w="7338" w:type="dxa"/>
            <w:shd w:val="clear" w:color="auto" w:fill="D9D9D9"/>
          </w:tcPr>
          <w:p w14:paraId="5D65A72D" w14:textId="77777777" w:rsidR="00C26752" w:rsidRPr="00835FF9" w:rsidRDefault="00C26752" w:rsidP="00F94F56">
            <w:pPr>
              <w:spacing w:before="120" w:after="120"/>
              <w:rPr>
                <w:rFonts w:cs="Arial"/>
                <w:color w:val="1F497D"/>
                <w:sz w:val="20"/>
                <w:szCs w:val="20"/>
              </w:rPr>
            </w:pPr>
            <w:r w:rsidRPr="00835FF9">
              <w:rPr>
                <w:b/>
              </w:rPr>
              <w:t xml:space="preserve">Estimated </w:t>
            </w:r>
            <w:r w:rsidRPr="00835FF9">
              <w:rPr>
                <w:b/>
                <w:u w:val="single"/>
              </w:rPr>
              <w:t>annual</w:t>
            </w:r>
            <w:r w:rsidRPr="00835FF9">
              <w:rPr>
                <w:b/>
              </w:rPr>
              <w:t xml:space="preserve"> spend under contract:</w:t>
            </w:r>
            <w:r>
              <w:t xml:space="preserve"> </w:t>
            </w:r>
          </w:p>
        </w:tc>
        <w:tc>
          <w:tcPr>
            <w:tcW w:w="2516" w:type="dxa"/>
            <w:shd w:val="clear" w:color="auto" w:fill="auto"/>
          </w:tcPr>
          <w:p w14:paraId="1FCB5147" w14:textId="77777777" w:rsidR="00C26752" w:rsidRPr="00835FF9" w:rsidRDefault="00C26752" w:rsidP="00F94F56">
            <w:pPr>
              <w:spacing w:before="120" w:after="120"/>
              <w:rPr>
                <w:rFonts w:cs="Arial"/>
                <w:color w:val="1F497D"/>
                <w:sz w:val="20"/>
                <w:szCs w:val="20"/>
              </w:rPr>
            </w:pPr>
            <w:r>
              <w:t>$</w:t>
            </w: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C26752" w:rsidRPr="00835FF9" w14:paraId="396CA242" w14:textId="77777777" w:rsidTr="00F94F56">
        <w:tc>
          <w:tcPr>
            <w:tcW w:w="7338" w:type="dxa"/>
            <w:shd w:val="clear" w:color="auto" w:fill="D9D9D9"/>
          </w:tcPr>
          <w:p w14:paraId="698C8101" w14:textId="77777777" w:rsidR="00C26752" w:rsidRPr="00835FF9" w:rsidRDefault="00C26752" w:rsidP="00F94F56">
            <w:pPr>
              <w:spacing w:before="120" w:after="120"/>
              <w:rPr>
                <w:rFonts w:cs="Arial"/>
                <w:color w:val="1F497D"/>
                <w:sz w:val="20"/>
                <w:szCs w:val="20"/>
              </w:rPr>
            </w:pPr>
            <w:r w:rsidRPr="00835FF9">
              <w:rPr>
                <w:b/>
              </w:rPr>
              <w:t xml:space="preserve">Estimated </w:t>
            </w:r>
            <w:r w:rsidRPr="00835FF9">
              <w:rPr>
                <w:b/>
                <w:u w:val="single"/>
              </w:rPr>
              <w:t>total</w:t>
            </w:r>
            <w:r w:rsidRPr="00835FF9">
              <w:rPr>
                <w:b/>
              </w:rPr>
              <w:t xml:space="preserve"> spend under contract to date:</w:t>
            </w:r>
            <w:r>
              <w:t xml:space="preserve"> </w:t>
            </w:r>
          </w:p>
        </w:tc>
        <w:tc>
          <w:tcPr>
            <w:tcW w:w="2516" w:type="dxa"/>
            <w:shd w:val="clear" w:color="auto" w:fill="auto"/>
          </w:tcPr>
          <w:p w14:paraId="4E3DF1A8" w14:textId="77777777" w:rsidR="00C26752" w:rsidRPr="00835FF9" w:rsidRDefault="00C26752" w:rsidP="00F94F56">
            <w:pPr>
              <w:spacing w:before="120" w:after="120"/>
              <w:rPr>
                <w:rFonts w:cs="Arial"/>
                <w:color w:val="1F497D"/>
                <w:sz w:val="20"/>
                <w:szCs w:val="20"/>
              </w:rPr>
            </w:pPr>
            <w:r>
              <w:t>$</w:t>
            </w: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C26752" w:rsidRPr="00835FF9" w14:paraId="16DB7DE4" w14:textId="77777777" w:rsidTr="00F94F56">
        <w:tc>
          <w:tcPr>
            <w:tcW w:w="7338" w:type="dxa"/>
            <w:shd w:val="clear" w:color="auto" w:fill="D9D9D9"/>
          </w:tcPr>
          <w:p w14:paraId="17998ADB" w14:textId="77777777" w:rsidR="00C26752" w:rsidRPr="00835FF9" w:rsidRDefault="00C26752" w:rsidP="00F94F56">
            <w:pPr>
              <w:rPr>
                <w:rFonts w:cs="Arial"/>
                <w:color w:val="1F497D"/>
                <w:sz w:val="20"/>
                <w:szCs w:val="20"/>
              </w:rPr>
            </w:pPr>
            <w:r w:rsidRPr="00835FF9">
              <w:rPr>
                <w:b/>
              </w:rPr>
              <w:t>Forecast spend under contract extension/renewal period:</w:t>
            </w:r>
          </w:p>
        </w:tc>
        <w:tc>
          <w:tcPr>
            <w:tcW w:w="2516" w:type="dxa"/>
            <w:shd w:val="clear" w:color="auto" w:fill="auto"/>
          </w:tcPr>
          <w:p w14:paraId="7870B4F8" w14:textId="77777777" w:rsidR="00C26752" w:rsidRPr="00835FF9" w:rsidRDefault="00C26752" w:rsidP="00F94F56">
            <w:pPr>
              <w:rPr>
                <w:rFonts w:cs="Arial"/>
                <w:color w:val="1F497D"/>
                <w:sz w:val="20"/>
                <w:szCs w:val="20"/>
              </w:rPr>
            </w:pPr>
            <w:r>
              <w:t>$</w:t>
            </w: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7D79479A" w14:textId="77777777" w:rsidR="00C26752" w:rsidRPr="008608EE" w:rsidRDefault="00C26752" w:rsidP="00C26752">
      <w:pPr>
        <w:pStyle w:val="Heading2"/>
        <w:numPr>
          <w:ilvl w:val="1"/>
          <w:numId w:val="5"/>
        </w:numPr>
        <w:tabs>
          <w:tab w:val="clear" w:pos="792"/>
        </w:tabs>
        <w:ind w:left="0" w:firstLine="0"/>
      </w:pPr>
      <w:bookmarkStart w:id="19" w:name="_Toc395558124"/>
      <w:bookmarkStart w:id="20" w:name="_Toc14257035"/>
      <w:r w:rsidRPr="008608EE">
        <w:t xml:space="preserve">Arrangement </w:t>
      </w:r>
      <w:r>
        <w:t>u</w:t>
      </w:r>
      <w:r w:rsidRPr="008608EE">
        <w:t>sage</w:t>
      </w:r>
      <w:bookmarkEnd w:id="19"/>
      <w:bookmarkEnd w:id="20"/>
    </w:p>
    <w:p w14:paraId="30BCCC7E" w14:textId="77777777" w:rsidR="00C26752" w:rsidRPr="00324B9C" w:rsidRDefault="00C26752" w:rsidP="00C26752">
      <w:pPr>
        <w:rPr>
          <w:rFonts w:cs="Arial"/>
          <w:i/>
          <w:color w:val="980436"/>
          <w:szCs w:val="22"/>
        </w:rPr>
      </w:pPr>
      <w:r w:rsidRPr="00324B9C">
        <w:rPr>
          <w:rFonts w:cs="Arial"/>
          <w:i/>
          <w:color w:val="980436"/>
          <w:szCs w:val="22"/>
        </w:rPr>
        <w:t>If the contract(s) you are reviewing are part of a Standing Offer Arrangement, provide information about usage of the arrangement. Include any statistics you have about panel usage, such as:</w:t>
      </w:r>
    </w:p>
    <w:p w14:paraId="55FDC6D4" w14:textId="77777777" w:rsidR="00C26752" w:rsidRPr="00324B9C" w:rsidRDefault="00C26752" w:rsidP="00C26752">
      <w:pPr>
        <w:numPr>
          <w:ilvl w:val="0"/>
          <w:numId w:val="9"/>
        </w:numPr>
        <w:rPr>
          <w:rFonts w:cs="Arial"/>
          <w:i/>
          <w:color w:val="980436"/>
          <w:szCs w:val="22"/>
        </w:rPr>
      </w:pPr>
      <w:r w:rsidRPr="00324B9C">
        <w:rPr>
          <w:rFonts w:cs="Arial"/>
          <w:i/>
          <w:color w:val="980436"/>
          <w:szCs w:val="22"/>
        </w:rPr>
        <w:t>which Agencies are buying from the SOA (and what % of panel usage does the Agency represent)</w:t>
      </w:r>
    </w:p>
    <w:p w14:paraId="03C190AE" w14:textId="77777777" w:rsidR="00C26752" w:rsidRPr="00324B9C" w:rsidRDefault="00C26752" w:rsidP="00C26752">
      <w:pPr>
        <w:numPr>
          <w:ilvl w:val="0"/>
          <w:numId w:val="9"/>
        </w:numPr>
        <w:rPr>
          <w:rFonts w:cs="Arial"/>
          <w:i/>
          <w:color w:val="980436"/>
          <w:szCs w:val="22"/>
        </w:rPr>
      </w:pPr>
      <w:r w:rsidRPr="00324B9C">
        <w:rPr>
          <w:rFonts w:cs="Arial"/>
          <w:i/>
          <w:color w:val="980436"/>
          <w:szCs w:val="22"/>
        </w:rPr>
        <w:t>a breakdown of goods/services purchased under the arrangements (including as a % of total spend)</w:t>
      </w:r>
    </w:p>
    <w:p w14:paraId="33D818A3" w14:textId="77777777" w:rsidR="00C26752" w:rsidRPr="00324B9C" w:rsidRDefault="00C26752" w:rsidP="00C26752">
      <w:pPr>
        <w:numPr>
          <w:ilvl w:val="0"/>
          <w:numId w:val="9"/>
        </w:numPr>
        <w:rPr>
          <w:rFonts w:cs="Arial"/>
          <w:i/>
          <w:color w:val="980436"/>
          <w:szCs w:val="22"/>
        </w:rPr>
      </w:pPr>
      <w:r w:rsidRPr="00324B9C">
        <w:rPr>
          <w:rFonts w:cs="Arial"/>
          <w:i/>
          <w:color w:val="980436"/>
          <w:szCs w:val="22"/>
        </w:rPr>
        <w:t>any other useful information about buying under the arrangement.</w:t>
      </w:r>
    </w:p>
    <w:p w14:paraId="0435EC40" w14:textId="77777777" w:rsidR="00C26752" w:rsidRPr="00324B9C" w:rsidRDefault="00C26752" w:rsidP="00C26752">
      <w:pPr>
        <w:rPr>
          <w:rFonts w:cs="Arial"/>
          <w:i/>
          <w:color w:val="980436"/>
          <w:szCs w:val="22"/>
        </w:rPr>
      </w:pPr>
      <w:r w:rsidRPr="00324B9C">
        <w:rPr>
          <w:rFonts w:cs="Arial"/>
          <w:i/>
          <w:color w:val="980436"/>
          <w:szCs w:val="22"/>
        </w:rPr>
        <w:t>You can include more detailed information about the arrangement usage as an attachment if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7B5C0F" w14:paraId="549745A2" w14:textId="77777777" w:rsidTr="00F94F56">
        <w:tc>
          <w:tcPr>
            <w:tcW w:w="9854" w:type="dxa"/>
            <w:shd w:val="clear" w:color="auto" w:fill="F8C1C0"/>
          </w:tcPr>
          <w:p w14:paraId="23B50E38" w14:textId="77777777" w:rsidR="00C26752" w:rsidRPr="007B5C0F" w:rsidRDefault="00C26752" w:rsidP="00F94F56">
            <w:pPr>
              <w:pStyle w:val="BodyText"/>
              <w:spacing w:before="120"/>
              <w:rPr>
                <w:rFonts w:cs="Arial"/>
                <w:b/>
                <w:i/>
                <w:sz w:val="20"/>
              </w:rPr>
            </w:pPr>
            <w:r w:rsidRPr="007B5C0F">
              <w:rPr>
                <w:rFonts w:cs="Arial"/>
                <w:b/>
                <w:i/>
                <w:sz w:val="20"/>
              </w:rPr>
              <w:t>(Below is an example from a contract review report prepared for salary packaging services under a Standing Offer Arrangement):</w:t>
            </w:r>
          </w:p>
          <w:p w14:paraId="73EF524F" w14:textId="77777777" w:rsidR="00C26752" w:rsidRPr="007B5C0F" w:rsidRDefault="00C26752" w:rsidP="00F94F56">
            <w:pPr>
              <w:rPr>
                <w:rFonts w:cs="Arial"/>
                <w:i/>
                <w:sz w:val="20"/>
                <w:szCs w:val="20"/>
              </w:rPr>
            </w:pPr>
            <w:r w:rsidRPr="007B5C0F">
              <w:rPr>
                <w:rFonts w:cs="Arial"/>
                <w:i/>
                <w:sz w:val="20"/>
                <w:szCs w:val="20"/>
              </w:rPr>
              <w:t xml:space="preserve">There are currently approximately [insert no.] employees participating in salary packaging arrangements with </w:t>
            </w:r>
            <w:proofErr w:type="gramStart"/>
            <w:r w:rsidRPr="007B5C0F">
              <w:rPr>
                <w:rFonts w:cs="Arial"/>
                <w:i/>
                <w:sz w:val="20"/>
                <w:szCs w:val="20"/>
              </w:rPr>
              <w:t>the majority of</w:t>
            </w:r>
            <w:proofErr w:type="gramEnd"/>
            <w:r w:rsidRPr="007B5C0F">
              <w:rPr>
                <w:rFonts w:cs="Arial"/>
                <w:i/>
                <w:sz w:val="20"/>
                <w:szCs w:val="20"/>
              </w:rPr>
              <w:t xml:space="preserve"> employees (96.4%) salary packaging with [Supplier A].</w:t>
            </w:r>
          </w:p>
          <w:p w14:paraId="3F3583FB" w14:textId="77777777" w:rsidR="00C26752" w:rsidRPr="007B5C0F" w:rsidRDefault="00C26752" w:rsidP="00F94F56">
            <w:pPr>
              <w:spacing w:after="0"/>
              <w:rPr>
                <w:rFonts w:cs="Arial"/>
                <w:i/>
                <w:sz w:val="20"/>
                <w:szCs w:val="20"/>
              </w:rPr>
            </w:pPr>
            <w:r w:rsidRPr="007B5C0F">
              <w:rPr>
                <w:rFonts w:cs="Arial"/>
                <w:i/>
                <w:sz w:val="20"/>
                <w:szCs w:val="20"/>
              </w:rPr>
              <w:t>The agencies with the highest employee participation rates, accounting for 85% of the arrangement usage are:</w:t>
            </w:r>
          </w:p>
          <w:p w14:paraId="03150197" w14:textId="77777777" w:rsidR="00C26752" w:rsidRPr="007B5C0F" w:rsidRDefault="00C26752" w:rsidP="00C26752">
            <w:pPr>
              <w:numPr>
                <w:ilvl w:val="0"/>
                <w:numId w:val="7"/>
              </w:numPr>
              <w:spacing w:before="0" w:after="0"/>
              <w:ind w:left="714" w:hanging="357"/>
              <w:rPr>
                <w:rFonts w:cs="Arial"/>
                <w:i/>
                <w:sz w:val="20"/>
                <w:szCs w:val="20"/>
              </w:rPr>
            </w:pPr>
            <w:r w:rsidRPr="007B5C0F">
              <w:rPr>
                <w:rFonts w:cs="Arial"/>
                <w:i/>
                <w:sz w:val="20"/>
                <w:szCs w:val="20"/>
              </w:rPr>
              <w:t>Department of Health (x%)</w:t>
            </w:r>
          </w:p>
          <w:p w14:paraId="57EAA352" w14:textId="77777777" w:rsidR="00C26752" w:rsidRPr="007B5C0F" w:rsidRDefault="00C26752" w:rsidP="00C26752">
            <w:pPr>
              <w:numPr>
                <w:ilvl w:val="0"/>
                <w:numId w:val="7"/>
              </w:numPr>
              <w:spacing w:before="0" w:after="0"/>
              <w:ind w:left="714" w:hanging="357"/>
              <w:rPr>
                <w:rFonts w:cs="Arial"/>
                <w:i/>
                <w:sz w:val="20"/>
                <w:szCs w:val="20"/>
              </w:rPr>
            </w:pPr>
            <w:r w:rsidRPr="007B5C0F">
              <w:rPr>
                <w:rFonts w:cs="Arial"/>
                <w:i/>
                <w:sz w:val="20"/>
                <w:szCs w:val="20"/>
              </w:rPr>
              <w:t>Department of Education, Training and Employment (x%)</w:t>
            </w:r>
          </w:p>
          <w:p w14:paraId="5F8853BC" w14:textId="77777777" w:rsidR="00C26752" w:rsidRPr="007B5C0F" w:rsidRDefault="00C26752" w:rsidP="00C26752">
            <w:pPr>
              <w:numPr>
                <w:ilvl w:val="0"/>
                <w:numId w:val="7"/>
              </w:numPr>
              <w:spacing w:before="0" w:after="0"/>
              <w:ind w:left="714" w:hanging="357"/>
              <w:rPr>
                <w:rFonts w:cs="Arial"/>
                <w:i/>
                <w:sz w:val="20"/>
                <w:szCs w:val="20"/>
              </w:rPr>
            </w:pPr>
            <w:r w:rsidRPr="007B5C0F">
              <w:rPr>
                <w:rFonts w:cs="Arial"/>
                <w:i/>
                <w:sz w:val="20"/>
                <w:szCs w:val="20"/>
              </w:rPr>
              <w:t>Queensland Police Services (x%)</w:t>
            </w:r>
          </w:p>
          <w:p w14:paraId="0C014711" w14:textId="77777777" w:rsidR="00C26752" w:rsidRPr="007B5C0F" w:rsidRDefault="00C26752" w:rsidP="00C26752">
            <w:pPr>
              <w:numPr>
                <w:ilvl w:val="0"/>
                <w:numId w:val="7"/>
              </w:numPr>
              <w:spacing w:before="0" w:after="0"/>
              <w:ind w:left="714" w:hanging="357"/>
              <w:rPr>
                <w:rFonts w:cs="Arial"/>
                <w:i/>
                <w:sz w:val="20"/>
                <w:szCs w:val="20"/>
              </w:rPr>
            </w:pPr>
            <w:r w:rsidRPr="007B5C0F">
              <w:rPr>
                <w:rFonts w:cs="Arial"/>
                <w:i/>
                <w:sz w:val="20"/>
                <w:szCs w:val="20"/>
              </w:rPr>
              <w:t>Department of Communities, Child Safety and Disability Services (x%)</w:t>
            </w:r>
          </w:p>
          <w:p w14:paraId="280FFCA4" w14:textId="77777777" w:rsidR="00C26752" w:rsidRPr="007B5C0F" w:rsidRDefault="00C26752" w:rsidP="00C26752">
            <w:pPr>
              <w:numPr>
                <w:ilvl w:val="0"/>
                <w:numId w:val="7"/>
              </w:numPr>
              <w:spacing w:before="0"/>
              <w:ind w:left="714" w:hanging="357"/>
              <w:rPr>
                <w:rFonts w:cs="Arial"/>
                <w:i/>
                <w:sz w:val="20"/>
                <w:szCs w:val="20"/>
              </w:rPr>
            </w:pPr>
            <w:r w:rsidRPr="007B5C0F">
              <w:rPr>
                <w:rFonts w:cs="Arial"/>
                <w:i/>
                <w:sz w:val="20"/>
                <w:szCs w:val="20"/>
              </w:rPr>
              <w:t>Department of Transport and Main Roads (x%)</w:t>
            </w:r>
          </w:p>
          <w:p w14:paraId="085BF287" w14:textId="77777777" w:rsidR="00C26752" w:rsidRPr="007B5C0F" w:rsidRDefault="00C26752" w:rsidP="00F94F56">
            <w:pPr>
              <w:spacing w:after="0"/>
              <w:rPr>
                <w:rFonts w:cs="Arial"/>
                <w:i/>
                <w:sz w:val="20"/>
                <w:szCs w:val="20"/>
              </w:rPr>
            </w:pPr>
            <w:r w:rsidRPr="007B5C0F">
              <w:rPr>
                <w:rFonts w:cs="Arial"/>
                <w:i/>
                <w:sz w:val="20"/>
                <w:szCs w:val="20"/>
              </w:rPr>
              <w:t>The arrangement offers employees a choice of FBT Exempt, Full FBT and concessionally taxed salary packaging benefit items (refer to Attachment 3).</w:t>
            </w:r>
            <w:r>
              <w:rPr>
                <w:rFonts w:cs="Arial"/>
                <w:i/>
                <w:sz w:val="20"/>
                <w:szCs w:val="20"/>
              </w:rPr>
              <w:t xml:space="preserve"> </w:t>
            </w:r>
            <w:r w:rsidRPr="007B5C0F">
              <w:rPr>
                <w:rFonts w:cs="Arial"/>
                <w:i/>
                <w:sz w:val="20"/>
                <w:szCs w:val="20"/>
              </w:rPr>
              <w:t>The following salary packaging benefit items account for approximately 89% of usage:</w:t>
            </w:r>
          </w:p>
          <w:p w14:paraId="4A73DB71" w14:textId="77777777" w:rsidR="00C26752" w:rsidRPr="007B5C0F" w:rsidRDefault="00C26752" w:rsidP="00C26752">
            <w:pPr>
              <w:numPr>
                <w:ilvl w:val="0"/>
                <w:numId w:val="7"/>
              </w:numPr>
              <w:spacing w:before="0" w:after="0"/>
              <w:ind w:left="714" w:hanging="357"/>
              <w:rPr>
                <w:rFonts w:cs="Arial"/>
                <w:i/>
                <w:sz w:val="20"/>
                <w:szCs w:val="20"/>
              </w:rPr>
            </w:pPr>
            <w:r w:rsidRPr="007B5C0F">
              <w:rPr>
                <w:rFonts w:cs="Arial"/>
                <w:i/>
                <w:sz w:val="20"/>
                <w:szCs w:val="20"/>
              </w:rPr>
              <w:t>FBT Exempt + Full FBT Items (xx%)</w:t>
            </w:r>
          </w:p>
          <w:p w14:paraId="59B652F1" w14:textId="77777777" w:rsidR="00C26752" w:rsidRPr="007B5C0F" w:rsidRDefault="00C26752" w:rsidP="00C26752">
            <w:pPr>
              <w:numPr>
                <w:ilvl w:val="0"/>
                <w:numId w:val="7"/>
              </w:numPr>
              <w:spacing w:before="0" w:after="0"/>
              <w:ind w:left="714" w:hanging="357"/>
              <w:rPr>
                <w:rFonts w:cs="Arial"/>
                <w:i/>
                <w:sz w:val="20"/>
                <w:szCs w:val="20"/>
              </w:rPr>
            </w:pPr>
            <w:r w:rsidRPr="007B5C0F">
              <w:rPr>
                <w:rFonts w:cs="Arial"/>
                <w:i/>
                <w:sz w:val="20"/>
                <w:szCs w:val="20"/>
              </w:rPr>
              <w:t>Superannuation Only (xx%)</w:t>
            </w:r>
          </w:p>
          <w:p w14:paraId="4298E009" w14:textId="77777777" w:rsidR="00C26752" w:rsidRPr="007B5C0F" w:rsidRDefault="00C26752" w:rsidP="00C26752">
            <w:pPr>
              <w:numPr>
                <w:ilvl w:val="0"/>
                <w:numId w:val="7"/>
              </w:numPr>
              <w:spacing w:before="0" w:after="0"/>
              <w:ind w:left="714" w:hanging="357"/>
              <w:rPr>
                <w:rFonts w:cs="Arial"/>
                <w:i/>
                <w:sz w:val="20"/>
                <w:szCs w:val="20"/>
              </w:rPr>
            </w:pPr>
            <w:r w:rsidRPr="007B5C0F">
              <w:rPr>
                <w:rFonts w:cs="Arial"/>
                <w:i/>
                <w:sz w:val="20"/>
                <w:szCs w:val="20"/>
              </w:rPr>
              <w:t>FBT Exempt Items (including Superannuation) (xx%)</w:t>
            </w:r>
          </w:p>
          <w:p w14:paraId="7DD7961A" w14:textId="77777777" w:rsidR="00C26752" w:rsidRPr="007B5C0F" w:rsidRDefault="00C26752" w:rsidP="00C26752">
            <w:pPr>
              <w:numPr>
                <w:ilvl w:val="0"/>
                <w:numId w:val="7"/>
              </w:numPr>
              <w:spacing w:before="0" w:after="0"/>
              <w:ind w:left="714" w:hanging="357"/>
              <w:rPr>
                <w:rFonts w:cs="Arial"/>
                <w:i/>
                <w:sz w:val="20"/>
                <w:szCs w:val="20"/>
              </w:rPr>
            </w:pPr>
            <w:r w:rsidRPr="007B5C0F">
              <w:rPr>
                <w:rFonts w:cs="Arial"/>
                <w:i/>
                <w:sz w:val="20"/>
                <w:szCs w:val="20"/>
              </w:rPr>
              <w:t>FBT Exempt + Novated Lease (x%)</w:t>
            </w:r>
          </w:p>
          <w:p w14:paraId="52A665AB" w14:textId="77777777" w:rsidR="00C26752" w:rsidRPr="007B5C0F" w:rsidRDefault="00C26752" w:rsidP="00F94F56">
            <w:pPr>
              <w:rPr>
                <w:rFonts w:cs="Arial"/>
                <w:b/>
                <w:i/>
                <w:sz w:val="20"/>
              </w:rPr>
            </w:pPr>
            <w:r w:rsidRPr="007B5C0F">
              <w:rPr>
                <w:rFonts w:cs="Arial"/>
                <w:i/>
                <w:sz w:val="20"/>
                <w:szCs w:val="20"/>
              </w:rPr>
              <w:t>Full details of usage under the arrangement is provided in Attachment 4.</w:t>
            </w:r>
          </w:p>
        </w:tc>
      </w:tr>
    </w:tbl>
    <w:p w14:paraId="4A574300" w14:textId="77777777" w:rsidR="00C26752" w:rsidRPr="008608EE" w:rsidRDefault="00C26752" w:rsidP="00C26752">
      <w:pPr>
        <w:pStyle w:val="Heading2"/>
        <w:keepNext/>
        <w:keepLines/>
        <w:numPr>
          <w:ilvl w:val="1"/>
          <w:numId w:val="5"/>
        </w:numPr>
        <w:tabs>
          <w:tab w:val="clear" w:pos="792"/>
        </w:tabs>
        <w:ind w:left="0" w:firstLine="0"/>
      </w:pPr>
      <w:bookmarkStart w:id="21" w:name="_Toc395558125"/>
      <w:bookmarkStart w:id="22" w:name="_Toc14257036"/>
      <w:r w:rsidRPr="008608EE">
        <w:lastRenderedPageBreak/>
        <w:t>Leakage</w:t>
      </w:r>
      <w:bookmarkEnd w:id="21"/>
      <w:bookmarkEnd w:id="22"/>
    </w:p>
    <w:p w14:paraId="10B2271A" w14:textId="77777777" w:rsidR="00C26752" w:rsidRPr="00324B9C" w:rsidRDefault="00C26752" w:rsidP="00C26752">
      <w:pPr>
        <w:keepNext/>
        <w:keepLines/>
        <w:rPr>
          <w:rFonts w:cs="Arial"/>
          <w:i/>
          <w:color w:val="980436"/>
          <w:szCs w:val="22"/>
        </w:rPr>
      </w:pPr>
      <w:r w:rsidRPr="00324B9C">
        <w:rPr>
          <w:rFonts w:cs="Arial"/>
          <w:i/>
          <w:color w:val="980436"/>
          <w:szCs w:val="22"/>
        </w:rPr>
        <w:t>For Standing Offer Arrangements, identify whether there is any leakage of spend outside of the SOA, including details of where the leakage is occurring (which Agencies) and reasons why. If there is no issue with spend leakage then say 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7B5C0F" w14:paraId="44275141" w14:textId="77777777" w:rsidTr="00F94F56">
        <w:tc>
          <w:tcPr>
            <w:tcW w:w="9854" w:type="dxa"/>
            <w:shd w:val="clear" w:color="auto" w:fill="F8C1C0"/>
          </w:tcPr>
          <w:p w14:paraId="1D92CA98" w14:textId="77777777" w:rsidR="00C26752" w:rsidRPr="007B5C0F" w:rsidRDefault="00C26752" w:rsidP="00F94F56">
            <w:pPr>
              <w:pStyle w:val="BodyText"/>
              <w:spacing w:before="120"/>
              <w:rPr>
                <w:rFonts w:cs="Arial"/>
                <w:b/>
                <w:i/>
                <w:sz w:val="20"/>
              </w:rPr>
            </w:pPr>
            <w:r w:rsidRPr="007B5C0F">
              <w:rPr>
                <w:rFonts w:cs="Arial"/>
                <w:b/>
                <w:i/>
                <w:sz w:val="20"/>
              </w:rPr>
              <w:t>(Below is an example from a contract review report prepared for salary packaging services under a Standing Offer Arrangement):</w:t>
            </w:r>
          </w:p>
          <w:p w14:paraId="597C15CE" w14:textId="77777777" w:rsidR="00906A81" w:rsidRPr="007B5C0F" w:rsidRDefault="00906A81" w:rsidP="00906A81">
            <w:pPr>
              <w:rPr>
                <w:rFonts w:cs="Arial"/>
                <w:sz w:val="20"/>
                <w:szCs w:val="20"/>
              </w:rPr>
            </w:pPr>
            <w:r w:rsidRPr="00906A81">
              <w:rPr>
                <w:rFonts w:cs="Arial"/>
                <w:sz w:val="20"/>
                <w:szCs w:val="20"/>
              </w:rPr>
              <w:t>The Public Sector Industrial and Employee Relations (PSIER) Circular No. C1-16 dated April 2016, stipulates all Agencies (other than Government-Owned Corporations) are required to use the salary packaging administrators contracted by Queensland Government Procurement under an SOA.</w:t>
            </w:r>
          </w:p>
          <w:p w14:paraId="08446D72" w14:textId="77777777" w:rsidR="00C26752" w:rsidRPr="007B5C0F" w:rsidRDefault="00C26752" w:rsidP="00F94F56">
            <w:pPr>
              <w:rPr>
                <w:rFonts w:cs="Arial"/>
                <w:sz w:val="20"/>
                <w:szCs w:val="20"/>
              </w:rPr>
            </w:pPr>
            <w:r w:rsidRPr="007B5C0F">
              <w:rPr>
                <w:rFonts w:cs="Arial"/>
                <w:sz w:val="20"/>
                <w:szCs w:val="20"/>
              </w:rPr>
              <w:t>As such, there is no leakage under this SOA as all Agencies are required to utilise the suppliers under the SOA for their employees’ salary packaging requirements.</w:t>
            </w:r>
          </w:p>
        </w:tc>
      </w:tr>
    </w:tbl>
    <w:p w14:paraId="33651636" w14:textId="77777777" w:rsidR="00C26752" w:rsidRPr="00D94084" w:rsidRDefault="00C26752" w:rsidP="00C26752">
      <w:pPr>
        <w:pStyle w:val="Heading1"/>
        <w:numPr>
          <w:ilvl w:val="0"/>
          <w:numId w:val="5"/>
        </w:numPr>
        <w:tabs>
          <w:tab w:val="clear" w:pos="360"/>
        </w:tabs>
      </w:pPr>
      <w:bookmarkStart w:id="23" w:name="_Toc395558126"/>
      <w:bookmarkStart w:id="24" w:name="_Toc14257037"/>
      <w:r w:rsidRPr="00D94084">
        <w:t>P</w:t>
      </w:r>
      <w:r>
        <w:t>erformance</w:t>
      </w:r>
      <w:bookmarkEnd w:id="23"/>
      <w:bookmarkEnd w:id="24"/>
    </w:p>
    <w:p w14:paraId="4811E929" w14:textId="77777777" w:rsidR="00C26752" w:rsidRPr="008608EE" w:rsidRDefault="00C26752" w:rsidP="00C26752">
      <w:pPr>
        <w:pStyle w:val="Heading2"/>
        <w:numPr>
          <w:ilvl w:val="1"/>
          <w:numId w:val="5"/>
        </w:numPr>
        <w:tabs>
          <w:tab w:val="clear" w:pos="792"/>
        </w:tabs>
        <w:ind w:left="0" w:firstLine="0"/>
      </w:pPr>
      <w:bookmarkStart w:id="25" w:name="_Toc395558127"/>
      <w:bookmarkStart w:id="26" w:name="_Toc14257038"/>
      <w:r w:rsidRPr="008608EE">
        <w:t xml:space="preserve">Supplier </w:t>
      </w:r>
      <w:r>
        <w:t>f</w:t>
      </w:r>
      <w:r w:rsidRPr="008608EE">
        <w:t>eedback</w:t>
      </w:r>
      <w:bookmarkEnd w:id="25"/>
      <w:bookmarkEnd w:id="26"/>
    </w:p>
    <w:p w14:paraId="722AB809" w14:textId="77777777" w:rsidR="00C26752" w:rsidRPr="00324B9C" w:rsidRDefault="00C26752" w:rsidP="00C26752">
      <w:pPr>
        <w:rPr>
          <w:rFonts w:cs="Arial"/>
          <w:i/>
          <w:color w:val="980436"/>
          <w:szCs w:val="22"/>
        </w:rPr>
      </w:pPr>
      <w:r w:rsidRPr="00324B9C">
        <w:rPr>
          <w:rFonts w:cs="Arial"/>
          <w:i/>
          <w:color w:val="980436"/>
          <w:szCs w:val="22"/>
        </w:rPr>
        <w:t>If you have obtained supplier feedback, then explain:</w:t>
      </w:r>
    </w:p>
    <w:p w14:paraId="6BE331EB" w14:textId="77777777" w:rsidR="00C26752" w:rsidRPr="00324B9C" w:rsidRDefault="00C26752" w:rsidP="00C26752">
      <w:pPr>
        <w:numPr>
          <w:ilvl w:val="0"/>
          <w:numId w:val="10"/>
        </w:numPr>
        <w:rPr>
          <w:rFonts w:cs="Arial"/>
          <w:i/>
          <w:color w:val="980436"/>
          <w:szCs w:val="22"/>
        </w:rPr>
      </w:pPr>
      <w:r w:rsidRPr="00324B9C">
        <w:rPr>
          <w:rFonts w:cs="Arial"/>
          <w:i/>
          <w:color w:val="980436"/>
          <w:szCs w:val="22"/>
        </w:rPr>
        <w:t>how and when you obtained the feedback, including who was involved</w:t>
      </w:r>
    </w:p>
    <w:p w14:paraId="05FEFFEF" w14:textId="77777777" w:rsidR="00C26752" w:rsidRPr="00324B9C" w:rsidRDefault="00C26752" w:rsidP="00C26752">
      <w:pPr>
        <w:numPr>
          <w:ilvl w:val="0"/>
          <w:numId w:val="10"/>
        </w:numPr>
        <w:rPr>
          <w:rFonts w:cs="Arial"/>
          <w:i/>
          <w:color w:val="980436"/>
          <w:szCs w:val="22"/>
        </w:rPr>
      </w:pPr>
      <w:r w:rsidRPr="00324B9C">
        <w:rPr>
          <w:rFonts w:cs="Arial"/>
          <w:i/>
          <w:color w:val="980436"/>
          <w:szCs w:val="22"/>
        </w:rPr>
        <w:t>the feedback received (good, bad or otherwise).</w:t>
      </w:r>
    </w:p>
    <w:p w14:paraId="22AD152B" w14:textId="77777777" w:rsidR="00C26752" w:rsidRPr="00324B9C" w:rsidRDefault="00C26752" w:rsidP="00C26752">
      <w:pPr>
        <w:rPr>
          <w:rFonts w:cs="Arial"/>
          <w:i/>
          <w:color w:val="980436"/>
          <w:szCs w:val="22"/>
        </w:rPr>
      </w:pPr>
      <w:r w:rsidRPr="00324B9C">
        <w:rPr>
          <w:rFonts w:cs="Arial"/>
          <w:i/>
          <w:color w:val="980436"/>
          <w:szCs w:val="22"/>
        </w:rPr>
        <w:t xml:space="preserve">If there were suggestions for improvements that you are implementing as part of the contract extension/renewal, then make sure they are captured in Section </w:t>
      </w:r>
      <w:r w:rsidRPr="00324B9C">
        <w:rPr>
          <w:rFonts w:cs="Arial"/>
          <w:i/>
          <w:color w:val="980436"/>
          <w:szCs w:val="22"/>
        </w:rPr>
        <w:fldChar w:fldCharType="begin"/>
      </w:r>
      <w:r w:rsidRPr="00324B9C">
        <w:rPr>
          <w:rFonts w:cs="Arial"/>
          <w:i/>
          <w:color w:val="980436"/>
          <w:szCs w:val="22"/>
        </w:rPr>
        <w:instrText xml:space="preserve"> REF _Ref390159314 \r \h  \* MERGEFORMAT </w:instrText>
      </w:r>
      <w:r w:rsidRPr="00324B9C">
        <w:rPr>
          <w:rFonts w:cs="Arial"/>
          <w:i/>
          <w:color w:val="980436"/>
          <w:szCs w:val="22"/>
        </w:rPr>
      </w:r>
      <w:r w:rsidRPr="00324B9C">
        <w:rPr>
          <w:rFonts w:cs="Arial"/>
          <w:i/>
          <w:color w:val="980436"/>
          <w:szCs w:val="22"/>
        </w:rPr>
        <w:fldChar w:fldCharType="separate"/>
      </w:r>
      <w:r w:rsidRPr="00324B9C">
        <w:rPr>
          <w:rFonts w:cs="Arial"/>
          <w:i/>
          <w:color w:val="980436"/>
          <w:szCs w:val="22"/>
        </w:rPr>
        <w:t>9</w:t>
      </w:r>
      <w:r w:rsidRPr="00324B9C">
        <w:rPr>
          <w:rFonts w:cs="Arial"/>
          <w:i/>
          <w:color w:val="980436"/>
          <w:szCs w:val="22"/>
        </w:rPr>
        <w:fldChar w:fldCharType="end"/>
      </w:r>
      <w:r w:rsidRPr="00324B9C">
        <w:rPr>
          <w:rFonts w:cs="Arial"/>
          <w:i/>
          <w:color w:val="980436"/>
          <w:szCs w:val="22"/>
        </w:rPr>
        <w:t>: Improvements to Contract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7B5C0F" w14:paraId="1E95C86B" w14:textId="77777777" w:rsidTr="00F94F56">
        <w:tc>
          <w:tcPr>
            <w:tcW w:w="9854" w:type="dxa"/>
            <w:shd w:val="clear" w:color="auto" w:fill="F8C1C0"/>
          </w:tcPr>
          <w:p w14:paraId="6511E5F0" w14:textId="77777777" w:rsidR="00C26752" w:rsidRPr="007B5C0F" w:rsidRDefault="00C26752" w:rsidP="00F94F56">
            <w:pPr>
              <w:rPr>
                <w:rFonts w:cs="Arial"/>
                <w:b/>
                <w:i/>
                <w:sz w:val="20"/>
                <w:szCs w:val="20"/>
              </w:rPr>
            </w:pPr>
            <w:r w:rsidRPr="007B5C0F">
              <w:rPr>
                <w:rFonts w:cs="Arial"/>
                <w:b/>
                <w:i/>
                <w:sz w:val="20"/>
                <w:szCs w:val="20"/>
              </w:rPr>
              <w:t>Example:</w:t>
            </w:r>
          </w:p>
          <w:p w14:paraId="7AAF27CA" w14:textId="77777777" w:rsidR="00C26752" w:rsidRPr="007B5C0F" w:rsidRDefault="00C26752" w:rsidP="00F94F56">
            <w:pPr>
              <w:rPr>
                <w:rFonts w:cs="Arial"/>
                <w:i/>
                <w:sz w:val="20"/>
                <w:szCs w:val="20"/>
              </w:rPr>
            </w:pPr>
            <w:r w:rsidRPr="007B5C0F">
              <w:rPr>
                <w:rFonts w:cs="Arial"/>
                <w:i/>
                <w:sz w:val="20"/>
                <w:szCs w:val="20"/>
              </w:rPr>
              <w:t>Feedback has been obtained from the suppliers’ at the most recent quarterly review meeting (May 2014).</w:t>
            </w:r>
            <w:r>
              <w:rPr>
                <w:rFonts w:cs="Arial"/>
                <w:i/>
                <w:sz w:val="20"/>
                <w:szCs w:val="20"/>
              </w:rPr>
              <w:t xml:space="preserve"> </w:t>
            </w:r>
            <w:r w:rsidRPr="007B5C0F">
              <w:rPr>
                <w:rFonts w:cs="Arial"/>
                <w:i/>
                <w:sz w:val="20"/>
                <w:szCs w:val="20"/>
              </w:rPr>
              <w:t xml:space="preserve">Attendees from the suppliers included [Name, position] from </w:t>
            </w:r>
            <w:r>
              <w:rPr>
                <w:rFonts w:cs="Arial"/>
                <w:i/>
                <w:sz w:val="20"/>
                <w:szCs w:val="20"/>
              </w:rPr>
              <w:t>[</w:t>
            </w:r>
            <w:r w:rsidRPr="007B5C0F">
              <w:rPr>
                <w:rFonts w:cs="Arial"/>
                <w:i/>
                <w:sz w:val="20"/>
                <w:szCs w:val="20"/>
              </w:rPr>
              <w:t>Supplier A</w:t>
            </w:r>
            <w:r>
              <w:rPr>
                <w:rFonts w:cs="Arial"/>
                <w:i/>
                <w:sz w:val="20"/>
                <w:szCs w:val="20"/>
              </w:rPr>
              <w:t>]</w:t>
            </w:r>
            <w:r w:rsidRPr="007B5C0F">
              <w:rPr>
                <w:rFonts w:cs="Arial"/>
                <w:i/>
                <w:sz w:val="20"/>
                <w:szCs w:val="20"/>
              </w:rPr>
              <w:t xml:space="preserve"> and [name, position] from </w:t>
            </w:r>
            <w:r>
              <w:rPr>
                <w:rFonts w:cs="Arial"/>
                <w:i/>
                <w:sz w:val="20"/>
                <w:szCs w:val="20"/>
              </w:rPr>
              <w:t>[</w:t>
            </w:r>
            <w:r w:rsidRPr="007B5C0F">
              <w:rPr>
                <w:rFonts w:cs="Arial"/>
                <w:i/>
                <w:sz w:val="20"/>
                <w:szCs w:val="20"/>
              </w:rPr>
              <w:t>Supplier B</w:t>
            </w:r>
            <w:r>
              <w:rPr>
                <w:rFonts w:cs="Arial"/>
                <w:i/>
                <w:sz w:val="20"/>
                <w:szCs w:val="20"/>
              </w:rPr>
              <w:t>]</w:t>
            </w:r>
            <w:r w:rsidRPr="007B5C0F">
              <w:rPr>
                <w:rFonts w:cs="Arial"/>
                <w:i/>
                <w:sz w:val="20"/>
                <w:szCs w:val="20"/>
              </w:rPr>
              <w:t>.</w:t>
            </w:r>
          </w:p>
          <w:p w14:paraId="2C965709" w14:textId="77777777" w:rsidR="00C26752" w:rsidRPr="007B5C0F" w:rsidRDefault="00C26752" w:rsidP="00F94F56">
            <w:pPr>
              <w:rPr>
                <w:rFonts w:cs="Arial"/>
                <w:i/>
                <w:sz w:val="20"/>
                <w:szCs w:val="20"/>
              </w:rPr>
            </w:pPr>
            <w:r w:rsidRPr="007B5C0F">
              <w:rPr>
                <w:rFonts w:cs="Arial"/>
                <w:i/>
                <w:sz w:val="20"/>
                <w:szCs w:val="20"/>
              </w:rPr>
              <w:t xml:space="preserve">Both suppliers have submitted </w:t>
            </w:r>
            <w:proofErr w:type="gramStart"/>
            <w:r w:rsidRPr="007B5C0F">
              <w:rPr>
                <w:rFonts w:cs="Arial"/>
                <w:i/>
                <w:sz w:val="20"/>
                <w:szCs w:val="20"/>
              </w:rPr>
              <w:t>a number of</w:t>
            </w:r>
            <w:proofErr w:type="gramEnd"/>
            <w:r w:rsidRPr="007B5C0F">
              <w:rPr>
                <w:rFonts w:cs="Arial"/>
                <w:i/>
                <w:sz w:val="20"/>
                <w:szCs w:val="20"/>
              </w:rPr>
              <w:t xml:space="preserve"> suggested improvements for the arrangement which have been included in the SOA initiatives (refer to Section 8).</w:t>
            </w:r>
          </w:p>
        </w:tc>
      </w:tr>
    </w:tbl>
    <w:p w14:paraId="733663AB" w14:textId="77777777" w:rsidR="00C26752" w:rsidRPr="008608EE" w:rsidRDefault="00C26752" w:rsidP="00C26752">
      <w:pPr>
        <w:pStyle w:val="Heading2"/>
        <w:numPr>
          <w:ilvl w:val="1"/>
          <w:numId w:val="5"/>
        </w:numPr>
        <w:tabs>
          <w:tab w:val="clear" w:pos="792"/>
        </w:tabs>
        <w:ind w:left="0" w:firstLine="0"/>
      </w:pPr>
      <w:bookmarkStart w:id="27" w:name="_Toc395558128"/>
      <w:bookmarkStart w:id="28" w:name="_Toc14257039"/>
      <w:r w:rsidRPr="008608EE">
        <w:t xml:space="preserve">Stakeholder </w:t>
      </w:r>
      <w:r>
        <w:t>f</w:t>
      </w:r>
      <w:r w:rsidRPr="008608EE">
        <w:t>eedback</w:t>
      </w:r>
      <w:bookmarkEnd w:id="27"/>
      <w:bookmarkEnd w:id="28"/>
    </w:p>
    <w:p w14:paraId="089A9D2C" w14:textId="77777777" w:rsidR="00C26752" w:rsidRPr="00324B9C" w:rsidRDefault="00C26752" w:rsidP="00C26752">
      <w:pPr>
        <w:rPr>
          <w:rFonts w:cs="Arial"/>
          <w:i/>
          <w:color w:val="980436"/>
          <w:szCs w:val="22"/>
        </w:rPr>
      </w:pPr>
      <w:r w:rsidRPr="00324B9C">
        <w:rPr>
          <w:rFonts w:cs="Arial"/>
          <w:i/>
          <w:color w:val="980436"/>
          <w:szCs w:val="22"/>
        </w:rPr>
        <w:t xml:space="preserve">You must always obtain stakeholder feedback about the supplier(s) performance. </w:t>
      </w:r>
      <w:proofErr w:type="gramStart"/>
      <w:r w:rsidRPr="00324B9C">
        <w:rPr>
          <w:rFonts w:cs="Arial"/>
          <w:i/>
          <w:color w:val="980436"/>
          <w:szCs w:val="22"/>
        </w:rPr>
        <w:t>In particular, feedback</w:t>
      </w:r>
      <w:proofErr w:type="gramEnd"/>
      <w:r w:rsidRPr="00324B9C">
        <w:rPr>
          <w:rFonts w:cs="Arial"/>
          <w:i/>
          <w:color w:val="980436"/>
          <w:szCs w:val="22"/>
        </w:rPr>
        <w:t xml:space="preserve"> should be obtained from key customers, and other stakeholders directly impacted by the goods/services.</w:t>
      </w:r>
    </w:p>
    <w:p w14:paraId="2E8C52D0" w14:textId="77777777" w:rsidR="00C26752" w:rsidRPr="00324B9C" w:rsidRDefault="00C26752" w:rsidP="00C26752">
      <w:pPr>
        <w:rPr>
          <w:rFonts w:cs="Arial"/>
          <w:i/>
          <w:color w:val="980436"/>
          <w:szCs w:val="22"/>
        </w:rPr>
      </w:pPr>
      <w:r w:rsidRPr="00324B9C">
        <w:rPr>
          <w:rFonts w:cs="Arial"/>
          <w:i/>
          <w:color w:val="980436"/>
          <w:szCs w:val="22"/>
        </w:rPr>
        <w:t>Include the following details in this section:</w:t>
      </w:r>
    </w:p>
    <w:p w14:paraId="5851C762" w14:textId="77777777" w:rsidR="00C26752" w:rsidRPr="00324B9C" w:rsidRDefault="00C26752" w:rsidP="00C26752">
      <w:pPr>
        <w:numPr>
          <w:ilvl w:val="0"/>
          <w:numId w:val="10"/>
        </w:numPr>
        <w:rPr>
          <w:rFonts w:cs="Arial"/>
          <w:i/>
          <w:color w:val="980436"/>
          <w:szCs w:val="22"/>
        </w:rPr>
      </w:pPr>
      <w:r w:rsidRPr="00324B9C">
        <w:rPr>
          <w:rFonts w:cs="Arial"/>
          <w:i/>
          <w:color w:val="980436"/>
          <w:szCs w:val="22"/>
        </w:rPr>
        <w:t>Which stakeholders did you obtain feedback from?</w:t>
      </w:r>
    </w:p>
    <w:p w14:paraId="545AE1ED" w14:textId="77777777" w:rsidR="00C26752" w:rsidRPr="00324B9C" w:rsidRDefault="00C26752" w:rsidP="00C26752">
      <w:pPr>
        <w:numPr>
          <w:ilvl w:val="0"/>
          <w:numId w:val="10"/>
        </w:numPr>
        <w:rPr>
          <w:rFonts w:cs="Arial"/>
          <w:i/>
          <w:color w:val="980436"/>
          <w:szCs w:val="22"/>
        </w:rPr>
      </w:pPr>
      <w:r w:rsidRPr="00324B9C">
        <w:rPr>
          <w:rFonts w:cs="Arial"/>
          <w:i/>
          <w:color w:val="980436"/>
          <w:szCs w:val="22"/>
        </w:rPr>
        <w:t>How did you obtain the feedback (e.g. phone, meetings, surveys)?</w:t>
      </w:r>
    </w:p>
    <w:p w14:paraId="3D9A2D72" w14:textId="77777777" w:rsidR="00C26752" w:rsidRPr="00324B9C" w:rsidRDefault="00C26752" w:rsidP="00C26752">
      <w:pPr>
        <w:numPr>
          <w:ilvl w:val="0"/>
          <w:numId w:val="10"/>
        </w:numPr>
        <w:rPr>
          <w:rFonts w:cs="Arial"/>
          <w:i/>
          <w:color w:val="980436"/>
          <w:szCs w:val="22"/>
        </w:rPr>
      </w:pPr>
      <w:r w:rsidRPr="00324B9C">
        <w:rPr>
          <w:rFonts w:cs="Arial"/>
          <w:i/>
          <w:color w:val="980436"/>
          <w:szCs w:val="22"/>
        </w:rPr>
        <w:t>What feedback did you obtain from stakeholders (good, bad or otherwise)? Did they raise any concerns? Did they offer any suggestions for improvement?</w:t>
      </w:r>
    </w:p>
    <w:p w14:paraId="5ECE3AEA" w14:textId="77777777" w:rsidR="00C26752" w:rsidRPr="00B461D1" w:rsidRDefault="00C26752" w:rsidP="00C26752">
      <w:pPr>
        <w:rPr>
          <w:rFonts w:cs="Arial"/>
          <w:i/>
          <w:color w:val="1F497D"/>
          <w:szCs w:val="22"/>
        </w:rPr>
      </w:pPr>
      <w:r w:rsidRPr="00324B9C">
        <w:rPr>
          <w:rFonts w:cs="Arial"/>
          <w:i/>
          <w:color w:val="980436"/>
          <w:szCs w:val="22"/>
        </w:rPr>
        <w:t xml:space="preserve">If there were suggestions for improvements that you are implementing as part of the contract extension/renewal, then make sure they are captured in Section </w:t>
      </w:r>
      <w:r w:rsidRPr="00324B9C">
        <w:rPr>
          <w:rFonts w:cs="Arial"/>
          <w:i/>
          <w:color w:val="980436"/>
          <w:szCs w:val="22"/>
        </w:rPr>
        <w:fldChar w:fldCharType="begin"/>
      </w:r>
      <w:r w:rsidRPr="00324B9C">
        <w:rPr>
          <w:rFonts w:cs="Arial"/>
          <w:i/>
          <w:color w:val="980436"/>
          <w:szCs w:val="22"/>
        </w:rPr>
        <w:instrText xml:space="preserve"> REF _Ref390159314 \r \h  \* MERGEFORMAT </w:instrText>
      </w:r>
      <w:r w:rsidRPr="00324B9C">
        <w:rPr>
          <w:rFonts w:cs="Arial"/>
          <w:i/>
          <w:color w:val="980436"/>
          <w:szCs w:val="22"/>
        </w:rPr>
      </w:r>
      <w:r w:rsidRPr="00324B9C">
        <w:rPr>
          <w:rFonts w:cs="Arial"/>
          <w:i/>
          <w:color w:val="980436"/>
          <w:szCs w:val="22"/>
        </w:rPr>
        <w:fldChar w:fldCharType="separate"/>
      </w:r>
      <w:r w:rsidRPr="00324B9C">
        <w:rPr>
          <w:rFonts w:cs="Arial"/>
          <w:i/>
          <w:color w:val="980436"/>
          <w:szCs w:val="22"/>
        </w:rPr>
        <w:t>9</w:t>
      </w:r>
      <w:r w:rsidRPr="00324B9C">
        <w:rPr>
          <w:rFonts w:cs="Arial"/>
          <w:i/>
          <w:color w:val="980436"/>
          <w:szCs w:val="22"/>
        </w:rPr>
        <w:fldChar w:fldCharType="end"/>
      </w:r>
      <w:r w:rsidRPr="00324B9C">
        <w:rPr>
          <w:rFonts w:cs="Arial"/>
          <w:i/>
          <w:color w:val="980436"/>
          <w:szCs w:val="22"/>
        </w:rPr>
        <w:t>: Improvements to Contract Terms</w:t>
      </w:r>
      <w:r w:rsidRPr="00B461D1">
        <w:rPr>
          <w:rFonts w:cs="Arial"/>
          <w:i/>
          <w:color w:val="1F497D"/>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7B5C0F" w14:paraId="497507CA" w14:textId="77777777" w:rsidTr="00F94F56">
        <w:tc>
          <w:tcPr>
            <w:tcW w:w="9854" w:type="dxa"/>
            <w:shd w:val="clear" w:color="auto" w:fill="F8C1C0"/>
          </w:tcPr>
          <w:p w14:paraId="28B70E4F" w14:textId="77777777" w:rsidR="00C26752" w:rsidRPr="007B5C0F" w:rsidRDefault="00C26752" w:rsidP="00F94F56">
            <w:pPr>
              <w:rPr>
                <w:rFonts w:cs="Arial"/>
                <w:b/>
                <w:i/>
                <w:sz w:val="20"/>
                <w:szCs w:val="20"/>
              </w:rPr>
            </w:pPr>
            <w:r w:rsidRPr="007B5C0F">
              <w:rPr>
                <w:rFonts w:cs="Arial"/>
                <w:b/>
                <w:i/>
                <w:sz w:val="20"/>
                <w:szCs w:val="20"/>
              </w:rPr>
              <w:lastRenderedPageBreak/>
              <w:t>Example:</w:t>
            </w:r>
          </w:p>
          <w:p w14:paraId="11ACA460" w14:textId="77777777" w:rsidR="00C26752" w:rsidRPr="007B5C0F" w:rsidRDefault="00C26752" w:rsidP="00F94F56">
            <w:pPr>
              <w:rPr>
                <w:rFonts w:cs="Arial"/>
                <w:i/>
                <w:sz w:val="20"/>
                <w:szCs w:val="20"/>
              </w:rPr>
            </w:pPr>
            <w:r w:rsidRPr="007B5C0F">
              <w:rPr>
                <w:rFonts w:cs="Arial"/>
                <w:i/>
                <w:sz w:val="20"/>
                <w:szCs w:val="20"/>
              </w:rPr>
              <w:t>The following stakeholders (who purchased goods/services under the contract) provided feedback on the supplier(s) performance via a customer satisfaction survey (and in some cases email, phone and face-to-face meetings):</w:t>
            </w:r>
          </w:p>
          <w:p w14:paraId="272AA8C7" w14:textId="77777777" w:rsidR="00C26752" w:rsidRPr="007B5C0F" w:rsidRDefault="00C26752" w:rsidP="00C26752">
            <w:pPr>
              <w:numPr>
                <w:ilvl w:val="0"/>
                <w:numId w:val="11"/>
              </w:numPr>
              <w:rPr>
                <w:rFonts w:cs="Arial"/>
                <w:i/>
                <w:sz w:val="20"/>
                <w:szCs w:val="20"/>
              </w:rPr>
            </w:pPr>
            <w:r w:rsidRPr="007B5C0F">
              <w:rPr>
                <w:rFonts w:cs="Arial"/>
                <w:i/>
                <w:sz w:val="20"/>
                <w:szCs w:val="20"/>
              </w:rPr>
              <w:t>[Business Unit/Division] at [Agency]</w:t>
            </w:r>
          </w:p>
          <w:p w14:paraId="2A99B316" w14:textId="77777777" w:rsidR="00C26752" w:rsidRPr="007B5C0F" w:rsidRDefault="00C26752" w:rsidP="00C26752">
            <w:pPr>
              <w:numPr>
                <w:ilvl w:val="0"/>
                <w:numId w:val="11"/>
              </w:numPr>
              <w:rPr>
                <w:rFonts w:cs="Arial"/>
                <w:i/>
                <w:sz w:val="20"/>
                <w:szCs w:val="20"/>
              </w:rPr>
            </w:pPr>
            <w:r w:rsidRPr="007B5C0F">
              <w:rPr>
                <w:rFonts w:cs="Arial"/>
                <w:i/>
                <w:sz w:val="20"/>
                <w:szCs w:val="20"/>
              </w:rPr>
              <w:t>[Name, Position] at [Agency]</w:t>
            </w:r>
          </w:p>
          <w:p w14:paraId="65780FD5" w14:textId="77777777" w:rsidR="00C26752" w:rsidRPr="007B5C0F" w:rsidRDefault="00C26752" w:rsidP="00C26752">
            <w:pPr>
              <w:numPr>
                <w:ilvl w:val="0"/>
                <w:numId w:val="11"/>
              </w:numPr>
              <w:rPr>
                <w:rFonts w:cs="Arial"/>
                <w:i/>
                <w:sz w:val="20"/>
                <w:szCs w:val="20"/>
              </w:rPr>
            </w:pPr>
            <w:r w:rsidRPr="007B5C0F">
              <w:rPr>
                <w:rFonts w:cs="Arial"/>
                <w:i/>
                <w:sz w:val="20"/>
                <w:szCs w:val="20"/>
              </w:rPr>
              <w:t>[Salary packaging consultative committee consisting of representatives from Public Service Commission, Queensland Treasury &amp; Trade, Department of Health, Department of Education, Training &amp; Employment, Queensland Police Services, Department of Transport &amp; Main Roads. The salary packaging consultative committee are consulted on and assist in resolving various salary packaging issues that arise.]</w:t>
            </w:r>
          </w:p>
          <w:p w14:paraId="4A044B19" w14:textId="77777777" w:rsidR="00C26752" w:rsidRPr="007B5C0F" w:rsidRDefault="00C26752" w:rsidP="00F94F56">
            <w:pPr>
              <w:rPr>
                <w:rFonts w:cs="Arial"/>
                <w:i/>
                <w:sz w:val="20"/>
                <w:szCs w:val="20"/>
              </w:rPr>
            </w:pPr>
            <w:proofErr w:type="gramStart"/>
            <w:r w:rsidRPr="007B5C0F">
              <w:rPr>
                <w:rFonts w:cs="Arial"/>
                <w:i/>
                <w:sz w:val="20"/>
                <w:szCs w:val="20"/>
              </w:rPr>
              <w:t>Overall</w:t>
            </w:r>
            <w:proofErr w:type="gramEnd"/>
            <w:r w:rsidRPr="007B5C0F">
              <w:rPr>
                <w:rFonts w:cs="Arial"/>
                <w:i/>
                <w:sz w:val="20"/>
                <w:szCs w:val="20"/>
              </w:rPr>
              <w:t xml:space="preserve"> they were satisfied with the service being provided under the arrangement.</w:t>
            </w:r>
            <w:r>
              <w:rPr>
                <w:rFonts w:cs="Arial"/>
                <w:i/>
                <w:sz w:val="20"/>
                <w:szCs w:val="20"/>
              </w:rPr>
              <w:t xml:space="preserve"> </w:t>
            </w:r>
            <w:proofErr w:type="gramStart"/>
            <w:r w:rsidRPr="007B5C0F">
              <w:rPr>
                <w:rFonts w:cs="Arial"/>
                <w:i/>
                <w:sz w:val="20"/>
                <w:szCs w:val="20"/>
              </w:rPr>
              <w:t>However</w:t>
            </w:r>
            <w:proofErr w:type="gramEnd"/>
            <w:r w:rsidRPr="007B5C0F">
              <w:rPr>
                <w:rFonts w:cs="Arial"/>
                <w:i/>
                <w:sz w:val="20"/>
                <w:szCs w:val="20"/>
              </w:rPr>
              <w:t xml:space="preserve"> the following areas were highlighted for possible improvement:</w:t>
            </w:r>
          </w:p>
          <w:p w14:paraId="21C1ED6D" w14:textId="77777777" w:rsidR="00C26752" w:rsidRPr="007B5C0F" w:rsidRDefault="00C26752" w:rsidP="00C26752">
            <w:pPr>
              <w:numPr>
                <w:ilvl w:val="0"/>
                <w:numId w:val="7"/>
              </w:numPr>
              <w:spacing w:before="0" w:after="0"/>
              <w:ind w:left="714" w:hanging="357"/>
              <w:rPr>
                <w:rFonts w:cs="Arial"/>
                <w:i/>
                <w:sz w:val="20"/>
                <w:szCs w:val="20"/>
              </w:rPr>
            </w:pPr>
            <w:r w:rsidRPr="007B5C0F">
              <w:rPr>
                <w:rFonts w:cs="Arial"/>
                <w:i/>
                <w:sz w:val="20"/>
                <w:szCs w:val="20"/>
              </w:rPr>
              <w:t>…</w:t>
            </w:r>
          </w:p>
          <w:p w14:paraId="27BE454B" w14:textId="77777777" w:rsidR="00C26752" w:rsidRPr="007B5C0F" w:rsidRDefault="00C26752" w:rsidP="00F94F56">
            <w:pPr>
              <w:rPr>
                <w:rFonts w:cs="Arial"/>
                <w:i/>
                <w:sz w:val="20"/>
                <w:szCs w:val="20"/>
              </w:rPr>
            </w:pPr>
            <w:r w:rsidRPr="007B5C0F">
              <w:rPr>
                <w:rFonts w:cs="Arial"/>
                <w:i/>
                <w:sz w:val="20"/>
                <w:szCs w:val="20"/>
              </w:rPr>
              <w:t xml:space="preserve">The above areas have also been included in </w:t>
            </w:r>
            <w:r w:rsidRPr="00B461D1">
              <w:rPr>
                <w:rFonts w:cs="Arial"/>
                <w:i/>
                <w:sz w:val="20"/>
                <w:szCs w:val="20"/>
              </w:rPr>
              <w:t xml:space="preserve">the Continuous Improvement Initiatives in section </w:t>
            </w:r>
            <w:r w:rsidRPr="00B461D1">
              <w:rPr>
                <w:rFonts w:cs="Arial"/>
                <w:i/>
                <w:sz w:val="20"/>
                <w:szCs w:val="20"/>
              </w:rPr>
              <w:fldChar w:fldCharType="begin"/>
            </w:r>
            <w:r w:rsidRPr="00B461D1">
              <w:rPr>
                <w:rFonts w:cs="Arial"/>
                <w:i/>
                <w:sz w:val="20"/>
                <w:szCs w:val="20"/>
              </w:rPr>
              <w:instrText xml:space="preserve"> REF _Ref390438893 \r \h </w:instrText>
            </w:r>
            <w:r>
              <w:rPr>
                <w:rFonts w:cs="Arial"/>
                <w:i/>
                <w:sz w:val="20"/>
                <w:szCs w:val="20"/>
              </w:rPr>
              <w:instrText xml:space="preserve"> \* MERGEFORMAT </w:instrText>
            </w:r>
            <w:r w:rsidRPr="00B461D1">
              <w:rPr>
                <w:rFonts w:cs="Arial"/>
                <w:i/>
                <w:sz w:val="20"/>
                <w:szCs w:val="20"/>
              </w:rPr>
            </w:r>
            <w:r w:rsidRPr="00B461D1">
              <w:rPr>
                <w:rFonts w:cs="Arial"/>
                <w:i/>
                <w:sz w:val="20"/>
                <w:szCs w:val="20"/>
              </w:rPr>
              <w:fldChar w:fldCharType="separate"/>
            </w:r>
            <w:r>
              <w:rPr>
                <w:rFonts w:cs="Arial"/>
                <w:i/>
                <w:sz w:val="20"/>
                <w:szCs w:val="20"/>
              </w:rPr>
              <w:t>10</w:t>
            </w:r>
            <w:r w:rsidRPr="00B461D1">
              <w:rPr>
                <w:rFonts w:cs="Arial"/>
                <w:i/>
                <w:sz w:val="20"/>
                <w:szCs w:val="20"/>
              </w:rPr>
              <w:fldChar w:fldCharType="end"/>
            </w:r>
            <w:r w:rsidRPr="00B461D1">
              <w:rPr>
                <w:rFonts w:cs="Arial"/>
                <w:i/>
                <w:sz w:val="20"/>
                <w:szCs w:val="20"/>
              </w:rPr>
              <w:t>.</w:t>
            </w:r>
            <w:r w:rsidRPr="007B5C0F">
              <w:rPr>
                <w:rFonts w:cs="Arial"/>
                <w:i/>
                <w:sz w:val="20"/>
                <w:szCs w:val="20"/>
              </w:rPr>
              <w:t xml:space="preserve"> </w:t>
            </w:r>
          </w:p>
        </w:tc>
      </w:tr>
    </w:tbl>
    <w:p w14:paraId="29B8BD68" w14:textId="77777777" w:rsidR="00C26752" w:rsidRPr="00195AE8" w:rsidRDefault="00C26752" w:rsidP="00C26752">
      <w:pPr>
        <w:pStyle w:val="Heading2"/>
        <w:numPr>
          <w:ilvl w:val="1"/>
          <w:numId w:val="5"/>
        </w:numPr>
        <w:tabs>
          <w:tab w:val="clear" w:pos="792"/>
        </w:tabs>
        <w:ind w:left="0" w:firstLine="0"/>
      </w:pPr>
      <w:bookmarkStart w:id="29" w:name="_Toc373337914"/>
      <w:bookmarkStart w:id="30" w:name="_Toc395558129"/>
      <w:bookmarkStart w:id="31" w:name="_Toc14257040"/>
      <w:r w:rsidRPr="00195AE8">
        <w:t>K</w:t>
      </w:r>
      <w:r>
        <w:t xml:space="preserve">ey </w:t>
      </w:r>
      <w:r w:rsidRPr="00195AE8">
        <w:t>P</w:t>
      </w:r>
      <w:r>
        <w:t xml:space="preserve">erformance </w:t>
      </w:r>
      <w:r w:rsidRPr="00195AE8">
        <w:t>I</w:t>
      </w:r>
      <w:r>
        <w:t>ndicator</w:t>
      </w:r>
      <w:r w:rsidRPr="00195AE8">
        <w:t>s</w:t>
      </w:r>
      <w:r>
        <w:t xml:space="preserve"> (KPIs)</w:t>
      </w:r>
      <w:bookmarkEnd w:id="29"/>
      <w:bookmarkEnd w:id="30"/>
      <w:bookmarkEnd w:id="31"/>
    </w:p>
    <w:p w14:paraId="2F46FD46" w14:textId="77777777" w:rsidR="00C26752" w:rsidRPr="00324B9C" w:rsidRDefault="00C26752" w:rsidP="00C26752">
      <w:pPr>
        <w:rPr>
          <w:rFonts w:cs="Arial"/>
          <w:i/>
          <w:color w:val="980436"/>
          <w:szCs w:val="22"/>
        </w:rPr>
      </w:pPr>
      <w:r w:rsidRPr="00324B9C">
        <w:rPr>
          <w:rFonts w:cs="Arial"/>
          <w:i/>
          <w:color w:val="980436"/>
          <w:szCs w:val="22"/>
        </w:rPr>
        <w:t xml:space="preserve">This section contains your analysis of the supplier(s) performance against KPIs. To analyse performance </w:t>
      </w:r>
      <w:proofErr w:type="gramStart"/>
      <w:r w:rsidRPr="00324B9C">
        <w:rPr>
          <w:rFonts w:cs="Arial"/>
          <w:i/>
          <w:color w:val="980436"/>
          <w:szCs w:val="22"/>
        </w:rPr>
        <w:t>data</w:t>
      </w:r>
      <w:proofErr w:type="gramEnd"/>
      <w:r w:rsidRPr="00324B9C">
        <w:rPr>
          <w:rFonts w:cs="Arial"/>
          <w:i/>
          <w:color w:val="980436"/>
          <w:szCs w:val="22"/>
        </w:rPr>
        <w:t xml:space="preserve"> you may need to refer to previous reports or data from the supplier, customers, category manager or contract manager. Assessing performance of the supplier against KPIs is a critical step in determining whether there are any performance issues that will need to be addresses as part of the recommendation to extend or renew a contract.</w:t>
      </w:r>
    </w:p>
    <w:p w14:paraId="516F2CA3" w14:textId="77777777" w:rsidR="00C26752" w:rsidRPr="00324B9C" w:rsidRDefault="00C26752" w:rsidP="00C26752">
      <w:pPr>
        <w:rPr>
          <w:rFonts w:cs="Arial"/>
          <w:i/>
          <w:color w:val="980436"/>
          <w:szCs w:val="22"/>
        </w:rPr>
      </w:pPr>
      <w:r w:rsidRPr="00324B9C">
        <w:rPr>
          <w:rFonts w:cs="Arial"/>
          <w:i/>
          <w:color w:val="980436"/>
          <w:szCs w:val="22"/>
        </w:rPr>
        <w:t>If performance issues (or concerns about performance) have been identified, then what steps are being taken or WILL NEED to be taken to address those issues as part of the extension/renewal?</w:t>
      </w:r>
    </w:p>
    <w:p w14:paraId="31104A9F" w14:textId="77777777" w:rsidR="00C26752" w:rsidRPr="00324B9C" w:rsidRDefault="00C26752" w:rsidP="00C26752">
      <w:pPr>
        <w:rPr>
          <w:i/>
          <w:color w:val="980436"/>
          <w:szCs w:val="22"/>
        </w:rPr>
      </w:pPr>
      <w:r w:rsidRPr="00324B9C">
        <w:rPr>
          <w:i/>
          <w:color w:val="980436"/>
          <w:szCs w:val="22"/>
        </w:rPr>
        <w:t xml:space="preserve">If your analysis of performance against KPIs is quite extensive, you may want to include a summary of your findings </w:t>
      </w:r>
      <w:proofErr w:type="gramStart"/>
      <w:r w:rsidRPr="00324B9C">
        <w:rPr>
          <w:i/>
          <w:color w:val="980436"/>
          <w:szCs w:val="22"/>
        </w:rPr>
        <w:t>here, and</w:t>
      </w:r>
      <w:proofErr w:type="gramEnd"/>
      <w:r w:rsidRPr="00324B9C">
        <w:rPr>
          <w:i/>
          <w:color w:val="980436"/>
          <w:szCs w:val="22"/>
        </w:rPr>
        <w:t xml:space="preserve"> include further detail as an attachment to the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7B5C0F" w14:paraId="0FCAA766" w14:textId="77777777" w:rsidTr="00F94F56">
        <w:tc>
          <w:tcPr>
            <w:tcW w:w="9854" w:type="dxa"/>
            <w:shd w:val="clear" w:color="auto" w:fill="F8C1C0"/>
          </w:tcPr>
          <w:p w14:paraId="590B94B2" w14:textId="77777777" w:rsidR="00C26752" w:rsidRPr="007B5C0F" w:rsidRDefault="00C26752" w:rsidP="00F94F56">
            <w:pPr>
              <w:rPr>
                <w:b/>
                <w:sz w:val="20"/>
                <w:szCs w:val="20"/>
              </w:rPr>
            </w:pPr>
            <w:r w:rsidRPr="007B5C0F">
              <w:rPr>
                <w:b/>
                <w:sz w:val="20"/>
                <w:szCs w:val="20"/>
              </w:rPr>
              <w:t>Example:</w:t>
            </w:r>
          </w:p>
          <w:p w14:paraId="2C544FD3" w14:textId="77777777" w:rsidR="00C26752" w:rsidRPr="007B5C0F" w:rsidRDefault="00C26752" w:rsidP="00F94F56">
            <w:pPr>
              <w:rPr>
                <w:sz w:val="20"/>
                <w:szCs w:val="20"/>
              </w:rPr>
            </w:pPr>
            <w:r w:rsidRPr="007B5C0F">
              <w:rPr>
                <w:sz w:val="20"/>
                <w:szCs w:val="20"/>
              </w:rPr>
              <w:t xml:space="preserve">An analysis of the </w:t>
            </w:r>
            <w:r>
              <w:rPr>
                <w:sz w:val="20"/>
                <w:szCs w:val="20"/>
              </w:rPr>
              <w:t>eight</w:t>
            </w:r>
            <w:r w:rsidRPr="007B5C0F">
              <w:rPr>
                <w:sz w:val="20"/>
                <w:szCs w:val="20"/>
              </w:rPr>
              <w:t xml:space="preserve"> key KPIs for the 2013 calendar year is provided in Attachment 5.</w:t>
            </w:r>
            <w:r>
              <w:rPr>
                <w:sz w:val="20"/>
                <w:szCs w:val="20"/>
              </w:rPr>
              <w:t xml:space="preserve"> </w:t>
            </w:r>
            <w:r w:rsidRPr="007B5C0F">
              <w:rPr>
                <w:sz w:val="20"/>
                <w:szCs w:val="20"/>
              </w:rPr>
              <w:t>A summary of this analysis has been provided</w:t>
            </w:r>
            <w:r>
              <w:rPr>
                <w:sz w:val="20"/>
                <w:szCs w:val="20"/>
              </w:rPr>
              <w:t>.</w:t>
            </w:r>
          </w:p>
          <w:p w14:paraId="39871F5B" w14:textId="77777777" w:rsidR="00C26752" w:rsidRPr="007B5C0F" w:rsidRDefault="00C26752" w:rsidP="00F94F56">
            <w:pPr>
              <w:rPr>
                <w:sz w:val="20"/>
                <w:szCs w:val="20"/>
              </w:rPr>
            </w:pPr>
            <w:r w:rsidRPr="007B5C0F">
              <w:rPr>
                <w:noProof/>
                <w:sz w:val="20"/>
                <w:szCs w:val="20"/>
                <w:lang w:eastAsia="en-AU"/>
              </w:rPr>
              <w:lastRenderedPageBreak/>
              <w:drawing>
                <wp:inline distT="0" distB="0" distL="0" distR="0" wp14:anchorId="4675BAAB" wp14:editId="2D870C1D">
                  <wp:extent cx="6116955"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955" cy="4533900"/>
                          </a:xfrm>
                          <a:prstGeom prst="rect">
                            <a:avLst/>
                          </a:prstGeom>
                          <a:noFill/>
                          <a:ln>
                            <a:noFill/>
                          </a:ln>
                        </pic:spPr>
                      </pic:pic>
                    </a:graphicData>
                  </a:graphic>
                </wp:inline>
              </w:drawing>
            </w:r>
          </w:p>
        </w:tc>
      </w:tr>
    </w:tbl>
    <w:p w14:paraId="6C84B684" w14:textId="77777777" w:rsidR="00C26752" w:rsidRPr="00D94084" w:rsidRDefault="00C26752" w:rsidP="00C26752">
      <w:pPr>
        <w:pStyle w:val="Heading1"/>
        <w:numPr>
          <w:ilvl w:val="0"/>
          <w:numId w:val="5"/>
        </w:numPr>
        <w:tabs>
          <w:tab w:val="clear" w:pos="360"/>
        </w:tabs>
      </w:pPr>
      <w:bookmarkStart w:id="32" w:name="_Toc395558130"/>
      <w:bookmarkStart w:id="33" w:name="_Toc14257041"/>
      <w:r w:rsidRPr="00D94084">
        <w:lastRenderedPageBreak/>
        <w:t>D</w:t>
      </w:r>
      <w:r>
        <w:t>emand analysis</w:t>
      </w:r>
      <w:bookmarkEnd w:id="32"/>
      <w:bookmarkEnd w:id="33"/>
    </w:p>
    <w:p w14:paraId="3A5AC437" w14:textId="77777777" w:rsidR="00C26752" w:rsidRPr="00324B9C" w:rsidRDefault="00C26752" w:rsidP="00C26752">
      <w:pPr>
        <w:rPr>
          <w:rFonts w:cs="Arial"/>
          <w:i/>
          <w:color w:val="980436"/>
          <w:szCs w:val="22"/>
        </w:rPr>
      </w:pPr>
      <w:r w:rsidRPr="00324B9C">
        <w:rPr>
          <w:rFonts w:cs="Arial"/>
          <w:i/>
          <w:color w:val="980436"/>
          <w:szCs w:val="22"/>
        </w:rPr>
        <w:t>You must verify that there is still a legitimate business need for the goods/services under the contract. Demand requirements may have changed since the original contract was established. If this is the case, then explain why demand has changed and how this impacts the contract.</w:t>
      </w:r>
    </w:p>
    <w:p w14:paraId="472638F0" w14:textId="77777777" w:rsidR="00C26752" w:rsidRPr="00324B9C" w:rsidRDefault="00C26752" w:rsidP="00C26752">
      <w:pPr>
        <w:rPr>
          <w:rFonts w:cs="Arial"/>
          <w:i/>
          <w:color w:val="980436"/>
          <w:szCs w:val="22"/>
        </w:rPr>
      </w:pPr>
      <w:r w:rsidRPr="00324B9C">
        <w:rPr>
          <w:rFonts w:cs="Arial"/>
          <w:i/>
          <w:color w:val="980436"/>
          <w:szCs w:val="22"/>
        </w:rPr>
        <w:t xml:space="preserve">If there are any changes to the requirements under the contract (e.g. new products added/removed, updated specifications etc.) then insert the details as an attachment. </w:t>
      </w:r>
    </w:p>
    <w:p w14:paraId="2063298E" w14:textId="77777777" w:rsidR="00C26752" w:rsidRPr="00324B9C" w:rsidRDefault="00C26752" w:rsidP="00C26752">
      <w:pPr>
        <w:spacing w:before="120" w:after="120"/>
        <w:rPr>
          <w:rFonts w:cs="Arial"/>
          <w:i/>
          <w:color w:val="980436"/>
          <w:szCs w:val="22"/>
        </w:rPr>
      </w:pPr>
      <w:r w:rsidRPr="00324B9C">
        <w:rPr>
          <w:rFonts w:cs="Arial"/>
          <w:i/>
          <w:color w:val="980436"/>
          <w:szCs w:val="22"/>
        </w:rPr>
        <w:t xml:space="preserve">What is the anticipated future demand for products or services? Has there been a change? </w:t>
      </w:r>
    </w:p>
    <w:p w14:paraId="173DE250" w14:textId="77777777" w:rsidR="00C26752" w:rsidRPr="00324B9C" w:rsidRDefault="00C26752" w:rsidP="00C26752">
      <w:pPr>
        <w:spacing w:before="120" w:after="120"/>
        <w:rPr>
          <w:i/>
          <w:color w:val="980436"/>
          <w:szCs w:val="22"/>
        </w:rPr>
      </w:pPr>
      <w:r w:rsidRPr="00324B9C">
        <w:rPr>
          <w:rFonts w:cs="Arial"/>
          <w:i/>
          <w:color w:val="980436"/>
          <w:szCs w:val="22"/>
        </w:rPr>
        <w:t>If the scope is not related or consistent with the original contract, explain the basis of your decision to extend/renew rather than go to market for the new scope</w:t>
      </w:r>
      <w:r w:rsidRPr="00324B9C">
        <w:rPr>
          <w:i/>
          <w:color w:val="980436"/>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835FF9" w14:paraId="719081FE" w14:textId="77777777" w:rsidTr="00F94F56">
        <w:tc>
          <w:tcPr>
            <w:tcW w:w="9854" w:type="dxa"/>
            <w:shd w:val="clear" w:color="auto" w:fill="F8C1C0"/>
          </w:tcPr>
          <w:p w14:paraId="3C1FD39B" w14:textId="77777777" w:rsidR="00C26752" w:rsidRPr="00835FF9" w:rsidRDefault="00C26752" w:rsidP="00F94F56">
            <w:pPr>
              <w:spacing w:before="120" w:after="120"/>
              <w:rPr>
                <w:b/>
                <w:i/>
                <w:sz w:val="20"/>
                <w:szCs w:val="20"/>
              </w:rPr>
            </w:pPr>
            <w:r w:rsidRPr="00835FF9">
              <w:rPr>
                <w:b/>
                <w:i/>
                <w:sz w:val="20"/>
                <w:szCs w:val="20"/>
              </w:rPr>
              <w:t>Example:</w:t>
            </w:r>
          </w:p>
          <w:p w14:paraId="2C05B228" w14:textId="77777777" w:rsidR="00C26752" w:rsidRPr="00835FF9" w:rsidRDefault="00C26752" w:rsidP="00F94F56">
            <w:pPr>
              <w:spacing w:before="120" w:after="120"/>
              <w:rPr>
                <w:i/>
                <w:sz w:val="20"/>
                <w:szCs w:val="20"/>
              </w:rPr>
            </w:pPr>
            <w:r w:rsidRPr="00835FF9">
              <w:rPr>
                <w:i/>
                <w:sz w:val="20"/>
                <w:szCs w:val="20"/>
              </w:rPr>
              <w:t>Enquiries made with key customers [identify who they are have confirmed that there is a continuing need for the goods/services over the proposed extension / renewal period</w:t>
            </w:r>
            <w:r>
              <w:rPr>
                <w:i/>
                <w:sz w:val="20"/>
                <w:szCs w:val="20"/>
              </w:rPr>
              <w:t xml:space="preserve">. </w:t>
            </w:r>
            <w:r w:rsidRPr="00835FF9">
              <w:rPr>
                <w:i/>
                <w:sz w:val="20"/>
                <w:szCs w:val="20"/>
              </w:rPr>
              <w:t>These [goods/services] are used by [customer] in the delivery of [services] to the public, and those services will continue to be delivered by [customer] for the foreseeable future.</w:t>
            </w:r>
            <w:r>
              <w:rPr>
                <w:i/>
                <w:sz w:val="20"/>
                <w:szCs w:val="20"/>
              </w:rPr>
              <w:t xml:space="preserve"> </w:t>
            </w:r>
            <w:r w:rsidRPr="00835FF9">
              <w:rPr>
                <w:i/>
                <w:sz w:val="20"/>
                <w:szCs w:val="20"/>
              </w:rPr>
              <w:t xml:space="preserve">If anything, the customer is expecting demand for the [goods/services] to increase over the next </w:t>
            </w:r>
            <w:r>
              <w:rPr>
                <w:i/>
                <w:sz w:val="20"/>
                <w:szCs w:val="20"/>
              </w:rPr>
              <w:t>two</w:t>
            </w:r>
            <w:r w:rsidRPr="00835FF9">
              <w:rPr>
                <w:i/>
                <w:sz w:val="20"/>
                <w:szCs w:val="20"/>
              </w:rPr>
              <w:t xml:space="preserve"> years, </w:t>
            </w:r>
            <w:proofErr w:type="gramStart"/>
            <w:r w:rsidRPr="00835FF9">
              <w:rPr>
                <w:i/>
                <w:sz w:val="20"/>
                <w:szCs w:val="20"/>
              </w:rPr>
              <w:t>as a result of</w:t>
            </w:r>
            <w:proofErr w:type="gramEnd"/>
            <w:r w:rsidRPr="00835FF9">
              <w:rPr>
                <w:i/>
                <w:sz w:val="20"/>
                <w:szCs w:val="20"/>
              </w:rPr>
              <w:t xml:space="preserve"> the customer’s strategy to increase its regional footprint in delivering the [services].</w:t>
            </w:r>
          </w:p>
        </w:tc>
      </w:tr>
    </w:tbl>
    <w:p w14:paraId="630C3B5C" w14:textId="77777777" w:rsidR="00906A81" w:rsidRDefault="00906A81">
      <w:pPr>
        <w:spacing w:before="0" w:after="0" w:line="240" w:lineRule="auto"/>
        <w:rPr>
          <w:rFonts w:cs="Arial"/>
          <w:b/>
          <w:bCs/>
          <w:color w:val="0083C8"/>
          <w:sz w:val="36"/>
          <w:szCs w:val="20"/>
          <w:lang w:eastAsia="en-AU"/>
        </w:rPr>
      </w:pPr>
      <w:bookmarkStart w:id="34" w:name="_Toc395558131"/>
      <w:r>
        <w:br w:type="page"/>
      </w:r>
    </w:p>
    <w:p w14:paraId="4FD7E8D4" w14:textId="51F29A09" w:rsidR="00C26752" w:rsidRPr="00D94084" w:rsidRDefault="00C26752" w:rsidP="00C26752">
      <w:pPr>
        <w:pStyle w:val="Heading1"/>
        <w:numPr>
          <w:ilvl w:val="0"/>
          <w:numId w:val="5"/>
        </w:numPr>
        <w:tabs>
          <w:tab w:val="clear" w:pos="360"/>
        </w:tabs>
      </w:pPr>
      <w:bookmarkStart w:id="35" w:name="_Toc14257042"/>
      <w:r w:rsidRPr="00D94084">
        <w:lastRenderedPageBreak/>
        <w:t>M</w:t>
      </w:r>
      <w:r>
        <w:t>arket analysis</w:t>
      </w:r>
      <w:bookmarkEnd w:id="34"/>
      <w:bookmarkEnd w:id="35"/>
    </w:p>
    <w:p w14:paraId="290BFB16" w14:textId="77777777" w:rsidR="00C26752" w:rsidRPr="00324B9C" w:rsidRDefault="00C26752" w:rsidP="00C26752">
      <w:pPr>
        <w:rPr>
          <w:rFonts w:cs="Arial"/>
          <w:i/>
          <w:color w:val="980436"/>
          <w:szCs w:val="22"/>
        </w:rPr>
      </w:pPr>
      <w:r w:rsidRPr="00324B9C">
        <w:rPr>
          <w:rFonts w:cs="Arial"/>
          <w:i/>
          <w:color w:val="980436"/>
          <w:szCs w:val="22"/>
        </w:rPr>
        <w:t>This section contains your market analysis. If you are requesting a contract extension/renewal, then you must demonstrate that:</w:t>
      </w:r>
    </w:p>
    <w:p w14:paraId="4BAC4E50" w14:textId="77777777" w:rsidR="00C26752" w:rsidRPr="00324B9C" w:rsidRDefault="00C26752" w:rsidP="00C26752">
      <w:pPr>
        <w:numPr>
          <w:ilvl w:val="0"/>
          <w:numId w:val="17"/>
        </w:numPr>
        <w:rPr>
          <w:rFonts w:cs="Arial"/>
          <w:i/>
          <w:color w:val="980436"/>
          <w:szCs w:val="22"/>
        </w:rPr>
      </w:pPr>
      <w:r w:rsidRPr="00324B9C">
        <w:rPr>
          <w:rFonts w:cs="Arial"/>
          <w:i/>
          <w:color w:val="980436"/>
          <w:szCs w:val="22"/>
        </w:rPr>
        <w:t>doing so will result in value for money</w:t>
      </w:r>
    </w:p>
    <w:p w14:paraId="2C452C4E" w14:textId="77777777" w:rsidR="00C26752" w:rsidRPr="00324B9C" w:rsidRDefault="00C26752" w:rsidP="00C26752">
      <w:pPr>
        <w:numPr>
          <w:ilvl w:val="0"/>
          <w:numId w:val="17"/>
        </w:numPr>
        <w:rPr>
          <w:rFonts w:cs="Arial"/>
          <w:i/>
          <w:color w:val="980436"/>
          <w:szCs w:val="22"/>
        </w:rPr>
      </w:pPr>
      <w:r w:rsidRPr="00324B9C">
        <w:rPr>
          <w:rFonts w:cs="Arial"/>
          <w:i/>
          <w:color w:val="980436"/>
          <w:szCs w:val="22"/>
        </w:rPr>
        <w:t>re-approaching the market would not result in better value for money.</w:t>
      </w:r>
    </w:p>
    <w:p w14:paraId="74C16C9F" w14:textId="77777777" w:rsidR="00C26752" w:rsidRPr="00324B9C" w:rsidRDefault="00C26752" w:rsidP="00C26752">
      <w:pPr>
        <w:rPr>
          <w:rFonts w:cs="Arial"/>
          <w:i/>
          <w:color w:val="980436"/>
          <w:szCs w:val="22"/>
        </w:rPr>
      </w:pPr>
      <w:r w:rsidRPr="00324B9C">
        <w:rPr>
          <w:rFonts w:cs="Arial"/>
          <w:i/>
          <w:noProof/>
          <w:color w:val="980436"/>
          <w:szCs w:val="22"/>
          <w:lang w:eastAsia="en-AU"/>
        </w:rPr>
        <w:drawing>
          <wp:anchor distT="0" distB="0" distL="114300" distR="114300" simplePos="0" relativeHeight="251659264" behindDoc="0" locked="0" layoutInCell="1" allowOverlap="1" wp14:anchorId="30E86DC8" wp14:editId="5FC862CD">
            <wp:simplePos x="0" y="0"/>
            <wp:positionH relativeFrom="margin">
              <wp:posOffset>3556635</wp:posOffset>
            </wp:positionH>
            <wp:positionV relativeFrom="margin">
              <wp:posOffset>1832610</wp:posOffset>
            </wp:positionV>
            <wp:extent cx="2386965" cy="15633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6965" cy="1563370"/>
                    </a:xfrm>
                    <a:prstGeom prst="rect">
                      <a:avLst/>
                    </a:prstGeom>
                    <a:noFill/>
                  </pic:spPr>
                </pic:pic>
              </a:graphicData>
            </a:graphic>
            <wp14:sizeRelH relativeFrom="page">
              <wp14:pctWidth>0</wp14:pctWidth>
            </wp14:sizeRelH>
            <wp14:sizeRelV relativeFrom="page">
              <wp14:pctHeight>0</wp14:pctHeight>
            </wp14:sizeRelV>
          </wp:anchor>
        </w:drawing>
      </w:r>
      <w:r w:rsidRPr="00324B9C">
        <w:rPr>
          <w:rFonts w:cs="Arial"/>
          <w:i/>
          <w:color w:val="980436"/>
          <w:szCs w:val="22"/>
        </w:rPr>
        <w:t xml:space="preserve">It is recommended that your analysis </w:t>
      </w:r>
      <w:proofErr w:type="gramStart"/>
      <w:r w:rsidRPr="00324B9C">
        <w:rPr>
          <w:rFonts w:cs="Arial"/>
          <w:i/>
          <w:color w:val="980436"/>
          <w:szCs w:val="22"/>
        </w:rPr>
        <w:t>take into account</w:t>
      </w:r>
      <w:proofErr w:type="gramEnd"/>
      <w:r w:rsidRPr="00324B9C">
        <w:rPr>
          <w:rFonts w:cs="Arial"/>
          <w:i/>
          <w:color w:val="980436"/>
          <w:szCs w:val="22"/>
        </w:rPr>
        <w:t xml:space="preserve"> the Porter’s Five Forces approach that analyses the five competitive forces that shape every industry and helps determine weaknesses and strengths of an industry/market. They are:</w:t>
      </w:r>
    </w:p>
    <w:p w14:paraId="3B710A1F" w14:textId="77777777" w:rsidR="00C26752" w:rsidRPr="00324B9C" w:rsidRDefault="00C26752" w:rsidP="00C26752">
      <w:pPr>
        <w:numPr>
          <w:ilvl w:val="0"/>
          <w:numId w:val="13"/>
        </w:numPr>
        <w:rPr>
          <w:rFonts w:cs="Arial"/>
          <w:i/>
          <w:color w:val="980436"/>
          <w:szCs w:val="22"/>
        </w:rPr>
      </w:pPr>
      <w:r w:rsidRPr="00324B9C">
        <w:rPr>
          <w:rFonts w:cs="Arial"/>
          <w:i/>
          <w:color w:val="980436"/>
          <w:szCs w:val="22"/>
        </w:rPr>
        <w:t xml:space="preserve"> Competition in the market</w:t>
      </w:r>
    </w:p>
    <w:p w14:paraId="7A9E1290" w14:textId="77777777" w:rsidR="00C26752" w:rsidRPr="00324B9C" w:rsidRDefault="00C26752" w:rsidP="00C26752">
      <w:pPr>
        <w:numPr>
          <w:ilvl w:val="0"/>
          <w:numId w:val="13"/>
        </w:numPr>
        <w:rPr>
          <w:rFonts w:cs="Arial"/>
          <w:i/>
          <w:color w:val="980436"/>
          <w:szCs w:val="22"/>
        </w:rPr>
      </w:pPr>
      <w:r w:rsidRPr="00324B9C">
        <w:rPr>
          <w:rFonts w:cs="Arial"/>
          <w:i/>
          <w:color w:val="980436"/>
          <w:szCs w:val="22"/>
        </w:rPr>
        <w:t>Potential of new entrants into market</w:t>
      </w:r>
    </w:p>
    <w:p w14:paraId="1D3B0D35" w14:textId="77777777" w:rsidR="00C26752" w:rsidRPr="00324B9C" w:rsidRDefault="00C26752" w:rsidP="00C26752">
      <w:pPr>
        <w:numPr>
          <w:ilvl w:val="0"/>
          <w:numId w:val="13"/>
        </w:numPr>
        <w:rPr>
          <w:rFonts w:cs="Arial"/>
          <w:i/>
          <w:color w:val="980436"/>
          <w:szCs w:val="22"/>
        </w:rPr>
      </w:pPr>
      <w:r w:rsidRPr="00324B9C">
        <w:rPr>
          <w:rFonts w:cs="Arial"/>
          <w:i/>
          <w:color w:val="980436"/>
          <w:szCs w:val="22"/>
        </w:rPr>
        <w:t>Power of suppliers</w:t>
      </w:r>
    </w:p>
    <w:p w14:paraId="7D767D7F" w14:textId="77777777" w:rsidR="00C26752" w:rsidRPr="00324B9C" w:rsidRDefault="00C26752" w:rsidP="00C26752">
      <w:pPr>
        <w:numPr>
          <w:ilvl w:val="0"/>
          <w:numId w:val="13"/>
        </w:numPr>
        <w:rPr>
          <w:rFonts w:cs="Arial"/>
          <w:i/>
          <w:color w:val="980436"/>
          <w:szCs w:val="22"/>
        </w:rPr>
      </w:pPr>
      <w:r w:rsidRPr="00324B9C">
        <w:rPr>
          <w:rFonts w:cs="Arial"/>
          <w:i/>
          <w:color w:val="980436"/>
          <w:szCs w:val="22"/>
        </w:rPr>
        <w:t>Power of customers</w:t>
      </w:r>
    </w:p>
    <w:p w14:paraId="45B969C5" w14:textId="77777777" w:rsidR="00C26752" w:rsidRPr="00324B9C" w:rsidRDefault="00C26752" w:rsidP="00C26752">
      <w:pPr>
        <w:numPr>
          <w:ilvl w:val="0"/>
          <w:numId w:val="13"/>
        </w:numPr>
        <w:rPr>
          <w:rFonts w:cs="Arial"/>
          <w:i/>
          <w:color w:val="980436"/>
          <w:szCs w:val="22"/>
        </w:rPr>
      </w:pPr>
      <w:r w:rsidRPr="00324B9C">
        <w:rPr>
          <w:rFonts w:cs="Arial"/>
          <w:i/>
          <w:color w:val="980436"/>
          <w:szCs w:val="22"/>
        </w:rPr>
        <w:t>Threat of substitute 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DB56DD" w14:paraId="327A67AD" w14:textId="77777777" w:rsidTr="00F94F56">
        <w:tc>
          <w:tcPr>
            <w:tcW w:w="9854" w:type="dxa"/>
            <w:shd w:val="clear" w:color="auto" w:fill="F8C1C0"/>
          </w:tcPr>
          <w:p w14:paraId="751B957C" w14:textId="77777777" w:rsidR="00C26752" w:rsidRPr="00DB56DD" w:rsidRDefault="00C26752" w:rsidP="00F94F56">
            <w:pPr>
              <w:pStyle w:val="BodyText"/>
              <w:spacing w:before="120"/>
              <w:rPr>
                <w:rFonts w:cs="Arial"/>
                <w:b/>
                <w:i/>
                <w:sz w:val="20"/>
              </w:rPr>
            </w:pPr>
            <w:r w:rsidRPr="00DB56DD">
              <w:rPr>
                <w:rFonts w:cs="Arial"/>
                <w:b/>
                <w:i/>
                <w:sz w:val="20"/>
              </w:rPr>
              <w:t>(Below is an example from a contract review report prepared for salary packaging services under a Standing Offer Arrangement):</w:t>
            </w:r>
          </w:p>
          <w:p w14:paraId="3E42BDF8" w14:textId="77777777" w:rsidR="00C26752" w:rsidRPr="00DB56DD" w:rsidRDefault="00C26752" w:rsidP="00F94F56">
            <w:pPr>
              <w:rPr>
                <w:i/>
                <w:sz w:val="20"/>
                <w:szCs w:val="20"/>
              </w:rPr>
            </w:pPr>
            <w:r w:rsidRPr="00DB56DD">
              <w:rPr>
                <w:i/>
                <w:sz w:val="20"/>
                <w:szCs w:val="20"/>
              </w:rPr>
              <w:t>The Queensland Government volumes are large enough to assist in building supplier capability within the salary packaging industry, as such consideration will be given to introducing supplier/s to service a particular employer (Agencies) which could assist in the development of supplier capability and increasing competition levels.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643"/>
            </w:tblGrid>
            <w:tr w:rsidR="00C26752" w:rsidRPr="00DB56DD" w14:paraId="151EF40C" w14:textId="77777777" w:rsidTr="00F94F56">
              <w:tc>
                <w:tcPr>
                  <w:tcW w:w="1980" w:type="dxa"/>
                  <w:shd w:val="clear" w:color="auto" w:fill="D9D9D9"/>
                </w:tcPr>
                <w:p w14:paraId="217E99C1" w14:textId="77777777" w:rsidR="00C26752" w:rsidRPr="00DB56DD" w:rsidRDefault="00C26752" w:rsidP="00F94F56">
                  <w:pPr>
                    <w:rPr>
                      <w:i/>
                      <w:sz w:val="20"/>
                      <w:szCs w:val="20"/>
                    </w:rPr>
                  </w:pPr>
                  <w:r w:rsidRPr="00DB56DD">
                    <w:rPr>
                      <w:i/>
                      <w:sz w:val="20"/>
                      <w:szCs w:val="20"/>
                    </w:rPr>
                    <w:t>1.</w:t>
                  </w:r>
                  <w:r>
                    <w:rPr>
                      <w:i/>
                      <w:sz w:val="20"/>
                      <w:szCs w:val="20"/>
                    </w:rPr>
                    <w:t xml:space="preserve"> </w:t>
                  </w:r>
                  <w:r w:rsidRPr="00DB56DD">
                    <w:rPr>
                      <w:i/>
                      <w:sz w:val="20"/>
                      <w:szCs w:val="20"/>
                    </w:rPr>
                    <w:t>Competition in the market</w:t>
                  </w:r>
                </w:p>
              </w:tc>
              <w:tc>
                <w:tcPr>
                  <w:tcW w:w="7643" w:type="dxa"/>
                  <w:shd w:val="clear" w:color="auto" w:fill="auto"/>
                </w:tcPr>
                <w:p w14:paraId="10DD3F9B" w14:textId="77777777" w:rsidR="00C26752" w:rsidRPr="00DB56DD" w:rsidRDefault="00C26752" w:rsidP="00F94F56">
                  <w:pPr>
                    <w:spacing w:before="60"/>
                    <w:rPr>
                      <w:b/>
                      <w:i/>
                      <w:sz w:val="20"/>
                      <w:szCs w:val="20"/>
                    </w:rPr>
                  </w:pPr>
                  <w:r w:rsidRPr="00DB56DD">
                    <w:rPr>
                      <w:b/>
                      <w:i/>
                      <w:sz w:val="20"/>
                      <w:szCs w:val="20"/>
                    </w:rPr>
                    <w:t xml:space="preserve">Competitive </w:t>
                  </w:r>
                  <w:r>
                    <w:rPr>
                      <w:b/>
                      <w:i/>
                      <w:sz w:val="20"/>
                      <w:szCs w:val="20"/>
                    </w:rPr>
                    <w:t>r</w:t>
                  </w:r>
                  <w:r w:rsidRPr="00DB56DD">
                    <w:rPr>
                      <w:b/>
                      <w:i/>
                      <w:sz w:val="20"/>
                      <w:szCs w:val="20"/>
                    </w:rPr>
                    <w:t xml:space="preserve">ivalry is </w:t>
                  </w:r>
                  <w:r>
                    <w:rPr>
                      <w:b/>
                      <w:i/>
                      <w:sz w:val="20"/>
                      <w:szCs w:val="20"/>
                    </w:rPr>
                    <w:t>l</w:t>
                  </w:r>
                  <w:r w:rsidRPr="00DB56DD">
                    <w:rPr>
                      <w:b/>
                      <w:i/>
                      <w:sz w:val="20"/>
                      <w:szCs w:val="20"/>
                    </w:rPr>
                    <w:t>ow</w:t>
                  </w:r>
                </w:p>
                <w:p w14:paraId="12DDE385" w14:textId="77777777" w:rsidR="00C26752" w:rsidRPr="00DB56DD" w:rsidRDefault="00C26752" w:rsidP="00F94F56">
                  <w:pPr>
                    <w:spacing w:before="60"/>
                    <w:rPr>
                      <w:i/>
                      <w:sz w:val="20"/>
                      <w:szCs w:val="20"/>
                    </w:rPr>
                  </w:pPr>
                  <w:r w:rsidRPr="00DB56DD">
                    <w:rPr>
                      <w:rFonts w:cs="Arial"/>
                      <w:i/>
                      <w:sz w:val="20"/>
                      <w:szCs w:val="20"/>
                    </w:rPr>
                    <w:t xml:space="preserve">The Australian salary packaging industry is largely unregulated consisting of </w:t>
                  </w:r>
                  <w:r w:rsidRPr="00DB56DD">
                    <w:rPr>
                      <w:i/>
                      <w:sz w:val="20"/>
                      <w:szCs w:val="20"/>
                    </w:rPr>
                    <w:t>a limited number of large and medium sized suppliers who can offer the delivery of all services.</w:t>
                  </w:r>
                  <w:r>
                    <w:rPr>
                      <w:i/>
                      <w:sz w:val="20"/>
                      <w:szCs w:val="20"/>
                    </w:rPr>
                    <w:t xml:space="preserve"> </w:t>
                  </w:r>
                  <w:r w:rsidRPr="00DB56DD">
                    <w:rPr>
                      <w:i/>
                      <w:sz w:val="20"/>
                      <w:szCs w:val="20"/>
                    </w:rPr>
                    <w:t>There are a number of suppliers who focus solely on novated leases and FBT Exempt Items and numerous small suppliers that specialise in particular FBT categories or particular industries (</w:t>
                  </w:r>
                  <w:proofErr w:type="gramStart"/>
                  <w:r w:rsidRPr="00DB56DD">
                    <w:rPr>
                      <w:i/>
                      <w:sz w:val="20"/>
                      <w:szCs w:val="20"/>
                    </w:rPr>
                    <w:t>e.g.</w:t>
                  </w:r>
                  <w:proofErr w:type="gramEnd"/>
                  <w:r w:rsidRPr="00DB56DD">
                    <w:rPr>
                      <w:i/>
                      <w:sz w:val="20"/>
                      <w:szCs w:val="20"/>
                    </w:rPr>
                    <w:t xml:space="preserve"> Charities, Hospitals, Mining Industry).</w:t>
                  </w:r>
                </w:p>
                <w:p w14:paraId="656E205C" w14:textId="77777777" w:rsidR="00C26752" w:rsidRPr="00DB56DD" w:rsidRDefault="00C26752" w:rsidP="00F94F56">
                  <w:pPr>
                    <w:spacing w:before="60"/>
                    <w:rPr>
                      <w:rFonts w:cs="Arial"/>
                      <w:i/>
                      <w:sz w:val="20"/>
                      <w:szCs w:val="20"/>
                    </w:rPr>
                  </w:pPr>
                  <w:r w:rsidRPr="00DB56DD">
                    <w:rPr>
                      <w:rFonts w:cs="Arial"/>
                      <w:i/>
                      <w:sz w:val="20"/>
                      <w:szCs w:val="20"/>
                    </w:rPr>
                    <w:t>Competition in this industry is based on both price and the suppliers’ capacity to provide the required services.</w:t>
                  </w:r>
                </w:p>
                <w:p w14:paraId="4CDC485B" w14:textId="77777777" w:rsidR="00C26752" w:rsidRPr="00DB56DD" w:rsidRDefault="00C26752" w:rsidP="00F94F56">
                  <w:pPr>
                    <w:spacing w:before="60"/>
                    <w:rPr>
                      <w:rFonts w:cs="Arial"/>
                      <w:i/>
                      <w:sz w:val="20"/>
                      <w:szCs w:val="20"/>
                    </w:rPr>
                  </w:pPr>
                  <w:r w:rsidRPr="00DB56DD">
                    <w:rPr>
                      <w:rFonts w:cs="Arial"/>
                      <w:i/>
                      <w:sz w:val="20"/>
                      <w:szCs w:val="20"/>
                    </w:rPr>
                    <w:t xml:space="preserve">The barriers to exit are not seen to be high; </w:t>
                  </w:r>
                  <w:proofErr w:type="gramStart"/>
                  <w:r w:rsidRPr="00DB56DD">
                    <w:rPr>
                      <w:rFonts w:cs="Arial"/>
                      <w:i/>
                      <w:sz w:val="20"/>
                      <w:szCs w:val="20"/>
                    </w:rPr>
                    <w:t>however</w:t>
                  </w:r>
                  <w:proofErr w:type="gramEnd"/>
                  <w:r w:rsidRPr="00DB56DD">
                    <w:rPr>
                      <w:rFonts w:cs="Arial"/>
                      <w:i/>
                      <w:sz w:val="20"/>
                      <w:szCs w:val="20"/>
                    </w:rPr>
                    <w:t xml:space="preserve"> constraints such as limited supply base and access to substitute products exist.</w:t>
                  </w:r>
                </w:p>
                <w:p w14:paraId="39D0AA38" w14:textId="77777777" w:rsidR="00C26752" w:rsidRPr="00DB56DD" w:rsidRDefault="00C26752" w:rsidP="00F94F56">
                  <w:pPr>
                    <w:spacing w:before="60"/>
                    <w:rPr>
                      <w:rFonts w:cs="Arial"/>
                      <w:i/>
                      <w:sz w:val="20"/>
                      <w:szCs w:val="20"/>
                    </w:rPr>
                  </w:pPr>
                  <w:r>
                    <w:rPr>
                      <w:rFonts w:cs="Arial"/>
                      <w:i/>
                      <w:sz w:val="20"/>
                      <w:szCs w:val="20"/>
                    </w:rPr>
                    <w:t>[Supplier A and Supplier B]</w:t>
                  </w:r>
                  <w:r w:rsidRPr="00DB56DD">
                    <w:rPr>
                      <w:rFonts w:cs="Arial"/>
                      <w:i/>
                      <w:sz w:val="20"/>
                      <w:szCs w:val="20"/>
                    </w:rPr>
                    <w:t xml:space="preserve"> are considered to be major supplier</w:t>
                  </w:r>
                  <w:r>
                    <w:rPr>
                      <w:rFonts w:cs="Arial"/>
                      <w:i/>
                      <w:sz w:val="20"/>
                      <w:szCs w:val="20"/>
                    </w:rPr>
                    <w:t>s</w:t>
                  </w:r>
                  <w:r w:rsidRPr="00DB56DD">
                    <w:rPr>
                      <w:rFonts w:cs="Arial"/>
                      <w:i/>
                      <w:sz w:val="20"/>
                      <w:szCs w:val="20"/>
                    </w:rPr>
                    <w:t xml:space="preserve"> within the salary packaging </w:t>
                  </w:r>
                  <w:proofErr w:type="gramStart"/>
                  <w:r w:rsidRPr="00DB56DD">
                    <w:rPr>
                      <w:rFonts w:cs="Arial"/>
                      <w:i/>
                      <w:sz w:val="20"/>
                      <w:szCs w:val="20"/>
                    </w:rPr>
                    <w:t>industry, and</w:t>
                  </w:r>
                  <w:proofErr w:type="gramEnd"/>
                  <w:r w:rsidRPr="00DB56DD">
                    <w:rPr>
                      <w:rFonts w:cs="Arial"/>
                      <w:i/>
                      <w:sz w:val="20"/>
                      <w:szCs w:val="20"/>
                    </w:rPr>
                    <w:t xml:space="preserve"> are rated in the top </w:t>
                  </w:r>
                  <w:r>
                    <w:rPr>
                      <w:rFonts w:cs="Arial"/>
                      <w:i/>
                      <w:sz w:val="20"/>
                      <w:szCs w:val="20"/>
                    </w:rPr>
                    <w:t>three</w:t>
                  </w:r>
                  <w:r w:rsidRPr="00DB56DD">
                    <w:rPr>
                      <w:rFonts w:cs="Arial"/>
                      <w:i/>
                      <w:sz w:val="20"/>
                      <w:szCs w:val="20"/>
                    </w:rPr>
                    <w:t xml:space="preserve"> strongest competitors within this market.</w:t>
                  </w:r>
                </w:p>
              </w:tc>
            </w:tr>
            <w:tr w:rsidR="00C26752" w:rsidRPr="00DB56DD" w14:paraId="2B4E144B" w14:textId="77777777" w:rsidTr="00F94F56">
              <w:tc>
                <w:tcPr>
                  <w:tcW w:w="1980" w:type="dxa"/>
                  <w:shd w:val="clear" w:color="auto" w:fill="D9D9D9"/>
                </w:tcPr>
                <w:p w14:paraId="5F8531B2" w14:textId="77777777" w:rsidR="00C26752" w:rsidRPr="00DB56DD" w:rsidRDefault="00C26752" w:rsidP="00F94F56">
                  <w:pPr>
                    <w:rPr>
                      <w:i/>
                      <w:sz w:val="20"/>
                      <w:szCs w:val="20"/>
                    </w:rPr>
                  </w:pPr>
                  <w:r w:rsidRPr="00DB56DD">
                    <w:rPr>
                      <w:i/>
                      <w:sz w:val="20"/>
                      <w:szCs w:val="20"/>
                    </w:rPr>
                    <w:t>2.</w:t>
                  </w:r>
                  <w:r>
                    <w:rPr>
                      <w:i/>
                      <w:sz w:val="20"/>
                      <w:szCs w:val="20"/>
                    </w:rPr>
                    <w:t xml:space="preserve"> </w:t>
                  </w:r>
                  <w:r w:rsidRPr="00DB56DD">
                    <w:rPr>
                      <w:i/>
                      <w:sz w:val="20"/>
                      <w:szCs w:val="20"/>
                    </w:rPr>
                    <w:t>Potential of new entrants in the market</w:t>
                  </w:r>
                </w:p>
              </w:tc>
              <w:tc>
                <w:tcPr>
                  <w:tcW w:w="7643" w:type="dxa"/>
                  <w:shd w:val="clear" w:color="auto" w:fill="auto"/>
                </w:tcPr>
                <w:p w14:paraId="13D0627E" w14:textId="77777777" w:rsidR="00C26752" w:rsidRPr="00DB56DD" w:rsidRDefault="00C26752" w:rsidP="00F94F56">
                  <w:pPr>
                    <w:spacing w:before="60"/>
                    <w:rPr>
                      <w:b/>
                      <w:i/>
                      <w:sz w:val="20"/>
                      <w:szCs w:val="20"/>
                    </w:rPr>
                  </w:pPr>
                  <w:r w:rsidRPr="00DB56DD">
                    <w:rPr>
                      <w:b/>
                      <w:i/>
                      <w:sz w:val="20"/>
                      <w:szCs w:val="20"/>
                    </w:rPr>
                    <w:t xml:space="preserve">Threat of </w:t>
                  </w:r>
                  <w:r>
                    <w:rPr>
                      <w:b/>
                      <w:i/>
                      <w:sz w:val="20"/>
                      <w:szCs w:val="20"/>
                    </w:rPr>
                    <w:t>n</w:t>
                  </w:r>
                  <w:r w:rsidRPr="00DB56DD">
                    <w:rPr>
                      <w:b/>
                      <w:i/>
                      <w:sz w:val="20"/>
                      <w:szCs w:val="20"/>
                    </w:rPr>
                    <w:t xml:space="preserve">ew </w:t>
                  </w:r>
                  <w:r>
                    <w:rPr>
                      <w:b/>
                      <w:i/>
                      <w:sz w:val="20"/>
                      <w:szCs w:val="20"/>
                    </w:rPr>
                    <w:t>e</w:t>
                  </w:r>
                  <w:r w:rsidRPr="00DB56DD">
                    <w:rPr>
                      <w:b/>
                      <w:i/>
                      <w:sz w:val="20"/>
                      <w:szCs w:val="20"/>
                    </w:rPr>
                    <w:t xml:space="preserve">ntry is </w:t>
                  </w:r>
                  <w:r>
                    <w:rPr>
                      <w:b/>
                      <w:i/>
                      <w:sz w:val="20"/>
                      <w:szCs w:val="20"/>
                    </w:rPr>
                    <w:t>l</w:t>
                  </w:r>
                  <w:r w:rsidRPr="00DB56DD">
                    <w:rPr>
                      <w:b/>
                      <w:i/>
                      <w:sz w:val="20"/>
                      <w:szCs w:val="20"/>
                    </w:rPr>
                    <w:t>ow</w:t>
                  </w:r>
                </w:p>
                <w:p w14:paraId="3C5F33AC" w14:textId="77777777" w:rsidR="00C26752" w:rsidRPr="00DB56DD" w:rsidRDefault="00C26752" w:rsidP="00F94F56">
                  <w:pPr>
                    <w:spacing w:before="60"/>
                    <w:rPr>
                      <w:i/>
                      <w:sz w:val="20"/>
                      <w:szCs w:val="20"/>
                    </w:rPr>
                  </w:pPr>
                  <w:r w:rsidRPr="00DB56DD">
                    <w:rPr>
                      <w:rFonts w:cs="Arial"/>
                      <w:i/>
                      <w:sz w:val="20"/>
                      <w:szCs w:val="20"/>
                    </w:rPr>
                    <w:t>The barriers to entry into the salary packaging market are considered high, due to the size and extent of investment required by suppliers for system developments, licensing requirements and staffing.</w:t>
                  </w:r>
                  <w:r>
                    <w:rPr>
                      <w:rFonts w:cs="Arial"/>
                      <w:i/>
                      <w:sz w:val="20"/>
                      <w:szCs w:val="20"/>
                    </w:rPr>
                    <w:t xml:space="preserve"> </w:t>
                  </w:r>
                </w:p>
              </w:tc>
            </w:tr>
            <w:tr w:rsidR="00C26752" w:rsidRPr="00DB56DD" w14:paraId="5D3CF852" w14:textId="77777777" w:rsidTr="00F94F56">
              <w:tc>
                <w:tcPr>
                  <w:tcW w:w="1980" w:type="dxa"/>
                  <w:shd w:val="clear" w:color="auto" w:fill="D9D9D9"/>
                </w:tcPr>
                <w:p w14:paraId="6D6D4DAC" w14:textId="77777777" w:rsidR="00C26752" w:rsidRPr="00DB56DD" w:rsidRDefault="00C26752" w:rsidP="00F94F56">
                  <w:pPr>
                    <w:rPr>
                      <w:i/>
                      <w:sz w:val="20"/>
                      <w:szCs w:val="20"/>
                    </w:rPr>
                  </w:pPr>
                  <w:r w:rsidRPr="00DB56DD">
                    <w:rPr>
                      <w:i/>
                      <w:sz w:val="20"/>
                      <w:szCs w:val="20"/>
                    </w:rPr>
                    <w:t>3.</w:t>
                  </w:r>
                  <w:r>
                    <w:rPr>
                      <w:i/>
                      <w:sz w:val="20"/>
                      <w:szCs w:val="20"/>
                    </w:rPr>
                    <w:t xml:space="preserve"> </w:t>
                  </w:r>
                  <w:r w:rsidRPr="00DB56DD">
                    <w:rPr>
                      <w:i/>
                      <w:sz w:val="20"/>
                      <w:szCs w:val="20"/>
                    </w:rPr>
                    <w:t>Power of suppliers</w:t>
                  </w:r>
                </w:p>
              </w:tc>
              <w:tc>
                <w:tcPr>
                  <w:tcW w:w="7643" w:type="dxa"/>
                  <w:shd w:val="clear" w:color="auto" w:fill="auto"/>
                </w:tcPr>
                <w:p w14:paraId="1549A3D1" w14:textId="77777777" w:rsidR="00C26752" w:rsidRPr="00DB56DD" w:rsidRDefault="00C26752" w:rsidP="00F94F56">
                  <w:pPr>
                    <w:spacing w:before="60"/>
                    <w:rPr>
                      <w:b/>
                      <w:i/>
                      <w:sz w:val="20"/>
                      <w:szCs w:val="20"/>
                    </w:rPr>
                  </w:pPr>
                  <w:r w:rsidRPr="00DB56DD">
                    <w:rPr>
                      <w:b/>
                      <w:i/>
                      <w:sz w:val="20"/>
                      <w:szCs w:val="20"/>
                    </w:rPr>
                    <w:t xml:space="preserve">Supplier </w:t>
                  </w:r>
                  <w:r>
                    <w:rPr>
                      <w:b/>
                      <w:i/>
                      <w:sz w:val="20"/>
                      <w:szCs w:val="20"/>
                    </w:rPr>
                    <w:t>p</w:t>
                  </w:r>
                  <w:r w:rsidRPr="00DB56DD">
                    <w:rPr>
                      <w:b/>
                      <w:i/>
                      <w:sz w:val="20"/>
                      <w:szCs w:val="20"/>
                    </w:rPr>
                    <w:t xml:space="preserve">ower is </w:t>
                  </w:r>
                  <w:r>
                    <w:rPr>
                      <w:b/>
                      <w:i/>
                      <w:sz w:val="20"/>
                      <w:szCs w:val="20"/>
                    </w:rPr>
                    <w:t>m</w:t>
                  </w:r>
                  <w:r w:rsidRPr="00DB56DD">
                    <w:rPr>
                      <w:b/>
                      <w:i/>
                      <w:sz w:val="20"/>
                      <w:szCs w:val="20"/>
                    </w:rPr>
                    <w:t>oderate</w:t>
                  </w:r>
                </w:p>
                <w:p w14:paraId="451E44CB" w14:textId="77777777" w:rsidR="00C26752" w:rsidRPr="00DB56DD" w:rsidRDefault="00C26752" w:rsidP="00F94F56">
                  <w:pPr>
                    <w:spacing w:before="60"/>
                    <w:rPr>
                      <w:i/>
                      <w:sz w:val="20"/>
                      <w:szCs w:val="20"/>
                    </w:rPr>
                  </w:pPr>
                  <w:r w:rsidRPr="00DB56DD">
                    <w:rPr>
                      <w:i/>
                      <w:sz w:val="20"/>
                      <w:szCs w:val="20"/>
                    </w:rPr>
                    <w:t>Supplier concentration is low with very little product differentiation.</w:t>
                  </w:r>
                </w:p>
                <w:p w14:paraId="3541FE9B" w14:textId="77777777" w:rsidR="00C26752" w:rsidRDefault="00C26752" w:rsidP="00F94F56">
                  <w:pPr>
                    <w:spacing w:before="60"/>
                    <w:rPr>
                      <w:i/>
                      <w:sz w:val="20"/>
                      <w:szCs w:val="20"/>
                    </w:rPr>
                  </w:pPr>
                  <w:r w:rsidRPr="00DB56DD">
                    <w:rPr>
                      <w:i/>
                      <w:sz w:val="20"/>
                      <w:szCs w:val="20"/>
                    </w:rPr>
                    <w:t>The industry is important to suppliers and switching costs for buyers is considered high</w:t>
                  </w:r>
                </w:p>
                <w:p w14:paraId="3FD15880" w14:textId="77777777" w:rsidR="00C26752" w:rsidRPr="00DB56DD" w:rsidRDefault="00C26752" w:rsidP="00F94F56">
                  <w:pPr>
                    <w:spacing w:before="60"/>
                    <w:rPr>
                      <w:b/>
                      <w:i/>
                      <w:sz w:val="20"/>
                      <w:szCs w:val="20"/>
                    </w:rPr>
                  </w:pPr>
                </w:p>
              </w:tc>
            </w:tr>
            <w:tr w:rsidR="00C26752" w:rsidRPr="00DB56DD" w14:paraId="54DBDA1B" w14:textId="77777777" w:rsidTr="00F94F56">
              <w:tc>
                <w:tcPr>
                  <w:tcW w:w="1980" w:type="dxa"/>
                  <w:shd w:val="clear" w:color="auto" w:fill="D9D9D9"/>
                </w:tcPr>
                <w:p w14:paraId="070F491E" w14:textId="77777777" w:rsidR="00C26752" w:rsidRPr="00DB56DD" w:rsidRDefault="00C26752" w:rsidP="00F94F56">
                  <w:pPr>
                    <w:rPr>
                      <w:i/>
                      <w:sz w:val="20"/>
                      <w:szCs w:val="20"/>
                    </w:rPr>
                  </w:pPr>
                  <w:r w:rsidRPr="00DB56DD">
                    <w:rPr>
                      <w:i/>
                      <w:sz w:val="20"/>
                      <w:szCs w:val="20"/>
                    </w:rPr>
                    <w:lastRenderedPageBreak/>
                    <w:t>4.</w:t>
                  </w:r>
                  <w:r>
                    <w:rPr>
                      <w:i/>
                      <w:sz w:val="20"/>
                      <w:szCs w:val="20"/>
                    </w:rPr>
                    <w:t xml:space="preserve"> </w:t>
                  </w:r>
                  <w:r w:rsidRPr="00DB56DD">
                    <w:rPr>
                      <w:i/>
                      <w:sz w:val="20"/>
                      <w:szCs w:val="20"/>
                    </w:rPr>
                    <w:t>Power of customers</w:t>
                  </w:r>
                </w:p>
              </w:tc>
              <w:tc>
                <w:tcPr>
                  <w:tcW w:w="7643" w:type="dxa"/>
                  <w:shd w:val="clear" w:color="auto" w:fill="auto"/>
                </w:tcPr>
                <w:p w14:paraId="7074C9E1" w14:textId="77777777" w:rsidR="00C26752" w:rsidRPr="00DB56DD" w:rsidRDefault="00C26752" w:rsidP="00F94F56">
                  <w:pPr>
                    <w:spacing w:before="60"/>
                    <w:rPr>
                      <w:b/>
                      <w:i/>
                      <w:sz w:val="20"/>
                      <w:szCs w:val="20"/>
                    </w:rPr>
                  </w:pPr>
                  <w:r w:rsidRPr="00DB56DD">
                    <w:rPr>
                      <w:b/>
                      <w:i/>
                      <w:sz w:val="20"/>
                      <w:szCs w:val="20"/>
                    </w:rPr>
                    <w:t xml:space="preserve">Buyer </w:t>
                  </w:r>
                  <w:r>
                    <w:rPr>
                      <w:b/>
                      <w:i/>
                      <w:sz w:val="20"/>
                      <w:szCs w:val="20"/>
                    </w:rPr>
                    <w:t>p</w:t>
                  </w:r>
                  <w:r w:rsidRPr="00DB56DD">
                    <w:rPr>
                      <w:b/>
                      <w:i/>
                      <w:sz w:val="20"/>
                      <w:szCs w:val="20"/>
                    </w:rPr>
                    <w:t xml:space="preserve">ower is </w:t>
                  </w:r>
                  <w:r>
                    <w:rPr>
                      <w:b/>
                      <w:i/>
                      <w:sz w:val="20"/>
                      <w:szCs w:val="20"/>
                    </w:rPr>
                    <w:t>m</w:t>
                  </w:r>
                  <w:r w:rsidRPr="00DB56DD">
                    <w:rPr>
                      <w:b/>
                      <w:i/>
                      <w:sz w:val="20"/>
                      <w:szCs w:val="20"/>
                    </w:rPr>
                    <w:t>oderate</w:t>
                  </w:r>
                </w:p>
                <w:p w14:paraId="4B71AF9A" w14:textId="77777777" w:rsidR="00C26752" w:rsidRPr="00DB56DD" w:rsidRDefault="00C26752" w:rsidP="00F94F56">
                  <w:pPr>
                    <w:spacing w:before="60"/>
                    <w:rPr>
                      <w:i/>
                      <w:sz w:val="20"/>
                      <w:szCs w:val="20"/>
                    </w:rPr>
                  </w:pPr>
                  <w:r w:rsidRPr="00DB56DD">
                    <w:rPr>
                      <w:i/>
                      <w:sz w:val="20"/>
                      <w:szCs w:val="20"/>
                    </w:rPr>
                    <w:t>Buyer volume is high.</w:t>
                  </w:r>
                  <w:r>
                    <w:rPr>
                      <w:i/>
                      <w:sz w:val="20"/>
                      <w:szCs w:val="20"/>
                    </w:rPr>
                    <w:t xml:space="preserve"> </w:t>
                  </w:r>
                  <w:r w:rsidRPr="00DB56DD">
                    <w:rPr>
                      <w:i/>
                      <w:sz w:val="20"/>
                      <w:szCs w:val="20"/>
                    </w:rPr>
                    <w:t>There is a low number of buyers with a similar profile.</w:t>
                  </w:r>
                </w:p>
                <w:p w14:paraId="636A9251" w14:textId="77777777" w:rsidR="00C26752" w:rsidRPr="00DB56DD" w:rsidRDefault="00C26752" w:rsidP="00F94F56">
                  <w:pPr>
                    <w:spacing w:before="60"/>
                    <w:rPr>
                      <w:i/>
                      <w:sz w:val="20"/>
                      <w:szCs w:val="20"/>
                    </w:rPr>
                  </w:pPr>
                  <w:r w:rsidRPr="00DB56DD">
                    <w:rPr>
                      <w:i/>
                      <w:sz w:val="20"/>
                      <w:szCs w:val="20"/>
                    </w:rPr>
                    <w:t>The number of suppliers with the capability to service such volumes is limited.</w:t>
                  </w:r>
                </w:p>
                <w:p w14:paraId="0A7C126F" w14:textId="77777777" w:rsidR="00C26752" w:rsidRPr="00DB56DD" w:rsidRDefault="00C26752" w:rsidP="00F94F56">
                  <w:pPr>
                    <w:spacing w:before="60"/>
                    <w:rPr>
                      <w:b/>
                      <w:i/>
                      <w:sz w:val="20"/>
                      <w:szCs w:val="20"/>
                    </w:rPr>
                  </w:pPr>
                  <w:r w:rsidRPr="00DB56DD">
                    <w:rPr>
                      <w:i/>
                      <w:sz w:val="20"/>
                      <w:szCs w:val="20"/>
                    </w:rPr>
                    <w:t>Switching costs for the buyer is considered high</w:t>
                  </w:r>
                </w:p>
              </w:tc>
            </w:tr>
            <w:tr w:rsidR="00C26752" w:rsidRPr="00DB56DD" w14:paraId="7F419004" w14:textId="77777777" w:rsidTr="00F94F56">
              <w:tc>
                <w:tcPr>
                  <w:tcW w:w="1980" w:type="dxa"/>
                  <w:shd w:val="clear" w:color="auto" w:fill="D9D9D9"/>
                </w:tcPr>
                <w:p w14:paraId="114B16FA" w14:textId="77777777" w:rsidR="00C26752" w:rsidRPr="00DB56DD" w:rsidRDefault="00C26752" w:rsidP="00F94F56">
                  <w:pPr>
                    <w:rPr>
                      <w:i/>
                      <w:sz w:val="20"/>
                      <w:szCs w:val="20"/>
                    </w:rPr>
                  </w:pPr>
                  <w:r w:rsidRPr="00DB56DD">
                    <w:rPr>
                      <w:i/>
                      <w:sz w:val="20"/>
                      <w:szCs w:val="20"/>
                    </w:rPr>
                    <w:t>5. Threat of substitute products</w:t>
                  </w:r>
                </w:p>
              </w:tc>
              <w:tc>
                <w:tcPr>
                  <w:tcW w:w="7643" w:type="dxa"/>
                  <w:shd w:val="clear" w:color="auto" w:fill="auto"/>
                </w:tcPr>
                <w:p w14:paraId="08BD2E25" w14:textId="77777777" w:rsidR="00C26752" w:rsidRPr="00DB56DD" w:rsidRDefault="00C26752" w:rsidP="00F94F56">
                  <w:pPr>
                    <w:spacing w:before="60"/>
                    <w:rPr>
                      <w:b/>
                      <w:i/>
                      <w:sz w:val="20"/>
                      <w:szCs w:val="20"/>
                    </w:rPr>
                  </w:pPr>
                  <w:r w:rsidRPr="00DB56DD">
                    <w:rPr>
                      <w:b/>
                      <w:i/>
                      <w:sz w:val="20"/>
                      <w:szCs w:val="20"/>
                    </w:rPr>
                    <w:t xml:space="preserve">Threat of </w:t>
                  </w:r>
                  <w:r>
                    <w:rPr>
                      <w:b/>
                      <w:i/>
                      <w:sz w:val="20"/>
                      <w:szCs w:val="20"/>
                    </w:rPr>
                    <w:t>s</w:t>
                  </w:r>
                  <w:r w:rsidRPr="00DB56DD">
                    <w:rPr>
                      <w:b/>
                      <w:i/>
                      <w:sz w:val="20"/>
                      <w:szCs w:val="20"/>
                    </w:rPr>
                    <w:t xml:space="preserve">ubstitution is </w:t>
                  </w:r>
                  <w:r>
                    <w:rPr>
                      <w:b/>
                      <w:i/>
                      <w:sz w:val="20"/>
                      <w:szCs w:val="20"/>
                    </w:rPr>
                    <w:t>l</w:t>
                  </w:r>
                  <w:r w:rsidRPr="00DB56DD">
                    <w:rPr>
                      <w:b/>
                      <w:i/>
                      <w:sz w:val="20"/>
                      <w:szCs w:val="20"/>
                    </w:rPr>
                    <w:t>ow</w:t>
                  </w:r>
                </w:p>
                <w:p w14:paraId="5C9FF331" w14:textId="77777777" w:rsidR="00C26752" w:rsidRPr="00DB56DD" w:rsidRDefault="00C26752" w:rsidP="00F94F56">
                  <w:pPr>
                    <w:spacing w:before="60"/>
                    <w:rPr>
                      <w:i/>
                      <w:sz w:val="20"/>
                      <w:szCs w:val="20"/>
                    </w:rPr>
                  </w:pPr>
                  <w:r w:rsidRPr="00DB56DD">
                    <w:rPr>
                      <w:rFonts w:cs="Arial"/>
                      <w:i/>
                      <w:sz w:val="20"/>
                      <w:szCs w:val="20"/>
                    </w:rPr>
                    <w:t>The salary packaging benefit items available and the delivery of services needs to be in accordance with relevant Federal taxation legislation and as such the ability for suppliers to offer substitution is limited.</w:t>
                  </w:r>
                  <w:r>
                    <w:rPr>
                      <w:rFonts w:cs="Arial"/>
                      <w:i/>
                      <w:sz w:val="20"/>
                      <w:szCs w:val="20"/>
                    </w:rPr>
                    <w:t xml:space="preserve"> </w:t>
                  </w:r>
                </w:p>
              </w:tc>
            </w:tr>
          </w:tbl>
          <w:p w14:paraId="113ED4E7" w14:textId="77777777" w:rsidR="00C26752" w:rsidRPr="00DB56DD" w:rsidRDefault="00C26752" w:rsidP="00F94F56">
            <w:pPr>
              <w:pStyle w:val="BodyText"/>
              <w:spacing w:before="120"/>
              <w:rPr>
                <w:rFonts w:cs="Arial"/>
                <w:b/>
                <w:i/>
                <w:sz w:val="20"/>
              </w:rPr>
            </w:pPr>
          </w:p>
        </w:tc>
      </w:tr>
    </w:tbl>
    <w:p w14:paraId="1CE835CF" w14:textId="77777777" w:rsidR="00C26752" w:rsidRPr="00D94084" w:rsidRDefault="00C26752" w:rsidP="00C26752">
      <w:pPr>
        <w:pStyle w:val="Heading1"/>
        <w:numPr>
          <w:ilvl w:val="0"/>
          <w:numId w:val="5"/>
        </w:numPr>
        <w:tabs>
          <w:tab w:val="clear" w:pos="360"/>
        </w:tabs>
      </w:pPr>
      <w:bookmarkStart w:id="36" w:name="_Toc395558132"/>
      <w:bookmarkStart w:id="37" w:name="_Toc14257043"/>
      <w:r w:rsidRPr="00D94084">
        <w:lastRenderedPageBreak/>
        <w:t>B</w:t>
      </w:r>
      <w:r>
        <w:t>enchmarking</w:t>
      </w:r>
      <w:bookmarkEnd w:id="36"/>
      <w:bookmarkEnd w:id="37"/>
    </w:p>
    <w:p w14:paraId="13651780" w14:textId="77777777" w:rsidR="00C26752" w:rsidRPr="00324B9C" w:rsidRDefault="00C26752" w:rsidP="00C26752">
      <w:pPr>
        <w:rPr>
          <w:rFonts w:cs="Arial"/>
          <w:i/>
          <w:color w:val="980436"/>
          <w:szCs w:val="22"/>
        </w:rPr>
      </w:pPr>
      <w:r w:rsidRPr="00324B9C">
        <w:rPr>
          <w:rFonts w:cs="Arial"/>
          <w:i/>
          <w:color w:val="980436"/>
          <w:szCs w:val="22"/>
        </w:rPr>
        <w:t>This section contains details of the benchmarking exercise you have conducted to compare pricing under the contract(s) with market rates. The purpose of this section is to:</w:t>
      </w:r>
    </w:p>
    <w:p w14:paraId="2843400D" w14:textId="77777777" w:rsidR="00C26752" w:rsidRPr="00324B9C" w:rsidRDefault="00C26752" w:rsidP="00C26752">
      <w:pPr>
        <w:numPr>
          <w:ilvl w:val="0"/>
          <w:numId w:val="9"/>
        </w:numPr>
        <w:rPr>
          <w:rFonts w:cs="Arial"/>
          <w:i/>
          <w:color w:val="980436"/>
          <w:szCs w:val="22"/>
        </w:rPr>
      </w:pPr>
      <w:r w:rsidRPr="00324B9C">
        <w:rPr>
          <w:rFonts w:cs="Arial"/>
          <w:i/>
          <w:color w:val="980436"/>
          <w:szCs w:val="22"/>
        </w:rPr>
        <w:t xml:space="preserve">demonstrate </w:t>
      </w:r>
      <w:proofErr w:type="gramStart"/>
      <w:r w:rsidRPr="00324B9C">
        <w:rPr>
          <w:rFonts w:cs="Arial"/>
          <w:i/>
          <w:color w:val="980436"/>
          <w:szCs w:val="22"/>
        </w:rPr>
        <w:t>whether or not</w:t>
      </w:r>
      <w:proofErr w:type="gramEnd"/>
      <w:r w:rsidRPr="00324B9C">
        <w:rPr>
          <w:rFonts w:cs="Arial"/>
          <w:i/>
          <w:color w:val="980436"/>
          <w:szCs w:val="22"/>
        </w:rPr>
        <w:t xml:space="preserve"> we are achieving value for money from competitive pricing under the contract(s)</w:t>
      </w:r>
    </w:p>
    <w:p w14:paraId="36FCEF31" w14:textId="77777777" w:rsidR="00C26752" w:rsidRPr="00324B9C" w:rsidRDefault="00C26752" w:rsidP="00C26752">
      <w:pPr>
        <w:numPr>
          <w:ilvl w:val="0"/>
          <w:numId w:val="9"/>
        </w:numPr>
        <w:rPr>
          <w:rFonts w:cs="Arial"/>
          <w:i/>
          <w:color w:val="980436"/>
          <w:szCs w:val="22"/>
        </w:rPr>
      </w:pPr>
      <w:r w:rsidRPr="00324B9C">
        <w:rPr>
          <w:rFonts w:cs="Arial"/>
          <w:i/>
          <w:color w:val="980436"/>
          <w:szCs w:val="22"/>
        </w:rPr>
        <w:t>identify whether pricing needs to be renegotiated as part of the extension/renewal.</w:t>
      </w:r>
    </w:p>
    <w:p w14:paraId="2070F4AF" w14:textId="77777777" w:rsidR="00C26752" w:rsidRPr="00B461D1" w:rsidRDefault="00C26752" w:rsidP="00C26752">
      <w:pPr>
        <w:rPr>
          <w:rFonts w:cs="Arial"/>
          <w:i/>
          <w:color w:val="1F497D"/>
          <w:szCs w:val="22"/>
        </w:rPr>
      </w:pPr>
      <w:r w:rsidRPr="00324B9C">
        <w:rPr>
          <w:rFonts w:cs="Arial"/>
          <w:i/>
          <w:color w:val="980436"/>
          <w:szCs w:val="22"/>
        </w:rPr>
        <w:t>Provide an overview of the data sources and benchmarking analysis performed. You might need to attach more detailed information about the results of the benchmarking analysis as an attachment</w:t>
      </w:r>
      <w:r w:rsidRPr="00B461D1">
        <w:rPr>
          <w:rFonts w:cs="Arial"/>
          <w:i/>
          <w:color w:val="1F497D"/>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CB0EC6" w14:paraId="423087F2" w14:textId="77777777" w:rsidTr="00F94F56">
        <w:tc>
          <w:tcPr>
            <w:tcW w:w="9854" w:type="dxa"/>
            <w:shd w:val="clear" w:color="auto" w:fill="F8C1C0"/>
          </w:tcPr>
          <w:p w14:paraId="286794CC" w14:textId="77777777" w:rsidR="00C26752" w:rsidRPr="00CB0EC6" w:rsidRDefault="00C26752" w:rsidP="00F94F56">
            <w:pPr>
              <w:rPr>
                <w:b/>
                <w:i/>
                <w:sz w:val="20"/>
                <w:szCs w:val="20"/>
              </w:rPr>
            </w:pPr>
            <w:r w:rsidRPr="00CB0EC6">
              <w:rPr>
                <w:b/>
                <w:i/>
                <w:sz w:val="20"/>
                <w:szCs w:val="20"/>
              </w:rPr>
              <w:t>Example</w:t>
            </w:r>
          </w:p>
          <w:p w14:paraId="28C42AEE" w14:textId="77777777" w:rsidR="00C26752" w:rsidRPr="00CB0EC6" w:rsidRDefault="00C26752" w:rsidP="00F94F56">
            <w:pPr>
              <w:rPr>
                <w:i/>
                <w:sz w:val="20"/>
                <w:szCs w:val="20"/>
              </w:rPr>
            </w:pPr>
            <w:r w:rsidRPr="00CB0EC6">
              <w:rPr>
                <w:i/>
                <w:sz w:val="20"/>
                <w:szCs w:val="20"/>
              </w:rPr>
              <w:t>A benchmarking exercise has been conducted (refer to attachment X).</w:t>
            </w:r>
            <w:r>
              <w:rPr>
                <w:i/>
                <w:sz w:val="20"/>
                <w:szCs w:val="20"/>
              </w:rPr>
              <w:t xml:space="preserve"> </w:t>
            </w:r>
            <w:r w:rsidRPr="00CB0EC6">
              <w:rPr>
                <w:i/>
                <w:sz w:val="20"/>
                <w:szCs w:val="20"/>
              </w:rPr>
              <w:t>A summary is provided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2090"/>
              <w:gridCol w:w="2090"/>
              <w:gridCol w:w="4366"/>
            </w:tblGrid>
            <w:tr w:rsidR="00C26752" w:rsidRPr="005343D1" w14:paraId="05994A3E" w14:textId="77777777" w:rsidTr="00F94F56">
              <w:tc>
                <w:tcPr>
                  <w:tcW w:w="1101" w:type="dxa"/>
                  <w:shd w:val="clear" w:color="auto" w:fill="D9D9D9"/>
                </w:tcPr>
                <w:p w14:paraId="08AFB79E" w14:textId="77777777" w:rsidR="00C26752" w:rsidRPr="005343D1" w:rsidRDefault="00C26752" w:rsidP="00F94F56">
                  <w:pPr>
                    <w:rPr>
                      <w:rFonts w:cs="Arial"/>
                      <w:b/>
                      <w:i/>
                      <w:sz w:val="20"/>
                      <w:szCs w:val="20"/>
                    </w:rPr>
                  </w:pPr>
                  <w:r w:rsidRPr="005343D1">
                    <w:rPr>
                      <w:rFonts w:cs="Arial"/>
                      <w:b/>
                      <w:i/>
                      <w:sz w:val="20"/>
                      <w:szCs w:val="20"/>
                    </w:rPr>
                    <w:t>Item</w:t>
                  </w:r>
                </w:p>
              </w:tc>
              <w:tc>
                <w:tcPr>
                  <w:tcW w:w="2126" w:type="dxa"/>
                  <w:shd w:val="clear" w:color="auto" w:fill="D9D9D9"/>
                </w:tcPr>
                <w:p w14:paraId="5823E2FE" w14:textId="77777777" w:rsidR="00C26752" w:rsidRPr="005343D1" w:rsidRDefault="00C26752" w:rsidP="00F94F56">
                  <w:pPr>
                    <w:rPr>
                      <w:rFonts w:cs="Arial"/>
                      <w:b/>
                      <w:i/>
                      <w:sz w:val="20"/>
                      <w:szCs w:val="20"/>
                    </w:rPr>
                  </w:pPr>
                  <w:r w:rsidRPr="005343D1">
                    <w:rPr>
                      <w:rFonts w:cs="Arial"/>
                      <w:b/>
                      <w:i/>
                      <w:sz w:val="20"/>
                      <w:szCs w:val="20"/>
                    </w:rPr>
                    <w:t xml:space="preserve">Compared to </w:t>
                  </w:r>
                  <w:r w:rsidRPr="005343D1">
                    <w:rPr>
                      <w:rFonts w:cs="Arial"/>
                      <w:b/>
                      <w:i/>
                      <w:sz w:val="20"/>
                      <w:szCs w:val="20"/>
                    </w:rPr>
                    <w:br/>
                    <w:t>WA Govt Rates</w:t>
                  </w:r>
                </w:p>
              </w:tc>
              <w:tc>
                <w:tcPr>
                  <w:tcW w:w="2126" w:type="dxa"/>
                  <w:shd w:val="clear" w:color="auto" w:fill="D9D9D9"/>
                </w:tcPr>
                <w:p w14:paraId="73C805C2" w14:textId="77777777" w:rsidR="00C26752" w:rsidRPr="005343D1" w:rsidRDefault="00C26752" w:rsidP="00F94F56">
                  <w:pPr>
                    <w:rPr>
                      <w:rFonts w:cs="Arial"/>
                      <w:b/>
                      <w:i/>
                      <w:sz w:val="20"/>
                      <w:szCs w:val="20"/>
                    </w:rPr>
                  </w:pPr>
                  <w:r w:rsidRPr="005343D1">
                    <w:rPr>
                      <w:rFonts w:cs="Arial"/>
                      <w:b/>
                      <w:i/>
                      <w:sz w:val="20"/>
                      <w:szCs w:val="20"/>
                    </w:rPr>
                    <w:t xml:space="preserve">Compared to </w:t>
                  </w:r>
                  <w:r w:rsidRPr="005343D1">
                    <w:rPr>
                      <w:rFonts w:cs="Arial"/>
                      <w:b/>
                      <w:i/>
                      <w:sz w:val="20"/>
                      <w:szCs w:val="20"/>
                    </w:rPr>
                    <w:br/>
                    <w:t>NSW Govt Rates</w:t>
                  </w:r>
                </w:p>
              </w:tc>
              <w:tc>
                <w:tcPr>
                  <w:tcW w:w="4501" w:type="dxa"/>
                  <w:shd w:val="clear" w:color="auto" w:fill="D9D9D9"/>
                </w:tcPr>
                <w:p w14:paraId="5B91DB5C" w14:textId="77777777" w:rsidR="00C26752" w:rsidRPr="005343D1" w:rsidRDefault="00C26752" w:rsidP="00F94F56">
                  <w:pPr>
                    <w:rPr>
                      <w:rFonts w:cs="Arial"/>
                      <w:b/>
                      <w:i/>
                      <w:sz w:val="20"/>
                      <w:szCs w:val="20"/>
                    </w:rPr>
                  </w:pPr>
                  <w:r>
                    <w:rPr>
                      <w:rFonts w:cs="Arial"/>
                      <w:b/>
                      <w:i/>
                      <w:sz w:val="20"/>
                      <w:szCs w:val="20"/>
                    </w:rPr>
                    <w:t>Is value for money being achieved through competitive pricing?</w:t>
                  </w:r>
                </w:p>
              </w:tc>
            </w:tr>
            <w:tr w:rsidR="00C26752" w:rsidRPr="005343D1" w14:paraId="39765318" w14:textId="77777777" w:rsidTr="00F94F56">
              <w:tc>
                <w:tcPr>
                  <w:tcW w:w="1101" w:type="dxa"/>
                </w:tcPr>
                <w:p w14:paraId="64C1DCA0" w14:textId="77777777" w:rsidR="00C26752" w:rsidRPr="005343D1" w:rsidRDefault="00C26752" w:rsidP="00F94F56">
                  <w:pPr>
                    <w:spacing w:before="120" w:after="0"/>
                    <w:rPr>
                      <w:rFonts w:cs="Arial"/>
                      <w:i/>
                      <w:sz w:val="20"/>
                      <w:szCs w:val="20"/>
                    </w:rPr>
                  </w:pPr>
                  <w:r w:rsidRPr="005343D1">
                    <w:rPr>
                      <w:rFonts w:cs="Arial"/>
                      <w:i/>
                      <w:sz w:val="20"/>
                      <w:szCs w:val="20"/>
                    </w:rPr>
                    <w:t>[Item 1]</w:t>
                  </w:r>
                </w:p>
              </w:tc>
              <w:tc>
                <w:tcPr>
                  <w:tcW w:w="2126" w:type="dxa"/>
                </w:tcPr>
                <w:p w14:paraId="7C39D77D" w14:textId="77777777" w:rsidR="00C26752" w:rsidRPr="005343D1" w:rsidRDefault="00C26752" w:rsidP="00F94F56">
                  <w:pPr>
                    <w:rPr>
                      <w:rFonts w:cs="Arial"/>
                      <w:i/>
                      <w:sz w:val="20"/>
                      <w:szCs w:val="20"/>
                    </w:rPr>
                  </w:pPr>
                  <w:r>
                    <w:rPr>
                      <w:rFonts w:cs="Arial"/>
                      <w:i/>
                      <w:sz w:val="20"/>
                      <w:szCs w:val="20"/>
                    </w:rPr>
                    <w:t>Queensland</w:t>
                  </w:r>
                  <w:r w:rsidRPr="005343D1">
                    <w:rPr>
                      <w:rFonts w:cs="Arial"/>
                      <w:i/>
                      <w:sz w:val="20"/>
                      <w:szCs w:val="20"/>
                    </w:rPr>
                    <w:t xml:space="preserve"> Govt rates lower</w:t>
                  </w:r>
                </w:p>
              </w:tc>
              <w:tc>
                <w:tcPr>
                  <w:tcW w:w="2126" w:type="dxa"/>
                </w:tcPr>
                <w:p w14:paraId="520CCFCB" w14:textId="77777777" w:rsidR="00C26752" w:rsidRPr="005343D1" w:rsidRDefault="00C26752" w:rsidP="00F94F56">
                  <w:pPr>
                    <w:rPr>
                      <w:rFonts w:cs="Arial"/>
                      <w:i/>
                      <w:sz w:val="20"/>
                      <w:szCs w:val="20"/>
                    </w:rPr>
                  </w:pPr>
                  <w:r>
                    <w:rPr>
                      <w:rFonts w:cs="Arial"/>
                      <w:i/>
                      <w:sz w:val="20"/>
                      <w:szCs w:val="20"/>
                    </w:rPr>
                    <w:t>Queensland</w:t>
                  </w:r>
                  <w:r w:rsidRPr="005343D1">
                    <w:rPr>
                      <w:rFonts w:cs="Arial"/>
                      <w:i/>
                      <w:sz w:val="20"/>
                      <w:szCs w:val="20"/>
                    </w:rPr>
                    <w:t xml:space="preserve"> Govt rates lower</w:t>
                  </w:r>
                </w:p>
              </w:tc>
              <w:tc>
                <w:tcPr>
                  <w:tcW w:w="4501" w:type="dxa"/>
                </w:tcPr>
                <w:p w14:paraId="508C827A" w14:textId="77777777" w:rsidR="00C26752" w:rsidRPr="005343D1" w:rsidRDefault="00C26752" w:rsidP="00F94F56">
                  <w:pPr>
                    <w:rPr>
                      <w:rFonts w:cs="Arial"/>
                      <w:i/>
                      <w:sz w:val="20"/>
                      <w:szCs w:val="20"/>
                    </w:rPr>
                  </w:pPr>
                  <w:r>
                    <w:rPr>
                      <w:rFonts w:cs="Arial"/>
                      <w:i/>
                      <w:sz w:val="20"/>
                      <w:szCs w:val="20"/>
                    </w:rPr>
                    <w:t>Yes</w:t>
                  </w:r>
                  <w:r w:rsidRPr="005343D1">
                    <w:rPr>
                      <w:rFonts w:cs="Arial"/>
                      <w:i/>
                      <w:sz w:val="20"/>
                      <w:szCs w:val="20"/>
                    </w:rPr>
                    <w:t xml:space="preserve"> (</w:t>
                  </w:r>
                  <w:r>
                    <w:rPr>
                      <w:rFonts w:cs="Arial"/>
                      <w:i/>
                      <w:sz w:val="20"/>
                      <w:szCs w:val="20"/>
                    </w:rPr>
                    <w:t>Queensland Govt rates are the most competitive)</w:t>
                  </w:r>
                </w:p>
              </w:tc>
            </w:tr>
            <w:tr w:rsidR="00C26752" w:rsidRPr="005343D1" w14:paraId="5025C348" w14:textId="77777777" w:rsidTr="00F94F56">
              <w:tc>
                <w:tcPr>
                  <w:tcW w:w="1101" w:type="dxa"/>
                </w:tcPr>
                <w:p w14:paraId="0B5E9238" w14:textId="77777777" w:rsidR="00C26752" w:rsidRPr="005343D1" w:rsidRDefault="00C26752" w:rsidP="00F94F56">
                  <w:pPr>
                    <w:spacing w:before="120" w:after="0"/>
                    <w:rPr>
                      <w:rFonts w:cs="Arial"/>
                      <w:i/>
                      <w:sz w:val="20"/>
                      <w:szCs w:val="20"/>
                    </w:rPr>
                  </w:pPr>
                  <w:r w:rsidRPr="005343D1">
                    <w:rPr>
                      <w:rFonts w:cs="Arial"/>
                      <w:i/>
                      <w:sz w:val="20"/>
                      <w:szCs w:val="20"/>
                    </w:rPr>
                    <w:t>[Item 2]</w:t>
                  </w:r>
                </w:p>
              </w:tc>
              <w:tc>
                <w:tcPr>
                  <w:tcW w:w="2126" w:type="dxa"/>
                </w:tcPr>
                <w:p w14:paraId="461C214C" w14:textId="77777777" w:rsidR="00C26752" w:rsidRPr="005343D1" w:rsidRDefault="00C26752" w:rsidP="00F94F56">
                  <w:pPr>
                    <w:rPr>
                      <w:rFonts w:cs="Arial"/>
                      <w:i/>
                      <w:sz w:val="20"/>
                      <w:szCs w:val="20"/>
                    </w:rPr>
                  </w:pPr>
                  <w:r>
                    <w:rPr>
                      <w:rFonts w:cs="Arial"/>
                      <w:i/>
                      <w:sz w:val="20"/>
                      <w:szCs w:val="20"/>
                    </w:rPr>
                    <w:t>Queensland</w:t>
                  </w:r>
                  <w:r w:rsidRPr="005343D1">
                    <w:rPr>
                      <w:rFonts w:cs="Arial"/>
                      <w:i/>
                      <w:sz w:val="20"/>
                      <w:szCs w:val="20"/>
                    </w:rPr>
                    <w:t xml:space="preserve"> Govt rates lower</w:t>
                  </w:r>
                </w:p>
              </w:tc>
              <w:tc>
                <w:tcPr>
                  <w:tcW w:w="2126" w:type="dxa"/>
                </w:tcPr>
                <w:p w14:paraId="403627DE" w14:textId="77777777" w:rsidR="00C26752" w:rsidRPr="005343D1" w:rsidRDefault="00C26752" w:rsidP="00F94F56">
                  <w:pPr>
                    <w:rPr>
                      <w:rFonts w:cs="Arial"/>
                      <w:i/>
                      <w:sz w:val="20"/>
                      <w:szCs w:val="20"/>
                    </w:rPr>
                  </w:pPr>
                  <w:r>
                    <w:rPr>
                      <w:rFonts w:cs="Arial"/>
                      <w:i/>
                      <w:sz w:val="20"/>
                      <w:szCs w:val="20"/>
                    </w:rPr>
                    <w:t>Queensland</w:t>
                  </w:r>
                  <w:r w:rsidRPr="005343D1">
                    <w:rPr>
                      <w:rFonts w:cs="Arial"/>
                      <w:i/>
                      <w:sz w:val="20"/>
                      <w:szCs w:val="20"/>
                    </w:rPr>
                    <w:t xml:space="preserve"> Govt rates higher</w:t>
                  </w:r>
                </w:p>
              </w:tc>
              <w:tc>
                <w:tcPr>
                  <w:tcW w:w="4501" w:type="dxa"/>
                </w:tcPr>
                <w:p w14:paraId="78A43F85" w14:textId="77777777" w:rsidR="00C26752" w:rsidRPr="005343D1" w:rsidRDefault="00C26752" w:rsidP="00F94F56">
                  <w:pPr>
                    <w:rPr>
                      <w:rFonts w:cs="Arial"/>
                      <w:i/>
                      <w:sz w:val="20"/>
                      <w:szCs w:val="20"/>
                    </w:rPr>
                  </w:pPr>
                  <w:r>
                    <w:rPr>
                      <w:rFonts w:cs="Arial"/>
                      <w:i/>
                      <w:sz w:val="20"/>
                      <w:szCs w:val="20"/>
                    </w:rPr>
                    <w:t>Yes. Even though Queensland</w:t>
                  </w:r>
                  <w:r w:rsidRPr="005343D1">
                    <w:rPr>
                      <w:rFonts w:cs="Arial"/>
                      <w:i/>
                      <w:sz w:val="20"/>
                      <w:szCs w:val="20"/>
                    </w:rPr>
                    <w:t xml:space="preserve"> Govt rates are $</w:t>
                  </w:r>
                  <w:proofErr w:type="spellStart"/>
                  <w:r w:rsidRPr="005343D1">
                    <w:rPr>
                      <w:rFonts w:cs="Arial"/>
                      <w:i/>
                      <w:sz w:val="20"/>
                      <w:szCs w:val="20"/>
                    </w:rPr>
                    <w:t>x.xx</w:t>
                  </w:r>
                  <w:proofErr w:type="spellEnd"/>
                  <w:r w:rsidRPr="005343D1">
                    <w:rPr>
                      <w:rFonts w:cs="Arial"/>
                      <w:i/>
                      <w:sz w:val="20"/>
                      <w:szCs w:val="20"/>
                    </w:rPr>
                    <w:t xml:space="preserve"> higher than NSW Govt rates</w:t>
                  </w:r>
                  <w:r>
                    <w:rPr>
                      <w:rFonts w:cs="Arial"/>
                      <w:i/>
                      <w:sz w:val="20"/>
                      <w:szCs w:val="20"/>
                    </w:rPr>
                    <w:t xml:space="preserve">, </w:t>
                  </w:r>
                  <w:r w:rsidRPr="005343D1">
                    <w:rPr>
                      <w:rFonts w:cs="Arial"/>
                      <w:i/>
                      <w:sz w:val="20"/>
                      <w:szCs w:val="20"/>
                    </w:rPr>
                    <w:t xml:space="preserve">the </w:t>
                  </w:r>
                  <w:r>
                    <w:rPr>
                      <w:rFonts w:cs="Arial"/>
                      <w:i/>
                      <w:sz w:val="20"/>
                      <w:szCs w:val="20"/>
                    </w:rPr>
                    <w:t>contract scope includes</w:t>
                  </w:r>
                  <w:r w:rsidRPr="005343D1">
                    <w:rPr>
                      <w:rFonts w:cs="Arial"/>
                      <w:i/>
                      <w:sz w:val="20"/>
                      <w:szCs w:val="20"/>
                    </w:rPr>
                    <w:t xml:space="preserve"> additional services </w:t>
                  </w:r>
                  <w:r>
                    <w:rPr>
                      <w:rFonts w:cs="Arial"/>
                      <w:i/>
                      <w:sz w:val="20"/>
                      <w:szCs w:val="20"/>
                    </w:rPr>
                    <w:t>that are not part of the services provided to NSW Govt. It</w:t>
                  </w:r>
                  <w:r w:rsidRPr="005343D1">
                    <w:rPr>
                      <w:rFonts w:cs="Arial"/>
                      <w:i/>
                      <w:sz w:val="20"/>
                      <w:szCs w:val="20"/>
                    </w:rPr>
                    <w:t xml:space="preserve"> is considered </w:t>
                  </w:r>
                  <w:r>
                    <w:rPr>
                      <w:rFonts w:cs="Arial"/>
                      <w:i/>
                      <w:sz w:val="20"/>
                      <w:szCs w:val="20"/>
                    </w:rPr>
                    <w:t xml:space="preserve">that the nominal price differential represents </w:t>
                  </w:r>
                  <w:r w:rsidRPr="005343D1">
                    <w:rPr>
                      <w:rFonts w:cs="Arial"/>
                      <w:i/>
                      <w:sz w:val="20"/>
                      <w:szCs w:val="20"/>
                    </w:rPr>
                    <w:t>value for mone</w:t>
                  </w:r>
                  <w:r>
                    <w:rPr>
                      <w:rFonts w:cs="Arial"/>
                      <w:i/>
                      <w:sz w:val="20"/>
                      <w:szCs w:val="20"/>
                    </w:rPr>
                    <w:t>y.</w:t>
                  </w:r>
                </w:p>
              </w:tc>
            </w:tr>
          </w:tbl>
          <w:p w14:paraId="53C185A2" w14:textId="77777777" w:rsidR="00C26752" w:rsidRPr="00CB0EC6" w:rsidRDefault="00C26752" w:rsidP="00F94F56">
            <w:pPr>
              <w:rPr>
                <w:b/>
                <w:i/>
                <w:sz w:val="20"/>
                <w:szCs w:val="20"/>
              </w:rPr>
            </w:pPr>
          </w:p>
        </w:tc>
      </w:tr>
    </w:tbl>
    <w:p w14:paraId="5ADC1E90" w14:textId="77777777" w:rsidR="00C26752" w:rsidRPr="00D94084" w:rsidRDefault="00C26752" w:rsidP="00C26752">
      <w:pPr>
        <w:pStyle w:val="Heading1"/>
        <w:numPr>
          <w:ilvl w:val="0"/>
          <w:numId w:val="5"/>
        </w:numPr>
        <w:tabs>
          <w:tab w:val="clear" w:pos="360"/>
        </w:tabs>
      </w:pPr>
      <w:bookmarkStart w:id="38" w:name="_Toc395558133"/>
      <w:bookmarkStart w:id="39" w:name="_Toc14257044"/>
      <w:r w:rsidRPr="00D94084">
        <w:t>V</w:t>
      </w:r>
      <w:r>
        <w:t>alue for money</w:t>
      </w:r>
      <w:bookmarkEnd w:id="38"/>
      <w:bookmarkEnd w:id="39"/>
    </w:p>
    <w:p w14:paraId="498D5760" w14:textId="77777777" w:rsidR="00C26752" w:rsidRPr="00324B9C" w:rsidRDefault="00C26752" w:rsidP="00C26752">
      <w:pPr>
        <w:rPr>
          <w:rFonts w:cs="Arial"/>
          <w:i/>
          <w:color w:val="980436"/>
          <w:szCs w:val="22"/>
        </w:rPr>
      </w:pPr>
      <w:r w:rsidRPr="00324B9C">
        <w:rPr>
          <w:rFonts w:cs="Arial"/>
          <w:i/>
          <w:color w:val="980436"/>
          <w:szCs w:val="22"/>
        </w:rPr>
        <w:t>What opportunities have been identified to improve value for money under the contract?</w:t>
      </w:r>
    </w:p>
    <w:p w14:paraId="4E5DC847" w14:textId="77777777" w:rsidR="00C26752" w:rsidRPr="00324B9C" w:rsidRDefault="00C26752" w:rsidP="00C26752">
      <w:pPr>
        <w:rPr>
          <w:rFonts w:cs="Arial"/>
          <w:i/>
          <w:color w:val="980436"/>
          <w:szCs w:val="22"/>
        </w:rPr>
      </w:pPr>
      <w:r w:rsidRPr="00324B9C">
        <w:rPr>
          <w:rFonts w:cs="Arial"/>
          <w:i/>
          <w:color w:val="980436"/>
          <w:szCs w:val="22"/>
        </w:rPr>
        <w:t>Describe why/how extending/renewing this contract(s) achieves value for money for Queensland Government. For example:</w:t>
      </w:r>
    </w:p>
    <w:p w14:paraId="7ED933CA" w14:textId="77777777" w:rsidR="00C26752" w:rsidRPr="00324B9C" w:rsidRDefault="00C26752" w:rsidP="00C26752">
      <w:pPr>
        <w:numPr>
          <w:ilvl w:val="0"/>
          <w:numId w:val="14"/>
        </w:numPr>
        <w:rPr>
          <w:rFonts w:cs="Arial"/>
          <w:i/>
          <w:color w:val="980436"/>
          <w:szCs w:val="22"/>
        </w:rPr>
      </w:pPr>
      <w:r w:rsidRPr="00324B9C">
        <w:rPr>
          <w:rFonts w:cs="Arial"/>
          <w:i/>
          <w:color w:val="980436"/>
          <w:szCs w:val="22"/>
        </w:rPr>
        <w:t>identify how the contract/arrangement helps achieve Government objectives and outcomes (e.g. advancing the Government’s economic, environmental and social objectives, supporting the long-term wellbeing of the community)</w:t>
      </w:r>
    </w:p>
    <w:p w14:paraId="6DA4D114" w14:textId="77777777" w:rsidR="00C26752" w:rsidRPr="00324B9C" w:rsidRDefault="00C26752" w:rsidP="00C26752">
      <w:pPr>
        <w:numPr>
          <w:ilvl w:val="0"/>
          <w:numId w:val="14"/>
        </w:numPr>
        <w:rPr>
          <w:rFonts w:cs="Arial"/>
          <w:i/>
          <w:color w:val="980436"/>
          <w:szCs w:val="22"/>
        </w:rPr>
      </w:pPr>
      <w:r w:rsidRPr="00324B9C">
        <w:rPr>
          <w:rFonts w:cs="Arial"/>
          <w:i/>
          <w:color w:val="980436"/>
          <w:szCs w:val="22"/>
        </w:rPr>
        <w:t>identify how the contract/arrangement promotes the principles of the Queensland Procurement Policy</w:t>
      </w:r>
    </w:p>
    <w:p w14:paraId="66F5E07A" w14:textId="77777777" w:rsidR="00C26752" w:rsidRPr="00324B9C" w:rsidRDefault="00C26752" w:rsidP="00C26752">
      <w:pPr>
        <w:numPr>
          <w:ilvl w:val="0"/>
          <w:numId w:val="14"/>
        </w:numPr>
        <w:rPr>
          <w:rFonts w:cs="Arial"/>
          <w:i/>
          <w:color w:val="980436"/>
          <w:szCs w:val="22"/>
        </w:rPr>
      </w:pPr>
      <w:r w:rsidRPr="00324B9C">
        <w:rPr>
          <w:rFonts w:cs="Arial"/>
          <w:i/>
          <w:color w:val="980436"/>
          <w:szCs w:val="22"/>
        </w:rPr>
        <w:lastRenderedPageBreak/>
        <w:t>identify cost savings achieved through the contract/arrangement</w:t>
      </w:r>
    </w:p>
    <w:p w14:paraId="01B19E09" w14:textId="77777777" w:rsidR="00C26752" w:rsidRPr="00324B9C" w:rsidRDefault="00C26752" w:rsidP="00C26752">
      <w:pPr>
        <w:numPr>
          <w:ilvl w:val="0"/>
          <w:numId w:val="14"/>
        </w:numPr>
        <w:rPr>
          <w:rFonts w:cs="Arial"/>
          <w:i/>
          <w:color w:val="980436"/>
          <w:szCs w:val="22"/>
        </w:rPr>
      </w:pPr>
      <w:r w:rsidRPr="00324B9C">
        <w:rPr>
          <w:rFonts w:cs="Arial"/>
          <w:i/>
          <w:color w:val="980436"/>
          <w:szCs w:val="22"/>
        </w:rPr>
        <w:t xml:space="preserve">identify any non-cost factors that are important to recognise as delivering value for money under the contract/arrangement (e.g. effective management of risk, fitness for purpose, quality, delivery, service, support, sustainability impacts) </w:t>
      </w:r>
    </w:p>
    <w:p w14:paraId="16088076" w14:textId="77777777" w:rsidR="00C26752" w:rsidRPr="00324B9C" w:rsidRDefault="00C26752" w:rsidP="00C26752">
      <w:pPr>
        <w:numPr>
          <w:ilvl w:val="0"/>
          <w:numId w:val="14"/>
        </w:numPr>
        <w:rPr>
          <w:rFonts w:cs="Arial"/>
          <w:i/>
          <w:color w:val="980436"/>
          <w:szCs w:val="22"/>
        </w:rPr>
      </w:pPr>
      <w:r w:rsidRPr="00324B9C">
        <w:rPr>
          <w:rFonts w:cs="Arial"/>
          <w:i/>
          <w:color w:val="980436"/>
          <w:szCs w:val="22"/>
        </w:rPr>
        <w:t>refer to improvement opportunities that are recommended to be incorporated into the extended term (see Section 9: Improvement to Contract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CB0EC6" w14:paraId="1EC60E13" w14:textId="77777777" w:rsidTr="00F94F56">
        <w:tc>
          <w:tcPr>
            <w:tcW w:w="9854" w:type="dxa"/>
            <w:shd w:val="clear" w:color="auto" w:fill="F8C1C0"/>
          </w:tcPr>
          <w:p w14:paraId="5F34E365" w14:textId="77777777" w:rsidR="00C26752" w:rsidRPr="00CB0EC6" w:rsidRDefault="00C26752" w:rsidP="00F94F56">
            <w:pPr>
              <w:rPr>
                <w:rFonts w:cs="Arial"/>
                <w:b/>
                <w:i/>
                <w:sz w:val="20"/>
                <w:szCs w:val="20"/>
              </w:rPr>
            </w:pPr>
            <w:r w:rsidRPr="00CB0EC6">
              <w:rPr>
                <w:rFonts w:cs="Arial"/>
                <w:b/>
                <w:i/>
                <w:sz w:val="20"/>
                <w:szCs w:val="20"/>
              </w:rPr>
              <w:t>Example:</w:t>
            </w:r>
          </w:p>
          <w:p w14:paraId="0B0470D6" w14:textId="77777777" w:rsidR="00C26752" w:rsidRPr="00CB0EC6" w:rsidRDefault="00C26752" w:rsidP="00F94F56">
            <w:pPr>
              <w:rPr>
                <w:rFonts w:cs="Arial"/>
                <w:i/>
                <w:sz w:val="20"/>
                <w:szCs w:val="20"/>
              </w:rPr>
            </w:pPr>
            <w:r w:rsidRPr="00CB0EC6">
              <w:rPr>
                <w:rFonts w:cs="Arial"/>
                <w:i/>
                <w:sz w:val="20"/>
                <w:szCs w:val="20"/>
              </w:rPr>
              <w:t xml:space="preserve">The benefits to </w:t>
            </w:r>
            <w:r>
              <w:rPr>
                <w:rFonts w:cs="Arial"/>
                <w:i/>
                <w:sz w:val="20"/>
                <w:szCs w:val="20"/>
              </w:rPr>
              <w:t>g</w:t>
            </w:r>
            <w:r w:rsidRPr="00CB0EC6">
              <w:rPr>
                <w:rFonts w:cs="Arial"/>
                <w:i/>
                <w:sz w:val="20"/>
                <w:szCs w:val="20"/>
              </w:rPr>
              <w:t xml:space="preserve">overnment </w:t>
            </w:r>
            <w:r>
              <w:rPr>
                <w:rFonts w:cs="Arial"/>
                <w:i/>
                <w:sz w:val="20"/>
                <w:szCs w:val="20"/>
              </w:rPr>
              <w:t>a</w:t>
            </w:r>
            <w:r w:rsidRPr="00CB0EC6">
              <w:rPr>
                <w:rFonts w:cs="Arial"/>
                <w:i/>
                <w:sz w:val="20"/>
                <w:szCs w:val="20"/>
              </w:rPr>
              <w:t>gencies in being able to offer [services] to their employees is the attraction and retention of staff in competition with other private sector employers.</w:t>
            </w:r>
          </w:p>
          <w:p w14:paraId="44697EBC" w14:textId="77777777" w:rsidR="00C26752" w:rsidRPr="00CB0EC6" w:rsidRDefault="00C26752" w:rsidP="00F94F56">
            <w:pPr>
              <w:rPr>
                <w:rFonts w:cs="Arial"/>
                <w:i/>
                <w:sz w:val="20"/>
                <w:szCs w:val="20"/>
              </w:rPr>
            </w:pPr>
            <w:r w:rsidRPr="00CB0EC6">
              <w:rPr>
                <w:rFonts w:cs="Arial"/>
                <w:i/>
                <w:sz w:val="20"/>
                <w:szCs w:val="20"/>
              </w:rPr>
              <w:t xml:space="preserve"> [Customer] has also successfully negotiated cost reductions in</w:t>
            </w:r>
            <w:r>
              <w:rPr>
                <w:rFonts w:cs="Arial"/>
                <w:i/>
                <w:sz w:val="20"/>
                <w:szCs w:val="20"/>
              </w:rPr>
              <w:t xml:space="preserve"> </w:t>
            </w:r>
            <w:r w:rsidRPr="00CB0EC6">
              <w:rPr>
                <w:rFonts w:cs="Arial"/>
                <w:i/>
                <w:sz w:val="20"/>
                <w:szCs w:val="20"/>
              </w:rPr>
              <w:t xml:space="preserve">the order of [$X] across </w:t>
            </w:r>
            <w:r>
              <w:rPr>
                <w:rFonts w:cs="Arial"/>
                <w:i/>
                <w:sz w:val="20"/>
                <w:szCs w:val="20"/>
              </w:rPr>
              <w:t>[</w:t>
            </w:r>
            <w:r w:rsidRPr="00CB0EC6">
              <w:rPr>
                <w:rFonts w:cs="Arial"/>
                <w:i/>
                <w:sz w:val="20"/>
                <w:szCs w:val="20"/>
              </w:rPr>
              <w:t>Supplier A and Supplier B</w:t>
            </w:r>
            <w:r>
              <w:rPr>
                <w:rFonts w:cs="Arial"/>
                <w:i/>
                <w:sz w:val="20"/>
                <w:szCs w:val="20"/>
              </w:rPr>
              <w:t>]</w:t>
            </w:r>
            <w:r w:rsidRPr="00CB0EC6">
              <w:rPr>
                <w:rFonts w:cs="Arial"/>
                <w:i/>
                <w:sz w:val="20"/>
                <w:szCs w:val="20"/>
              </w:rPr>
              <w:t>:</w:t>
            </w:r>
          </w:p>
          <w:p w14:paraId="1E2FC698" w14:textId="77777777" w:rsidR="00C26752" w:rsidRPr="00CB0EC6" w:rsidRDefault="00C26752" w:rsidP="00C26752">
            <w:pPr>
              <w:numPr>
                <w:ilvl w:val="0"/>
                <w:numId w:val="15"/>
              </w:numPr>
              <w:rPr>
                <w:rFonts w:cs="Arial"/>
                <w:i/>
                <w:sz w:val="20"/>
                <w:szCs w:val="20"/>
              </w:rPr>
            </w:pPr>
            <w:r w:rsidRPr="00CB0EC6">
              <w:rPr>
                <w:rFonts w:cs="Arial"/>
                <w:i/>
                <w:sz w:val="20"/>
                <w:szCs w:val="20"/>
              </w:rPr>
              <w:t>Removal of [Supplier A] administration fees with an estimated saving of [$X] per annum.</w:t>
            </w:r>
          </w:p>
          <w:p w14:paraId="29E275F5" w14:textId="77777777" w:rsidR="00C26752" w:rsidRPr="00CB0EC6" w:rsidRDefault="00C26752" w:rsidP="00C26752">
            <w:pPr>
              <w:numPr>
                <w:ilvl w:val="0"/>
                <w:numId w:val="15"/>
              </w:numPr>
              <w:rPr>
                <w:rFonts w:cs="Arial"/>
                <w:i/>
                <w:sz w:val="20"/>
                <w:szCs w:val="20"/>
              </w:rPr>
            </w:pPr>
            <w:r w:rsidRPr="00CB0EC6">
              <w:rPr>
                <w:rFonts w:cs="Arial"/>
                <w:i/>
                <w:sz w:val="20"/>
                <w:szCs w:val="20"/>
              </w:rPr>
              <w:t>Reduction of [Supplier A] and [Supplier B] pricing for [item] with an estimated saving of [$X] per annum.</w:t>
            </w:r>
          </w:p>
          <w:p w14:paraId="6FD40F71" w14:textId="77777777" w:rsidR="00C26752" w:rsidRPr="00CB0EC6" w:rsidRDefault="00C26752" w:rsidP="00F94F56">
            <w:pPr>
              <w:rPr>
                <w:rFonts w:cs="Arial"/>
                <w:i/>
                <w:sz w:val="20"/>
                <w:szCs w:val="20"/>
              </w:rPr>
            </w:pPr>
            <w:r w:rsidRPr="00CB0EC6">
              <w:rPr>
                <w:rFonts w:cs="Arial"/>
                <w:i/>
                <w:sz w:val="20"/>
                <w:szCs w:val="20"/>
              </w:rPr>
              <w:t xml:space="preserve">Since the establishment of the contract/arrangement, there have been improvements in service delivery including [insert statistics]. </w:t>
            </w:r>
          </w:p>
          <w:p w14:paraId="35616148" w14:textId="77777777" w:rsidR="00C26752" w:rsidRPr="00CB0EC6" w:rsidRDefault="00C26752" w:rsidP="00F94F56">
            <w:pPr>
              <w:rPr>
                <w:rFonts w:cs="Arial"/>
                <w:i/>
                <w:sz w:val="20"/>
                <w:szCs w:val="20"/>
              </w:rPr>
            </w:pPr>
            <w:r w:rsidRPr="00CB0EC6">
              <w:rPr>
                <w:rFonts w:cs="Arial"/>
                <w:i/>
                <w:sz w:val="20"/>
                <w:szCs w:val="20"/>
              </w:rPr>
              <w:t>A review of supplier performance and feedback from stakeholders and customers confirm that the supplier(s) is providing a high level of service at a competitive price, and that customer satisfaction is high.</w:t>
            </w:r>
          </w:p>
          <w:p w14:paraId="73DDCB1D" w14:textId="77777777" w:rsidR="00C26752" w:rsidRPr="00CB0EC6" w:rsidRDefault="00C26752" w:rsidP="00F94F56">
            <w:pPr>
              <w:rPr>
                <w:rFonts w:cs="Arial"/>
                <w:i/>
                <w:sz w:val="20"/>
                <w:szCs w:val="20"/>
              </w:rPr>
            </w:pPr>
            <w:r w:rsidRPr="00CB0EC6">
              <w:rPr>
                <w:rFonts w:cs="Arial"/>
                <w:i/>
                <w:sz w:val="20"/>
                <w:szCs w:val="20"/>
              </w:rPr>
              <w:t xml:space="preserve">For </w:t>
            </w:r>
            <w:proofErr w:type="gramStart"/>
            <w:r w:rsidRPr="00CB0EC6">
              <w:rPr>
                <w:rFonts w:cs="Arial"/>
                <w:i/>
                <w:sz w:val="20"/>
                <w:szCs w:val="20"/>
              </w:rPr>
              <w:t>all of</w:t>
            </w:r>
            <w:proofErr w:type="gramEnd"/>
            <w:r w:rsidRPr="00CB0EC6">
              <w:rPr>
                <w:rFonts w:cs="Arial"/>
                <w:i/>
                <w:sz w:val="20"/>
                <w:szCs w:val="20"/>
              </w:rPr>
              <w:t xml:space="preserve"> the above reasons, it is believed that value for money is being achieved.</w:t>
            </w:r>
          </w:p>
        </w:tc>
      </w:tr>
    </w:tbl>
    <w:p w14:paraId="2F16B02B" w14:textId="77777777" w:rsidR="00C26752" w:rsidRPr="00D94084" w:rsidRDefault="00C26752" w:rsidP="00C26752">
      <w:pPr>
        <w:pStyle w:val="Heading1"/>
        <w:numPr>
          <w:ilvl w:val="0"/>
          <w:numId w:val="5"/>
        </w:numPr>
        <w:tabs>
          <w:tab w:val="clear" w:pos="360"/>
        </w:tabs>
      </w:pPr>
      <w:bookmarkStart w:id="40" w:name="_Ref390159314"/>
      <w:bookmarkStart w:id="41" w:name="_Ref390169206"/>
      <w:bookmarkStart w:id="42" w:name="_Ref390200733"/>
      <w:bookmarkStart w:id="43" w:name="_Toc395558134"/>
      <w:bookmarkStart w:id="44" w:name="_Toc14257045"/>
      <w:r w:rsidRPr="00D94084">
        <w:t>I</w:t>
      </w:r>
      <w:r>
        <w:t>mprovements to contract terms</w:t>
      </w:r>
      <w:bookmarkEnd w:id="40"/>
      <w:bookmarkEnd w:id="41"/>
      <w:bookmarkEnd w:id="42"/>
      <w:bookmarkEnd w:id="43"/>
      <w:bookmarkEnd w:id="44"/>
    </w:p>
    <w:p w14:paraId="14711D1E" w14:textId="77777777" w:rsidR="00C26752" w:rsidRPr="00324B9C" w:rsidRDefault="00C26752" w:rsidP="00C26752">
      <w:pPr>
        <w:rPr>
          <w:rFonts w:cs="Arial"/>
          <w:i/>
          <w:color w:val="980436"/>
          <w:szCs w:val="22"/>
        </w:rPr>
      </w:pPr>
      <w:r w:rsidRPr="00324B9C">
        <w:rPr>
          <w:rFonts w:cs="Arial"/>
          <w:i/>
          <w:color w:val="980436"/>
          <w:szCs w:val="22"/>
        </w:rPr>
        <w:t xml:space="preserve">Always seek opportunities to improve value for money under the contract, such as </w:t>
      </w:r>
      <w:proofErr w:type="gramStart"/>
      <w:r w:rsidRPr="00324B9C">
        <w:rPr>
          <w:rFonts w:cs="Arial"/>
          <w:i/>
          <w:color w:val="980436"/>
          <w:szCs w:val="22"/>
        </w:rPr>
        <w:t>negotiating:</w:t>
      </w:r>
      <w:proofErr w:type="gramEnd"/>
      <w:r w:rsidRPr="00324B9C">
        <w:rPr>
          <w:rFonts w:cs="Arial"/>
          <w:i/>
          <w:color w:val="980436"/>
          <w:szCs w:val="22"/>
        </w:rPr>
        <w:t xml:space="preserve"> cost reductions; improvements to quality of products or services; improved service levels/KPIs; improvements to scope at no additional cost, or other additional value added services.</w:t>
      </w:r>
    </w:p>
    <w:p w14:paraId="5276C3EA" w14:textId="77777777" w:rsidR="00C26752" w:rsidRPr="00324B9C" w:rsidRDefault="00C26752" w:rsidP="00C26752">
      <w:pPr>
        <w:rPr>
          <w:rFonts w:cs="Arial"/>
          <w:i/>
          <w:color w:val="980436"/>
          <w:szCs w:val="22"/>
        </w:rPr>
      </w:pPr>
      <w:r w:rsidRPr="00324B9C">
        <w:rPr>
          <w:rFonts w:cs="Arial"/>
          <w:i/>
          <w:color w:val="980436"/>
          <w:szCs w:val="22"/>
        </w:rPr>
        <w:t xml:space="preserve">Summarise what improvements have been incorporated into the contractual arrangements to date. </w:t>
      </w:r>
    </w:p>
    <w:p w14:paraId="3146D4CE" w14:textId="77777777" w:rsidR="00C26752" w:rsidRPr="00324B9C" w:rsidRDefault="00C26752" w:rsidP="00C26752">
      <w:pPr>
        <w:rPr>
          <w:rFonts w:cs="Arial"/>
          <w:i/>
          <w:color w:val="980436"/>
          <w:szCs w:val="22"/>
        </w:rPr>
      </w:pPr>
      <w:r w:rsidRPr="00324B9C">
        <w:rPr>
          <w:rFonts w:cs="Arial"/>
          <w:i/>
          <w:color w:val="980436"/>
          <w:szCs w:val="22"/>
        </w:rPr>
        <w:t xml:space="preserve">Summarise what additional improvements have been identified that will be incorporated into the contractual arrangements as part of the contract extension/renewal, and any timeframes that might apply to implementation of those improvements. </w:t>
      </w:r>
    </w:p>
    <w:p w14:paraId="055EB2CA" w14:textId="77777777" w:rsidR="00C26752" w:rsidRPr="008608EE" w:rsidRDefault="00C26752" w:rsidP="00C26752">
      <w:pPr>
        <w:pStyle w:val="Heading2"/>
        <w:numPr>
          <w:ilvl w:val="1"/>
          <w:numId w:val="5"/>
        </w:numPr>
        <w:tabs>
          <w:tab w:val="clear" w:pos="792"/>
        </w:tabs>
        <w:ind w:left="0" w:firstLine="0"/>
      </w:pPr>
      <w:r>
        <w:br w:type="page"/>
      </w:r>
      <w:bookmarkStart w:id="45" w:name="_Toc395558135"/>
      <w:bookmarkStart w:id="46" w:name="_Toc14257046"/>
      <w:r w:rsidRPr="008608EE">
        <w:lastRenderedPageBreak/>
        <w:t>Improvements to date</w:t>
      </w:r>
      <w:bookmarkEnd w:id="45"/>
      <w:bookmarkEnd w:id="46"/>
    </w:p>
    <w:p w14:paraId="1CFD9B98" w14:textId="77777777" w:rsidR="00C26752" w:rsidRPr="00DB56DD" w:rsidRDefault="00C26752" w:rsidP="00C26752">
      <w:pPr>
        <w:spacing w:before="0" w:after="0"/>
        <w:rPr>
          <w:rFonts w:cs="Arial"/>
          <w:szCs w:val="22"/>
        </w:rPr>
      </w:pPr>
      <w:r w:rsidRPr="00DB56DD">
        <w:rPr>
          <w:rFonts w:cs="Arial"/>
          <w:szCs w:val="22"/>
        </w:rPr>
        <w:t>Improvements that have already been identified and incorporated in the contractual arrangements to date are: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6485"/>
      </w:tblGrid>
      <w:tr w:rsidR="00C26752" w:rsidRPr="00DB56DD" w14:paraId="59C6E63A" w14:textId="77777777" w:rsidTr="00F94F56">
        <w:tc>
          <w:tcPr>
            <w:tcW w:w="3261" w:type="dxa"/>
            <w:shd w:val="clear" w:color="auto" w:fill="D9D9D9"/>
          </w:tcPr>
          <w:p w14:paraId="4846D023" w14:textId="77777777" w:rsidR="00C26752" w:rsidRPr="00DB56DD" w:rsidRDefault="00C26752" w:rsidP="00F94F56">
            <w:pPr>
              <w:keepNext/>
              <w:keepLines/>
              <w:spacing w:before="120" w:after="120"/>
              <w:jc w:val="center"/>
              <w:rPr>
                <w:rFonts w:cs="Arial"/>
                <w:b/>
                <w:szCs w:val="22"/>
              </w:rPr>
            </w:pPr>
            <w:r w:rsidRPr="00DB56DD">
              <w:rPr>
                <w:rFonts w:cs="Arial"/>
                <w:b/>
                <w:szCs w:val="22"/>
              </w:rPr>
              <w:t>Improvements to date</w:t>
            </w:r>
          </w:p>
        </w:tc>
        <w:tc>
          <w:tcPr>
            <w:tcW w:w="6485" w:type="dxa"/>
            <w:shd w:val="clear" w:color="auto" w:fill="D9D9D9"/>
          </w:tcPr>
          <w:p w14:paraId="5FABB836" w14:textId="77777777" w:rsidR="00C26752" w:rsidRPr="00DB56DD" w:rsidRDefault="00C26752" w:rsidP="00F94F56">
            <w:pPr>
              <w:keepNext/>
              <w:keepLines/>
              <w:spacing w:before="120" w:after="120"/>
              <w:jc w:val="center"/>
              <w:rPr>
                <w:rFonts w:cs="Arial"/>
                <w:b/>
                <w:szCs w:val="22"/>
              </w:rPr>
            </w:pPr>
            <w:r w:rsidRPr="00DB56DD">
              <w:rPr>
                <w:rFonts w:cs="Arial"/>
                <w:b/>
                <w:szCs w:val="22"/>
              </w:rPr>
              <w:t>Benefit to the customer/supplier</w:t>
            </w:r>
          </w:p>
        </w:tc>
      </w:tr>
      <w:tr w:rsidR="00C26752" w:rsidRPr="00DB56DD" w14:paraId="78D4FFFB" w14:textId="77777777" w:rsidTr="00F94F56">
        <w:tc>
          <w:tcPr>
            <w:tcW w:w="3261" w:type="dxa"/>
            <w:shd w:val="clear" w:color="auto" w:fill="auto"/>
          </w:tcPr>
          <w:p w14:paraId="3E7B2D84" w14:textId="77777777" w:rsidR="00C26752" w:rsidRPr="00DB56DD" w:rsidRDefault="00C26752" w:rsidP="00F94F56">
            <w:pPr>
              <w:keepNext/>
              <w:keepLines/>
              <w:spacing w:before="60"/>
              <w:rPr>
                <w:rFonts w:cs="Arial"/>
                <w:szCs w:val="22"/>
                <w:highlight w:val="yellow"/>
              </w:rPr>
            </w:pPr>
            <w:r w:rsidRPr="00DB56DD">
              <w:rPr>
                <w:rFonts w:cs="Arial"/>
                <w:szCs w:val="22"/>
                <w:highlight w:val="yellow"/>
              </w:rPr>
              <w:t>[Briefly describe the improvement made]</w:t>
            </w:r>
          </w:p>
        </w:tc>
        <w:tc>
          <w:tcPr>
            <w:tcW w:w="6485" w:type="dxa"/>
            <w:shd w:val="clear" w:color="auto" w:fill="auto"/>
          </w:tcPr>
          <w:p w14:paraId="168DF0C1" w14:textId="77777777" w:rsidR="00C26752" w:rsidRPr="00DB56DD" w:rsidRDefault="00C26752" w:rsidP="00C26752">
            <w:pPr>
              <w:keepNext/>
              <w:keepLines/>
              <w:numPr>
                <w:ilvl w:val="0"/>
                <w:numId w:val="12"/>
              </w:numPr>
              <w:tabs>
                <w:tab w:val="clear" w:pos="1440"/>
                <w:tab w:val="num" w:pos="335"/>
              </w:tabs>
              <w:spacing w:before="60"/>
              <w:ind w:left="335" w:hanging="284"/>
              <w:rPr>
                <w:rFonts w:cs="Arial"/>
                <w:szCs w:val="22"/>
                <w:highlight w:val="yellow"/>
              </w:rPr>
            </w:pPr>
            <w:r w:rsidRPr="00DB56DD">
              <w:rPr>
                <w:rFonts w:cs="Arial"/>
                <w:szCs w:val="22"/>
                <w:highlight w:val="yellow"/>
              </w:rPr>
              <w:t>Streamlined/simplified process by …. resulting in time and cost savings for both the customer and supplier</w:t>
            </w:r>
          </w:p>
          <w:p w14:paraId="5E59E0BF" w14:textId="77777777" w:rsidR="00C26752" w:rsidRPr="00DB56DD" w:rsidRDefault="00C26752" w:rsidP="00C26752">
            <w:pPr>
              <w:keepNext/>
              <w:keepLines/>
              <w:numPr>
                <w:ilvl w:val="0"/>
                <w:numId w:val="12"/>
              </w:numPr>
              <w:tabs>
                <w:tab w:val="clear" w:pos="1440"/>
                <w:tab w:val="num" w:pos="335"/>
              </w:tabs>
              <w:spacing w:before="60"/>
              <w:ind w:left="335" w:hanging="284"/>
              <w:rPr>
                <w:rFonts w:cs="Arial"/>
                <w:szCs w:val="22"/>
                <w:highlight w:val="yellow"/>
              </w:rPr>
            </w:pPr>
            <w:r w:rsidRPr="00DB56DD">
              <w:rPr>
                <w:rFonts w:cs="Arial"/>
                <w:szCs w:val="22"/>
                <w:highlight w:val="yellow"/>
              </w:rPr>
              <w:t>Reduced red tape by ….</w:t>
            </w:r>
          </w:p>
          <w:p w14:paraId="390FE7EA" w14:textId="77777777" w:rsidR="00C26752" w:rsidRPr="00DB56DD" w:rsidRDefault="00C26752" w:rsidP="00C26752">
            <w:pPr>
              <w:keepNext/>
              <w:keepLines/>
              <w:numPr>
                <w:ilvl w:val="0"/>
                <w:numId w:val="12"/>
              </w:numPr>
              <w:tabs>
                <w:tab w:val="clear" w:pos="1440"/>
                <w:tab w:val="num" w:pos="335"/>
              </w:tabs>
              <w:spacing w:before="60"/>
              <w:ind w:left="335" w:hanging="284"/>
              <w:rPr>
                <w:rFonts w:cs="Arial"/>
                <w:szCs w:val="22"/>
                <w:highlight w:val="yellow"/>
              </w:rPr>
            </w:pPr>
            <w:r w:rsidRPr="00DB56DD">
              <w:rPr>
                <w:rFonts w:cs="Arial"/>
                <w:szCs w:val="22"/>
                <w:highlight w:val="yellow"/>
              </w:rPr>
              <w:t>Reduced cost to the customer by ….</w:t>
            </w:r>
          </w:p>
          <w:p w14:paraId="3240BE65" w14:textId="77777777" w:rsidR="00C26752" w:rsidRPr="00DB56DD" w:rsidRDefault="00C26752" w:rsidP="00C26752">
            <w:pPr>
              <w:keepNext/>
              <w:keepLines/>
              <w:numPr>
                <w:ilvl w:val="0"/>
                <w:numId w:val="12"/>
              </w:numPr>
              <w:tabs>
                <w:tab w:val="clear" w:pos="1440"/>
                <w:tab w:val="num" w:pos="335"/>
              </w:tabs>
              <w:spacing w:before="60"/>
              <w:ind w:left="335" w:hanging="284"/>
              <w:rPr>
                <w:rFonts w:cs="Arial"/>
                <w:szCs w:val="22"/>
                <w:highlight w:val="yellow"/>
              </w:rPr>
            </w:pPr>
            <w:r w:rsidRPr="00DB56DD">
              <w:rPr>
                <w:rFonts w:cs="Arial"/>
                <w:szCs w:val="22"/>
                <w:highlight w:val="yellow"/>
              </w:rPr>
              <w:t>Improved quality of service / service delivery by …</w:t>
            </w:r>
          </w:p>
        </w:tc>
      </w:tr>
      <w:tr w:rsidR="00C26752" w:rsidRPr="00DB56DD" w14:paraId="2245E15D" w14:textId="77777777" w:rsidTr="00F94F56">
        <w:tc>
          <w:tcPr>
            <w:tcW w:w="3261" w:type="dxa"/>
            <w:shd w:val="clear" w:color="auto" w:fill="auto"/>
          </w:tcPr>
          <w:p w14:paraId="1E6D317A" w14:textId="77777777" w:rsidR="00C26752" w:rsidRPr="00DB56DD" w:rsidRDefault="00C26752" w:rsidP="00F94F56">
            <w:pPr>
              <w:keepNext/>
              <w:keepLines/>
              <w:spacing w:before="60"/>
              <w:rPr>
                <w:rFonts w:cs="Arial"/>
                <w:szCs w:val="22"/>
                <w:highlight w:val="yellow"/>
              </w:rPr>
            </w:pPr>
            <w:r w:rsidRPr="00DB56DD">
              <w:rPr>
                <w:rFonts w:cs="Arial"/>
                <w:szCs w:val="22"/>
                <w:highlight w:val="yellow"/>
              </w:rPr>
              <w:t>[insert]</w:t>
            </w:r>
          </w:p>
        </w:tc>
        <w:tc>
          <w:tcPr>
            <w:tcW w:w="6485" w:type="dxa"/>
            <w:shd w:val="clear" w:color="auto" w:fill="auto"/>
          </w:tcPr>
          <w:p w14:paraId="5E0FE15F" w14:textId="77777777" w:rsidR="00C26752" w:rsidRPr="00DB56DD" w:rsidRDefault="00C26752" w:rsidP="00C26752">
            <w:pPr>
              <w:keepNext/>
              <w:keepLines/>
              <w:numPr>
                <w:ilvl w:val="0"/>
                <w:numId w:val="12"/>
              </w:numPr>
              <w:tabs>
                <w:tab w:val="clear" w:pos="1440"/>
                <w:tab w:val="num" w:pos="335"/>
              </w:tabs>
              <w:spacing w:before="60"/>
              <w:ind w:left="335" w:hanging="284"/>
              <w:rPr>
                <w:rFonts w:cs="Arial"/>
                <w:szCs w:val="22"/>
                <w:highlight w:val="yellow"/>
              </w:rPr>
            </w:pPr>
            <w:r w:rsidRPr="00DB56DD">
              <w:rPr>
                <w:rFonts w:cs="Arial"/>
                <w:szCs w:val="22"/>
                <w:highlight w:val="yellow"/>
              </w:rPr>
              <w:t>[insert]</w:t>
            </w:r>
          </w:p>
        </w:tc>
      </w:tr>
    </w:tbl>
    <w:p w14:paraId="6DE37D2E" w14:textId="77777777" w:rsidR="00C26752" w:rsidRPr="008608EE" w:rsidRDefault="00C26752" w:rsidP="00C26752">
      <w:pPr>
        <w:pStyle w:val="Heading2"/>
        <w:numPr>
          <w:ilvl w:val="1"/>
          <w:numId w:val="5"/>
        </w:numPr>
        <w:tabs>
          <w:tab w:val="clear" w:pos="792"/>
        </w:tabs>
        <w:ind w:left="0" w:firstLine="0"/>
      </w:pPr>
      <w:bookmarkStart w:id="47" w:name="_Toc395558136"/>
      <w:bookmarkStart w:id="48" w:name="_Toc14257047"/>
      <w:r w:rsidRPr="008608EE">
        <w:t>New improvements</w:t>
      </w:r>
      <w:bookmarkEnd w:id="47"/>
      <w:bookmarkEnd w:id="48"/>
    </w:p>
    <w:p w14:paraId="4B464A17" w14:textId="77777777" w:rsidR="00C26752" w:rsidRPr="00DB56DD" w:rsidRDefault="00C26752" w:rsidP="00C26752">
      <w:pPr>
        <w:spacing w:before="240" w:after="0"/>
        <w:rPr>
          <w:rFonts w:cs="Arial"/>
          <w:szCs w:val="22"/>
        </w:rPr>
      </w:pPr>
      <w:r w:rsidRPr="00DB56DD">
        <w:rPr>
          <w:rFonts w:cs="Arial"/>
          <w:szCs w:val="22"/>
        </w:rPr>
        <w:t>In addition, the following improvements have been identified and will be incorporated into the extended/renewed contract(s) (if approved), which will enhance the value proposition under this contract/arrangement.</w:t>
      </w:r>
      <w:r>
        <w:rPr>
          <w:rFonts w:cs="Arial"/>
          <w:szCs w:val="22"/>
        </w:rPr>
        <w:t xml:space="preserve"> </w:t>
      </w:r>
      <w:r w:rsidRPr="00DB56DD">
        <w:rPr>
          <w:rFonts w:cs="Arial"/>
          <w:szCs w:val="22"/>
        </w:rPr>
        <w:t>These improvements will be documented in a Deed of Variation</w:t>
      </w:r>
      <w:r>
        <w:rPr>
          <w:rFonts w:cs="Arial"/>
          <w:szCs w:val="22"/>
        </w:rPr>
        <w:t>.</w:t>
      </w:r>
      <w:r>
        <w:rPr>
          <w:rFonts w:cs="Arial"/>
          <w:szCs w:val="22"/>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6485"/>
      </w:tblGrid>
      <w:tr w:rsidR="00C26752" w:rsidRPr="00DB56DD" w14:paraId="431596D4" w14:textId="77777777" w:rsidTr="00F94F56">
        <w:tc>
          <w:tcPr>
            <w:tcW w:w="3261" w:type="dxa"/>
            <w:shd w:val="clear" w:color="auto" w:fill="D9D9D9"/>
          </w:tcPr>
          <w:p w14:paraId="62954246" w14:textId="77777777" w:rsidR="00C26752" w:rsidRPr="00DB56DD" w:rsidRDefault="00C26752" w:rsidP="00F94F56">
            <w:pPr>
              <w:spacing w:before="120" w:after="120"/>
              <w:jc w:val="center"/>
              <w:rPr>
                <w:rFonts w:cs="Arial"/>
                <w:b/>
                <w:szCs w:val="22"/>
              </w:rPr>
            </w:pPr>
            <w:r w:rsidRPr="00DB56DD">
              <w:rPr>
                <w:rFonts w:cs="Arial"/>
                <w:b/>
                <w:szCs w:val="22"/>
              </w:rPr>
              <w:t>New improvements</w:t>
            </w:r>
          </w:p>
        </w:tc>
        <w:tc>
          <w:tcPr>
            <w:tcW w:w="6485" w:type="dxa"/>
            <w:shd w:val="clear" w:color="auto" w:fill="D9D9D9"/>
          </w:tcPr>
          <w:p w14:paraId="131C632E" w14:textId="77777777" w:rsidR="00C26752" w:rsidRPr="00DB56DD" w:rsidRDefault="00C26752" w:rsidP="00F94F56">
            <w:pPr>
              <w:spacing w:before="120" w:after="120"/>
              <w:jc w:val="center"/>
              <w:rPr>
                <w:rFonts w:cs="Arial"/>
                <w:b/>
                <w:szCs w:val="22"/>
              </w:rPr>
            </w:pPr>
            <w:r w:rsidRPr="00DB56DD">
              <w:rPr>
                <w:rFonts w:cs="Arial"/>
                <w:b/>
                <w:szCs w:val="22"/>
              </w:rPr>
              <w:t>Benefit to the customer/supplier</w:t>
            </w:r>
          </w:p>
        </w:tc>
      </w:tr>
      <w:tr w:rsidR="00C26752" w:rsidRPr="00DB56DD" w14:paraId="6B7993AF" w14:textId="77777777" w:rsidTr="00F94F56">
        <w:tc>
          <w:tcPr>
            <w:tcW w:w="3261" w:type="dxa"/>
            <w:shd w:val="clear" w:color="auto" w:fill="auto"/>
          </w:tcPr>
          <w:p w14:paraId="2E4828EB" w14:textId="77777777" w:rsidR="00C26752" w:rsidRPr="00DB56DD" w:rsidRDefault="00C26752" w:rsidP="00F94F56">
            <w:pPr>
              <w:spacing w:before="60"/>
              <w:rPr>
                <w:rFonts w:cs="Arial"/>
                <w:szCs w:val="22"/>
                <w:highlight w:val="yellow"/>
              </w:rPr>
            </w:pPr>
            <w:r w:rsidRPr="00DB56DD">
              <w:rPr>
                <w:rFonts w:cs="Arial"/>
                <w:szCs w:val="22"/>
                <w:highlight w:val="yellow"/>
              </w:rPr>
              <w:t>[Briefly describe the improvement made]</w:t>
            </w:r>
          </w:p>
        </w:tc>
        <w:tc>
          <w:tcPr>
            <w:tcW w:w="6485" w:type="dxa"/>
            <w:shd w:val="clear" w:color="auto" w:fill="auto"/>
          </w:tcPr>
          <w:p w14:paraId="21569A69" w14:textId="77777777" w:rsidR="00C26752" w:rsidRPr="00DB56DD" w:rsidRDefault="00C26752" w:rsidP="00C26752">
            <w:pPr>
              <w:numPr>
                <w:ilvl w:val="0"/>
                <w:numId w:val="12"/>
              </w:numPr>
              <w:tabs>
                <w:tab w:val="clear" w:pos="1440"/>
                <w:tab w:val="num" w:pos="335"/>
              </w:tabs>
              <w:spacing w:before="60"/>
              <w:ind w:left="335" w:hanging="284"/>
              <w:rPr>
                <w:rFonts w:cs="Arial"/>
                <w:szCs w:val="22"/>
                <w:highlight w:val="yellow"/>
              </w:rPr>
            </w:pPr>
            <w:r w:rsidRPr="00DB56DD">
              <w:rPr>
                <w:rFonts w:cs="Arial"/>
                <w:szCs w:val="22"/>
                <w:highlight w:val="yellow"/>
              </w:rPr>
              <w:t>Streamlined / simplified process by …. resulting in time and cost savings for both the customer and supplier</w:t>
            </w:r>
          </w:p>
          <w:p w14:paraId="126E7C39" w14:textId="77777777" w:rsidR="00C26752" w:rsidRPr="00DB56DD" w:rsidRDefault="00C26752" w:rsidP="00C26752">
            <w:pPr>
              <w:numPr>
                <w:ilvl w:val="0"/>
                <w:numId w:val="12"/>
              </w:numPr>
              <w:tabs>
                <w:tab w:val="clear" w:pos="1440"/>
                <w:tab w:val="num" w:pos="335"/>
              </w:tabs>
              <w:spacing w:before="60"/>
              <w:ind w:left="335" w:hanging="284"/>
              <w:rPr>
                <w:rFonts w:cs="Arial"/>
                <w:szCs w:val="22"/>
                <w:highlight w:val="yellow"/>
              </w:rPr>
            </w:pPr>
            <w:r w:rsidRPr="00DB56DD">
              <w:rPr>
                <w:rFonts w:cs="Arial"/>
                <w:szCs w:val="22"/>
                <w:highlight w:val="yellow"/>
              </w:rPr>
              <w:t>Reduced red tape by ….</w:t>
            </w:r>
          </w:p>
          <w:p w14:paraId="33A05486" w14:textId="77777777" w:rsidR="00C26752" w:rsidRPr="00DB56DD" w:rsidRDefault="00C26752" w:rsidP="00C26752">
            <w:pPr>
              <w:numPr>
                <w:ilvl w:val="0"/>
                <w:numId w:val="12"/>
              </w:numPr>
              <w:tabs>
                <w:tab w:val="clear" w:pos="1440"/>
                <w:tab w:val="num" w:pos="335"/>
              </w:tabs>
              <w:spacing w:before="60"/>
              <w:ind w:left="335" w:hanging="284"/>
              <w:rPr>
                <w:rFonts w:cs="Arial"/>
                <w:szCs w:val="22"/>
                <w:highlight w:val="yellow"/>
              </w:rPr>
            </w:pPr>
            <w:r w:rsidRPr="00DB56DD">
              <w:rPr>
                <w:rFonts w:cs="Arial"/>
                <w:szCs w:val="22"/>
                <w:highlight w:val="yellow"/>
              </w:rPr>
              <w:t>Reduced cost to the customer by ….</w:t>
            </w:r>
          </w:p>
          <w:p w14:paraId="28D76CE7" w14:textId="77777777" w:rsidR="00C26752" w:rsidRPr="00DB56DD" w:rsidRDefault="00C26752" w:rsidP="00C26752">
            <w:pPr>
              <w:numPr>
                <w:ilvl w:val="0"/>
                <w:numId w:val="12"/>
              </w:numPr>
              <w:tabs>
                <w:tab w:val="clear" w:pos="1440"/>
                <w:tab w:val="num" w:pos="335"/>
              </w:tabs>
              <w:spacing w:before="60"/>
              <w:ind w:left="335" w:hanging="284"/>
              <w:rPr>
                <w:rFonts w:cs="Arial"/>
                <w:szCs w:val="22"/>
                <w:highlight w:val="yellow"/>
              </w:rPr>
            </w:pPr>
            <w:r w:rsidRPr="00DB56DD">
              <w:rPr>
                <w:rFonts w:cs="Arial"/>
                <w:szCs w:val="22"/>
                <w:highlight w:val="yellow"/>
              </w:rPr>
              <w:t>Improved quality of service / service delivery by …</w:t>
            </w:r>
          </w:p>
        </w:tc>
      </w:tr>
    </w:tbl>
    <w:p w14:paraId="3223A280" w14:textId="77777777" w:rsidR="00C26752" w:rsidRDefault="00C26752" w:rsidP="00C26752">
      <w:pPr>
        <w:spacing w:before="240" w:after="0"/>
        <w:rPr>
          <w:rFonts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10115"/>
      </w:tblGrid>
      <w:tr w:rsidR="00C26752" w:rsidRPr="00CB0EC6" w14:paraId="3571156F" w14:textId="77777777" w:rsidTr="00F94F56">
        <w:tc>
          <w:tcPr>
            <w:tcW w:w="9854" w:type="dxa"/>
            <w:shd w:val="clear" w:color="auto" w:fill="F8C1C0"/>
          </w:tcPr>
          <w:p w14:paraId="1C1DE125" w14:textId="77777777" w:rsidR="00C26752" w:rsidRPr="00CB0EC6" w:rsidRDefault="00C26752" w:rsidP="00F94F56">
            <w:pPr>
              <w:spacing w:before="240" w:after="0"/>
              <w:rPr>
                <w:rFonts w:cs="Arial"/>
                <w:b/>
                <w:i/>
                <w:sz w:val="20"/>
                <w:szCs w:val="20"/>
              </w:rPr>
            </w:pPr>
            <w:r w:rsidRPr="00CB0EC6">
              <w:rPr>
                <w:rFonts w:cs="Arial"/>
                <w:b/>
                <w:i/>
                <w:sz w:val="20"/>
                <w:szCs w:val="20"/>
              </w:rPr>
              <w:t>Example:</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6520"/>
            </w:tblGrid>
            <w:tr w:rsidR="00C26752" w:rsidRPr="00656A3F" w14:paraId="28869C0F" w14:textId="77777777" w:rsidTr="00F94F56">
              <w:tc>
                <w:tcPr>
                  <w:tcW w:w="3261" w:type="dxa"/>
                  <w:shd w:val="clear" w:color="auto" w:fill="D9D9D9"/>
                </w:tcPr>
                <w:p w14:paraId="4152F759" w14:textId="77777777" w:rsidR="00C26752" w:rsidRPr="00656A3F" w:rsidRDefault="00C26752" w:rsidP="00F94F56">
                  <w:pPr>
                    <w:spacing w:before="120" w:after="120"/>
                    <w:jc w:val="center"/>
                    <w:rPr>
                      <w:rFonts w:cs="Arial"/>
                      <w:b/>
                      <w:i/>
                      <w:sz w:val="20"/>
                      <w:szCs w:val="20"/>
                    </w:rPr>
                  </w:pPr>
                  <w:r w:rsidRPr="00656A3F">
                    <w:rPr>
                      <w:rFonts w:cs="Arial"/>
                      <w:b/>
                      <w:i/>
                      <w:sz w:val="20"/>
                      <w:szCs w:val="20"/>
                    </w:rPr>
                    <w:t>New improvements</w:t>
                  </w:r>
                </w:p>
              </w:tc>
              <w:tc>
                <w:tcPr>
                  <w:tcW w:w="6520" w:type="dxa"/>
                  <w:shd w:val="clear" w:color="auto" w:fill="D9D9D9"/>
                </w:tcPr>
                <w:p w14:paraId="26E7DFEF" w14:textId="77777777" w:rsidR="00C26752" w:rsidRPr="00656A3F" w:rsidRDefault="00C26752" w:rsidP="00F94F56">
                  <w:pPr>
                    <w:spacing w:before="120" w:after="120"/>
                    <w:jc w:val="center"/>
                    <w:rPr>
                      <w:rFonts w:cs="Arial"/>
                      <w:b/>
                      <w:i/>
                      <w:sz w:val="20"/>
                      <w:szCs w:val="20"/>
                    </w:rPr>
                  </w:pPr>
                  <w:r w:rsidRPr="00656A3F">
                    <w:rPr>
                      <w:rFonts w:cs="Arial"/>
                      <w:b/>
                      <w:i/>
                      <w:sz w:val="20"/>
                      <w:szCs w:val="20"/>
                    </w:rPr>
                    <w:t xml:space="preserve">How this will improve the </w:t>
                  </w:r>
                  <w:r>
                    <w:rPr>
                      <w:rFonts w:cs="Arial"/>
                      <w:b/>
                      <w:i/>
                      <w:sz w:val="20"/>
                      <w:szCs w:val="20"/>
                    </w:rPr>
                    <w:t xml:space="preserve">delivery of </w:t>
                  </w:r>
                  <w:r w:rsidRPr="00656A3F">
                    <w:rPr>
                      <w:rFonts w:cs="Arial"/>
                      <w:b/>
                      <w:i/>
                      <w:sz w:val="20"/>
                      <w:szCs w:val="20"/>
                      <w:highlight w:val="yellow"/>
                    </w:rPr>
                    <w:t>goods/services</w:t>
                  </w:r>
                  <w:r>
                    <w:rPr>
                      <w:rFonts w:cs="Arial"/>
                      <w:b/>
                      <w:i/>
                      <w:sz w:val="20"/>
                      <w:szCs w:val="20"/>
                    </w:rPr>
                    <w:t xml:space="preserve"> under the </w:t>
                  </w:r>
                  <w:r w:rsidRPr="00656A3F">
                    <w:rPr>
                      <w:rFonts w:cs="Arial"/>
                      <w:b/>
                      <w:i/>
                      <w:sz w:val="20"/>
                      <w:szCs w:val="20"/>
                      <w:highlight w:val="yellow"/>
                    </w:rPr>
                    <w:t>contract/arrangement</w:t>
                  </w:r>
                </w:p>
              </w:tc>
            </w:tr>
            <w:tr w:rsidR="00C26752" w:rsidRPr="00656A3F" w14:paraId="6C8BD045" w14:textId="77777777" w:rsidTr="00F94F56">
              <w:tc>
                <w:tcPr>
                  <w:tcW w:w="3261" w:type="dxa"/>
                  <w:shd w:val="clear" w:color="auto" w:fill="auto"/>
                </w:tcPr>
                <w:p w14:paraId="4F1DA2D2" w14:textId="77777777" w:rsidR="00C26752" w:rsidRPr="00656A3F" w:rsidRDefault="00C26752" w:rsidP="00F94F56">
                  <w:pPr>
                    <w:spacing w:before="60" w:after="0"/>
                    <w:rPr>
                      <w:rFonts w:cs="Arial"/>
                      <w:i/>
                      <w:sz w:val="20"/>
                      <w:szCs w:val="20"/>
                    </w:rPr>
                  </w:pPr>
                  <w:r w:rsidRPr="00656A3F">
                    <w:rPr>
                      <w:rFonts w:cs="Arial"/>
                      <w:i/>
                      <w:sz w:val="20"/>
                      <w:szCs w:val="20"/>
                    </w:rPr>
                    <w:t>Removal of administration fees</w:t>
                  </w:r>
                </w:p>
              </w:tc>
              <w:tc>
                <w:tcPr>
                  <w:tcW w:w="6520" w:type="dxa"/>
                </w:tcPr>
                <w:p w14:paraId="3EFC350C" w14:textId="77777777" w:rsidR="00C26752" w:rsidRPr="00656A3F" w:rsidRDefault="00C26752" w:rsidP="00F94F56">
                  <w:pPr>
                    <w:spacing w:before="60" w:after="0"/>
                    <w:rPr>
                      <w:rFonts w:cs="Arial"/>
                      <w:i/>
                      <w:sz w:val="20"/>
                      <w:szCs w:val="20"/>
                    </w:rPr>
                  </w:pPr>
                  <w:r w:rsidRPr="00656A3F">
                    <w:rPr>
                      <w:rFonts w:cs="Arial"/>
                      <w:i/>
                      <w:sz w:val="20"/>
                      <w:szCs w:val="20"/>
                    </w:rPr>
                    <w:t xml:space="preserve">Reduced costs </w:t>
                  </w:r>
                  <w:r>
                    <w:rPr>
                      <w:rFonts w:cs="Arial"/>
                      <w:i/>
                      <w:sz w:val="20"/>
                      <w:szCs w:val="20"/>
                    </w:rPr>
                    <w:t>to</w:t>
                  </w:r>
                  <w:r w:rsidRPr="00656A3F">
                    <w:rPr>
                      <w:rFonts w:cs="Arial"/>
                      <w:i/>
                      <w:sz w:val="20"/>
                      <w:szCs w:val="20"/>
                    </w:rPr>
                    <w:t xml:space="preserve"> the customer</w:t>
                  </w:r>
                </w:p>
              </w:tc>
            </w:tr>
            <w:tr w:rsidR="00C26752" w:rsidRPr="00656A3F" w14:paraId="4359B98D" w14:textId="77777777" w:rsidTr="00F94F56">
              <w:tc>
                <w:tcPr>
                  <w:tcW w:w="3261" w:type="dxa"/>
                  <w:shd w:val="clear" w:color="auto" w:fill="auto"/>
                </w:tcPr>
                <w:p w14:paraId="4AC1C8C6" w14:textId="77777777" w:rsidR="00C26752" w:rsidRPr="00656A3F" w:rsidRDefault="00C26752" w:rsidP="00F94F56">
                  <w:pPr>
                    <w:spacing w:before="60" w:after="120"/>
                    <w:rPr>
                      <w:rFonts w:cs="Arial"/>
                      <w:i/>
                      <w:sz w:val="20"/>
                      <w:szCs w:val="20"/>
                    </w:rPr>
                  </w:pPr>
                  <w:r w:rsidRPr="00656A3F">
                    <w:rPr>
                      <w:rFonts w:cs="Arial"/>
                      <w:i/>
                      <w:sz w:val="20"/>
                      <w:szCs w:val="20"/>
                    </w:rPr>
                    <w:t>Reduced frequency of reporting (from monthly to quarterly)</w:t>
                  </w:r>
                </w:p>
              </w:tc>
              <w:tc>
                <w:tcPr>
                  <w:tcW w:w="6520" w:type="dxa"/>
                </w:tcPr>
                <w:p w14:paraId="07402861" w14:textId="77777777" w:rsidR="00C26752" w:rsidRPr="00656A3F" w:rsidRDefault="00C26752" w:rsidP="00F94F56">
                  <w:pPr>
                    <w:spacing w:before="60" w:after="0"/>
                    <w:rPr>
                      <w:rFonts w:cs="Arial"/>
                      <w:i/>
                      <w:sz w:val="20"/>
                      <w:szCs w:val="20"/>
                    </w:rPr>
                  </w:pPr>
                  <w:r w:rsidRPr="00656A3F">
                    <w:rPr>
                      <w:rFonts w:cs="Arial"/>
                      <w:i/>
                      <w:sz w:val="20"/>
                      <w:szCs w:val="20"/>
                    </w:rPr>
                    <w:t xml:space="preserve">Reduction of red tape for </w:t>
                  </w:r>
                  <w:r>
                    <w:rPr>
                      <w:rFonts w:cs="Arial"/>
                      <w:i/>
                      <w:sz w:val="20"/>
                      <w:szCs w:val="20"/>
                    </w:rPr>
                    <w:t>Queensland</w:t>
                  </w:r>
                  <w:r w:rsidRPr="00656A3F">
                    <w:rPr>
                      <w:rFonts w:cs="Arial"/>
                      <w:i/>
                      <w:sz w:val="20"/>
                      <w:szCs w:val="20"/>
                    </w:rPr>
                    <w:t xml:space="preserve"> Government and suppliers from reducing reporting frequency from monthly (12 times a year) to quarterly (</w:t>
                  </w:r>
                  <w:r>
                    <w:rPr>
                      <w:rFonts w:cs="Arial"/>
                      <w:i/>
                      <w:sz w:val="20"/>
                      <w:szCs w:val="20"/>
                    </w:rPr>
                    <w:t>four</w:t>
                  </w:r>
                  <w:r w:rsidRPr="00656A3F">
                    <w:rPr>
                      <w:rFonts w:cs="Arial"/>
                      <w:i/>
                      <w:sz w:val="20"/>
                      <w:szCs w:val="20"/>
                    </w:rPr>
                    <w:t xml:space="preserve"> times a year).</w:t>
                  </w:r>
                  <w:r>
                    <w:rPr>
                      <w:rFonts w:cs="Arial"/>
                      <w:i/>
                      <w:sz w:val="20"/>
                      <w:szCs w:val="20"/>
                    </w:rPr>
                    <w:t xml:space="preserve"> </w:t>
                  </w:r>
                  <w:r w:rsidRPr="00656A3F">
                    <w:rPr>
                      <w:rFonts w:cs="Arial"/>
                      <w:i/>
                      <w:sz w:val="20"/>
                      <w:szCs w:val="20"/>
                    </w:rPr>
                    <w:t>Quarterly reporting is sufficient based on the value and risk of services provided.</w:t>
                  </w:r>
                </w:p>
              </w:tc>
            </w:tr>
            <w:tr w:rsidR="00C26752" w:rsidRPr="00656A3F" w14:paraId="14075CF7" w14:textId="77777777" w:rsidTr="00F94F56">
              <w:tc>
                <w:tcPr>
                  <w:tcW w:w="3261" w:type="dxa"/>
                  <w:shd w:val="clear" w:color="auto" w:fill="auto"/>
                </w:tcPr>
                <w:p w14:paraId="6430256C" w14:textId="77777777" w:rsidR="00C26752" w:rsidRPr="00656A3F" w:rsidRDefault="00C26752" w:rsidP="00F94F56">
                  <w:pPr>
                    <w:spacing w:before="60" w:after="120"/>
                    <w:rPr>
                      <w:rFonts w:cs="Arial"/>
                      <w:i/>
                      <w:sz w:val="20"/>
                      <w:szCs w:val="20"/>
                    </w:rPr>
                  </w:pPr>
                  <w:r w:rsidRPr="00656A3F">
                    <w:rPr>
                      <w:rFonts w:cs="Arial"/>
                      <w:i/>
                      <w:sz w:val="20"/>
                      <w:szCs w:val="20"/>
                    </w:rPr>
                    <w:t>Increased scope of services to include [insert] at no extra cost (i.e. value</w:t>
                  </w:r>
                  <w:r>
                    <w:rPr>
                      <w:rFonts w:cs="Arial"/>
                      <w:i/>
                      <w:sz w:val="20"/>
                      <w:szCs w:val="20"/>
                    </w:rPr>
                    <w:t>-</w:t>
                  </w:r>
                  <w:r w:rsidRPr="00656A3F">
                    <w:rPr>
                      <w:rFonts w:cs="Arial"/>
                      <w:i/>
                      <w:sz w:val="20"/>
                      <w:szCs w:val="20"/>
                    </w:rPr>
                    <w:t>added service)</w:t>
                  </w:r>
                </w:p>
              </w:tc>
              <w:tc>
                <w:tcPr>
                  <w:tcW w:w="6520" w:type="dxa"/>
                </w:tcPr>
                <w:p w14:paraId="261879DA" w14:textId="77777777" w:rsidR="00C26752" w:rsidRPr="00656A3F" w:rsidRDefault="00C26752" w:rsidP="00F94F56">
                  <w:pPr>
                    <w:spacing w:before="60" w:after="0"/>
                    <w:rPr>
                      <w:rFonts w:cs="Arial"/>
                      <w:i/>
                      <w:sz w:val="20"/>
                      <w:szCs w:val="20"/>
                    </w:rPr>
                  </w:pPr>
                  <w:r>
                    <w:rPr>
                      <w:rFonts w:cs="Arial"/>
                      <w:i/>
                      <w:sz w:val="20"/>
                      <w:szCs w:val="20"/>
                    </w:rPr>
                    <w:t>Improved service for customers now that c</w:t>
                  </w:r>
                  <w:r w:rsidRPr="00656A3F">
                    <w:rPr>
                      <w:rFonts w:cs="Arial"/>
                      <w:i/>
                      <w:sz w:val="20"/>
                      <w:szCs w:val="20"/>
                    </w:rPr>
                    <w:t xml:space="preserve">ustomers </w:t>
                  </w:r>
                  <w:r>
                    <w:rPr>
                      <w:rFonts w:cs="Arial"/>
                      <w:i/>
                      <w:sz w:val="20"/>
                      <w:szCs w:val="20"/>
                    </w:rPr>
                    <w:t xml:space="preserve">can </w:t>
                  </w:r>
                  <w:r w:rsidRPr="00656A3F">
                    <w:rPr>
                      <w:rFonts w:cs="Arial"/>
                      <w:i/>
                      <w:sz w:val="20"/>
                      <w:szCs w:val="20"/>
                    </w:rPr>
                    <w:t>obtain free [</w:t>
                  </w:r>
                  <w:r>
                    <w:rPr>
                      <w:rFonts w:cs="Arial"/>
                      <w:i/>
                      <w:sz w:val="20"/>
                      <w:szCs w:val="20"/>
                    </w:rPr>
                    <w:t xml:space="preserve">value-added </w:t>
                  </w:r>
                  <w:r w:rsidRPr="00656A3F">
                    <w:rPr>
                      <w:rFonts w:cs="Arial"/>
                      <w:i/>
                      <w:sz w:val="20"/>
                      <w:szCs w:val="20"/>
                    </w:rPr>
                    <w:t>services] from the suppliers</w:t>
                  </w:r>
                  <w:r>
                    <w:rPr>
                      <w:rFonts w:cs="Arial"/>
                      <w:i/>
                      <w:sz w:val="20"/>
                      <w:szCs w:val="20"/>
                    </w:rPr>
                    <w:t>. This is highly valued by customers/stakeholders and</w:t>
                  </w:r>
                  <w:r w:rsidRPr="00656A3F">
                    <w:rPr>
                      <w:rFonts w:cs="Arial"/>
                      <w:i/>
                      <w:sz w:val="20"/>
                      <w:szCs w:val="20"/>
                    </w:rPr>
                    <w:t xml:space="preserve"> addresses a need identified by stakeholders to be able to access this expertise on an ad hoc basis at no cost.</w:t>
                  </w:r>
                </w:p>
              </w:tc>
            </w:tr>
            <w:tr w:rsidR="00C26752" w:rsidRPr="00656A3F" w14:paraId="136B172E" w14:textId="77777777" w:rsidTr="00F94F56">
              <w:tc>
                <w:tcPr>
                  <w:tcW w:w="3261" w:type="dxa"/>
                  <w:shd w:val="clear" w:color="auto" w:fill="auto"/>
                </w:tcPr>
                <w:p w14:paraId="79862F1E" w14:textId="77777777" w:rsidR="00C26752" w:rsidRPr="00656A3F" w:rsidRDefault="00C26752" w:rsidP="00F94F56">
                  <w:pPr>
                    <w:spacing w:before="60" w:after="120"/>
                    <w:rPr>
                      <w:rFonts w:cs="Arial"/>
                      <w:i/>
                      <w:sz w:val="20"/>
                      <w:szCs w:val="20"/>
                    </w:rPr>
                  </w:pPr>
                  <w:r w:rsidRPr="00656A3F">
                    <w:rPr>
                      <w:rFonts w:cs="Arial"/>
                      <w:i/>
                      <w:sz w:val="20"/>
                      <w:szCs w:val="20"/>
                    </w:rPr>
                    <w:t xml:space="preserve">Amendment to key performance indicators (KPIs) </w:t>
                  </w:r>
                </w:p>
              </w:tc>
              <w:tc>
                <w:tcPr>
                  <w:tcW w:w="6520" w:type="dxa"/>
                </w:tcPr>
                <w:p w14:paraId="2BCA855D" w14:textId="77777777" w:rsidR="00C26752" w:rsidRPr="00656A3F" w:rsidRDefault="00C26752" w:rsidP="00F94F56">
                  <w:pPr>
                    <w:spacing w:before="60" w:after="0"/>
                    <w:rPr>
                      <w:rFonts w:cs="Arial"/>
                      <w:i/>
                      <w:sz w:val="20"/>
                      <w:szCs w:val="20"/>
                    </w:rPr>
                  </w:pPr>
                  <w:r>
                    <w:rPr>
                      <w:rFonts w:cs="Arial"/>
                      <w:i/>
                      <w:sz w:val="20"/>
                      <w:szCs w:val="20"/>
                    </w:rPr>
                    <w:t xml:space="preserve">Improved service delivery by setting higher targets for </w:t>
                  </w:r>
                  <w:r w:rsidRPr="00656A3F">
                    <w:rPr>
                      <w:rFonts w:cs="Arial"/>
                      <w:i/>
                      <w:sz w:val="20"/>
                      <w:szCs w:val="20"/>
                    </w:rPr>
                    <w:t xml:space="preserve">service levels and </w:t>
                  </w:r>
                  <w:r>
                    <w:rPr>
                      <w:rFonts w:cs="Arial"/>
                      <w:i/>
                      <w:sz w:val="20"/>
                      <w:szCs w:val="20"/>
                    </w:rPr>
                    <w:t xml:space="preserve">KPIs, </w:t>
                  </w:r>
                  <w:r w:rsidRPr="00656A3F">
                    <w:rPr>
                      <w:rFonts w:cs="Arial"/>
                      <w:i/>
                      <w:sz w:val="20"/>
                      <w:szCs w:val="20"/>
                    </w:rPr>
                    <w:t>based on feedback from customers and suppliers</w:t>
                  </w:r>
                  <w:r>
                    <w:rPr>
                      <w:rFonts w:cs="Arial"/>
                      <w:i/>
                      <w:sz w:val="20"/>
                      <w:szCs w:val="20"/>
                    </w:rPr>
                    <w:t>.</w:t>
                  </w:r>
                </w:p>
              </w:tc>
            </w:tr>
            <w:tr w:rsidR="00C26752" w:rsidRPr="00656A3F" w14:paraId="3E3B5766" w14:textId="77777777" w:rsidTr="00F94F56">
              <w:tc>
                <w:tcPr>
                  <w:tcW w:w="3261" w:type="dxa"/>
                  <w:shd w:val="clear" w:color="auto" w:fill="auto"/>
                </w:tcPr>
                <w:p w14:paraId="0E6503C0" w14:textId="77777777" w:rsidR="00C26752" w:rsidRPr="00656A3F" w:rsidRDefault="00C26752" w:rsidP="00F94F56">
                  <w:pPr>
                    <w:spacing w:before="60" w:after="0"/>
                    <w:rPr>
                      <w:rFonts w:cs="Arial"/>
                      <w:i/>
                      <w:sz w:val="20"/>
                      <w:szCs w:val="20"/>
                    </w:rPr>
                  </w:pPr>
                  <w:r w:rsidRPr="00656A3F">
                    <w:rPr>
                      <w:rFonts w:cs="Arial"/>
                      <w:i/>
                      <w:sz w:val="20"/>
                      <w:szCs w:val="20"/>
                    </w:rPr>
                    <w:t xml:space="preserve">Streamlined reporting requirements to simplify the provision of data provided </w:t>
                  </w:r>
                </w:p>
              </w:tc>
              <w:tc>
                <w:tcPr>
                  <w:tcW w:w="6520" w:type="dxa"/>
                </w:tcPr>
                <w:p w14:paraId="544D8D87" w14:textId="77777777" w:rsidR="00C26752" w:rsidRPr="00656A3F" w:rsidRDefault="00C26752" w:rsidP="00F94F56">
                  <w:pPr>
                    <w:spacing w:before="60" w:after="0"/>
                    <w:rPr>
                      <w:rFonts w:cs="Arial"/>
                      <w:i/>
                      <w:sz w:val="20"/>
                      <w:szCs w:val="20"/>
                    </w:rPr>
                  </w:pPr>
                  <w:r w:rsidRPr="00656A3F">
                    <w:rPr>
                      <w:rFonts w:cs="Arial"/>
                      <w:i/>
                      <w:sz w:val="20"/>
                      <w:szCs w:val="20"/>
                    </w:rPr>
                    <w:t>Reduction of red tape for Queensland Government and suppliers by simplifying reporting requirements making it easy for suppliers to provide data and for the Queensland Government to analysis the data.</w:t>
                  </w:r>
                </w:p>
              </w:tc>
            </w:tr>
          </w:tbl>
          <w:p w14:paraId="0594B85A" w14:textId="77777777" w:rsidR="00C26752" w:rsidRPr="00CB0EC6" w:rsidRDefault="00C26752" w:rsidP="00F94F56">
            <w:pPr>
              <w:spacing w:before="240" w:after="0"/>
              <w:rPr>
                <w:rFonts w:cs="Arial"/>
                <w:i/>
                <w:sz w:val="20"/>
                <w:szCs w:val="20"/>
              </w:rPr>
            </w:pPr>
          </w:p>
        </w:tc>
      </w:tr>
    </w:tbl>
    <w:p w14:paraId="4E501AC4" w14:textId="3F98EEC2" w:rsidR="00C26752" w:rsidRPr="00D94084" w:rsidRDefault="00C26752" w:rsidP="00C26752">
      <w:pPr>
        <w:pStyle w:val="Heading1"/>
        <w:keepNext/>
        <w:keepLines/>
        <w:numPr>
          <w:ilvl w:val="0"/>
          <w:numId w:val="5"/>
        </w:numPr>
        <w:tabs>
          <w:tab w:val="clear" w:pos="360"/>
        </w:tabs>
      </w:pPr>
      <w:bookmarkStart w:id="49" w:name="_Ref390438893"/>
      <w:bookmarkStart w:id="50" w:name="_Toc395558137"/>
      <w:bookmarkStart w:id="51" w:name="_Toc14257048"/>
      <w:r w:rsidRPr="00D94084">
        <w:lastRenderedPageBreak/>
        <w:t>C</w:t>
      </w:r>
      <w:r>
        <w:t xml:space="preserve">ontinuous </w:t>
      </w:r>
      <w:r w:rsidR="008D0745">
        <w:t>i</w:t>
      </w:r>
      <w:r>
        <w:t xml:space="preserve">mprovement </w:t>
      </w:r>
      <w:r w:rsidR="008D0745">
        <w:t>i</w:t>
      </w:r>
      <w:r>
        <w:t>nitiatives</w:t>
      </w:r>
      <w:bookmarkEnd w:id="49"/>
      <w:bookmarkEnd w:id="50"/>
      <w:bookmarkEnd w:id="51"/>
    </w:p>
    <w:p w14:paraId="721FAA11" w14:textId="77777777" w:rsidR="00C26752" w:rsidRPr="00324B9C" w:rsidRDefault="00C26752" w:rsidP="00C26752">
      <w:pPr>
        <w:keepNext/>
        <w:keepLines/>
        <w:rPr>
          <w:rFonts w:cs="Arial"/>
          <w:i/>
          <w:color w:val="980436"/>
          <w:szCs w:val="22"/>
        </w:rPr>
      </w:pPr>
      <w:r w:rsidRPr="00324B9C">
        <w:rPr>
          <w:rFonts w:cs="Arial"/>
          <w:i/>
          <w:color w:val="980436"/>
          <w:szCs w:val="22"/>
        </w:rPr>
        <w:t xml:space="preserve">As part of the feedback obtained from suppliers and customers/stakeholders, </w:t>
      </w:r>
      <w:proofErr w:type="gramStart"/>
      <w:r w:rsidRPr="00324B9C">
        <w:rPr>
          <w:rFonts w:cs="Arial"/>
          <w:i/>
          <w:color w:val="980436"/>
          <w:szCs w:val="22"/>
        </w:rPr>
        <w:t>a number of</w:t>
      </w:r>
      <w:proofErr w:type="gramEnd"/>
      <w:r w:rsidRPr="00324B9C">
        <w:rPr>
          <w:rFonts w:cs="Arial"/>
          <w:i/>
          <w:color w:val="980436"/>
          <w:szCs w:val="22"/>
        </w:rPr>
        <w:t xml:space="preserve"> opportunities for improvement may have been identified. Those opportunities might relate to improvements in:</w:t>
      </w:r>
    </w:p>
    <w:p w14:paraId="43CC3859" w14:textId="77777777" w:rsidR="00C26752" w:rsidRPr="00324B9C" w:rsidRDefault="00C26752" w:rsidP="00C26752">
      <w:pPr>
        <w:numPr>
          <w:ilvl w:val="0"/>
          <w:numId w:val="16"/>
        </w:numPr>
        <w:rPr>
          <w:rFonts w:cs="Arial"/>
          <w:i/>
          <w:color w:val="980436"/>
          <w:szCs w:val="22"/>
        </w:rPr>
      </w:pPr>
      <w:r w:rsidRPr="00324B9C">
        <w:rPr>
          <w:rFonts w:cs="Arial"/>
          <w:i/>
          <w:color w:val="980436"/>
          <w:szCs w:val="22"/>
        </w:rPr>
        <w:t>internal processes/procedures (e.g. streamlining current processes, improving demand management, addressing other inefficiencies that are negatively impacting the supply arrangement); or</w:t>
      </w:r>
    </w:p>
    <w:p w14:paraId="0C9A9703" w14:textId="77777777" w:rsidR="00C26752" w:rsidRPr="00324B9C" w:rsidRDefault="00C26752" w:rsidP="00C26752">
      <w:pPr>
        <w:numPr>
          <w:ilvl w:val="0"/>
          <w:numId w:val="16"/>
        </w:numPr>
        <w:rPr>
          <w:rFonts w:cs="Arial"/>
          <w:i/>
          <w:color w:val="980436"/>
          <w:szCs w:val="22"/>
        </w:rPr>
      </w:pPr>
      <w:r w:rsidRPr="00324B9C">
        <w:rPr>
          <w:rFonts w:cs="Arial"/>
          <w:i/>
          <w:color w:val="980436"/>
          <w:szCs w:val="22"/>
        </w:rPr>
        <w:t xml:space="preserve">arrangements between the customer and supplier, where some further work needs to be done before the ‘requirement’ can be clearly defined and the necessary changes to the contract identified and agreed with the supplier. </w:t>
      </w:r>
    </w:p>
    <w:p w14:paraId="219FF80D" w14:textId="77777777" w:rsidR="00C26752" w:rsidRPr="00324B9C" w:rsidRDefault="00C26752" w:rsidP="00C26752">
      <w:pPr>
        <w:rPr>
          <w:rFonts w:cs="Arial"/>
          <w:i/>
          <w:color w:val="980436"/>
          <w:szCs w:val="22"/>
        </w:rPr>
      </w:pPr>
      <w:r w:rsidRPr="00324B9C">
        <w:rPr>
          <w:rFonts w:cs="Arial"/>
          <w:i/>
          <w:color w:val="980436"/>
          <w:szCs w:val="22"/>
        </w:rPr>
        <w:t xml:space="preserve">In this section, identify what other initiatives are on the agenda (to be addressed during the contract extension/renewal period) to improve value for money, or to make it ‘easier to do business’ under the contract/arrangement. Identify the initiative, who is responsible, the anticipated timeframe to implement the initiative, forecast implementation date and the outcome that will be achieved from the initiative. </w:t>
      </w:r>
    </w:p>
    <w:p w14:paraId="10FBD9C6" w14:textId="77777777" w:rsidR="00C26752" w:rsidRPr="00324B9C" w:rsidRDefault="00C26752" w:rsidP="00C26752">
      <w:pPr>
        <w:rPr>
          <w:rFonts w:cs="Arial"/>
          <w:i/>
          <w:color w:val="980436"/>
          <w:szCs w:val="22"/>
        </w:rPr>
      </w:pPr>
      <w:r w:rsidRPr="00324B9C">
        <w:rPr>
          <w:rFonts w:cs="Arial"/>
          <w:i/>
          <w:color w:val="980436"/>
          <w:szCs w:val="22"/>
        </w:rPr>
        <w:t>If there are a lot of continuous improvement initiatives identified you might want to include as an attachment.</w:t>
      </w:r>
    </w:p>
    <w:p w14:paraId="28DE4C9C" w14:textId="77777777" w:rsidR="00C26752" w:rsidRPr="00DB56DD" w:rsidRDefault="00C26752" w:rsidP="00C26752">
      <w:pPr>
        <w:spacing w:before="0" w:after="120"/>
        <w:rPr>
          <w:rFonts w:cs="Arial"/>
          <w:szCs w:val="22"/>
        </w:rPr>
      </w:pPr>
      <w:r w:rsidRPr="00DB56DD">
        <w:rPr>
          <w:rFonts w:cs="Arial"/>
          <w:szCs w:val="22"/>
        </w:rPr>
        <w:t>Based on feedback from customers, key stakeholders and supplier(s), it is recommended that the following initiatives are implemented during the extended/renewed contract term to improve value for money and/or make it easier to do business under the contract: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559"/>
        <w:gridCol w:w="1276"/>
        <w:gridCol w:w="1418"/>
        <w:gridCol w:w="3083"/>
      </w:tblGrid>
      <w:tr w:rsidR="00C26752" w:rsidRPr="00375C08" w14:paraId="1956D809" w14:textId="77777777" w:rsidTr="00F94F56">
        <w:tc>
          <w:tcPr>
            <w:tcW w:w="2410" w:type="dxa"/>
            <w:shd w:val="clear" w:color="auto" w:fill="D9D9D9"/>
          </w:tcPr>
          <w:p w14:paraId="732DC1AE" w14:textId="77777777" w:rsidR="00C26752" w:rsidRPr="00375C08" w:rsidRDefault="00C26752" w:rsidP="00F94F56">
            <w:pPr>
              <w:spacing w:before="120" w:after="120"/>
              <w:jc w:val="center"/>
              <w:rPr>
                <w:rFonts w:cs="Arial"/>
                <w:b/>
                <w:sz w:val="20"/>
                <w:szCs w:val="20"/>
              </w:rPr>
            </w:pPr>
            <w:r>
              <w:rPr>
                <w:rFonts w:cs="Arial"/>
                <w:b/>
                <w:sz w:val="20"/>
                <w:szCs w:val="20"/>
              </w:rPr>
              <w:t>Continuous improvement i</w:t>
            </w:r>
            <w:r w:rsidRPr="00375C08">
              <w:rPr>
                <w:rFonts w:cs="Arial"/>
                <w:b/>
                <w:sz w:val="20"/>
                <w:szCs w:val="20"/>
              </w:rPr>
              <w:t>nitiative</w:t>
            </w:r>
          </w:p>
        </w:tc>
        <w:tc>
          <w:tcPr>
            <w:tcW w:w="1559" w:type="dxa"/>
            <w:shd w:val="clear" w:color="auto" w:fill="D9D9D9"/>
          </w:tcPr>
          <w:p w14:paraId="3D6C1537" w14:textId="77777777" w:rsidR="00C26752" w:rsidRPr="00375C08" w:rsidRDefault="00C26752" w:rsidP="00F94F56">
            <w:pPr>
              <w:spacing w:before="120" w:after="120"/>
              <w:jc w:val="center"/>
              <w:rPr>
                <w:rFonts w:cs="Arial"/>
                <w:b/>
                <w:sz w:val="20"/>
                <w:szCs w:val="20"/>
              </w:rPr>
            </w:pPr>
            <w:r w:rsidRPr="00375C08">
              <w:rPr>
                <w:rFonts w:cs="Arial"/>
                <w:b/>
                <w:sz w:val="20"/>
                <w:szCs w:val="20"/>
              </w:rPr>
              <w:t>Who is responsible?</w:t>
            </w:r>
          </w:p>
        </w:tc>
        <w:tc>
          <w:tcPr>
            <w:tcW w:w="1276" w:type="dxa"/>
            <w:shd w:val="clear" w:color="auto" w:fill="D9D9D9"/>
          </w:tcPr>
          <w:p w14:paraId="7676B31F" w14:textId="77777777" w:rsidR="00C26752" w:rsidRPr="00375C08" w:rsidRDefault="00C26752" w:rsidP="00F94F56">
            <w:pPr>
              <w:spacing w:before="120" w:after="120"/>
              <w:jc w:val="center"/>
              <w:rPr>
                <w:rFonts w:cs="Arial"/>
                <w:b/>
                <w:sz w:val="20"/>
                <w:szCs w:val="20"/>
              </w:rPr>
            </w:pPr>
            <w:r w:rsidRPr="00375C08">
              <w:rPr>
                <w:rFonts w:cs="Arial"/>
                <w:b/>
                <w:sz w:val="20"/>
                <w:szCs w:val="20"/>
              </w:rPr>
              <w:t>Time to implement</w:t>
            </w:r>
            <w:r>
              <w:rPr>
                <w:rFonts w:cs="Arial"/>
                <w:b/>
                <w:sz w:val="20"/>
                <w:szCs w:val="20"/>
              </w:rPr>
              <w:t xml:space="preserve"> initiative</w:t>
            </w:r>
          </w:p>
        </w:tc>
        <w:tc>
          <w:tcPr>
            <w:tcW w:w="1418" w:type="dxa"/>
            <w:shd w:val="clear" w:color="auto" w:fill="D9D9D9"/>
          </w:tcPr>
          <w:p w14:paraId="42C2ABCA" w14:textId="77777777" w:rsidR="00C26752" w:rsidRPr="00375C08" w:rsidRDefault="00C26752" w:rsidP="00F94F56">
            <w:pPr>
              <w:spacing w:before="120" w:after="120"/>
              <w:jc w:val="center"/>
              <w:rPr>
                <w:rFonts w:cs="Arial"/>
                <w:b/>
                <w:sz w:val="20"/>
                <w:szCs w:val="20"/>
              </w:rPr>
            </w:pPr>
            <w:r>
              <w:rPr>
                <w:rFonts w:cs="Arial"/>
                <w:b/>
                <w:sz w:val="20"/>
                <w:szCs w:val="20"/>
              </w:rPr>
              <w:t>Due Date</w:t>
            </w:r>
          </w:p>
        </w:tc>
        <w:tc>
          <w:tcPr>
            <w:tcW w:w="3083" w:type="dxa"/>
            <w:shd w:val="clear" w:color="auto" w:fill="D9D9D9"/>
          </w:tcPr>
          <w:p w14:paraId="41454437" w14:textId="77777777" w:rsidR="00C26752" w:rsidRDefault="00C26752" w:rsidP="00F94F56">
            <w:pPr>
              <w:spacing w:before="120" w:after="120"/>
              <w:jc w:val="center"/>
              <w:rPr>
                <w:rFonts w:cs="Arial"/>
                <w:b/>
                <w:sz w:val="20"/>
                <w:szCs w:val="20"/>
              </w:rPr>
            </w:pPr>
            <w:r>
              <w:rPr>
                <w:rFonts w:cs="Arial"/>
                <w:b/>
                <w:sz w:val="20"/>
                <w:szCs w:val="20"/>
              </w:rPr>
              <w:t>Outcome</w:t>
            </w:r>
          </w:p>
        </w:tc>
      </w:tr>
      <w:tr w:rsidR="00C26752" w:rsidRPr="00375C08" w14:paraId="4537E8EE" w14:textId="77777777" w:rsidTr="00F94F56">
        <w:tc>
          <w:tcPr>
            <w:tcW w:w="2410" w:type="dxa"/>
            <w:shd w:val="clear" w:color="auto" w:fill="auto"/>
          </w:tcPr>
          <w:p w14:paraId="33AA93E2" w14:textId="77777777" w:rsidR="00C26752" w:rsidRPr="004C3ECA" w:rsidRDefault="00C26752" w:rsidP="00F94F56">
            <w:pPr>
              <w:spacing w:before="120" w:after="120"/>
              <w:rPr>
                <w:sz w:val="20"/>
                <w:szCs w:val="20"/>
                <w:highlight w:val="yellow"/>
              </w:rPr>
            </w:pPr>
            <w:r w:rsidRPr="004C3ECA">
              <w:rPr>
                <w:sz w:val="20"/>
                <w:szCs w:val="20"/>
                <w:highlight w:val="yellow"/>
              </w:rPr>
              <w:t>[insert]</w:t>
            </w:r>
          </w:p>
        </w:tc>
        <w:tc>
          <w:tcPr>
            <w:tcW w:w="1559" w:type="dxa"/>
            <w:shd w:val="clear" w:color="auto" w:fill="auto"/>
          </w:tcPr>
          <w:p w14:paraId="31F80AF0" w14:textId="77777777" w:rsidR="00C26752" w:rsidRPr="004C3ECA" w:rsidRDefault="00C26752" w:rsidP="00F94F56">
            <w:pPr>
              <w:spacing w:before="120" w:after="120"/>
              <w:rPr>
                <w:rFonts w:cs="Arial"/>
                <w:sz w:val="20"/>
                <w:szCs w:val="20"/>
                <w:highlight w:val="yellow"/>
              </w:rPr>
            </w:pPr>
            <w:r w:rsidRPr="004C3ECA">
              <w:rPr>
                <w:sz w:val="20"/>
                <w:szCs w:val="20"/>
                <w:highlight w:val="yellow"/>
              </w:rPr>
              <w:t>[insert]</w:t>
            </w:r>
          </w:p>
        </w:tc>
        <w:tc>
          <w:tcPr>
            <w:tcW w:w="1276" w:type="dxa"/>
            <w:shd w:val="clear" w:color="auto" w:fill="auto"/>
          </w:tcPr>
          <w:p w14:paraId="13C857C1" w14:textId="77777777" w:rsidR="00C26752" w:rsidRPr="004C3ECA" w:rsidRDefault="00C26752" w:rsidP="00F94F56">
            <w:pPr>
              <w:spacing w:before="120" w:after="120"/>
              <w:rPr>
                <w:rFonts w:cs="Arial"/>
                <w:sz w:val="20"/>
                <w:szCs w:val="20"/>
                <w:highlight w:val="yellow"/>
              </w:rPr>
            </w:pPr>
            <w:r w:rsidRPr="004C3ECA">
              <w:rPr>
                <w:sz w:val="20"/>
                <w:szCs w:val="20"/>
                <w:highlight w:val="yellow"/>
              </w:rPr>
              <w:t>[insert]</w:t>
            </w:r>
          </w:p>
        </w:tc>
        <w:tc>
          <w:tcPr>
            <w:tcW w:w="1418" w:type="dxa"/>
          </w:tcPr>
          <w:p w14:paraId="07DB544B" w14:textId="77777777" w:rsidR="00C26752" w:rsidRPr="004C3ECA" w:rsidRDefault="00C26752" w:rsidP="00F94F56">
            <w:pPr>
              <w:spacing w:before="120" w:after="120"/>
              <w:rPr>
                <w:rFonts w:cs="Arial"/>
                <w:sz w:val="20"/>
                <w:szCs w:val="20"/>
                <w:highlight w:val="yellow"/>
              </w:rPr>
            </w:pPr>
            <w:r w:rsidRPr="004C3ECA">
              <w:rPr>
                <w:rFonts w:cs="Arial"/>
                <w:sz w:val="20"/>
                <w:szCs w:val="20"/>
                <w:highlight w:val="yellow"/>
              </w:rPr>
              <w:t>[DD/MM/YY]</w:t>
            </w:r>
          </w:p>
        </w:tc>
        <w:tc>
          <w:tcPr>
            <w:tcW w:w="3083" w:type="dxa"/>
          </w:tcPr>
          <w:p w14:paraId="043D782C" w14:textId="77777777" w:rsidR="00C26752" w:rsidRPr="00375C08" w:rsidRDefault="00C26752" w:rsidP="00F94F56">
            <w:pPr>
              <w:spacing w:before="120" w:after="120"/>
              <w:rPr>
                <w:rFonts w:cs="Arial"/>
                <w:sz w:val="20"/>
                <w:szCs w:val="20"/>
              </w:rPr>
            </w:pPr>
            <w:r w:rsidRPr="004C3ECA">
              <w:rPr>
                <w:sz w:val="20"/>
                <w:szCs w:val="20"/>
                <w:highlight w:val="yellow"/>
              </w:rPr>
              <w:t>[insert]</w:t>
            </w:r>
          </w:p>
        </w:tc>
      </w:tr>
    </w:tbl>
    <w:p w14:paraId="0CEFCE1A" w14:textId="77777777" w:rsidR="00C26752" w:rsidRDefault="00C26752" w:rsidP="00C26752">
      <w:pPr>
        <w:spacing w:before="0" w:after="120"/>
        <w:rPr>
          <w:rFonts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CB0EC6" w14:paraId="5B1E8780" w14:textId="77777777" w:rsidTr="00F94F56">
        <w:tc>
          <w:tcPr>
            <w:tcW w:w="9854" w:type="dxa"/>
            <w:shd w:val="clear" w:color="auto" w:fill="F8C1C0"/>
          </w:tcPr>
          <w:p w14:paraId="66C2748A" w14:textId="77777777" w:rsidR="00C26752" w:rsidRPr="00CB0EC6" w:rsidRDefault="00C26752" w:rsidP="00F94F56">
            <w:pPr>
              <w:spacing w:before="0" w:after="120"/>
              <w:rPr>
                <w:rFonts w:cs="Arial"/>
                <w:b/>
                <w:i/>
                <w:sz w:val="20"/>
                <w:szCs w:val="20"/>
              </w:rPr>
            </w:pPr>
            <w:r w:rsidRPr="00CB0EC6">
              <w:rPr>
                <w:rFonts w:cs="Arial"/>
                <w:b/>
                <w:i/>
                <w:sz w:val="20"/>
                <w:szCs w:val="20"/>
              </w:rPr>
              <w:t>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461"/>
              <w:gridCol w:w="1232"/>
              <w:gridCol w:w="1418"/>
              <w:gridCol w:w="3112"/>
            </w:tblGrid>
            <w:tr w:rsidR="00C26752" w:rsidRPr="00643BA1" w14:paraId="6E9FE8E0" w14:textId="77777777" w:rsidTr="00F94F56">
              <w:tc>
                <w:tcPr>
                  <w:tcW w:w="2297" w:type="dxa"/>
                  <w:shd w:val="clear" w:color="auto" w:fill="D9D9D9"/>
                </w:tcPr>
                <w:p w14:paraId="4CFDBBB5" w14:textId="77777777" w:rsidR="00C26752" w:rsidRPr="00643BA1" w:rsidRDefault="00C26752" w:rsidP="00F94F56">
                  <w:pPr>
                    <w:spacing w:before="120" w:after="120"/>
                    <w:jc w:val="center"/>
                    <w:rPr>
                      <w:rFonts w:cs="Arial"/>
                      <w:b/>
                      <w:i/>
                      <w:sz w:val="20"/>
                      <w:szCs w:val="20"/>
                    </w:rPr>
                  </w:pPr>
                  <w:r w:rsidRPr="00643BA1">
                    <w:rPr>
                      <w:rFonts w:cs="Arial"/>
                      <w:b/>
                      <w:i/>
                      <w:sz w:val="20"/>
                      <w:szCs w:val="20"/>
                    </w:rPr>
                    <w:t>Continuous Improvement Initiative</w:t>
                  </w:r>
                </w:p>
              </w:tc>
              <w:tc>
                <w:tcPr>
                  <w:tcW w:w="1461" w:type="dxa"/>
                  <w:shd w:val="clear" w:color="auto" w:fill="D9D9D9"/>
                </w:tcPr>
                <w:p w14:paraId="3D16E5F9" w14:textId="77777777" w:rsidR="00C26752" w:rsidRPr="00643BA1" w:rsidRDefault="00C26752" w:rsidP="00F94F56">
                  <w:pPr>
                    <w:spacing w:before="120" w:after="120"/>
                    <w:jc w:val="center"/>
                    <w:rPr>
                      <w:rFonts w:cs="Arial"/>
                      <w:b/>
                      <w:i/>
                      <w:sz w:val="20"/>
                      <w:szCs w:val="20"/>
                    </w:rPr>
                  </w:pPr>
                  <w:r w:rsidRPr="00643BA1">
                    <w:rPr>
                      <w:rFonts w:cs="Arial"/>
                      <w:b/>
                      <w:i/>
                      <w:sz w:val="20"/>
                      <w:szCs w:val="20"/>
                    </w:rPr>
                    <w:t>Who is responsible?</w:t>
                  </w:r>
                </w:p>
              </w:tc>
              <w:tc>
                <w:tcPr>
                  <w:tcW w:w="1232" w:type="dxa"/>
                  <w:shd w:val="clear" w:color="auto" w:fill="D9D9D9"/>
                </w:tcPr>
                <w:p w14:paraId="3281456B" w14:textId="77777777" w:rsidR="00C26752" w:rsidRPr="00643BA1" w:rsidRDefault="00C26752" w:rsidP="00F94F56">
                  <w:pPr>
                    <w:spacing w:before="120" w:after="120"/>
                    <w:jc w:val="center"/>
                    <w:rPr>
                      <w:rFonts w:cs="Arial"/>
                      <w:b/>
                      <w:i/>
                      <w:sz w:val="20"/>
                      <w:szCs w:val="20"/>
                    </w:rPr>
                  </w:pPr>
                  <w:r w:rsidRPr="00643BA1">
                    <w:rPr>
                      <w:rFonts w:cs="Arial"/>
                      <w:b/>
                      <w:i/>
                      <w:sz w:val="20"/>
                      <w:szCs w:val="20"/>
                    </w:rPr>
                    <w:t>Time to implement initiative</w:t>
                  </w:r>
                </w:p>
              </w:tc>
              <w:tc>
                <w:tcPr>
                  <w:tcW w:w="1418" w:type="dxa"/>
                  <w:shd w:val="clear" w:color="auto" w:fill="D9D9D9"/>
                </w:tcPr>
                <w:p w14:paraId="2450EA0C" w14:textId="77777777" w:rsidR="00C26752" w:rsidRPr="00643BA1" w:rsidRDefault="00C26752" w:rsidP="00F94F56">
                  <w:pPr>
                    <w:spacing w:before="120" w:after="120"/>
                    <w:jc w:val="center"/>
                    <w:rPr>
                      <w:rFonts w:cs="Arial"/>
                      <w:b/>
                      <w:i/>
                      <w:sz w:val="20"/>
                      <w:szCs w:val="20"/>
                    </w:rPr>
                  </w:pPr>
                  <w:r w:rsidRPr="00643BA1">
                    <w:rPr>
                      <w:rFonts w:cs="Arial"/>
                      <w:b/>
                      <w:i/>
                      <w:sz w:val="20"/>
                      <w:szCs w:val="20"/>
                    </w:rPr>
                    <w:t>Due Date</w:t>
                  </w:r>
                </w:p>
              </w:tc>
              <w:tc>
                <w:tcPr>
                  <w:tcW w:w="3112" w:type="dxa"/>
                  <w:shd w:val="clear" w:color="auto" w:fill="D9D9D9"/>
                </w:tcPr>
                <w:p w14:paraId="4F2F8F79" w14:textId="77777777" w:rsidR="00C26752" w:rsidRPr="00643BA1" w:rsidRDefault="00C26752" w:rsidP="00F94F56">
                  <w:pPr>
                    <w:spacing w:before="120" w:after="120"/>
                    <w:jc w:val="center"/>
                    <w:rPr>
                      <w:rFonts w:cs="Arial"/>
                      <w:b/>
                      <w:i/>
                      <w:sz w:val="20"/>
                      <w:szCs w:val="20"/>
                    </w:rPr>
                  </w:pPr>
                  <w:r w:rsidRPr="00643BA1">
                    <w:rPr>
                      <w:rFonts w:cs="Arial"/>
                      <w:b/>
                      <w:i/>
                      <w:sz w:val="20"/>
                      <w:szCs w:val="20"/>
                    </w:rPr>
                    <w:t>Outcome</w:t>
                  </w:r>
                </w:p>
              </w:tc>
            </w:tr>
            <w:tr w:rsidR="00C26752" w:rsidRPr="00643BA1" w14:paraId="16ACA556" w14:textId="77777777" w:rsidTr="00F94F56">
              <w:tc>
                <w:tcPr>
                  <w:tcW w:w="2297" w:type="dxa"/>
                  <w:shd w:val="clear" w:color="auto" w:fill="auto"/>
                </w:tcPr>
                <w:p w14:paraId="07B5C400" w14:textId="77777777" w:rsidR="00C26752" w:rsidRPr="00643BA1" w:rsidRDefault="00C26752" w:rsidP="00F94F56">
                  <w:pPr>
                    <w:spacing w:before="120" w:after="120"/>
                    <w:rPr>
                      <w:i/>
                      <w:sz w:val="20"/>
                      <w:szCs w:val="20"/>
                    </w:rPr>
                  </w:pPr>
                  <w:r w:rsidRPr="00643BA1">
                    <w:rPr>
                      <w:i/>
                      <w:sz w:val="20"/>
                      <w:szCs w:val="20"/>
                    </w:rPr>
                    <w:t>Employee communication in relation to supplier arrangements</w:t>
                  </w:r>
                </w:p>
              </w:tc>
              <w:tc>
                <w:tcPr>
                  <w:tcW w:w="1461" w:type="dxa"/>
                  <w:shd w:val="clear" w:color="auto" w:fill="auto"/>
                </w:tcPr>
                <w:p w14:paraId="632CF9C2" w14:textId="77777777" w:rsidR="00C26752" w:rsidRPr="00643BA1" w:rsidRDefault="00C26752" w:rsidP="00F94F56">
                  <w:pPr>
                    <w:spacing w:before="120" w:after="120"/>
                    <w:rPr>
                      <w:rFonts w:cs="Arial"/>
                      <w:i/>
                      <w:sz w:val="20"/>
                      <w:szCs w:val="20"/>
                    </w:rPr>
                  </w:pPr>
                  <w:r w:rsidRPr="00643BA1">
                    <w:rPr>
                      <w:rFonts w:cs="Arial"/>
                      <w:i/>
                      <w:sz w:val="20"/>
                      <w:szCs w:val="20"/>
                    </w:rPr>
                    <w:t>Customer</w:t>
                  </w:r>
                </w:p>
              </w:tc>
              <w:tc>
                <w:tcPr>
                  <w:tcW w:w="1232" w:type="dxa"/>
                  <w:shd w:val="clear" w:color="auto" w:fill="auto"/>
                </w:tcPr>
                <w:p w14:paraId="4F766570" w14:textId="77777777" w:rsidR="00C26752" w:rsidRPr="00643BA1" w:rsidRDefault="00C26752" w:rsidP="00F94F56">
                  <w:pPr>
                    <w:spacing w:before="120" w:after="120"/>
                    <w:rPr>
                      <w:rFonts w:cs="Arial"/>
                      <w:i/>
                      <w:sz w:val="20"/>
                      <w:szCs w:val="20"/>
                    </w:rPr>
                  </w:pPr>
                  <w:r>
                    <w:rPr>
                      <w:rFonts w:cs="Arial"/>
                      <w:i/>
                      <w:sz w:val="20"/>
                      <w:szCs w:val="20"/>
                    </w:rPr>
                    <w:t>One</w:t>
                  </w:r>
                  <w:r w:rsidRPr="00643BA1">
                    <w:rPr>
                      <w:rFonts w:cs="Arial"/>
                      <w:i/>
                      <w:sz w:val="20"/>
                      <w:szCs w:val="20"/>
                    </w:rPr>
                    <w:t xml:space="preserve"> </w:t>
                  </w:r>
                  <w:r>
                    <w:rPr>
                      <w:rFonts w:cs="Arial"/>
                      <w:i/>
                      <w:sz w:val="20"/>
                      <w:szCs w:val="20"/>
                    </w:rPr>
                    <w:t>m</w:t>
                  </w:r>
                  <w:r w:rsidRPr="00643BA1">
                    <w:rPr>
                      <w:rFonts w:cs="Arial"/>
                      <w:i/>
                      <w:sz w:val="20"/>
                      <w:szCs w:val="20"/>
                    </w:rPr>
                    <w:t>onth</w:t>
                  </w:r>
                </w:p>
              </w:tc>
              <w:tc>
                <w:tcPr>
                  <w:tcW w:w="1418" w:type="dxa"/>
                </w:tcPr>
                <w:p w14:paraId="0C1E4AFD" w14:textId="77777777" w:rsidR="00C26752" w:rsidRPr="00643BA1" w:rsidRDefault="00C26752" w:rsidP="00F94F56">
                  <w:pPr>
                    <w:spacing w:before="120" w:after="120"/>
                    <w:rPr>
                      <w:rFonts w:cs="Arial"/>
                      <w:i/>
                      <w:sz w:val="20"/>
                      <w:szCs w:val="20"/>
                    </w:rPr>
                  </w:pPr>
                  <w:r w:rsidRPr="00643BA1">
                    <w:rPr>
                      <w:rFonts w:cs="Arial"/>
                      <w:i/>
                      <w:sz w:val="20"/>
                      <w:szCs w:val="20"/>
                    </w:rPr>
                    <w:t>[DD/MM/YY]</w:t>
                  </w:r>
                </w:p>
              </w:tc>
              <w:tc>
                <w:tcPr>
                  <w:tcW w:w="3112" w:type="dxa"/>
                </w:tcPr>
                <w:p w14:paraId="012F8276" w14:textId="77777777" w:rsidR="00C26752" w:rsidRPr="00643BA1" w:rsidRDefault="00C26752" w:rsidP="00F94F56">
                  <w:pPr>
                    <w:spacing w:before="120" w:after="120"/>
                    <w:rPr>
                      <w:rFonts w:cs="Arial"/>
                      <w:i/>
                      <w:sz w:val="20"/>
                      <w:szCs w:val="20"/>
                    </w:rPr>
                  </w:pPr>
                  <w:r w:rsidRPr="00643BA1">
                    <w:rPr>
                      <w:rFonts w:cs="Arial"/>
                      <w:i/>
                      <w:sz w:val="20"/>
                      <w:szCs w:val="20"/>
                    </w:rPr>
                    <w:t>Improve awareness of supplier arrangements to reduce leakage</w:t>
                  </w:r>
                </w:p>
              </w:tc>
            </w:tr>
            <w:tr w:rsidR="00C26752" w:rsidRPr="00643BA1" w14:paraId="6B8B7AD1" w14:textId="77777777" w:rsidTr="00F94F56">
              <w:tc>
                <w:tcPr>
                  <w:tcW w:w="2297" w:type="dxa"/>
                  <w:shd w:val="clear" w:color="auto" w:fill="auto"/>
                </w:tcPr>
                <w:p w14:paraId="784F9E1F" w14:textId="77777777" w:rsidR="00C26752" w:rsidRPr="00643BA1" w:rsidRDefault="00C26752" w:rsidP="00F94F56">
                  <w:pPr>
                    <w:spacing w:before="120" w:after="120"/>
                    <w:rPr>
                      <w:rFonts w:cs="Arial"/>
                      <w:i/>
                      <w:sz w:val="20"/>
                      <w:szCs w:val="20"/>
                    </w:rPr>
                  </w:pPr>
                  <w:r w:rsidRPr="00643BA1">
                    <w:rPr>
                      <w:rFonts w:cs="Arial"/>
                      <w:i/>
                      <w:sz w:val="20"/>
                      <w:szCs w:val="20"/>
                    </w:rPr>
                    <w:t>Introduce on-line claims.</w:t>
                  </w:r>
                </w:p>
              </w:tc>
              <w:tc>
                <w:tcPr>
                  <w:tcW w:w="1461" w:type="dxa"/>
                  <w:shd w:val="clear" w:color="auto" w:fill="auto"/>
                </w:tcPr>
                <w:p w14:paraId="2171F45A" w14:textId="77777777" w:rsidR="00C26752" w:rsidRPr="00643BA1" w:rsidRDefault="00C26752" w:rsidP="00F94F56">
                  <w:pPr>
                    <w:spacing w:before="120" w:after="120"/>
                    <w:rPr>
                      <w:rFonts w:cs="Arial"/>
                      <w:i/>
                      <w:sz w:val="20"/>
                      <w:szCs w:val="20"/>
                    </w:rPr>
                  </w:pPr>
                  <w:r w:rsidRPr="00643BA1">
                    <w:rPr>
                      <w:rFonts w:cs="Arial"/>
                      <w:i/>
                      <w:sz w:val="20"/>
                      <w:szCs w:val="20"/>
                    </w:rPr>
                    <w:t xml:space="preserve">Suppliers </w:t>
                  </w:r>
                  <w:r>
                    <w:rPr>
                      <w:rFonts w:cs="Arial"/>
                      <w:i/>
                      <w:sz w:val="20"/>
                      <w:szCs w:val="20"/>
                    </w:rPr>
                    <w:t>and</w:t>
                  </w:r>
                  <w:r w:rsidRPr="00643BA1">
                    <w:rPr>
                      <w:rFonts w:cs="Arial"/>
                      <w:i/>
                      <w:sz w:val="20"/>
                      <w:szCs w:val="20"/>
                    </w:rPr>
                    <w:t xml:space="preserve"> </w:t>
                  </w:r>
                  <w:r>
                    <w:rPr>
                      <w:rFonts w:cs="Arial"/>
                      <w:i/>
                      <w:sz w:val="20"/>
                      <w:szCs w:val="20"/>
                    </w:rPr>
                    <w:t>c</w:t>
                  </w:r>
                  <w:r w:rsidRPr="00643BA1">
                    <w:rPr>
                      <w:rFonts w:cs="Arial"/>
                      <w:i/>
                      <w:sz w:val="20"/>
                      <w:szCs w:val="20"/>
                    </w:rPr>
                    <w:t>ustomer</w:t>
                  </w:r>
                </w:p>
              </w:tc>
              <w:tc>
                <w:tcPr>
                  <w:tcW w:w="1232" w:type="dxa"/>
                  <w:shd w:val="clear" w:color="auto" w:fill="auto"/>
                </w:tcPr>
                <w:p w14:paraId="2BB7DDEA" w14:textId="77777777" w:rsidR="00C26752" w:rsidRPr="00643BA1" w:rsidRDefault="00C26752" w:rsidP="00F94F56">
                  <w:pPr>
                    <w:spacing w:before="120" w:after="120"/>
                    <w:rPr>
                      <w:rFonts w:cs="Arial"/>
                      <w:i/>
                      <w:sz w:val="20"/>
                      <w:szCs w:val="20"/>
                    </w:rPr>
                  </w:pPr>
                  <w:r>
                    <w:rPr>
                      <w:rFonts w:cs="Arial"/>
                      <w:i/>
                      <w:sz w:val="20"/>
                      <w:szCs w:val="20"/>
                    </w:rPr>
                    <w:t>Two</w:t>
                  </w:r>
                  <w:r w:rsidRPr="00643BA1">
                    <w:rPr>
                      <w:rFonts w:cs="Arial"/>
                      <w:i/>
                      <w:sz w:val="20"/>
                      <w:szCs w:val="20"/>
                    </w:rPr>
                    <w:t xml:space="preserve"> </w:t>
                  </w:r>
                  <w:r>
                    <w:rPr>
                      <w:rFonts w:cs="Arial"/>
                      <w:i/>
                      <w:sz w:val="20"/>
                      <w:szCs w:val="20"/>
                    </w:rPr>
                    <w:t>m</w:t>
                  </w:r>
                  <w:r w:rsidRPr="00643BA1">
                    <w:rPr>
                      <w:rFonts w:cs="Arial"/>
                      <w:i/>
                      <w:sz w:val="20"/>
                      <w:szCs w:val="20"/>
                    </w:rPr>
                    <w:t>onths</w:t>
                  </w:r>
                </w:p>
              </w:tc>
              <w:tc>
                <w:tcPr>
                  <w:tcW w:w="1418" w:type="dxa"/>
                </w:tcPr>
                <w:p w14:paraId="47C91CD8" w14:textId="77777777" w:rsidR="00C26752" w:rsidRPr="00643BA1" w:rsidRDefault="00C26752" w:rsidP="00F94F56">
                  <w:pPr>
                    <w:spacing w:before="120" w:after="120"/>
                    <w:rPr>
                      <w:rFonts w:cs="Arial"/>
                      <w:i/>
                      <w:sz w:val="20"/>
                      <w:szCs w:val="20"/>
                    </w:rPr>
                  </w:pPr>
                  <w:r w:rsidRPr="00643BA1">
                    <w:rPr>
                      <w:rFonts w:cs="Arial"/>
                      <w:i/>
                      <w:sz w:val="20"/>
                      <w:szCs w:val="20"/>
                    </w:rPr>
                    <w:t>[DD/MM/YY]</w:t>
                  </w:r>
                </w:p>
              </w:tc>
              <w:tc>
                <w:tcPr>
                  <w:tcW w:w="3112" w:type="dxa"/>
                </w:tcPr>
                <w:p w14:paraId="09646536" w14:textId="77777777" w:rsidR="00C26752" w:rsidRPr="00643BA1" w:rsidRDefault="00C26752" w:rsidP="00F94F56">
                  <w:pPr>
                    <w:spacing w:before="120" w:after="0"/>
                    <w:rPr>
                      <w:rFonts w:cs="Arial"/>
                      <w:i/>
                      <w:sz w:val="20"/>
                      <w:szCs w:val="20"/>
                    </w:rPr>
                  </w:pPr>
                  <w:r w:rsidRPr="00643BA1">
                    <w:rPr>
                      <w:rFonts w:cs="Arial"/>
                      <w:i/>
                      <w:sz w:val="20"/>
                      <w:szCs w:val="20"/>
                    </w:rPr>
                    <w:t>Simplify and streamline the claims process.</w:t>
                  </w:r>
                </w:p>
              </w:tc>
            </w:tr>
            <w:tr w:rsidR="00C26752" w:rsidRPr="00643BA1" w14:paraId="73FDBB54" w14:textId="77777777" w:rsidTr="00F94F56">
              <w:tc>
                <w:tcPr>
                  <w:tcW w:w="2297" w:type="dxa"/>
                  <w:shd w:val="clear" w:color="auto" w:fill="auto"/>
                </w:tcPr>
                <w:p w14:paraId="60F39896" w14:textId="77777777" w:rsidR="00C26752" w:rsidRPr="00643BA1" w:rsidRDefault="00C26752" w:rsidP="00F94F56">
                  <w:pPr>
                    <w:spacing w:before="120" w:after="120"/>
                    <w:rPr>
                      <w:rFonts w:cs="Arial"/>
                      <w:i/>
                      <w:sz w:val="20"/>
                      <w:szCs w:val="20"/>
                    </w:rPr>
                  </w:pPr>
                  <w:r w:rsidRPr="00643BA1">
                    <w:rPr>
                      <w:rFonts w:cs="Arial"/>
                      <w:i/>
                      <w:sz w:val="20"/>
                      <w:szCs w:val="20"/>
                    </w:rPr>
                    <w:t>Consider value</w:t>
                  </w:r>
                  <w:r>
                    <w:rPr>
                      <w:rFonts w:cs="Arial"/>
                      <w:i/>
                      <w:sz w:val="20"/>
                      <w:szCs w:val="20"/>
                    </w:rPr>
                    <w:t>-</w:t>
                  </w:r>
                  <w:r w:rsidRPr="00643BA1">
                    <w:rPr>
                      <w:rFonts w:cs="Arial"/>
                      <w:i/>
                      <w:sz w:val="20"/>
                      <w:szCs w:val="20"/>
                    </w:rPr>
                    <w:t>added services to be included under the contract</w:t>
                  </w:r>
                </w:p>
              </w:tc>
              <w:tc>
                <w:tcPr>
                  <w:tcW w:w="1461" w:type="dxa"/>
                  <w:shd w:val="clear" w:color="auto" w:fill="auto"/>
                </w:tcPr>
                <w:p w14:paraId="7C31ABA6" w14:textId="77777777" w:rsidR="00C26752" w:rsidRPr="00643BA1" w:rsidRDefault="00C26752" w:rsidP="00F94F56">
                  <w:pPr>
                    <w:spacing w:before="120" w:after="0"/>
                    <w:rPr>
                      <w:rFonts w:cs="Arial"/>
                      <w:i/>
                      <w:sz w:val="20"/>
                      <w:szCs w:val="20"/>
                    </w:rPr>
                  </w:pPr>
                  <w:r w:rsidRPr="00643BA1">
                    <w:rPr>
                      <w:rFonts w:cs="Arial"/>
                      <w:i/>
                      <w:sz w:val="20"/>
                      <w:szCs w:val="20"/>
                    </w:rPr>
                    <w:t>Customer</w:t>
                  </w:r>
                </w:p>
              </w:tc>
              <w:tc>
                <w:tcPr>
                  <w:tcW w:w="1232" w:type="dxa"/>
                  <w:shd w:val="clear" w:color="auto" w:fill="auto"/>
                </w:tcPr>
                <w:p w14:paraId="1892F47F" w14:textId="77777777" w:rsidR="00C26752" w:rsidRPr="00643BA1" w:rsidRDefault="00C26752" w:rsidP="00F94F56">
                  <w:pPr>
                    <w:spacing w:before="120" w:after="120"/>
                    <w:rPr>
                      <w:rFonts w:cs="Arial"/>
                      <w:i/>
                      <w:sz w:val="20"/>
                      <w:szCs w:val="20"/>
                    </w:rPr>
                  </w:pPr>
                  <w:r>
                    <w:rPr>
                      <w:rFonts w:cs="Arial"/>
                      <w:i/>
                      <w:sz w:val="20"/>
                      <w:szCs w:val="20"/>
                    </w:rPr>
                    <w:t>One</w:t>
                  </w:r>
                  <w:r w:rsidRPr="00643BA1">
                    <w:rPr>
                      <w:rFonts w:cs="Arial"/>
                      <w:i/>
                      <w:sz w:val="20"/>
                      <w:szCs w:val="20"/>
                    </w:rPr>
                    <w:t xml:space="preserve"> </w:t>
                  </w:r>
                  <w:r>
                    <w:rPr>
                      <w:rFonts w:cs="Arial"/>
                      <w:i/>
                      <w:sz w:val="20"/>
                      <w:szCs w:val="20"/>
                    </w:rPr>
                    <w:t>m</w:t>
                  </w:r>
                  <w:r w:rsidRPr="00643BA1">
                    <w:rPr>
                      <w:rFonts w:cs="Arial"/>
                      <w:i/>
                      <w:sz w:val="20"/>
                      <w:szCs w:val="20"/>
                    </w:rPr>
                    <w:t>onth</w:t>
                  </w:r>
                </w:p>
              </w:tc>
              <w:tc>
                <w:tcPr>
                  <w:tcW w:w="1418" w:type="dxa"/>
                </w:tcPr>
                <w:p w14:paraId="58BA62E8" w14:textId="77777777" w:rsidR="00C26752" w:rsidRPr="00643BA1" w:rsidRDefault="00C26752" w:rsidP="00F94F56">
                  <w:pPr>
                    <w:spacing w:before="120" w:after="120"/>
                    <w:rPr>
                      <w:rFonts w:cs="Arial"/>
                      <w:i/>
                      <w:sz w:val="20"/>
                      <w:szCs w:val="20"/>
                    </w:rPr>
                  </w:pPr>
                  <w:r w:rsidRPr="00643BA1">
                    <w:rPr>
                      <w:rFonts w:cs="Arial"/>
                      <w:i/>
                      <w:sz w:val="20"/>
                      <w:szCs w:val="20"/>
                    </w:rPr>
                    <w:t>[DD/MM/YY]</w:t>
                  </w:r>
                </w:p>
              </w:tc>
              <w:tc>
                <w:tcPr>
                  <w:tcW w:w="3112" w:type="dxa"/>
                </w:tcPr>
                <w:p w14:paraId="01715605" w14:textId="77777777" w:rsidR="00C26752" w:rsidRPr="00643BA1" w:rsidRDefault="00C26752" w:rsidP="00F94F56">
                  <w:pPr>
                    <w:spacing w:before="120" w:after="120"/>
                    <w:rPr>
                      <w:rFonts w:cs="Arial"/>
                      <w:i/>
                      <w:sz w:val="20"/>
                      <w:szCs w:val="20"/>
                    </w:rPr>
                  </w:pPr>
                  <w:r w:rsidRPr="00643BA1">
                    <w:rPr>
                      <w:rFonts w:cs="Arial"/>
                      <w:i/>
                      <w:sz w:val="20"/>
                      <w:szCs w:val="20"/>
                    </w:rPr>
                    <w:t>The expansion of value added services to benefit customers</w:t>
                  </w:r>
                </w:p>
              </w:tc>
            </w:tr>
            <w:tr w:rsidR="00C26752" w:rsidRPr="00643BA1" w14:paraId="693B6C17" w14:textId="77777777" w:rsidTr="00F94F56">
              <w:tc>
                <w:tcPr>
                  <w:tcW w:w="2297" w:type="dxa"/>
                  <w:shd w:val="clear" w:color="auto" w:fill="auto"/>
                </w:tcPr>
                <w:p w14:paraId="68088A96" w14:textId="77777777" w:rsidR="00C26752" w:rsidRPr="00643BA1" w:rsidRDefault="00C26752" w:rsidP="00F94F56">
                  <w:pPr>
                    <w:spacing w:before="120" w:after="120"/>
                    <w:rPr>
                      <w:rFonts w:cs="Arial"/>
                      <w:i/>
                      <w:sz w:val="20"/>
                      <w:szCs w:val="20"/>
                    </w:rPr>
                  </w:pPr>
                  <w:r w:rsidRPr="00643BA1">
                    <w:rPr>
                      <w:rFonts w:cs="Arial"/>
                      <w:i/>
                      <w:sz w:val="20"/>
                      <w:szCs w:val="20"/>
                    </w:rPr>
                    <w:t>Create operational process changes guidelines</w:t>
                  </w:r>
                </w:p>
              </w:tc>
              <w:tc>
                <w:tcPr>
                  <w:tcW w:w="1461" w:type="dxa"/>
                  <w:shd w:val="clear" w:color="auto" w:fill="auto"/>
                </w:tcPr>
                <w:p w14:paraId="2AB998A6" w14:textId="77777777" w:rsidR="00C26752" w:rsidRPr="00643BA1" w:rsidRDefault="00C26752" w:rsidP="00F94F56">
                  <w:pPr>
                    <w:spacing w:before="120" w:after="120"/>
                    <w:rPr>
                      <w:rFonts w:cs="Arial"/>
                      <w:i/>
                      <w:sz w:val="20"/>
                      <w:szCs w:val="20"/>
                    </w:rPr>
                  </w:pPr>
                  <w:r w:rsidRPr="00643BA1">
                    <w:rPr>
                      <w:rFonts w:cs="Arial"/>
                      <w:i/>
                      <w:sz w:val="20"/>
                      <w:szCs w:val="20"/>
                    </w:rPr>
                    <w:t xml:space="preserve">Suppliers </w:t>
                  </w:r>
                  <w:r>
                    <w:rPr>
                      <w:rFonts w:cs="Arial"/>
                      <w:i/>
                      <w:sz w:val="20"/>
                      <w:szCs w:val="20"/>
                    </w:rPr>
                    <w:t>and</w:t>
                  </w:r>
                  <w:r w:rsidRPr="00643BA1">
                    <w:rPr>
                      <w:rFonts w:cs="Arial"/>
                      <w:i/>
                      <w:sz w:val="20"/>
                      <w:szCs w:val="20"/>
                    </w:rPr>
                    <w:t xml:space="preserve"> Customer</w:t>
                  </w:r>
                </w:p>
              </w:tc>
              <w:tc>
                <w:tcPr>
                  <w:tcW w:w="1232" w:type="dxa"/>
                  <w:shd w:val="clear" w:color="auto" w:fill="auto"/>
                </w:tcPr>
                <w:p w14:paraId="2D21F152" w14:textId="77777777" w:rsidR="00C26752" w:rsidRPr="00643BA1" w:rsidRDefault="00C26752" w:rsidP="00F94F56">
                  <w:pPr>
                    <w:spacing w:before="120" w:after="120"/>
                    <w:rPr>
                      <w:rFonts w:cs="Arial"/>
                      <w:i/>
                      <w:sz w:val="20"/>
                      <w:szCs w:val="20"/>
                    </w:rPr>
                  </w:pPr>
                  <w:r>
                    <w:rPr>
                      <w:rFonts w:cs="Arial"/>
                      <w:i/>
                      <w:sz w:val="20"/>
                      <w:szCs w:val="20"/>
                    </w:rPr>
                    <w:t>Two</w:t>
                  </w:r>
                  <w:r w:rsidRPr="00643BA1">
                    <w:rPr>
                      <w:rFonts w:cs="Arial"/>
                      <w:i/>
                      <w:sz w:val="20"/>
                      <w:szCs w:val="20"/>
                    </w:rPr>
                    <w:t xml:space="preserve"> </w:t>
                  </w:r>
                  <w:r>
                    <w:rPr>
                      <w:rFonts w:cs="Arial"/>
                      <w:i/>
                      <w:sz w:val="20"/>
                      <w:szCs w:val="20"/>
                    </w:rPr>
                    <w:t>m</w:t>
                  </w:r>
                  <w:r w:rsidRPr="00643BA1">
                    <w:rPr>
                      <w:rFonts w:cs="Arial"/>
                      <w:i/>
                      <w:sz w:val="20"/>
                      <w:szCs w:val="20"/>
                    </w:rPr>
                    <w:t>onths</w:t>
                  </w:r>
                </w:p>
              </w:tc>
              <w:tc>
                <w:tcPr>
                  <w:tcW w:w="1418" w:type="dxa"/>
                </w:tcPr>
                <w:p w14:paraId="0A33A88A" w14:textId="77777777" w:rsidR="00C26752" w:rsidRPr="00643BA1" w:rsidRDefault="00C26752" w:rsidP="00F94F56">
                  <w:pPr>
                    <w:spacing w:before="120" w:after="120"/>
                    <w:rPr>
                      <w:rFonts w:cs="Arial"/>
                      <w:i/>
                      <w:sz w:val="20"/>
                      <w:szCs w:val="20"/>
                    </w:rPr>
                  </w:pPr>
                  <w:r w:rsidRPr="00643BA1">
                    <w:rPr>
                      <w:rFonts w:cs="Arial"/>
                      <w:i/>
                      <w:sz w:val="20"/>
                      <w:szCs w:val="20"/>
                    </w:rPr>
                    <w:t>[DD/MM/YY]</w:t>
                  </w:r>
                </w:p>
              </w:tc>
              <w:tc>
                <w:tcPr>
                  <w:tcW w:w="3112" w:type="dxa"/>
                </w:tcPr>
                <w:p w14:paraId="7AD57020" w14:textId="77777777" w:rsidR="00C26752" w:rsidRPr="00643BA1" w:rsidRDefault="00C26752" w:rsidP="00F94F56">
                  <w:pPr>
                    <w:spacing w:before="120" w:after="120"/>
                    <w:rPr>
                      <w:rFonts w:cs="Arial"/>
                      <w:i/>
                      <w:sz w:val="20"/>
                      <w:szCs w:val="20"/>
                    </w:rPr>
                  </w:pPr>
                  <w:r w:rsidRPr="00643BA1">
                    <w:rPr>
                      <w:rFonts w:cs="Arial"/>
                      <w:i/>
                      <w:sz w:val="20"/>
                      <w:szCs w:val="20"/>
                    </w:rPr>
                    <w:t>Reduction of red tape in the facilitation of changes to suppliers’ operational processes.</w:t>
                  </w:r>
                </w:p>
              </w:tc>
            </w:tr>
            <w:tr w:rsidR="00C26752" w:rsidRPr="00643BA1" w14:paraId="4C096C4F" w14:textId="77777777" w:rsidTr="00F94F56">
              <w:tc>
                <w:tcPr>
                  <w:tcW w:w="2297" w:type="dxa"/>
                  <w:shd w:val="clear" w:color="auto" w:fill="auto"/>
                </w:tcPr>
                <w:p w14:paraId="27AEA0EC" w14:textId="77777777" w:rsidR="00C26752" w:rsidRPr="00643BA1" w:rsidRDefault="00C26752" w:rsidP="00F94F56">
                  <w:pPr>
                    <w:spacing w:before="120"/>
                    <w:rPr>
                      <w:rFonts w:cs="Arial"/>
                      <w:i/>
                      <w:sz w:val="20"/>
                      <w:szCs w:val="20"/>
                    </w:rPr>
                  </w:pPr>
                  <w:r w:rsidRPr="00643BA1">
                    <w:rPr>
                      <w:rFonts w:cs="Arial"/>
                      <w:i/>
                      <w:sz w:val="20"/>
                      <w:szCs w:val="20"/>
                    </w:rPr>
                    <w:lastRenderedPageBreak/>
                    <w:t>Include additional [items] in the scope of [goods/services] provided</w:t>
                  </w:r>
                </w:p>
              </w:tc>
              <w:tc>
                <w:tcPr>
                  <w:tcW w:w="1461" w:type="dxa"/>
                  <w:shd w:val="clear" w:color="auto" w:fill="auto"/>
                </w:tcPr>
                <w:p w14:paraId="71604D28" w14:textId="77777777" w:rsidR="00C26752" w:rsidRPr="00643BA1" w:rsidRDefault="00C26752" w:rsidP="00F94F56">
                  <w:pPr>
                    <w:spacing w:before="120" w:after="120"/>
                    <w:rPr>
                      <w:rFonts w:cs="Arial"/>
                      <w:i/>
                      <w:sz w:val="20"/>
                      <w:szCs w:val="20"/>
                    </w:rPr>
                  </w:pPr>
                  <w:r w:rsidRPr="00643BA1">
                    <w:rPr>
                      <w:rFonts w:cs="Arial"/>
                      <w:i/>
                      <w:sz w:val="20"/>
                      <w:szCs w:val="20"/>
                    </w:rPr>
                    <w:t>Customer</w:t>
                  </w:r>
                </w:p>
              </w:tc>
              <w:tc>
                <w:tcPr>
                  <w:tcW w:w="1232" w:type="dxa"/>
                  <w:shd w:val="clear" w:color="auto" w:fill="auto"/>
                </w:tcPr>
                <w:p w14:paraId="167CE60E" w14:textId="77777777" w:rsidR="00C26752" w:rsidRPr="00643BA1" w:rsidRDefault="00C26752" w:rsidP="00F94F56">
                  <w:pPr>
                    <w:spacing w:before="120" w:after="120"/>
                    <w:rPr>
                      <w:rFonts w:cs="Arial"/>
                      <w:i/>
                      <w:sz w:val="20"/>
                      <w:szCs w:val="20"/>
                    </w:rPr>
                  </w:pPr>
                  <w:r>
                    <w:rPr>
                      <w:rFonts w:cs="Arial"/>
                      <w:i/>
                      <w:sz w:val="20"/>
                      <w:szCs w:val="20"/>
                    </w:rPr>
                    <w:t>Four</w:t>
                  </w:r>
                  <w:r w:rsidRPr="00643BA1">
                    <w:rPr>
                      <w:rFonts w:cs="Arial"/>
                      <w:i/>
                      <w:sz w:val="20"/>
                      <w:szCs w:val="20"/>
                    </w:rPr>
                    <w:t xml:space="preserve"> </w:t>
                  </w:r>
                  <w:r>
                    <w:rPr>
                      <w:rFonts w:cs="Arial"/>
                      <w:i/>
                      <w:sz w:val="20"/>
                      <w:szCs w:val="20"/>
                    </w:rPr>
                    <w:t>m</w:t>
                  </w:r>
                  <w:r w:rsidRPr="00643BA1">
                    <w:rPr>
                      <w:rFonts w:cs="Arial"/>
                      <w:i/>
                      <w:sz w:val="20"/>
                      <w:szCs w:val="20"/>
                    </w:rPr>
                    <w:t xml:space="preserve">onths </w:t>
                  </w:r>
                </w:p>
              </w:tc>
              <w:tc>
                <w:tcPr>
                  <w:tcW w:w="1418" w:type="dxa"/>
                </w:tcPr>
                <w:p w14:paraId="50925790" w14:textId="77777777" w:rsidR="00C26752" w:rsidRPr="00643BA1" w:rsidRDefault="00C26752" w:rsidP="00F94F56">
                  <w:pPr>
                    <w:spacing w:before="120" w:after="120"/>
                    <w:rPr>
                      <w:rFonts w:cs="Arial"/>
                      <w:i/>
                      <w:sz w:val="20"/>
                      <w:szCs w:val="20"/>
                    </w:rPr>
                  </w:pPr>
                  <w:r w:rsidRPr="00643BA1">
                    <w:rPr>
                      <w:rFonts w:cs="Arial"/>
                      <w:i/>
                      <w:sz w:val="20"/>
                      <w:szCs w:val="20"/>
                    </w:rPr>
                    <w:t>[DD/MM/YY]</w:t>
                  </w:r>
                </w:p>
              </w:tc>
              <w:tc>
                <w:tcPr>
                  <w:tcW w:w="3112" w:type="dxa"/>
                </w:tcPr>
                <w:p w14:paraId="19361D29" w14:textId="77777777" w:rsidR="00C26752" w:rsidRPr="00643BA1" w:rsidRDefault="00C26752" w:rsidP="00F94F56">
                  <w:pPr>
                    <w:spacing w:before="120" w:after="120"/>
                    <w:rPr>
                      <w:rFonts w:cs="Arial"/>
                      <w:i/>
                      <w:sz w:val="20"/>
                      <w:szCs w:val="20"/>
                    </w:rPr>
                  </w:pPr>
                  <w:r w:rsidRPr="00643BA1">
                    <w:rPr>
                      <w:rFonts w:cs="Arial"/>
                      <w:i/>
                      <w:sz w:val="20"/>
                      <w:szCs w:val="20"/>
                    </w:rPr>
                    <w:t>Providing employees with a greater choice of salary packaging benefit items (subject to the support of the Salary Packaging Consultative Committee).</w:t>
                  </w:r>
                </w:p>
              </w:tc>
            </w:tr>
          </w:tbl>
          <w:p w14:paraId="208CF84E" w14:textId="77777777" w:rsidR="00C26752" w:rsidRPr="00CB0EC6" w:rsidRDefault="00C26752" w:rsidP="00F94F56">
            <w:pPr>
              <w:spacing w:before="0" w:after="120"/>
              <w:rPr>
                <w:rFonts w:cs="Arial"/>
                <w:i/>
                <w:sz w:val="20"/>
                <w:szCs w:val="20"/>
              </w:rPr>
            </w:pPr>
          </w:p>
        </w:tc>
      </w:tr>
    </w:tbl>
    <w:p w14:paraId="3D41180F" w14:textId="77777777" w:rsidR="00C26752" w:rsidRPr="00D94084" w:rsidRDefault="00C26752" w:rsidP="00C26752">
      <w:pPr>
        <w:pStyle w:val="Heading1"/>
        <w:numPr>
          <w:ilvl w:val="0"/>
          <w:numId w:val="5"/>
        </w:numPr>
        <w:tabs>
          <w:tab w:val="clear" w:pos="360"/>
        </w:tabs>
      </w:pPr>
      <w:bookmarkStart w:id="52" w:name="_Toc395558138"/>
      <w:bookmarkStart w:id="53" w:name="_Toc14257049"/>
      <w:r w:rsidRPr="00D94084">
        <w:lastRenderedPageBreak/>
        <w:t>R</w:t>
      </w:r>
      <w:r>
        <w:t>isks and mitigations</w:t>
      </w:r>
      <w:bookmarkEnd w:id="52"/>
      <w:bookmarkEnd w:id="53"/>
    </w:p>
    <w:p w14:paraId="0544DA22" w14:textId="77777777" w:rsidR="00C26752" w:rsidRPr="00324B9C" w:rsidRDefault="00C26752" w:rsidP="00C26752">
      <w:pPr>
        <w:rPr>
          <w:rFonts w:cs="Arial"/>
          <w:i/>
          <w:color w:val="980436"/>
          <w:szCs w:val="22"/>
        </w:rPr>
      </w:pPr>
      <w:r w:rsidRPr="00324B9C">
        <w:rPr>
          <w:rFonts w:cs="Arial"/>
          <w:i/>
          <w:color w:val="980436"/>
          <w:szCs w:val="22"/>
        </w:rPr>
        <w:t>A risk assessment should have been performed (or any previous risk assessment updated) as part of the contract extension/renewal process. If any new risks have been identified (or if the risk profile has changed), then explain those changes here, including the nature of the risk, mitigation strategies and who is responsible.</w:t>
      </w:r>
    </w:p>
    <w:p w14:paraId="3D71064B" w14:textId="77777777" w:rsidR="00C26752" w:rsidRPr="00324B9C" w:rsidRDefault="00C26752" w:rsidP="00C26752">
      <w:pPr>
        <w:rPr>
          <w:rFonts w:cs="Arial"/>
          <w:i/>
          <w:color w:val="980436"/>
          <w:szCs w:val="22"/>
        </w:rPr>
      </w:pPr>
      <w:r w:rsidRPr="00324B9C">
        <w:rPr>
          <w:rFonts w:cs="Arial"/>
          <w:i/>
          <w:color w:val="980436"/>
          <w:szCs w:val="22"/>
        </w:rPr>
        <w:t>You may wish to include as an attachment more detailed information about management of risks identified.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4528"/>
        <w:gridCol w:w="2942"/>
      </w:tblGrid>
      <w:tr w:rsidR="00C26752" w:rsidRPr="008608EE" w14:paraId="3132E579" w14:textId="77777777" w:rsidTr="00F94F56">
        <w:tc>
          <w:tcPr>
            <w:tcW w:w="2384" w:type="dxa"/>
            <w:tcBorders>
              <w:top w:val="single" w:sz="4" w:space="0" w:color="auto"/>
              <w:left w:val="single" w:sz="4" w:space="0" w:color="auto"/>
              <w:bottom w:val="single" w:sz="4" w:space="0" w:color="auto"/>
              <w:right w:val="single" w:sz="4" w:space="0" w:color="auto"/>
            </w:tcBorders>
            <w:shd w:val="clear" w:color="auto" w:fill="D9D9D9"/>
          </w:tcPr>
          <w:p w14:paraId="340B5113" w14:textId="77777777" w:rsidR="00C26752" w:rsidRPr="008608EE" w:rsidRDefault="00C26752" w:rsidP="00F94F56">
            <w:pPr>
              <w:rPr>
                <w:rFonts w:cs="Arial"/>
                <w:b/>
                <w:sz w:val="20"/>
                <w:szCs w:val="20"/>
              </w:rPr>
            </w:pPr>
            <w:r w:rsidRPr="008608EE">
              <w:rPr>
                <w:rFonts w:cs="Arial"/>
                <w:b/>
                <w:sz w:val="20"/>
                <w:szCs w:val="20"/>
              </w:rPr>
              <w:t>Risk</w:t>
            </w:r>
          </w:p>
        </w:tc>
        <w:tc>
          <w:tcPr>
            <w:tcW w:w="4528" w:type="dxa"/>
            <w:tcBorders>
              <w:top w:val="single" w:sz="4" w:space="0" w:color="auto"/>
              <w:left w:val="single" w:sz="4" w:space="0" w:color="auto"/>
              <w:bottom w:val="single" w:sz="4" w:space="0" w:color="auto"/>
              <w:right w:val="single" w:sz="4" w:space="0" w:color="auto"/>
            </w:tcBorders>
            <w:shd w:val="clear" w:color="auto" w:fill="D9D9D9"/>
          </w:tcPr>
          <w:p w14:paraId="313219F9" w14:textId="77777777" w:rsidR="00C26752" w:rsidRPr="008608EE" w:rsidRDefault="00C26752" w:rsidP="00F94F56">
            <w:pPr>
              <w:rPr>
                <w:rFonts w:cs="Arial"/>
                <w:b/>
                <w:sz w:val="20"/>
                <w:szCs w:val="20"/>
              </w:rPr>
            </w:pPr>
            <w:r w:rsidRPr="008608EE">
              <w:rPr>
                <w:rFonts w:cs="Arial"/>
                <w:b/>
                <w:sz w:val="20"/>
                <w:szCs w:val="20"/>
              </w:rPr>
              <w:t>Mitigation</w:t>
            </w:r>
          </w:p>
        </w:tc>
        <w:tc>
          <w:tcPr>
            <w:tcW w:w="2942" w:type="dxa"/>
            <w:tcBorders>
              <w:top w:val="single" w:sz="4" w:space="0" w:color="auto"/>
              <w:left w:val="single" w:sz="4" w:space="0" w:color="auto"/>
              <w:bottom w:val="single" w:sz="4" w:space="0" w:color="auto"/>
              <w:right w:val="single" w:sz="4" w:space="0" w:color="auto"/>
            </w:tcBorders>
            <w:shd w:val="clear" w:color="auto" w:fill="D9D9D9"/>
          </w:tcPr>
          <w:p w14:paraId="6A1B37A7" w14:textId="77777777" w:rsidR="00C26752" w:rsidRPr="008608EE" w:rsidRDefault="00C26752" w:rsidP="00F94F56">
            <w:pPr>
              <w:rPr>
                <w:rFonts w:cs="Arial"/>
                <w:b/>
                <w:sz w:val="20"/>
                <w:szCs w:val="20"/>
              </w:rPr>
            </w:pPr>
            <w:r w:rsidRPr="008608EE">
              <w:rPr>
                <w:rFonts w:cs="Arial"/>
                <w:b/>
                <w:sz w:val="20"/>
                <w:szCs w:val="20"/>
              </w:rPr>
              <w:t xml:space="preserve">Responsible </w:t>
            </w:r>
            <w:r>
              <w:rPr>
                <w:rFonts w:cs="Arial"/>
                <w:b/>
                <w:sz w:val="20"/>
                <w:szCs w:val="20"/>
              </w:rPr>
              <w:t>p</w:t>
            </w:r>
            <w:r w:rsidRPr="008608EE">
              <w:rPr>
                <w:rFonts w:cs="Arial"/>
                <w:b/>
                <w:sz w:val="20"/>
                <w:szCs w:val="20"/>
              </w:rPr>
              <w:t>arty</w:t>
            </w:r>
          </w:p>
        </w:tc>
      </w:tr>
      <w:tr w:rsidR="00C26752" w:rsidRPr="002A044B" w14:paraId="13FAB5E9" w14:textId="77777777" w:rsidTr="00F94F56">
        <w:tc>
          <w:tcPr>
            <w:tcW w:w="2384" w:type="dxa"/>
            <w:tcBorders>
              <w:top w:val="single" w:sz="4" w:space="0" w:color="auto"/>
              <w:left w:val="single" w:sz="4" w:space="0" w:color="auto"/>
              <w:bottom w:val="single" w:sz="4" w:space="0" w:color="auto"/>
              <w:right w:val="single" w:sz="4" w:space="0" w:color="auto"/>
            </w:tcBorders>
            <w:shd w:val="clear" w:color="auto" w:fill="auto"/>
          </w:tcPr>
          <w:p w14:paraId="089A2AB4" w14:textId="77777777" w:rsidR="00C26752" w:rsidRPr="00CB0751" w:rsidRDefault="00C26752" w:rsidP="00F94F56">
            <w:pPr>
              <w:rPr>
                <w:rFonts w:cs="Arial"/>
                <w:sz w:val="20"/>
                <w:szCs w:val="20"/>
                <w:highlight w:val="yellow"/>
              </w:rPr>
            </w:pPr>
            <w:r w:rsidRPr="00CB0751">
              <w:rPr>
                <w:rFonts w:cs="Arial"/>
                <w:sz w:val="20"/>
                <w:szCs w:val="20"/>
                <w:highlight w:val="yellow"/>
              </w:rPr>
              <w:t>[Describe risk]</w:t>
            </w:r>
          </w:p>
        </w:tc>
        <w:tc>
          <w:tcPr>
            <w:tcW w:w="4528" w:type="dxa"/>
            <w:tcBorders>
              <w:top w:val="single" w:sz="4" w:space="0" w:color="auto"/>
              <w:left w:val="single" w:sz="4" w:space="0" w:color="auto"/>
              <w:bottom w:val="single" w:sz="4" w:space="0" w:color="auto"/>
              <w:right w:val="single" w:sz="4" w:space="0" w:color="auto"/>
            </w:tcBorders>
            <w:shd w:val="clear" w:color="auto" w:fill="auto"/>
          </w:tcPr>
          <w:p w14:paraId="1D64E368" w14:textId="77777777" w:rsidR="00C26752" w:rsidRPr="00CB0751" w:rsidRDefault="00C26752" w:rsidP="00F94F56">
            <w:pPr>
              <w:spacing w:before="120" w:after="0"/>
              <w:rPr>
                <w:rFonts w:cs="Arial"/>
                <w:sz w:val="20"/>
                <w:szCs w:val="20"/>
                <w:highlight w:val="yellow"/>
              </w:rPr>
            </w:pPr>
            <w:r w:rsidRPr="00CB0751">
              <w:rPr>
                <w:rFonts w:cs="Arial"/>
                <w:sz w:val="20"/>
                <w:szCs w:val="20"/>
                <w:highlight w:val="yellow"/>
              </w:rPr>
              <w:t>[Describe risk mitigation strategy]</w:t>
            </w:r>
          </w:p>
        </w:tc>
        <w:tc>
          <w:tcPr>
            <w:tcW w:w="2942" w:type="dxa"/>
            <w:tcBorders>
              <w:top w:val="single" w:sz="4" w:space="0" w:color="auto"/>
              <w:left w:val="single" w:sz="4" w:space="0" w:color="auto"/>
              <w:bottom w:val="single" w:sz="4" w:space="0" w:color="auto"/>
              <w:right w:val="single" w:sz="4" w:space="0" w:color="auto"/>
            </w:tcBorders>
            <w:shd w:val="clear" w:color="auto" w:fill="auto"/>
          </w:tcPr>
          <w:p w14:paraId="4274C01B" w14:textId="77777777" w:rsidR="00C26752" w:rsidRPr="002A044B" w:rsidRDefault="00C26752" w:rsidP="00F94F56">
            <w:pPr>
              <w:rPr>
                <w:rFonts w:cs="Arial"/>
                <w:sz w:val="20"/>
                <w:szCs w:val="20"/>
              </w:rPr>
            </w:pPr>
            <w:r w:rsidRPr="00CB0751">
              <w:rPr>
                <w:rFonts w:cs="Arial"/>
                <w:sz w:val="20"/>
                <w:szCs w:val="20"/>
                <w:highlight w:val="yellow"/>
              </w:rPr>
              <w:t>[Insert who is responsible for managing the risk (customer, supplier, contract manager)]</w:t>
            </w:r>
          </w:p>
        </w:tc>
      </w:tr>
    </w:tbl>
    <w:p w14:paraId="142166EA" w14:textId="77777777" w:rsidR="00C26752" w:rsidRDefault="00C26752" w:rsidP="00C26752">
      <w:pPr>
        <w:spacing w:before="0" w:after="0"/>
        <w:rPr>
          <w:rFonts w:cs="Arial"/>
          <w:sz w:val="20"/>
          <w:szCs w:val="20"/>
        </w:rPr>
      </w:pPr>
    </w:p>
    <w:p w14:paraId="6075EC7B" w14:textId="77777777" w:rsidR="00C26752" w:rsidRDefault="00C26752" w:rsidP="00C26752">
      <w:pPr>
        <w:spacing w:before="0" w:after="0"/>
        <w:rPr>
          <w:rFonts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CB0EC6" w14:paraId="299F7352" w14:textId="77777777" w:rsidTr="00324B9C">
        <w:tc>
          <w:tcPr>
            <w:tcW w:w="9854" w:type="dxa"/>
            <w:shd w:val="clear" w:color="auto" w:fill="F8C1C0"/>
          </w:tcPr>
          <w:p w14:paraId="26FE23D8" w14:textId="77777777" w:rsidR="00C26752" w:rsidRPr="00CB0EC6" w:rsidRDefault="00C26752" w:rsidP="00F94F56">
            <w:pPr>
              <w:spacing w:before="0" w:after="0"/>
              <w:rPr>
                <w:rFonts w:cs="Arial"/>
                <w:b/>
                <w:i/>
                <w:sz w:val="20"/>
                <w:szCs w:val="20"/>
              </w:rPr>
            </w:pPr>
            <w:r w:rsidRPr="00CB0EC6">
              <w:rPr>
                <w:rFonts w:cs="Arial"/>
                <w:b/>
                <w:i/>
                <w:sz w:val="20"/>
                <w:szCs w:val="20"/>
              </w:rPr>
              <w:t>Example:</w:t>
            </w:r>
          </w:p>
          <w:p w14:paraId="7EB1E44A" w14:textId="77777777" w:rsidR="00C26752" w:rsidRPr="00CB0EC6" w:rsidRDefault="00C26752" w:rsidP="00F94F56">
            <w:pPr>
              <w:spacing w:before="0" w:after="0"/>
              <w:rPr>
                <w:rFonts w:cs="Arial"/>
                <w:i/>
                <w:sz w:val="20"/>
                <w:szCs w:val="20"/>
              </w:rPr>
            </w:pPr>
            <w:r w:rsidRPr="00CB0EC6">
              <w:rPr>
                <w:rFonts w:cs="Arial"/>
                <w:i/>
                <w:sz w:val="20"/>
                <w:szCs w:val="20"/>
              </w:rPr>
              <w:t>“There was one instance where [describe event] which was mitigated through [explain how risk was mitigated].</w:t>
            </w:r>
            <w:r>
              <w:rPr>
                <w:rFonts w:cs="Arial"/>
                <w:i/>
                <w:sz w:val="20"/>
                <w:szCs w:val="20"/>
              </w:rPr>
              <w:t xml:space="preserve"> </w:t>
            </w:r>
            <w:r w:rsidRPr="00CB0EC6">
              <w:rPr>
                <w:rFonts w:cs="Arial"/>
                <w:i/>
                <w:sz w:val="20"/>
                <w:szCs w:val="20"/>
              </w:rPr>
              <w:t>There was also one instance where the unauthorised release of employee personal information occurred, which was mitigated through the privacy clauses inserted on the salary packaging forms.</w:t>
            </w:r>
          </w:p>
          <w:p w14:paraId="098FEE63" w14:textId="77777777" w:rsidR="00C26752" w:rsidRPr="00CB0EC6" w:rsidRDefault="00C26752" w:rsidP="00F94F56">
            <w:pPr>
              <w:spacing w:before="0" w:after="0"/>
              <w:rPr>
                <w:rFonts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4405"/>
              <w:gridCol w:w="2879"/>
            </w:tblGrid>
            <w:tr w:rsidR="00C26752" w:rsidRPr="00CB0751" w14:paraId="7B2029D6" w14:textId="77777777" w:rsidTr="00F94F56">
              <w:tc>
                <w:tcPr>
                  <w:tcW w:w="2344" w:type="dxa"/>
                  <w:tcBorders>
                    <w:top w:val="single" w:sz="4" w:space="0" w:color="auto"/>
                    <w:left w:val="single" w:sz="4" w:space="0" w:color="auto"/>
                    <w:bottom w:val="single" w:sz="4" w:space="0" w:color="auto"/>
                    <w:right w:val="single" w:sz="4" w:space="0" w:color="auto"/>
                  </w:tcBorders>
                  <w:shd w:val="clear" w:color="auto" w:fill="D9D9D9"/>
                </w:tcPr>
                <w:p w14:paraId="71B8F70C" w14:textId="77777777" w:rsidR="00C26752" w:rsidRPr="00CB0751" w:rsidRDefault="00C26752" w:rsidP="00F94F56">
                  <w:pPr>
                    <w:rPr>
                      <w:rFonts w:cs="Arial"/>
                      <w:b/>
                      <w:i/>
                      <w:sz w:val="20"/>
                      <w:szCs w:val="20"/>
                    </w:rPr>
                  </w:pPr>
                  <w:r w:rsidRPr="00CB0751">
                    <w:rPr>
                      <w:rFonts w:cs="Arial"/>
                      <w:b/>
                      <w:i/>
                      <w:sz w:val="20"/>
                      <w:szCs w:val="20"/>
                    </w:rPr>
                    <w:t>Risk</w:t>
                  </w:r>
                </w:p>
              </w:tc>
              <w:tc>
                <w:tcPr>
                  <w:tcW w:w="4405" w:type="dxa"/>
                  <w:tcBorders>
                    <w:top w:val="single" w:sz="4" w:space="0" w:color="auto"/>
                    <w:left w:val="single" w:sz="4" w:space="0" w:color="auto"/>
                    <w:bottom w:val="single" w:sz="4" w:space="0" w:color="auto"/>
                    <w:right w:val="single" w:sz="4" w:space="0" w:color="auto"/>
                  </w:tcBorders>
                  <w:shd w:val="clear" w:color="auto" w:fill="D9D9D9"/>
                </w:tcPr>
                <w:p w14:paraId="5FEA7235" w14:textId="77777777" w:rsidR="00C26752" w:rsidRPr="00CB0751" w:rsidRDefault="00C26752" w:rsidP="00F94F56">
                  <w:pPr>
                    <w:rPr>
                      <w:rFonts w:cs="Arial"/>
                      <w:b/>
                      <w:i/>
                      <w:sz w:val="20"/>
                      <w:szCs w:val="20"/>
                    </w:rPr>
                  </w:pPr>
                  <w:r w:rsidRPr="00CB0751">
                    <w:rPr>
                      <w:rFonts w:cs="Arial"/>
                      <w:b/>
                      <w:i/>
                      <w:sz w:val="20"/>
                      <w:szCs w:val="20"/>
                    </w:rPr>
                    <w:t>Mitigation</w:t>
                  </w:r>
                </w:p>
              </w:tc>
              <w:tc>
                <w:tcPr>
                  <w:tcW w:w="2879" w:type="dxa"/>
                  <w:tcBorders>
                    <w:top w:val="single" w:sz="4" w:space="0" w:color="auto"/>
                    <w:left w:val="single" w:sz="4" w:space="0" w:color="auto"/>
                    <w:bottom w:val="single" w:sz="4" w:space="0" w:color="auto"/>
                    <w:right w:val="single" w:sz="4" w:space="0" w:color="auto"/>
                  </w:tcBorders>
                  <w:shd w:val="clear" w:color="auto" w:fill="D9D9D9"/>
                </w:tcPr>
                <w:p w14:paraId="402C35FE" w14:textId="77777777" w:rsidR="00C26752" w:rsidRPr="00CB0751" w:rsidRDefault="00C26752" w:rsidP="00F94F56">
                  <w:pPr>
                    <w:rPr>
                      <w:rFonts w:cs="Arial"/>
                      <w:b/>
                      <w:i/>
                      <w:sz w:val="20"/>
                      <w:szCs w:val="20"/>
                    </w:rPr>
                  </w:pPr>
                  <w:r w:rsidRPr="00CB0751">
                    <w:rPr>
                      <w:rFonts w:cs="Arial"/>
                      <w:b/>
                      <w:i/>
                      <w:sz w:val="20"/>
                      <w:szCs w:val="20"/>
                    </w:rPr>
                    <w:t xml:space="preserve">Responsible </w:t>
                  </w:r>
                  <w:r>
                    <w:rPr>
                      <w:rFonts w:cs="Arial"/>
                      <w:b/>
                      <w:i/>
                      <w:sz w:val="20"/>
                      <w:szCs w:val="20"/>
                    </w:rPr>
                    <w:t>p</w:t>
                  </w:r>
                  <w:r w:rsidRPr="00CB0751">
                    <w:rPr>
                      <w:rFonts w:cs="Arial"/>
                      <w:b/>
                      <w:i/>
                      <w:sz w:val="20"/>
                      <w:szCs w:val="20"/>
                    </w:rPr>
                    <w:t>arty</w:t>
                  </w:r>
                </w:p>
              </w:tc>
            </w:tr>
            <w:tr w:rsidR="00C26752" w:rsidRPr="00CB0751" w14:paraId="314FE2D2" w14:textId="77777777" w:rsidTr="00F94F56">
              <w:tc>
                <w:tcPr>
                  <w:tcW w:w="2344" w:type="dxa"/>
                  <w:tcBorders>
                    <w:top w:val="single" w:sz="4" w:space="0" w:color="auto"/>
                    <w:left w:val="single" w:sz="4" w:space="0" w:color="auto"/>
                    <w:bottom w:val="single" w:sz="4" w:space="0" w:color="auto"/>
                    <w:right w:val="single" w:sz="4" w:space="0" w:color="auto"/>
                  </w:tcBorders>
                  <w:shd w:val="clear" w:color="auto" w:fill="auto"/>
                </w:tcPr>
                <w:p w14:paraId="1BF1EB68" w14:textId="77777777" w:rsidR="00C26752" w:rsidRPr="00CB0751" w:rsidRDefault="00C26752" w:rsidP="00F94F56">
                  <w:pPr>
                    <w:rPr>
                      <w:rFonts w:cs="Arial"/>
                      <w:i/>
                      <w:sz w:val="20"/>
                      <w:szCs w:val="20"/>
                    </w:rPr>
                  </w:pPr>
                  <w:r w:rsidRPr="00CB0751">
                    <w:rPr>
                      <w:rFonts w:cs="Arial"/>
                      <w:i/>
                      <w:sz w:val="20"/>
                      <w:szCs w:val="20"/>
                    </w:rPr>
                    <w:t xml:space="preserve">Unauthorised release of </w:t>
                  </w:r>
                  <w:r>
                    <w:rPr>
                      <w:rFonts w:cs="Arial"/>
                      <w:i/>
                      <w:sz w:val="20"/>
                      <w:szCs w:val="20"/>
                    </w:rPr>
                    <w:t>e</w:t>
                  </w:r>
                  <w:r w:rsidRPr="00CB0751">
                    <w:rPr>
                      <w:rFonts w:cs="Arial"/>
                      <w:i/>
                      <w:sz w:val="20"/>
                      <w:szCs w:val="20"/>
                    </w:rPr>
                    <w:t xml:space="preserve">mployees </w:t>
                  </w:r>
                  <w:r>
                    <w:rPr>
                      <w:rFonts w:cs="Arial"/>
                      <w:i/>
                      <w:sz w:val="20"/>
                      <w:szCs w:val="20"/>
                    </w:rPr>
                    <w:t>p</w:t>
                  </w:r>
                  <w:r w:rsidRPr="00CB0751">
                    <w:rPr>
                      <w:rFonts w:cs="Arial"/>
                      <w:i/>
                      <w:sz w:val="20"/>
                      <w:szCs w:val="20"/>
                    </w:rPr>
                    <w:t xml:space="preserve">ersonal Information </w:t>
                  </w:r>
                </w:p>
              </w:tc>
              <w:tc>
                <w:tcPr>
                  <w:tcW w:w="4405" w:type="dxa"/>
                  <w:tcBorders>
                    <w:top w:val="single" w:sz="4" w:space="0" w:color="auto"/>
                    <w:left w:val="single" w:sz="4" w:space="0" w:color="auto"/>
                    <w:bottom w:val="single" w:sz="4" w:space="0" w:color="auto"/>
                    <w:right w:val="single" w:sz="4" w:space="0" w:color="auto"/>
                  </w:tcBorders>
                  <w:shd w:val="clear" w:color="auto" w:fill="auto"/>
                </w:tcPr>
                <w:p w14:paraId="2AE0C794" w14:textId="77777777" w:rsidR="00C26752" w:rsidRPr="00CB0751" w:rsidRDefault="00C26752" w:rsidP="00F94F56">
                  <w:pPr>
                    <w:spacing w:before="120" w:after="0"/>
                    <w:rPr>
                      <w:rFonts w:cs="Arial"/>
                      <w:i/>
                      <w:sz w:val="20"/>
                      <w:szCs w:val="20"/>
                    </w:rPr>
                  </w:pPr>
                  <w:r w:rsidRPr="00CB0751">
                    <w:rPr>
                      <w:rFonts w:cs="Arial"/>
                      <w:i/>
                      <w:sz w:val="20"/>
                      <w:szCs w:val="20"/>
                    </w:rPr>
                    <w:t>Compliance with IS42 – for privacy requirements.</w:t>
                  </w:r>
                </w:p>
                <w:p w14:paraId="0C554798" w14:textId="77777777" w:rsidR="00C26752" w:rsidRPr="00CB0751" w:rsidRDefault="00C26752" w:rsidP="00F94F56">
                  <w:pPr>
                    <w:spacing w:before="120" w:after="0"/>
                    <w:rPr>
                      <w:rFonts w:cs="Arial"/>
                      <w:i/>
                      <w:sz w:val="20"/>
                      <w:szCs w:val="20"/>
                    </w:rPr>
                  </w:pPr>
                  <w:r w:rsidRPr="00CB0751">
                    <w:rPr>
                      <w:rFonts w:cs="Arial"/>
                      <w:i/>
                      <w:sz w:val="20"/>
                      <w:szCs w:val="20"/>
                    </w:rPr>
                    <w:t>Suppliers have completed a Deed of Confidentiality and Deed of Privacy.</w:t>
                  </w:r>
                </w:p>
                <w:p w14:paraId="3EA848FE" w14:textId="77777777" w:rsidR="00C26752" w:rsidRPr="00CB0751" w:rsidRDefault="00C26752" w:rsidP="00F94F56">
                  <w:pPr>
                    <w:spacing w:before="120" w:after="0"/>
                    <w:rPr>
                      <w:rFonts w:cs="Arial"/>
                      <w:i/>
                      <w:sz w:val="20"/>
                      <w:szCs w:val="20"/>
                    </w:rPr>
                  </w:pPr>
                  <w:r w:rsidRPr="00CB0751">
                    <w:rPr>
                      <w:rFonts w:cs="Arial"/>
                      <w:i/>
                      <w:sz w:val="20"/>
                      <w:szCs w:val="20"/>
                    </w:rPr>
                    <w:t>Privacy clauses have been inserted on those salary packaging forms which capture personal information.</w:t>
                  </w:r>
                </w:p>
              </w:tc>
              <w:tc>
                <w:tcPr>
                  <w:tcW w:w="2879" w:type="dxa"/>
                  <w:tcBorders>
                    <w:top w:val="single" w:sz="4" w:space="0" w:color="auto"/>
                    <w:left w:val="single" w:sz="4" w:space="0" w:color="auto"/>
                    <w:bottom w:val="single" w:sz="4" w:space="0" w:color="auto"/>
                    <w:right w:val="single" w:sz="4" w:space="0" w:color="auto"/>
                  </w:tcBorders>
                  <w:shd w:val="clear" w:color="auto" w:fill="auto"/>
                </w:tcPr>
                <w:p w14:paraId="590509A5" w14:textId="77777777" w:rsidR="00C26752" w:rsidRPr="00CB0751" w:rsidRDefault="00C26752" w:rsidP="00F94F56">
                  <w:pPr>
                    <w:rPr>
                      <w:rFonts w:cs="Arial"/>
                      <w:i/>
                      <w:sz w:val="20"/>
                      <w:szCs w:val="20"/>
                    </w:rPr>
                  </w:pPr>
                  <w:r w:rsidRPr="00CB0751">
                    <w:rPr>
                      <w:rFonts w:cs="Arial"/>
                      <w:i/>
                      <w:sz w:val="20"/>
                      <w:szCs w:val="20"/>
                    </w:rPr>
                    <w:t xml:space="preserve">Contract </w:t>
                  </w:r>
                  <w:r>
                    <w:rPr>
                      <w:rFonts w:cs="Arial"/>
                      <w:i/>
                      <w:sz w:val="20"/>
                      <w:szCs w:val="20"/>
                    </w:rPr>
                    <w:t>m</w:t>
                  </w:r>
                  <w:r w:rsidRPr="00CB0751">
                    <w:rPr>
                      <w:rFonts w:cs="Arial"/>
                      <w:i/>
                      <w:sz w:val="20"/>
                      <w:szCs w:val="20"/>
                    </w:rPr>
                    <w:t xml:space="preserve">anager </w:t>
                  </w:r>
                  <w:r>
                    <w:rPr>
                      <w:rFonts w:cs="Arial"/>
                      <w:i/>
                      <w:sz w:val="20"/>
                      <w:szCs w:val="20"/>
                    </w:rPr>
                    <w:t>and s</w:t>
                  </w:r>
                  <w:r w:rsidRPr="00CB0751">
                    <w:rPr>
                      <w:rFonts w:cs="Arial"/>
                      <w:i/>
                      <w:sz w:val="20"/>
                      <w:szCs w:val="20"/>
                    </w:rPr>
                    <w:t>uppliers</w:t>
                  </w:r>
                </w:p>
              </w:tc>
            </w:tr>
            <w:tr w:rsidR="00C26752" w:rsidRPr="00CB0751" w14:paraId="49892858" w14:textId="77777777" w:rsidTr="00F94F56">
              <w:tc>
                <w:tcPr>
                  <w:tcW w:w="2344" w:type="dxa"/>
                  <w:tcBorders>
                    <w:top w:val="single" w:sz="4" w:space="0" w:color="auto"/>
                    <w:left w:val="single" w:sz="4" w:space="0" w:color="auto"/>
                    <w:bottom w:val="single" w:sz="4" w:space="0" w:color="auto"/>
                    <w:right w:val="single" w:sz="4" w:space="0" w:color="auto"/>
                  </w:tcBorders>
                  <w:shd w:val="clear" w:color="auto" w:fill="auto"/>
                </w:tcPr>
                <w:p w14:paraId="60BD70FF" w14:textId="77777777" w:rsidR="00C26752" w:rsidRPr="00CB0751" w:rsidRDefault="00C26752" w:rsidP="00F94F56">
                  <w:pPr>
                    <w:rPr>
                      <w:rFonts w:cs="Arial"/>
                      <w:i/>
                      <w:sz w:val="20"/>
                      <w:szCs w:val="20"/>
                    </w:rPr>
                  </w:pPr>
                  <w:r w:rsidRPr="00CB0751">
                    <w:rPr>
                      <w:rFonts w:cs="Arial"/>
                      <w:i/>
                      <w:sz w:val="20"/>
                      <w:szCs w:val="20"/>
                    </w:rPr>
                    <w:t xml:space="preserve">Missing </w:t>
                  </w:r>
                  <w:r>
                    <w:rPr>
                      <w:rFonts w:cs="Arial"/>
                      <w:i/>
                      <w:sz w:val="20"/>
                      <w:szCs w:val="20"/>
                    </w:rPr>
                    <w:t>T</w:t>
                  </w:r>
                  <w:r w:rsidRPr="00CB0751">
                    <w:rPr>
                      <w:rFonts w:cs="Arial"/>
                      <w:i/>
                      <w:sz w:val="20"/>
                      <w:szCs w:val="20"/>
                    </w:rPr>
                    <w:t xml:space="preserve">rust Fund </w:t>
                  </w:r>
                  <w:r>
                    <w:rPr>
                      <w:rFonts w:cs="Arial"/>
                      <w:i/>
                      <w:sz w:val="20"/>
                      <w:szCs w:val="20"/>
                    </w:rPr>
                    <w:t>a</w:t>
                  </w:r>
                  <w:r w:rsidRPr="00CB0751">
                    <w:rPr>
                      <w:rFonts w:cs="Arial"/>
                      <w:i/>
                      <w:sz w:val="20"/>
                      <w:szCs w:val="20"/>
                    </w:rPr>
                    <w:t>mounts</w:t>
                  </w:r>
                </w:p>
              </w:tc>
              <w:tc>
                <w:tcPr>
                  <w:tcW w:w="4405" w:type="dxa"/>
                  <w:tcBorders>
                    <w:top w:val="single" w:sz="4" w:space="0" w:color="auto"/>
                    <w:left w:val="single" w:sz="4" w:space="0" w:color="auto"/>
                    <w:bottom w:val="single" w:sz="4" w:space="0" w:color="auto"/>
                    <w:right w:val="single" w:sz="4" w:space="0" w:color="auto"/>
                  </w:tcBorders>
                  <w:shd w:val="clear" w:color="auto" w:fill="auto"/>
                </w:tcPr>
                <w:p w14:paraId="5EA4D741" w14:textId="77777777" w:rsidR="00C26752" w:rsidRPr="00CB0751" w:rsidRDefault="00C26752" w:rsidP="00F94F56">
                  <w:pPr>
                    <w:spacing w:before="120" w:after="0"/>
                    <w:rPr>
                      <w:rFonts w:cs="Arial"/>
                      <w:i/>
                      <w:sz w:val="20"/>
                      <w:szCs w:val="20"/>
                    </w:rPr>
                  </w:pPr>
                  <w:r w:rsidRPr="00CB0751">
                    <w:rPr>
                      <w:rFonts w:cs="Arial"/>
                      <w:i/>
                      <w:sz w:val="20"/>
                      <w:szCs w:val="20"/>
                    </w:rPr>
                    <w:t xml:space="preserve">Ensure </w:t>
                  </w:r>
                  <w:r>
                    <w:rPr>
                      <w:rFonts w:cs="Arial"/>
                      <w:i/>
                      <w:sz w:val="20"/>
                      <w:szCs w:val="20"/>
                    </w:rPr>
                    <w:t>s</w:t>
                  </w:r>
                  <w:r w:rsidRPr="00CB0751">
                    <w:rPr>
                      <w:rFonts w:cs="Arial"/>
                      <w:i/>
                      <w:sz w:val="20"/>
                      <w:szCs w:val="20"/>
                    </w:rPr>
                    <w:t>uppliers have the required crime and fidelity insurances.</w:t>
                  </w:r>
                </w:p>
                <w:p w14:paraId="74E2B2AD" w14:textId="77777777" w:rsidR="00C26752" w:rsidRPr="00CB0751" w:rsidRDefault="00C26752" w:rsidP="00F94F56">
                  <w:pPr>
                    <w:spacing w:before="120" w:after="0"/>
                    <w:rPr>
                      <w:rFonts w:cs="Arial"/>
                      <w:i/>
                      <w:sz w:val="20"/>
                      <w:szCs w:val="20"/>
                    </w:rPr>
                  </w:pPr>
                  <w:r w:rsidRPr="00CB0751">
                    <w:rPr>
                      <w:rFonts w:cs="Arial"/>
                      <w:i/>
                      <w:sz w:val="20"/>
                      <w:szCs w:val="20"/>
                    </w:rPr>
                    <w:t>Execution of Deed of Confirmation which clearly identifies the roles and responsibilities of all parties (e.g. trustee, employer, employee) in relation to the Trust.</w:t>
                  </w:r>
                </w:p>
                <w:p w14:paraId="37ED7D6D" w14:textId="77777777" w:rsidR="00C26752" w:rsidRPr="00CB0751" w:rsidRDefault="00C26752" w:rsidP="00F94F56">
                  <w:pPr>
                    <w:spacing w:before="120" w:after="0"/>
                    <w:rPr>
                      <w:rFonts w:cs="Arial"/>
                      <w:i/>
                      <w:sz w:val="20"/>
                      <w:szCs w:val="20"/>
                    </w:rPr>
                  </w:pPr>
                  <w:r w:rsidRPr="00CB0751">
                    <w:rPr>
                      <w:rFonts w:cs="Arial"/>
                      <w:i/>
                      <w:sz w:val="20"/>
                      <w:szCs w:val="20"/>
                    </w:rPr>
                    <w:t>Suppliers conduct the relevant employee security checks when recruiting staff.</w:t>
                  </w:r>
                </w:p>
              </w:tc>
              <w:tc>
                <w:tcPr>
                  <w:tcW w:w="2879" w:type="dxa"/>
                  <w:tcBorders>
                    <w:top w:val="single" w:sz="4" w:space="0" w:color="auto"/>
                    <w:left w:val="single" w:sz="4" w:space="0" w:color="auto"/>
                    <w:bottom w:val="single" w:sz="4" w:space="0" w:color="auto"/>
                    <w:right w:val="single" w:sz="4" w:space="0" w:color="auto"/>
                  </w:tcBorders>
                  <w:shd w:val="clear" w:color="auto" w:fill="auto"/>
                </w:tcPr>
                <w:p w14:paraId="2CF18BB3" w14:textId="77777777" w:rsidR="00C26752" w:rsidRPr="00CB0751" w:rsidRDefault="00C26752" w:rsidP="00F94F56">
                  <w:pPr>
                    <w:rPr>
                      <w:rFonts w:cs="Arial"/>
                      <w:i/>
                      <w:sz w:val="20"/>
                      <w:szCs w:val="20"/>
                    </w:rPr>
                  </w:pPr>
                  <w:r w:rsidRPr="00CB0751">
                    <w:rPr>
                      <w:rFonts w:cs="Arial"/>
                      <w:i/>
                      <w:sz w:val="20"/>
                      <w:szCs w:val="20"/>
                    </w:rPr>
                    <w:t xml:space="preserve">Contract </w:t>
                  </w:r>
                  <w:r>
                    <w:rPr>
                      <w:rFonts w:cs="Arial"/>
                      <w:i/>
                      <w:sz w:val="20"/>
                      <w:szCs w:val="20"/>
                    </w:rPr>
                    <w:t>m</w:t>
                  </w:r>
                  <w:r w:rsidRPr="00CB0751">
                    <w:rPr>
                      <w:rFonts w:cs="Arial"/>
                      <w:i/>
                      <w:sz w:val="20"/>
                      <w:szCs w:val="20"/>
                    </w:rPr>
                    <w:t>anager</w:t>
                  </w:r>
                  <w:r>
                    <w:rPr>
                      <w:rFonts w:cs="Arial"/>
                      <w:i/>
                      <w:sz w:val="20"/>
                      <w:szCs w:val="20"/>
                    </w:rPr>
                    <w:t xml:space="preserve"> and s</w:t>
                  </w:r>
                  <w:r w:rsidRPr="00CB0751">
                    <w:rPr>
                      <w:rFonts w:cs="Arial"/>
                      <w:i/>
                      <w:sz w:val="20"/>
                      <w:szCs w:val="20"/>
                    </w:rPr>
                    <w:t>uppliers</w:t>
                  </w:r>
                </w:p>
              </w:tc>
            </w:tr>
          </w:tbl>
          <w:p w14:paraId="2DDD9B66" w14:textId="77777777" w:rsidR="00C26752" w:rsidRPr="00CB0EC6" w:rsidRDefault="00C26752" w:rsidP="00F94F56">
            <w:pPr>
              <w:spacing w:before="0" w:after="0"/>
              <w:rPr>
                <w:rFonts w:cs="Arial"/>
                <w:i/>
                <w:sz w:val="20"/>
                <w:szCs w:val="20"/>
              </w:rPr>
            </w:pPr>
          </w:p>
        </w:tc>
      </w:tr>
    </w:tbl>
    <w:p w14:paraId="6517CD67" w14:textId="77777777" w:rsidR="00C26752" w:rsidRDefault="00C26752" w:rsidP="00C26752">
      <w:pPr>
        <w:pStyle w:val="Heading1"/>
        <w:numPr>
          <w:ilvl w:val="0"/>
          <w:numId w:val="5"/>
        </w:numPr>
        <w:tabs>
          <w:tab w:val="clear" w:pos="360"/>
        </w:tabs>
      </w:pPr>
      <w:bookmarkStart w:id="54" w:name="_Toc395558139"/>
      <w:bookmarkStart w:id="55" w:name="_Toc14257050"/>
      <w:r w:rsidRPr="00D94084">
        <w:t>O</w:t>
      </w:r>
      <w:r>
        <w:t>ngoing contract management</w:t>
      </w:r>
      <w:bookmarkEnd w:id="54"/>
      <w:bookmarkEnd w:id="55"/>
    </w:p>
    <w:p w14:paraId="5D2FE699" w14:textId="77777777" w:rsidR="00C26752" w:rsidRPr="00195AE8" w:rsidRDefault="00C26752" w:rsidP="00C26752">
      <w:pPr>
        <w:pStyle w:val="Heading2"/>
        <w:numPr>
          <w:ilvl w:val="1"/>
          <w:numId w:val="5"/>
        </w:numPr>
        <w:tabs>
          <w:tab w:val="clear" w:pos="792"/>
        </w:tabs>
        <w:ind w:left="0" w:firstLine="0"/>
      </w:pPr>
      <w:bookmarkStart w:id="56" w:name="_Toc395558140"/>
      <w:bookmarkStart w:id="57" w:name="_Toc14257051"/>
      <w:r>
        <w:lastRenderedPageBreak/>
        <w:t>Contract manager</w:t>
      </w:r>
      <w:bookmarkEnd w:id="56"/>
      <w:bookmarkEnd w:id="57"/>
    </w:p>
    <w:p w14:paraId="11AE50EE" w14:textId="77777777" w:rsidR="00C26752" w:rsidRPr="00DB56DD" w:rsidRDefault="00C26752" w:rsidP="00C26752">
      <w:pPr>
        <w:spacing w:before="0" w:after="120"/>
        <w:rPr>
          <w:rFonts w:cs="Arial"/>
          <w:szCs w:val="22"/>
        </w:rPr>
      </w:pPr>
      <w:r w:rsidRPr="00DB56DD">
        <w:rPr>
          <w:rFonts w:cs="Arial"/>
          <w:szCs w:val="22"/>
        </w:rPr>
        <w:t xml:space="preserve">The contract manager for this contract/arrangement is </w:t>
      </w:r>
      <w:r w:rsidRPr="000B7C74">
        <w:rPr>
          <w:rFonts w:cs="Arial"/>
          <w:szCs w:val="22"/>
          <w:highlight w:val="yellow"/>
        </w:rPr>
        <w:t>[insert name, position]</w:t>
      </w:r>
      <w:r w:rsidRPr="00DB56DD">
        <w:rPr>
          <w:rFonts w:cs="Arial"/>
          <w:szCs w:val="22"/>
        </w:rPr>
        <w:t>.</w:t>
      </w:r>
    </w:p>
    <w:p w14:paraId="676369AA" w14:textId="77777777" w:rsidR="00C26752" w:rsidRPr="00DB56DD" w:rsidRDefault="00C26752" w:rsidP="00C26752">
      <w:pPr>
        <w:spacing w:before="0" w:after="120"/>
        <w:rPr>
          <w:rFonts w:cs="Arial"/>
          <w:szCs w:val="22"/>
        </w:rPr>
      </w:pPr>
      <w:r w:rsidRPr="000B7C74">
        <w:rPr>
          <w:rFonts w:cs="Arial"/>
          <w:szCs w:val="22"/>
          <w:highlight w:val="yellow"/>
        </w:rPr>
        <w:t>[If there is a supplier relationship manager for the supplier(s) under this contract/arrangement then insert “The supplier relationship manager for this contract/arrangement is [insert name, position”].</w:t>
      </w:r>
    </w:p>
    <w:p w14:paraId="6BD9893B" w14:textId="77777777" w:rsidR="00C26752" w:rsidRPr="00195AE8" w:rsidRDefault="00C26752" w:rsidP="00C26752">
      <w:pPr>
        <w:pStyle w:val="Heading2"/>
        <w:numPr>
          <w:ilvl w:val="1"/>
          <w:numId w:val="5"/>
        </w:numPr>
        <w:tabs>
          <w:tab w:val="clear" w:pos="792"/>
        </w:tabs>
        <w:ind w:left="0" w:firstLine="0"/>
      </w:pPr>
      <w:bookmarkStart w:id="58" w:name="_Toc395558141"/>
      <w:bookmarkStart w:id="59" w:name="_Toc14257052"/>
      <w:r>
        <w:t>Contract management plan</w:t>
      </w:r>
      <w:bookmarkEnd w:id="58"/>
      <w:bookmarkEnd w:id="59"/>
    </w:p>
    <w:p w14:paraId="13727A8C" w14:textId="77777777" w:rsidR="00C26752" w:rsidRPr="006654D6" w:rsidRDefault="00C26752" w:rsidP="00C26752">
      <w:pPr>
        <w:rPr>
          <w:rFonts w:cs="Arial"/>
          <w:i/>
          <w:color w:val="980436"/>
          <w:szCs w:val="22"/>
        </w:rPr>
      </w:pPr>
      <w:r w:rsidRPr="006654D6">
        <w:rPr>
          <w:rFonts w:cs="Arial"/>
          <w:i/>
          <w:color w:val="980436"/>
          <w:szCs w:val="22"/>
        </w:rPr>
        <w:t>If a contract management plan for the contract(s) to be extended/renewed already exists then insert:</w:t>
      </w:r>
    </w:p>
    <w:p w14:paraId="29D405BB" w14:textId="77777777" w:rsidR="00C26752" w:rsidRPr="00DB56DD" w:rsidRDefault="00C26752" w:rsidP="00C26752">
      <w:pPr>
        <w:spacing w:before="0" w:after="120"/>
        <w:rPr>
          <w:rFonts w:cs="Arial"/>
          <w:szCs w:val="22"/>
        </w:rPr>
      </w:pPr>
      <w:r w:rsidRPr="00DB56DD">
        <w:rPr>
          <w:rFonts w:cs="Arial"/>
          <w:szCs w:val="22"/>
        </w:rPr>
        <w:t xml:space="preserve">The existing </w:t>
      </w:r>
      <w:r>
        <w:rPr>
          <w:rFonts w:cs="Arial"/>
          <w:szCs w:val="22"/>
        </w:rPr>
        <w:t>c</w:t>
      </w:r>
      <w:r w:rsidRPr="00DB56DD">
        <w:rPr>
          <w:rFonts w:cs="Arial"/>
          <w:szCs w:val="22"/>
        </w:rPr>
        <w:t xml:space="preserve">ontract </w:t>
      </w:r>
      <w:r>
        <w:rPr>
          <w:rFonts w:cs="Arial"/>
          <w:szCs w:val="22"/>
        </w:rPr>
        <w:t>m</w:t>
      </w:r>
      <w:r w:rsidRPr="00DB56DD">
        <w:rPr>
          <w:rFonts w:cs="Arial"/>
          <w:szCs w:val="22"/>
        </w:rPr>
        <w:t xml:space="preserve">anagement </w:t>
      </w:r>
      <w:r>
        <w:rPr>
          <w:rFonts w:cs="Arial"/>
          <w:szCs w:val="22"/>
        </w:rPr>
        <w:t>p</w:t>
      </w:r>
      <w:r w:rsidRPr="00DB56DD">
        <w:rPr>
          <w:rFonts w:cs="Arial"/>
          <w:szCs w:val="22"/>
        </w:rPr>
        <w:t xml:space="preserve">lan for the contract(s) will be updated by </w:t>
      </w:r>
      <w:r w:rsidRPr="000B7C74">
        <w:rPr>
          <w:rFonts w:cs="Arial"/>
          <w:szCs w:val="22"/>
          <w:highlight w:val="yellow"/>
        </w:rPr>
        <w:t>[person responsible]</w:t>
      </w:r>
      <w:r w:rsidRPr="00DB56DD">
        <w:rPr>
          <w:rFonts w:cs="Arial"/>
          <w:szCs w:val="22"/>
        </w:rPr>
        <w:t xml:space="preserve"> to reflect any changes to the contractual arrangements, should the request to extend/renew be approved.</w:t>
      </w:r>
    </w:p>
    <w:p w14:paraId="45ECAB9A" w14:textId="77777777" w:rsidR="00C26752" w:rsidRPr="006654D6" w:rsidRDefault="00C26752" w:rsidP="00C26752">
      <w:pPr>
        <w:rPr>
          <w:rFonts w:cs="Arial"/>
          <w:i/>
          <w:color w:val="980436"/>
          <w:szCs w:val="22"/>
        </w:rPr>
      </w:pPr>
      <w:r w:rsidRPr="006654D6">
        <w:rPr>
          <w:rFonts w:cs="Arial"/>
          <w:i/>
          <w:color w:val="980436"/>
          <w:szCs w:val="22"/>
        </w:rPr>
        <w:t>If a contract management plan for the contract(s) does not already exist, then insert:</w:t>
      </w:r>
    </w:p>
    <w:p w14:paraId="23801687" w14:textId="77777777" w:rsidR="00C26752" w:rsidRPr="00DB56DD" w:rsidRDefault="00C26752" w:rsidP="00C26752">
      <w:pPr>
        <w:spacing w:before="0" w:after="120"/>
        <w:rPr>
          <w:rFonts w:cs="Arial"/>
          <w:szCs w:val="22"/>
        </w:rPr>
      </w:pPr>
      <w:r w:rsidRPr="00DB56DD">
        <w:rPr>
          <w:rFonts w:cs="Arial"/>
          <w:szCs w:val="22"/>
        </w:rPr>
        <w:t xml:space="preserve">A new </w:t>
      </w:r>
      <w:r>
        <w:rPr>
          <w:rFonts w:cs="Arial"/>
          <w:szCs w:val="22"/>
        </w:rPr>
        <w:t>c</w:t>
      </w:r>
      <w:r w:rsidRPr="00DB56DD">
        <w:rPr>
          <w:rFonts w:cs="Arial"/>
          <w:szCs w:val="22"/>
        </w:rPr>
        <w:t xml:space="preserve">ontract </w:t>
      </w:r>
      <w:r>
        <w:rPr>
          <w:rFonts w:cs="Arial"/>
          <w:szCs w:val="22"/>
        </w:rPr>
        <w:t>m</w:t>
      </w:r>
      <w:r w:rsidRPr="00DB56DD">
        <w:rPr>
          <w:rFonts w:cs="Arial"/>
          <w:szCs w:val="22"/>
        </w:rPr>
        <w:t xml:space="preserve">anagement </w:t>
      </w:r>
      <w:r>
        <w:rPr>
          <w:rFonts w:cs="Arial"/>
          <w:szCs w:val="22"/>
        </w:rPr>
        <w:t>p</w:t>
      </w:r>
      <w:r w:rsidRPr="00DB56DD">
        <w:rPr>
          <w:rFonts w:cs="Arial"/>
          <w:szCs w:val="22"/>
        </w:rPr>
        <w:t xml:space="preserve">lan will be created for the contract(s) by </w:t>
      </w:r>
      <w:r w:rsidRPr="000B7C74">
        <w:rPr>
          <w:rFonts w:cs="Arial"/>
          <w:szCs w:val="22"/>
          <w:highlight w:val="yellow"/>
        </w:rPr>
        <w:t>[person responsible]</w:t>
      </w:r>
      <w:r w:rsidRPr="00DB56DD">
        <w:rPr>
          <w:rFonts w:cs="Arial"/>
          <w:szCs w:val="22"/>
        </w:rPr>
        <w:t xml:space="preserve"> if the request to extend/renew be approved.</w:t>
      </w:r>
      <w:r>
        <w:rPr>
          <w:rFonts w:cs="Arial"/>
          <w:szCs w:val="22"/>
        </w:rPr>
        <w:t xml:space="preserve"> </w:t>
      </w:r>
      <w:r w:rsidRPr="00DB56DD">
        <w:rPr>
          <w:rFonts w:cs="Arial"/>
          <w:szCs w:val="22"/>
        </w:rPr>
        <w:t xml:space="preserve">The new </w:t>
      </w:r>
      <w:r>
        <w:rPr>
          <w:rFonts w:cs="Arial"/>
          <w:szCs w:val="22"/>
        </w:rPr>
        <w:t>c</w:t>
      </w:r>
      <w:r w:rsidRPr="00DB56DD">
        <w:rPr>
          <w:rFonts w:cs="Arial"/>
          <w:szCs w:val="22"/>
        </w:rPr>
        <w:t xml:space="preserve">ontract </w:t>
      </w:r>
      <w:r>
        <w:rPr>
          <w:rFonts w:cs="Arial"/>
          <w:szCs w:val="22"/>
        </w:rPr>
        <w:t>m</w:t>
      </w:r>
      <w:r w:rsidRPr="00DB56DD">
        <w:rPr>
          <w:rFonts w:cs="Arial"/>
          <w:szCs w:val="22"/>
        </w:rPr>
        <w:t xml:space="preserve">anagement </w:t>
      </w:r>
      <w:r>
        <w:rPr>
          <w:rFonts w:cs="Arial"/>
          <w:szCs w:val="22"/>
        </w:rPr>
        <w:t>p</w:t>
      </w:r>
      <w:r w:rsidRPr="00DB56DD">
        <w:rPr>
          <w:rFonts w:cs="Arial"/>
          <w:szCs w:val="22"/>
        </w:rPr>
        <w:t>lan will incorporate any changes to the contractual arrangements identified as requirements for the extension/renewed term.</w:t>
      </w:r>
    </w:p>
    <w:p w14:paraId="03ECFBE2" w14:textId="77777777" w:rsidR="00C26752" w:rsidRPr="006654D6" w:rsidRDefault="00C26752" w:rsidP="00C26752">
      <w:pPr>
        <w:rPr>
          <w:rFonts w:cs="Arial"/>
          <w:i/>
          <w:color w:val="980436"/>
          <w:szCs w:val="22"/>
        </w:rPr>
      </w:pPr>
      <w:r w:rsidRPr="006654D6">
        <w:rPr>
          <w:rFonts w:cs="Arial"/>
          <w:i/>
          <w:color w:val="980436"/>
          <w:szCs w:val="22"/>
        </w:rPr>
        <w:t>Explain how customer satisfaction, supplier performance and value for money will continue to be monitored as part of the contract management plan.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C1C0"/>
        <w:tblLook w:val="04A0" w:firstRow="1" w:lastRow="0" w:firstColumn="1" w:lastColumn="0" w:noHBand="0" w:noVBand="1"/>
      </w:tblPr>
      <w:tblGrid>
        <w:gridCol w:w="9854"/>
      </w:tblGrid>
      <w:tr w:rsidR="00C26752" w:rsidRPr="00835FF9" w14:paraId="746A18B3" w14:textId="77777777" w:rsidTr="00324B9C">
        <w:tc>
          <w:tcPr>
            <w:tcW w:w="9854" w:type="dxa"/>
            <w:shd w:val="clear" w:color="auto" w:fill="F8C1C0"/>
          </w:tcPr>
          <w:p w14:paraId="3587C17A" w14:textId="77777777" w:rsidR="00C26752" w:rsidRPr="00835FF9" w:rsidRDefault="00C26752" w:rsidP="00F94F56">
            <w:pPr>
              <w:spacing w:before="0" w:after="120"/>
              <w:rPr>
                <w:rFonts w:cs="Arial"/>
                <w:b/>
                <w:i/>
                <w:sz w:val="20"/>
                <w:szCs w:val="20"/>
              </w:rPr>
            </w:pPr>
            <w:r w:rsidRPr="00835FF9">
              <w:rPr>
                <w:rFonts w:cs="Arial"/>
                <w:b/>
                <w:i/>
                <w:sz w:val="20"/>
                <w:szCs w:val="20"/>
              </w:rPr>
              <w:t>Example:</w:t>
            </w:r>
          </w:p>
          <w:p w14:paraId="34163DE3" w14:textId="77777777" w:rsidR="00C26752" w:rsidRPr="00835FF9" w:rsidRDefault="00C26752" w:rsidP="00F94F56">
            <w:pPr>
              <w:spacing w:before="0" w:after="120"/>
              <w:rPr>
                <w:rFonts w:cs="Arial"/>
                <w:i/>
                <w:sz w:val="20"/>
                <w:szCs w:val="20"/>
              </w:rPr>
            </w:pPr>
            <w:r w:rsidRPr="00835FF9">
              <w:rPr>
                <w:rFonts w:cs="Arial"/>
                <w:b/>
                <w:i/>
                <w:sz w:val="20"/>
                <w:szCs w:val="20"/>
              </w:rPr>
              <w:t>Customer satisfaction:</w:t>
            </w:r>
            <w:r>
              <w:rPr>
                <w:rFonts w:cs="Arial"/>
                <w:b/>
                <w:i/>
                <w:sz w:val="20"/>
                <w:szCs w:val="20"/>
              </w:rPr>
              <w:t xml:space="preserve"> </w:t>
            </w:r>
            <w:r w:rsidRPr="00835FF9">
              <w:rPr>
                <w:rFonts w:cs="Arial"/>
                <w:i/>
                <w:sz w:val="20"/>
                <w:szCs w:val="20"/>
              </w:rPr>
              <w:t xml:space="preserve">The </w:t>
            </w:r>
            <w:r>
              <w:rPr>
                <w:rFonts w:cs="Arial"/>
                <w:i/>
                <w:sz w:val="20"/>
                <w:szCs w:val="20"/>
              </w:rPr>
              <w:t>c</w:t>
            </w:r>
            <w:r w:rsidRPr="00835FF9">
              <w:rPr>
                <w:rFonts w:cs="Arial"/>
                <w:i/>
                <w:sz w:val="20"/>
                <w:szCs w:val="20"/>
              </w:rPr>
              <w:t xml:space="preserve">ontract </w:t>
            </w:r>
            <w:r>
              <w:rPr>
                <w:rFonts w:cs="Arial"/>
                <w:i/>
                <w:sz w:val="20"/>
                <w:szCs w:val="20"/>
              </w:rPr>
              <w:t>m</w:t>
            </w:r>
            <w:r w:rsidRPr="00835FF9">
              <w:rPr>
                <w:rFonts w:cs="Arial"/>
                <w:i/>
                <w:sz w:val="20"/>
                <w:szCs w:val="20"/>
              </w:rPr>
              <w:t>anager will:</w:t>
            </w:r>
          </w:p>
          <w:p w14:paraId="5450FBC4" w14:textId="77777777" w:rsidR="00C26752" w:rsidRPr="00835FF9" w:rsidRDefault="00C26752" w:rsidP="00C26752">
            <w:pPr>
              <w:numPr>
                <w:ilvl w:val="0"/>
                <w:numId w:val="12"/>
              </w:numPr>
              <w:tabs>
                <w:tab w:val="clear" w:pos="1440"/>
                <w:tab w:val="num" w:pos="426"/>
              </w:tabs>
              <w:spacing w:before="0" w:after="120"/>
              <w:ind w:left="426" w:hanging="426"/>
              <w:rPr>
                <w:rFonts w:cs="Arial"/>
                <w:i/>
                <w:sz w:val="20"/>
                <w:szCs w:val="20"/>
              </w:rPr>
            </w:pPr>
            <w:r w:rsidRPr="00835FF9">
              <w:rPr>
                <w:rFonts w:cs="Arial"/>
                <w:i/>
                <w:sz w:val="20"/>
                <w:szCs w:val="20"/>
              </w:rPr>
              <w:t>continue work with [stakeholders] and the supplier to implement continuous improvement initiatives.</w:t>
            </w:r>
          </w:p>
          <w:p w14:paraId="41D760ED" w14:textId="77777777" w:rsidR="00C26752" w:rsidRPr="00835FF9" w:rsidRDefault="00C26752" w:rsidP="00C26752">
            <w:pPr>
              <w:numPr>
                <w:ilvl w:val="0"/>
                <w:numId w:val="12"/>
              </w:numPr>
              <w:tabs>
                <w:tab w:val="clear" w:pos="1440"/>
                <w:tab w:val="num" w:pos="426"/>
              </w:tabs>
              <w:spacing w:before="0" w:after="120"/>
              <w:ind w:left="426" w:hanging="426"/>
              <w:rPr>
                <w:rFonts w:cs="Arial"/>
                <w:i/>
                <w:sz w:val="20"/>
                <w:szCs w:val="20"/>
              </w:rPr>
            </w:pPr>
            <w:r w:rsidRPr="00835FF9">
              <w:rPr>
                <w:rFonts w:cs="Arial"/>
                <w:i/>
                <w:sz w:val="20"/>
                <w:szCs w:val="20"/>
              </w:rPr>
              <w:t>continue to seek feedback from key stakeholders / customers to ensure customer satisfaction it maintained.</w:t>
            </w:r>
          </w:p>
          <w:p w14:paraId="7EAE2BF3" w14:textId="77777777" w:rsidR="00C26752" w:rsidRPr="00835FF9" w:rsidRDefault="00C26752" w:rsidP="00F94F56">
            <w:pPr>
              <w:spacing w:before="0" w:after="120"/>
              <w:rPr>
                <w:rFonts w:cs="Arial"/>
                <w:i/>
                <w:sz w:val="20"/>
                <w:szCs w:val="20"/>
              </w:rPr>
            </w:pPr>
            <w:r w:rsidRPr="00835FF9">
              <w:rPr>
                <w:rFonts w:cs="Arial"/>
                <w:b/>
                <w:i/>
                <w:sz w:val="20"/>
                <w:szCs w:val="20"/>
              </w:rPr>
              <w:t>Supplier performance:</w:t>
            </w:r>
            <w:r>
              <w:rPr>
                <w:rFonts w:cs="Arial"/>
                <w:b/>
                <w:i/>
                <w:sz w:val="20"/>
                <w:szCs w:val="20"/>
              </w:rPr>
              <w:t xml:space="preserve"> </w:t>
            </w:r>
            <w:r w:rsidRPr="00835FF9">
              <w:rPr>
                <w:rFonts w:cs="Arial"/>
                <w:i/>
                <w:sz w:val="20"/>
                <w:szCs w:val="20"/>
              </w:rPr>
              <w:t xml:space="preserve">The contract manager will monitor and address supplier performance through KPIs, stakeholder feedback and supplier meetings as set out in the </w:t>
            </w:r>
            <w:r>
              <w:rPr>
                <w:rFonts w:cs="Arial"/>
                <w:i/>
                <w:sz w:val="20"/>
                <w:szCs w:val="20"/>
              </w:rPr>
              <w:t>c</w:t>
            </w:r>
            <w:r w:rsidRPr="00835FF9">
              <w:rPr>
                <w:rFonts w:cs="Arial"/>
                <w:i/>
                <w:sz w:val="20"/>
                <w:szCs w:val="20"/>
              </w:rPr>
              <w:t xml:space="preserve">ontract </w:t>
            </w:r>
            <w:r>
              <w:rPr>
                <w:rFonts w:cs="Arial"/>
                <w:i/>
                <w:sz w:val="20"/>
                <w:szCs w:val="20"/>
              </w:rPr>
              <w:t>m</w:t>
            </w:r>
            <w:r w:rsidRPr="00835FF9">
              <w:rPr>
                <w:rFonts w:cs="Arial"/>
                <w:i/>
                <w:sz w:val="20"/>
                <w:szCs w:val="20"/>
              </w:rPr>
              <w:t xml:space="preserve">anagement </w:t>
            </w:r>
            <w:r>
              <w:rPr>
                <w:rFonts w:cs="Arial"/>
                <w:i/>
                <w:sz w:val="20"/>
                <w:szCs w:val="20"/>
              </w:rPr>
              <w:t>p</w:t>
            </w:r>
            <w:r w:rsidRPr="00835FF9">
              <w:rPr>
                <w:rFonts w:cs="Arial"/>
                <w:i/>
                <w:sz w:val="20"/>
                <w:szCs w:val="20"/>
              </w:rPr>
              <w:t>lan.</w:t>
            </w:r>
          </w:p>
          <w:p w14:paraId="7AD910E5" w14:textId="77777777" w:rsidR="00C26752" w:rsidRPr="00835FF9" w:rsidRDefault="00C26752" w:rsidP="00F94F56">
            <w:pPr>
              <w:spacing w:before="0" w:after="120"/>
              <w:rPr>
                <w:rFonts w:cs="Arial"/>
                <w:i/>
                <w:sz w:val="20"/>
                <w:szCs w:val="20"/>
              </w:rPr>
            </w:pPr>
            <w:r w:rsidRPr="00835FF9">
              <w:rPr>
                <w:rFonts w:cs="Arial"/>
                <w:b/>
                <w:i/>
                <w:sz w:val="20"/>
                <w:szCs w:val="20"/>
              </w:rPr>
              <w:t>Value for money:</w:t>
            </w:r>
            <w:r>
              <w:rPr>
                <w:rFonts w:cs="Arial"/>
                <w:i/>
                <w:sz w:val="20"/>
                <w:szCs w:val="20"/>
              </w:rPr>
              <w:t xml:space="preserve"> </w:t>
            </w:r>
            <w:r w:rsidRPr="00835FF9">
              <w:rPr>
                <w:rFonts w:cs="Arial"/>
                <w:i/>
                <w:sz w:val="20"/>
                <w:szCs w:val="20"/>
              </w:rPr>
              <w:t>The contract manager will benchmark pricing annually against other state jurisdictions to ensure value for money for customers.</w:t>
            </w:r>
            <w:r>
              <w:rPr>
                <w:rFonts w:cs="Arial"/>
                <w:i/>
                <w:sz w:val="20"/>
                <w:szCs w:val="20"/>
              </w:rPr>
              <w:t xml:space="preserve"> </w:t>
            </w:r>
            <w:r w:rsidRPr="00835FF9">
              <w:rPr>
                <w:rFonts w:cs="Arial"/>
                <w:i/>
                <w:sz w:val="20"/>
                <w:szCs w:val="20"/>
              </w:rPr>
              <w:t xml:space="preserve">In </w:t>
            </w:r>
            <w:proofErr w:type="gramStart"/>
            <w:r w:rsidRPr="00835FF9">
              <w:rPr>
                <w:rFonts w:cs="Arial"/>
                <w:i/>
                <w:sz w:val="20"/>
                <w:szCs w:val="20"/>
              </w:rPr>
              <w:t>addition</w:t>
            </w:r>
            <w:proofErr w:type="gramEnd"/>
            <w:r w:rsidRPr="00835FF9">
              <w:rPr>
                <w:rFonts w:cs="Arial"/>
                <w:i/>
                <w:sz w:val="20"/>
                <w:szCs w:val="20"/>
              </w:rPr>
              <w:t xml:space="preserve"> the contract manager will continue to work with key suppliers and stakeholders/customers to identify opportunities to improve value for money.</w:t>
            </w:r>
          </w:p>
        </w:tc>
      </w:tr>
    </w:tbl>
    <w:p w14:paraId="25428071" w14:textId="77777777" w:rsidR="00C26752" w:rsidRDefault="00C26752" w:rsidP="00C26752">
      <w:pPr>
        <w:pStyle w:val="Heading1"/>
        <w:numPr>
          <w:ilvl w:val="0"/>
          <w:numId w:val="5"/>
        </w:numPr>
        <w:tabs>
          <w:tab w:val="clear" w:pos="360"/>
        </w:tabs>
      </w:pPr>
      <w:r>
        <w:br w:type="page"/>
      </w:r>
      <w:bookmarkStart w:id="60" w:name="_Toc395558142"/>
      <w:bookmarkStart w:id="61" w:name="_Toc14257053"/>
      <w:r>
        <w:lastRenderedPageBreak/>
        <w:t>Endorsement</w:t>
      </w:r>
      <w:bookmarkEnd w:id="60"/>
      <w:bookmarkEnd w:id="61"/>
    </w:p>
    <w:p w14:paraId="03463ACF" w14:textId="77777777" w:rsidR="00C26752" w:rsidRPr="006654D6" w:rsidRDefault="00C26752" w:rsidP="00C26752">
      <w:pPr>
        <w:rPr>
          <w:rFonts w:cs="Arial"/>
          <w:i/>
          <w:color w:val="980436"/>
          <w:szCs w:val="22"/>
        </w:rPr>
      </w:pPr>
      <w:r w:rsidRPr="006654D6">
        <w:rPr>
          <w:rFonts w:cs="Arial"/>
          <w:i/>
          <w:color w:val="980436"/>
          <w:szCs w:val="22"/>
        </w:rPr>
        <w:t xml:space="preserve">By ticking the boxes in this </w:t>
      </w:r>
      <w:proofErr w:type="gramStart"/>
      <w:r w:rsidRPr="006654D6">
        <w:rPr>
          <w:rFonts w:cs="Arial"/>
          <w:i/>
          <w:color w:val="980436"/>
          <w:szCs w:val="22"/>
        </w:rPr>
        <w:t>section</w:t>
      </w:r>
      <w:proofErr w:type="gramEnd"/>
      <w:r w:rsidRPr="006654D6">
        <w:rPr>
          <w:rFonts w:cs="Arial"/>
          <w:i/>
          <w:color w:val="980436"/>
          <w:szCs w:val="22"/>
        </w:rPr>
        <w:t xml:space="preserve"> the person that prepared this contract review report and the person endorsing this contract review report verify that:</w:t>
      </w:r>
    </w:p>
    <w:p w14:paraId="384ABCD0" w14:textId="77777777" w:rsidR="00C26752" w:rsidRPr="006654D6" w:rsidRDefault="00C26752" w:rsidP="006654D6">
      <w:pPr>
        <w:rPr>
          <w:rFonts w:cs="Arial"/>
          <w:i/>
          <w:color w:val="980436"/>
          <w:szCs w:val="22"/>
        </w:rPr>
      </w:pPr>
      <w:r w:rsidRPr="006654D6">
        <w:rPr>
          <w:rFonts w:cs="Arial"/>
          <w:i/>
          <w:color w:val="980436"/>
          <w:szCs w:val="22"/>
        </w:rPr>
        <w:t>the analysis necessary to make an informed recommendation supporting the request for extension or renewal has been undertaken</w:t>
      </w:r>
    </w:p>
    <w:p w14:paraId="263A5873" w14:textId="77777777" w:rsidR="00C26752" w:rsidRPr="006654D6" w:rsidRDefault="00C26752" w:rsidP="006654D6">
      <w:pPr>
        <w:rPr>
          <w:rFonts w:cs="Arial"/>
          <w:i/>
          <w:color w:val="980436"/>
          <w:szCs w:val="22"/>
        </w:rPr>
      </w:pPr>
      <w:r w:rsidRPr="006654D6">
        <w:rPr>
          <w:rFonts w:cs="Arial"/>
          <w:i/>
          <w:color w:val="980436"/>
          <w:szCs w:val="22"/>
        </w:rPr>
        <w:t xml:space="preserve">by granting the extension or renewal they are satisfied that the Government will achieve the best value for money. </w:t>
      </w:r>
    </w:p>
    <w:p w14:paraId="275FF8F0" w14:textId="77777777" w:rsidR="00C26752" w:rsidRPr="00DB56DD" w:rsidRDefault="00C26752" w:rsidP="00C26752">
      <w:pPr>
        <w:spacing w:before="120" w:after="120"/>
        <w:rPr>
          <w:szCs w:val="22"/>
        </w:rPr>
      </w:pPr>
      <w:r w:rsidRPr="00DB56DD">
        <w:rPr>
          <w:szCs w:val="22"/>
        </w:rPr>
        <w:t xml:space="preserve">The people identified below as responsible for </w:t>
      </w:r>
      <w:r w:rsidRPr="00DB56DD">
        <w:rPr>
          <w:b/>
          <w:szCs w:val="22"/>
        </w:rPr>
        <w:t>preparing</w:t>
      </w:r>
      <w:r w:rsidRPr="00DB56DD">
        <w:rPr>
          <w:szCs w:val="22"/>
        </w:rPr>
        <w:t xml:space="preserve"> and </w:t>
      </w:r>
      <w:r w:rsidRPr="00DB56DD">
        <w:rPr>
          <w:b/>
          <w:szCs w:val="22"/>
        </w:rPr>
        <w:t>endorsing</w:t>
      </w:r>
      <w:r w:rsidRPr="00DB56DD">
        <w:rPr>
          <w:szCs w:val="22"/>
        </w:rPr>
        <w:t xml:space="preserve"> this request for an extension/renewal confirm the following:</w:t>
      </w:r>
    </w:p>
    <w:p w14:paraId="27DDDBC4" w14:textId="77777777" w:rsidR="00C26752" w:rsidRPr="00DB56DD" w:rsidRDefault="00C26752" w:rsidP="00C26752">
      <w:pPr>
        <w:spacing w:before="120" w:after="120"/>
        <w:rPr>
          <w:szCs w:val="22"/>
        </w:rPr>
      </w:pPr>
      <w:r w:rsidRPr="00DB56DD">
        <w:rPr>
          <w:szCs w:val="22"/>
        </w:rPr>
        <w:fldChar w:fldCharType="begin">
          <w:ffData>
            <w:name w:val="Check15"/>
            <w:enabled/>
            <w:calcOnExit w:val="0"/>
            <w:checkBox>
              <w:sizeAuto/>
              <w:default w:val="0"/>
            </w:checkBox>
          </w:ffData>
        </w:fldChar>
      </w:r>
      <w:r w:rsidRPr="00DB56DD">
        <w:rPr>
          <w:szCs w:val="22"/>
        </w:rPr>
        <w:instrText xml:space="preserve"> FORMCHECKBOX </w:instrText>
      </w:r>
      <w:r w:rsidR="00983659">
        <w:rPr>
          <w:szCs w:val="22"/>
        </w:rPr>
      </w:r>
      <w:r w:rsidR="00983659">
        <w:rPr>
          <w:szCs w:val="22"/>
        </w:rPr>
        <w:fldChar w:fldCharType="separate"/>
      </w:r>
      <w:r w:rsidRPr="00DB56DD">
        <w:rPr>
          <w:szCs w:val="22"/>
        </w:rPr>
        <w:fldChar w:fldCharType="end"/>
      </w:r>
      <w:r w:rsidRPr="00DB56DD">
        <w:rPr>
          <w:szCs w:val="22"/>
        </w:rPr>
        <w:t xml:space="preserve"> We confirm there is a valid business need for this extension/renewal</w:t>
      </w:r>
      <w:r>
        <w:rPr>
          <w:szCs w:val="22"/>
        </w:rPr>
        <w:t>.</w:t>
      </w:r>
    </w:p>
    <w:p w14:paraId="0544BA1C" w14:textId="77777777" w:rsidR="00C26752" w:rsidRPr="00DB56DD" w:rsidRDefault="00C26752" w:rsidP="00C26752">
      <w:pPr>
        <w:spacing w:before="120" w:after="120"/>
        <w:rPr>
          <w:szCs w:val="22"/>
        </w:rPr>
      </w:pPr>
      <w:r w:rsidRPr="00DB56DD">
        <w:rPr>
          <w:szCs w:val="22"/>
        </w:rPr>
        <w:fldChar w:fldCharType="begin">
          <w:ffData>
            <w:name w:val="Check15"/>
            <w:enabled/>
            <w:calcOnExit w:val="0"/>
            <w:checkBox>
              <w:sizeAuto/>
              <w:default w:val="0"/>
            </w:checkBox>
          </w:ffData>
        </w:fldChar>
      </w:r>
      <w:bookmarkStart w:id="62" w:name="Check15"/>
      <w:r w:rsidRPr="00DB56DD">
        <w:rPr>
          <w:szCs w:val="22"/>
        </w:rPr>
        <w:instrText xml:space="preserve"> FORMCHECKBOX </w:instrText>
      </w:r>
      <w:r w:rsidR="00983659">
        <w:rPr>
          <w:szCs w:val="22"/>
        </w:rPr>
      </w:r>
      <w:r w:rsidR="00983659">
        <w:rPr>
          <w:szCs w:val="22"/>
        </w:rPr>
        <w:fldChar w:fldCharType="separate"/>
      </w:r>
      <w:r w:rsidRPr="00DB56DD">
        <w:rPr>
          <w:szCs w:val="22"/>
        </w:rPr>
        <w:fldChar w:fldCharType="end"/>
      </w:r>
      <w:bookmarkEnd w:id="62"/>
      <w:r w:rsidRPr="00DB56DD">
        <w:rPr>
          <w:szCs w:val="22"/>
        </w:rPr>
        <w:t xml:space="preserve"> We have reviewed market conditions, explored the available procurement options and determined that this extension/renewal is the most appropriate option. </w:t>
      </w:r>
    </w:p>
    <w:p w14:paraId="38A477B9" w14:textId="77777777" w:rsidR="00C26752" w:rsidRPr="00DB56DD" w:rsidRDefault="00C26752" w:rsidP="00C26752">
      <w:pPr>
        <w:spacing w:before="120" w:after="120"/>
        <w:rPr>
          <w:szCs w:val="22"/>
        </w:rPr>
      </w:pPr>
      <w:r w:rsidRPr="00DB56DD">
        <w:rPr>
          <w:szCs w:val="22"/>
        </w:rPr>
        <w:fldChar w:fldCharType="begin">
          <w:ffData>
            <w:name w:val="Check19"/>
            <w:enabled/>
            <w:calcOnExit w:val="0"/>
            <w:checkBox>
              <w:sizeAuto/>
              <w:default w:val="0"/>
            </w:checkBox>
          </w:ffData>
        </w:fldChar>
      </w:r>
      <w:bookmarkStart w:id="63" w:name="Check19"/>
      <w:r w:rsidRPr="00DB56DD">
        <w:rPr>
          <w:szCs w:val="22"/>
        </w:rPr>
        <w:instrText xml:space="preserve"> FORMCHECKBOX </w:instrText>
      </w:r>
      <w:r w:rsidR="00983659">
        <w:rPr>
          <w:szCs w:val="22"/>
        </w:rPr>
      </w:r>
      <w:r w:rsidR="00983659">
        <w:rPr>
          <w:szCs w:val="22"/>
        </w:rPr>
        <w:fldChar w:fldCharType="separate"/>
      </w:r>
      <w:r w:rsidRPr="00DB56DD">
        <w:rPr>
          <w:szCs w:val="22"/>
        </w:rPr>
        <w:fldChar w:fldCharType="end"/>
      </w:r>
      <w:bookmarkEnd w:id="63"/>
      <w:r w:rsidRPr="00DB56DD">
        <w:rPr>
          <w:szCs w:val="22"/>
        </w:rPr>
        <w:t xml:space="preserve"> We confirm that this extension or renewal will continue to deliver outcomes which are consistent with, or improve achievement of, the objectives of the original contract. </w:t>
      </w:r>
    </w:p>
    <w:p w14:paraId="1891CCDA" w14:textId="77777777" w:rsidR="00C26752" w:rsidRPr="00DB56DD" w:rsidRDefault="00C26752" w:rsidP="00C26752">
      <w:pPr>
        <w:spacing w:before="120" w:after="120"/>
        <w:rPr>
          <w:szCs w:val="22"/>
        </w:rPr>
      </w:pPr>
      <w:r w:rsidRPr="00DB56DD">
        <w:rPr>
          <w:szCs w:val="22"/>
        </w:rPr>
        <w:fldChar w:fldCharType="begin">
          <w:ffData>
            <w:name w:val="Check16"/>
            <w:enabled/>
            <w:calcOnExit w:val="0"/>
            <w:checkBox>
              <w:sizeAuto/>
              <w:default w:val="0"/>
            </w:checkBox>
          </w:ffData>
        </w:fldChar>
      </w:r>
      <w:bookmarkStart w:id="64" w:name="Check16"/>
      <w:r w:rsidRPr="00DB56DD">
        <w:rPr>
          <w:szCs w:val="22"/>
        </w:rPr>
        <w:instrText xml:space="preserve"> FORMCHECKBOX </w:instrText>
      </w:r>
      <w:r w:rsidR="00983659">
        <w:rPr>
          <w:szCs w:val="22"/>
        </w:rPr>
      </w:r>
      <w:r w:rsidR="00983659">
        <w:rPr>
          <w:szCs w:val="22"/>
        </w:rPr>
        <w:fldChar w:fldCharType="separate"/>
      </w:r>
      <w:r w:rsidRPr="00DB56DD">
        <w:rPr>
          <w:szCs w:val="22"/>
        </w:rPr>
        <w:fldChar w:fldCharType="end"/>
      </w:r>
      <w:bookmarkEnd w:id="64"/>
      <w:r w:rsidRPr="00DB56DD">
        <w:rPr>
          <w:szCs w:val="22"/>
        </w:rPr>
        <w:t xml:space="preserve"> We confirm that we have reviewed market conditions and pricing, and the cost associated with this extension/ renewal is comparable to market rates.</w:t>
      </w:r>
    </w:p>
    <w:p w14:paraId="2C6C761A" w14:textId="77777777" w:rsidR="00C26752" w:rsidRPr="00DB56DD" w:rsidRDefault="00C26752" w:rsidP="00C26752">
      <w:pPr>
        <w:spacing w:before="120" w:after="120"/>
        <w:rPr>
          <w:szCs w:val="22"/>
        </w:rPr>
      </w:pPr>
      <w:r w:rsidRPr="00DB56DD">
        <w:rPr>
          <w:szCs w:val="22"/>
        </w:rPr>
        <w:fldChar w:fldCharType="begin">
          <w:ffData>
            <w:name w:val="Check19"/>
            <w:enabled/>
            <w:calcOnExit w:val="0"/>
            <w:checkBox>
              <w:sizeAuto/>
              <w:default w:val="0"/>
            </w:checkBox>
          </w:ffData>
        </w:fldChar>
      </w:r>
      <w:r w:rsidRPr="00DB56DD">
        <w:rPr>
          <w:szCs w:val="22"/>
        </w:rPr>
        <w:instrText xml:space="preserve"> FORMCHECKBOX </w:instrText>
      </w:r>
      <w:r w:rsidR="00983659">
        <w:rPr>
          <w:szCs w:val="22"/>
        </w:rPr>
      </w:r>
      <w:r w:rsidR="00983659">
        <w:rPr>
          <w:szCs w:val="22"/>
        </w:rPr>
        <w:fldChar w:fldCharType="separate"/>
      </w:r>
      <w:r w:rsidRPr="00DB56DD">
        <w:rPr>
          <w:szCs w:val="22"/>
        </w:rPr>
        <w:fldChar w:fldCharType="end"/>
      </w:r>
      <w:r w:rsidRPr="00DB56DD">
        <w:rPr>
          <w:szCs w:val="22"/>
        </w:rPr>
        <w:t xml:space="preserve"> We confirm that the supplier(s) is/are performing satisfactorily under the existing contract arrangements.</w:t>
      </w:r>
    </w:p>
    <w:p w14:paraId="57FB920B" w14:textId="77777777" w:rsidR="00C26752" w:rsidRPr="00DB56DD" w:rsidRDefault="00C26752" w:rsidP="00C26752">
      <w:pPr>
        <w:spacing w:before="120" w:after="120"/>
        <w:rPr>
          <w:szCs w:val="22"/>
        </w:rPr>
      </w:pPr>
      <w:r w:rsidRPr="00DB56DD">
        <w:rPr>
          <w:szCs w:val="22"/>
        </w:rPr>
        <w:fldChar w:fldCharType="begin">
          <w:ffData>
            <w:name w:val="Check19"/>
            <w:enabled/>
            <w:calcOnExit w:val="0"/>
            <w:checkBox>
              <w:sizeAuto/>
              <w:default w:val="0"/>
            </w:checkBox>
          </w:ffData>
        </w:fldChar>
      </w:r>
      <w:r w:rsidRPr="00DB56DD">
        <w:rPr>
          <w:szCs w:val="22"/>
        </w:rPr>
        <w:instrText xml:space="preserve"> FORMCHECKBOX </w:instrText>
      </w:r>
      <w:r w:rsidR="00983659">
        <w:rPr>
          <w:szCs w:val="22"/>
        </w:rPr>
      </w:r>
      <w:r w:rsidR="00983659">
        <w:rPr>
          <w:szCs w:val="22"/>
        </w:rPr>
        <w:fldChar w:fldCharType="separate"/>
      </w:r>
      <w:r w:rsidRPr="00DB56DD">
        <w:rPr>
          <w:szCs w:val="22"/>
        </w:rPr>
        <w:fldChar w:fldCharType="end"/>
      </w:r>
      <w:r w:rsidRPr="00DB56DD">
        <w:rPr>
          <w:szCs w:val="22"/>
        </w:rPr>
        <w:t xml:space="preserve"> We confirm that a contract management plan has been put in place / updated for this extension or renewal. </w:t>
      </w:r>
    </w:p>
    <w:p w14:paraId="691E9E97" w14:textId="77777777" w:rsidR="00C26752" w:rsidRPr="00DB56DD" w:rsidRDefault="00C26752" w:rsidP="00C26752">
      <w:pPr>
        <w:spacing w:before="120" w:after="120"/>
        <w:rPr>
          <w:szCs w:val="22"/>
        </w:rPr>
      </w:pPr>
      <w:r w:rsidRPr="00DB56DD">
        <w:rPr>
          <w:szCs w:val="22"/>
        </w:rPr>
        <w:fldChar w:fldCharType="begin">
          <w:ffData>
            <w:name w:val="Check18"/>
            <w:enabled/>
            <w:calcOnExit w:val="0"/>
            <w:checkBox>
              <w:sizeAuto/>
              <w:default w:val="0"/>
            </w:checkBox>
          </w:ffData>
        </w:fldChar>
      </w:r>
      <w:bookmarkStart w:id="65" w:name="Check18"/>
      <w:r w:rsidRPr="00DB56DD">
        <w:rPr>
          <w:szCs w:val="22"/>
        </w:rPr>
        <w:instrText xml:space="preserve"> FORMCHECKBOX </w:instrText>
      </w:r>
      <w:r w:rsidR="00983659">
        <w:rPr>
          <w:szCs w:val="22"/>
        </w:rPr>
      </w:r>
      <w:r w:rsidR="00983659">
        <w:rPr>
          <w:szCs w:val="22"/>
        </w:rPr>
        <w:fldChar w:fldCharType="separate"/>
      </w:r>
      <w:r w:rsidRPr="00DB56DD">
        <w:rPr>
          <w:szCs w:val="22"/>
        </w:rPr>
        <w:fldChar w:fldCharType="end"/>
      </w:r>
      <w:bookmarkEnd w:id="65"/>
      <w:r w:rsidRPr="00DB56DD">
        <w:rPr>
          <w:szCs w:val="22"/>
        </w:rPr>
        <w:t xml:space="preserve"> We confirm that this extension/renewal represents value for money for Queensland Government.</w:t>
      </w:r>
    </w:p>
    <w:p w14:paraId="56B6E497" w14:textId="77777777" w:rsidR="00C26752" w:rsidRDefault="00C26752" w:rsidP="00C26752">
      <w:pPr>
        <w:spacing w:before="0" w:after="0"/>
        <w:rPr>
          <w:rFonts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C26752" w:rsidRPr="004C3ECA" w14:paraId="0EE95868" w14:textId="77777777" w:rsidTr="00F94F56">
        <w:tc>
          <w:tcPr>
            <w:tcW w:w="4927" w:type="dxa"/>
            <w:shd w:val="clear" w:color="auto" w:fill="auto"/>
          </w:tcPr>
          <w:p w14:paraId="416C579C" w14:textId="77777777" w:rsidR="00C26752" w:rsidRPr="004C3ECA" w:rsidRDefault="00C26752" w:rsidP="00F94F56">
            <w:pPr>
              <w:spacing w:before="0" w:after="0"/>
              <w:rPr>
                <w:rFonts w:cs="Arial"/>
                <w:b/>
                <w:szCs w:val="22"/>
              </w:rPr>
            </w:pPr>
            <w:r w:rsidRPr="004C3ECA">
              <w:rPr>
                <w:rFonts w:cs="Arial"/>
                <w:b/>
                <w:szCs w:val="22"/>
              </w:rPr>
              <w:t>Prepared by:</w:t>
            </w:r>
          </w:p>
          <w:p w14:paraId="7469E4F1" w14:textId="77777777" w:rsidR="00C26752" w:rsidRPr="004C3ECA" w:rsidRDefault="00C26752" w:rsidP="00F94F56">
            <w:pPr>
              <w:spacing w:before="0" w:after="0"/>
              <w:rPr>
                <w:rFonts w:cs="Arial"/>
                <w:b/>
                <w:szCs w:val="22"/>
              </w:rPr>
            </w:pPr>
          </w:p>
          <w:p w14:paraId="1D80F99F" w14:textId="77777777" w:rsidR="00C26752" w:rsidRPr="004C3ECA" w:rsidRDefault="00C26752" w:rsidP="00F94F56">
            <w:pPr>
              <w:spacing w:before="0" w:after="0"/>
              <w:rPr>
                <w:rFonts w:cs="Arial"/>
                <w:szCs w:val="22"/>
              </w:rPr>
            </w:pPr>
            <w:r w:rsidRPr="004C3ECA">
              <w:rPr>
                <w:rFonts w:cs="Arial"/>
                <w:szCs w:val="22"/>
              </w:rPr>
              <w:t>[Name]</w:t>
            </w:r>
          </w:p>
          <w:p w14:paraId="77F51D34" w14:textId="77777777" w:rsidR="00C26752" w:rsidRPr="004C3ECA" w:rsidRDefault="00C26752" w:rsidP="00F94F56">
            <w:pPr>
              <w:spacing w:before="0" w:after="0"/>
              <w:rPr>
                <w:rFonts w:cs="Arial"/>
                <w:szCs w:val="22"/>
              </w:rPr>
            </w:pPr>
            <w:r w:rsidRPr="004C3ECA">
              <w:rPr>
                <w:rFonts w:cs="Arial"/>
                <w:szCs w:val="22"/>
              </w:rPr>
              <w:t>[Position]</w:t>
            </w:r>
          </w:p>
          <w:p w14:paraId="116E48EF" w14:textId="77777777" w:rsidR="00C26752" w:rsidRPr="004C3ECA" w:rsidRDefault="00C26752" w:rsidP="00F94F56">
            <w:pPr>
              <w:spacing w:before="0" w:after="0"/>
              <w:rPr>
                <w:rFonts w:cs="Arial"/>
                <w:szCs w:val="22"/>
              </w:rPr>
            </w:pPr>
            <w:r w:rsidRPr="004C3ECA">
              <w:rPr>
                <w:rFonts w:cs="Arial"/>
                <w:szCs w:val="22"/>
              </w:rPr>
              <w:t>[Agency]</w:t>
            </w:r>
          </w:p>
          <w:p w14:paraId="4EF0A1CF" w14:textId="77777777" w:rsidR="00C26752" w:rsidRPr="004C3ECA" w:rsidRDefault="00C26752" w:rsidP="00F94F56">
            <w:pPr>
              <w:spacing w:before="0" w:after="0"/>
              <w:rPr>
                <w:rFonts w:cs="Arial"/>
                <w:szCs w:val="22"/>
              </w:rPr>
            </w:pPr>
          </w:p>
          <w:p w14:paraId="007C69C1" w14:textId="77777777" w:rsidR="00C26752" w:rsidRPr="004C3ECA" w:rsidRDefault="00C26752" w:rsidP="00F94F56">
            <w:pPr>
              <w:spacing w:before="0" w:after="0"/>
              <w:rPr>
                <w:rFonts w:cs="Arial"/>
                <w:szCs w:val="22"/>
              </w:rPr>
            </w:pPr>
            <w:r w:rsidRPr="004C3ECA">
              <w:rPr>
                <w:rFonts w:cs="Arial"/>
                <w:szCs w:val="22"/>
              </w:rPr>
              <w:t>Date:</w:t>
            </w:r>
            <w:r>
              <w:rPr>
                <w:rFonts w:cs="Arial"/>
                <w:szCs w:val="22"/>
              </w:rPr>
              <w:t xml:space="preserve">  </w:t>
            </w:r>
            <w:r w:rsidRPr="004C3ECA">
              <w:rPr>
                <w:rFonts w:cs="Arial"/>
                <w:szCs w:val="22"/>
              </w:rPr>
              <w:t>………………</w:t>
            </w:r>
            <w:proofErr w:type="gramStart"/>
            <w:r w:rsidRPr="004C3ECA">
              <w:rPr>
                <w:rFonts w:cs="Arial"/>
                <w:szCs w:val="22"/>
              </w:rPr>
              <w:t>…..</w:t>
            </w:r>
            <w:proofErr w:type="gramEnd"/>
          </w:p>
        </w:tc>
        <w:tc>
          <w:tcPr>
            <w:tcW w:w="4927" w:type="dxa"/>
            <w:shd w:val="clear" w:color="auto" w:fill="auto"/>
          </w:tcPr>
          <w:p w14:paraId="3FF1C5A3" w14:textId="77777777" w:rsidR="00C26752" w:rsidRPr="004C3ECA" w:rsidRDefault="00C26752" w:rsidP="00F94F56">
            <w:pPr>
              <w:spacing w:before="0" w:after="0"/>
              <w:rPr>
                <w:rFonts w:cs="Arial"/>
                <w:b/>
                <w:szCs w:val="22"/>
              </w:rPr>
            </w:pPr>
            <w:r w:rsidRPr="004C3ECA">
              <w:rPr>
                <w:rFonts w:cs="Arial"/>
                <w:b/>
                <w:szCs w:val="22"/>
              </w:rPr>
              <w:t>Endorsed by:</w:t>
            </w:r>
          </w:p>
          <w:p w14:paraId="3937E4B8" w14:textId="77777777" w:rsidR="00C26752" w:rsidRPr="004C3ECA" w:rsidRDefault="00C26752" w:rsidP="00F94F56">
            <w:pPr>
              <w:spacing w:before="0" w:after="0"/>
              <w:rPr>
                <w:rFonts w:cs="Arial"/>
                <w:szCs w:val="22"/>
              </w:rPr>
            </w:pPr>
          </w:p>
          <w:p w14:paraId="304E385E" w14:textId="77777777" w:rsidR="00C26752" w:rsidRPr="004C3ECA" w:rsidRDefault="00C26752" w:rsidP="00F94F56">
            <w:pPr>
              <w:spacing w:before="0" w:after="0"/>
              <w:rPr>
                <w:rFonts w:cs="Arial"/>
                <w:szCs w:val="22"/>
              </w:rPr>
            </w:pPr>
            <w:r w:rsidRPr="004C3ECA">
              <w:rPr>
                <w:rFonts w:cs="Arial"/>
                <w:szCs w:val="22"/>
              </w:rPr>
              <w:t>[Name]</w:t>
            </w:r>
          </w:p>
          <w:p w14:paraId="43D5399A" w14:textId="77777777" w:rsidR="00C26752" w:rsidRPr="004C3ECA" w:rsidRDefault="00C26752" w:rsidP="00F94F56">
            <w:pPr>
              <w:spacing w:before="0" w:after="0"/>
              <w:rPr>
                <w:rFonts w:cs="Arial"/>
                <w:szCs w:val="22"/>
              </w:rPr>
            </w:pPr>
            <w:r w:rsidRPr="004C3ECA">
              <w:rPr>
                <w:rFonts w:cs="Arial"/>
                <w:szCs w:val="22"/>
              </w:rPr>
              <w:t>[Position]</w:t>
            </w:r>
          </w:p>
          <w:p w14:paraId="660F9F69" w14:textId="77777777" w:rsidR="00C26752" w:rsidRPr="004C3ECA" w:rsidRDefault="00C26752" w:rsidP="00F94F56">
            <w:pPr>
              <w:spacing w:before="0" w:after="0"/>
              <w:rPr>
                <w:rFonts w:cs="Arial"/>
                <w:szCs w:val="22"/>
              </w:rPr>
            </w:pPr>
            <w:r w:rsidRPr="004C3ECA">
              <w:rPr>
                <w:rFonts w:cs="Arial"/>
                <w:szCs w:val="22"/>
              </w:rPr>
              <w:t>[Agency]</w:t>
            </w:r>
          </w:p>
          <w:p w14:paraId="00637084" w14:textId="77777777" w:rsidR="00C26752" w:rsidRPr="004C3ECA" w:rsidRDefault="00C26752" w:rsidP="00F94F56">
            <w:pPr>
              <w:spacing w:before="0" w:after="0"/>
              <w:rPr>
                <w:rFonts w:cs="Arial"/>
                <w:szCs w:val="22"/>
              </w:rPr>
            </w:pPr>
          </w:p>
          <w:p w14:paraId="01E0249D" w14:textId="77777777" w:rsidR="00C26752" w:rsidRPr="004C3ECA" w:rsidRDefault="00C26752" w:rsidP="00F94F56">
            <w:pPr>
              <w:spacing w:before="0" w:after="0"/>
              <w:rPr>
                <w:rFonts w:cs="Arial"/>
                <w:szCs w:val="22"/>
              </w:rPr>
            </w:pPr>
            <w:r w:rsidRPr="004C3ECA">
              <w:rPr>
                <w:rFonts w:cs="Arial"/>
                <w:szCs w:val="22"/>
              </w:rPr>
              <w:t>Date:</w:t>
            </w:r>
            <w:r>
              <w:rPr>
                <w:rFonts w:cs="Arial"/>
                <w:szCs w:val="22"/>
              </w:rPr>
              <w:t xml:space="preserve">  </w:t>
            </w:r>
            <w:r w:rsidRPr="004C3ECA">
              <w:rPr>
                <w:rFonts w:cs="Arial"/>
                <w:szCs w:val="22"/>
              </w:rPr>
              <w:t>………………</w:t>
            </w:r>
            <w:proofErr w:type="gramStart"/>
            <w:r w:rsidRPr="004C3ECA">
              <w:rPr>
                <w:rFonts w:cs="Arial"/>
                <w:szCs w:val="22"/>
              </w:rPr>
              <w:t>…..</w:t>
            </w:r>
            <w:proofErr w:type="gramEnd"/>
          </w:p>
        </w:tc>
      </w:tr>
    </w:tbl>
    <w:p w14:paraId="28F14691" w14:textId="77777777" w:rsidR="00C26752" w:rsidRPr="004C3ECA" w:rsidRDefault="00C26752" w:rsidP="00C26752">
      <w:pPr>
        <w:spacing w:before="0" w:after="0"/>
        <w:rPr>
          <w:rFonts w:cs="Arial"/>
          <w:szCs w:val="22"/>
        </w:rPr>
      </w:pPr>
    </w:p>
    <w:p w14:paraId="4B2CF67D" w14:textId="77777777" w:rsidR="00C26752" w:rsidRPr="004C3ECA" w:rsidRDefault="00C26752" w:rsidP="00C26752">
      <w:pPr>
        <w:spacing w:before="0" w:after="0"/>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C26752" w:rsidRPr="004C3ECA" w14:paraId="5E6D665D" w14:textId="77777777" w:rsidTr="00F94F56">
        <w:tc>
          <w:tcPr>
            <w:tcW w:w="4927" w:type="dxa"/>
            <w:shd w:val="clear" w:color="auto" w:fill="auto"/>
          </w:tcPr>
          <w:p w14:paraId="16F8F862" w14:textId="77777777" w:rsidR="00C26752" w:rsidRPr="004C3ECA" w:rsidRDefault="00C26752" w:rsidP="00F94F56">
            <w:pPr>
              <w:spacing w:before="0" w:after="0"/>
              <w:rPr>
                <w:rFonts w:cs="Arial"/>
                <w:b/>
                <w:szCs w:val="22"/>
              </w:rPr>
            </w:pPr>
            <w:r w:rsidRPr="004C3ECA">
              <w:rPr>
                <w:rFonts w:cs="Arial"/>
                <w:b/>
                <w:szCs w:val="22"/>
              </w:rPr>
              <w:t>Approved / Not approved:</w:t>
            </w:r>
          </w:p>
          <w:p w14:paraId="685D9706" w14:textId="77777777" w:rsidR="00C26752" w:rsidRPr="004C3ECA" w:rsidRDefault="00C26752" w:rsidP="00F94F56">
            <w:pPr>
              <w:spacing w:before="0" w:after="0"/>
              <w:rPr>
                <w:rFonts w:cs="Arial"/>
                <w:b/>
                <w:szCs w:val="22"/>
              </w:rPr>
            </w:pPr>
          </w:p>
          <w:p w14:paraId="6977AFB2" w14:textId="77777777" w:rsidR="00C26752" w:rsidRPr="004C3ECA" w:rsidRDefault="00C26752" w:rsidP="00F94F56">
            <w:pPr>
              <w:spacing w:before="0" w:after="0"/>
              <w:rPr>
                <w:rFonts w:cs="Arial"/>
                <w:szCs w:val="22"/>
              </w:rPr>
            </w:pPr>
            <w:r w:rsidRPr="004C3ECA">
              <w:rPr>
                <w:rFonts w:cs="Arial"/>
                <w:szCs w:val="22"/>
              </w:rPr>
              <w:t>[Name]</w:t>
            </w:r>
          </w:p>
          <w:p w14:paraId="2F9C3CCC" w14:textId="77777777" w:rsidR="00C26752" w:rsidRPr="004C3ECA" w:rsidRDefault="00C26752" w:rsidP="00F94F56">
            <w:pPr>
              <w:spacing w:before="0" w:after="0"/>
              <w:rPr>
                <w:rFonts w:cs="Arial"/>
                <w:szCs w:val="22"/>
              </w:rPr>
            </w:pPr>
            <w:r w:rsidRPr="004C3ECA">
              <w:rPr>
                <w:rFonts w:cs="Arial"/>
                <w:szCs w:val="22"/>
              </w:rPr>
              <w:t>[Position]</w:t>
            </w:r>
          </w:p>
          <w:p w14:paraId="17D51EA0" w14:textId="77777777" w:rsidR="00C26752" w:rsidRPr="004C3ECA" w:rsidRDefault="00C26752" w:rsidP="00F94F56">
            <w:pPr>
              <w:spacing w:before="0" w:after="0"/>
              <w:rPr>
                <w:rFonts w:cs="Arial"/>
                <w:szCs w:val="22"/>
              </w:rPr>
            </w:pPr>
            <w:r w:rsidRPr="004C3ECA">
              <w:rPr>
                <w:rFonts w:cs="Arial"/>
                <w:szCs w:val="22"/>
              </w:rPr>
              <w:t>[Agency]</w:t>
            </w:r>
          </w:p>
          <w:p w14:paraId="6604A2A9" w14:textId="77777777" w:rsidR="00C26752" w:rsidRPr="004C3ECA" w:rsidRDefault="00C26752" w:rsidP="00F94F56">
            <w:pPr>
              <w:spacing w:before="0" w:after="0"/>
              <w:rPr>
                <w:rFonts w:cs="Arial"/>
                <w:szCs w:val="22"/>
              </w:rPr>
            </w:pPr>
          </w:p>
          <w:p w14:paraId="5AE1129F" w14:textId="77777777" w:rsidR="00C26752" w:rsidRPr="004C3ECA" w:rsidRDefault="00C26752" w:rsidP="00F94F56">
            <w:pPr>
              <w:spacing w:before="0" w:after="0"/>
              <w:rPr>
                <w:rFonts w:cs="Arial"/>
                <w:szCs w:val="22"/>
              </w:rPr>
            </w:pPr>
            <w:r w:rsidRPr="004C3ECA">
              <w:rPr>
                <w:rFonts w:cs="Arial"/>
                <w:szCs w:val="22"/>
              </w:rPr>
              <w:t>Date:</w:t>
            </w:r>
            <w:r>
              <w:rPr>
                <w:rFonts w:cs="Arial"/>
                <w:szCs w:val="22"/>
              </w:rPr>
              <w:t xml:space="preserve">  </w:t>
            </w:r>
            <w:r w:rsidRPr="004C3ECA">
              <w:rPr>
                <w:rFonts w:cs="Arial"/>
                <w:szCs w:val="22"/>
              </w:rPr>
              <w:t>………………</w:t>
            </w:r>
            <w:proofErr w:type="gramStart"/>
            <w:r w:rsidRPr="004C3ECA">
              <w:rPr>
                <w:rFonts w:cs="Arial"/>
                <w:szCs w:val="22"/>
              </w:rPr>
              <w:t>…..</w:t>
            </w:r>
            <w:proofErr w:type="gramEnd"/>
          </w:p>
        </w:tc>
        <w:tc>
          <w:tcPr>
            <w:tcW w:w="4927" w:type="dxa"/>
            <w:shd w:val="clear" w:color="auto" w:fill="auto"/>
          </w:tcPr>
          <w:p w14:paraId="079446D1" w14:textId="77777777" w:rsidR="00C26752" w:rsidRPr="004C3ECA" w:rsidRDefault="00C26752" w:rsidP="00F94F56">
            <w:pPr>
              <w:spacing w:before="0" w:after="0"/>
              <w:rPr>
                <w:rFonts w:cs="Arial"/>
                <w:szCs w:val="22"/>
              </w:rPr>
            </w:pPr>
            <w:r w:rsidRPr="004C3ECA">
              <w:rPr>
                <w:rFonts w:cs="Arial"/>
                <w:b/>
                <w:szCs w:val="22"/>
              </w:rPr>
              <w:t>Comments:</w:t>
            </w:r>
          </w:p>
        </w:tc>
      </w:tr>
    </w:tbl>
    <w:p w14:paraId="25FCDE98" w14:textId="77777777" w:rsidR="00C26752" w:rsidRDefault="00C26752" w:rsidP="00C26752">
      <w:pPr>
        <w:spacing w:before="0" w:after="0"/>
        <w:rPr>
          <w:rFonts w:cs="Arial"/>
          <w:sz w:val="20"/>
          <w:szCs w:val="20"/>
        </w:rPr>
      </w:pPr>
    </w:p>
    <w:p w14:paraId="70F43AC4" w14:textId="77777777" w:rsidR="00C26752" w:rsidRDefault="00C26752" w:rsidP="00C26752">
      <w:pPr>
        <w:pStyle w:val="References"/>
      </w:pPr>
    </w:p>
    <w:p w14:paraId="647F7154" w14:textId="77777777" w:rsidR="00C26752" w:rsidRDefault="00C26752" w:rsidP="00C26752">
      <w:pPr>
        <w:pStyle w:val="References"/>
        <w:sectPr w:rsidR="00C26752" w:rsidSect="00790741">
          <w:type w:val="continuous"/>
          <w:pgSz w:w="11906" w:h="16838" w:code="9"/>
          <w:pgMar w:top="1106" w:right="791" w:bottom="1135" w:left="851" w:header="482" w:footer="321" w:gutter="0"/>
          <w:cols w:space="709"/>
          <w:docGrid w:linePitch="360"/>
        </w:sectPr>
      </w:pPr>
    </w:p>
    <w:p w14:paraId="082B94BC" w14:textId="77777777" w:rsidR="00C26752" w:rsidRPr="00B90759" w:rsidRDefault="00C26752" w:rsidP="00C26752">
      <w:pPr>
        <w:pStyle w:val="References"/>
        <w:jc w:val="center"/>
        <w:rPr>
          <w:sz w:val="22"/>
          <w:szCs w:val="22"/>
        </w:rPr>
      </w:pPr>
      <w:r>
        <w:rPr>
          <w:b/>
          <w:sz w:val="22"/>
          <w:szCs w:val="22"/>
        </w:rPr>
        <w:lastRenderedPageBreak/>
        <w:t xml:space="preserve">EXAMPLE </w:t>
      </w:r>
      <w:r w:rsidRPr="00B90759">
        <w:rPr>
          <w:b/>
          <w:sz w:val="22"/>
          <w:szCs w:val="22"/>
        </w:rPr>
        <w:t>ATTACHMENT</w:t>
      </w:r>
    </w:p>
    <w:p w14:paraId="0AF5B562" w14:textId="77777777" w:rsidR="00C26752" w:rsidRDefault="00C26752" w:rsidP="00C26752">
      <w:pPr>
        <w:pStyle w:val="References"/>
        <w:jc w:val="center"/>
        <w:rPr>
          <w:b/>
          <w:i/>
          <w:sz w:val="22"/>
          <w:szCs w:val="22"/>
        </w:rPr>
      </w:pPr>
      <w:r>
        <w:rPr>
          <w:b/>
          <w:i/>
          <w:sz w:val="22"/>
          <w:szCs w:val="22"/>
        </w:rPr>
        <w:t>Value Risk Assessment</w:t>
      </w:r>
    </w:p>
    <w:p w14:paraId="0F3C3637" w14:textId="77777777" w:rsidR="00C26752" w:rsidRPr="00DB56DD" w:rsidRDefault="00C26752" w:rsidP="00C26752">
      <w:pPr>
        <w:pStyle w:val="References"/>
        <w:jc w:val="center"/>
        <w:rPr>
          <w:i/>
          <w:sz w:val="22"/>
          <w:szCs w:val="22"/>
        </w:rPr>
      </w:pPr>
      <w:r>
        <w:rPr>
          <w:i/>
          <w:sz w:val="22"/>
          <w:szCs w:val="22"/>
        </w:rPr>
        <w:t>[Insert copy/paste of the questions and answers to the contract value/risk assessment using the value risk matrix]</w:t>
      </w:r>
    </w:p>
    <w:p w14:paraId="13F885A5" w14:textId="77777777" w:rsidR="00C26752" w:rsidRDefault="00C26752" w:rsidP="00C26752">
      <w:pPr>
        <w:pStyle w:val="References"/>
        <w:jc w:val="center"/>
        <w:rPr>
          <w:b/>
          <w:sz w:val="22"/>
          <w:szCs w:val="22"/>
        </w:rPr>
      </w:pPr>
    </w:p>
    <w:p w14:paraId="402BBE1E" w14:textId="77777777" w:rsidR="00C26752" w:rsidRDefault="00C26752" w:rsidP="00C26752">
      <w:pPr>
        <w:pStyle w:val="References"/>
        <w:jc w:val="center"/>
        <w:rPr>
          <w:b/>
          <w:sz w:val="22"/>
          <w:szCs w:val="22"/>
        </w:rPr>
        <w:sectPr w:rsidR="00C26752" w:rsidSect="00790741">
          <w:pgSz w:w="16838" w:h="11906" w:orient="landscape" w:code="9"/>
          <w:pgMar w:top="720" w:right="720" w:bottom="720" w:left="720" w:header="360" w:footer="482" w:gutter="0"/>
          <w:cols w:space="708"/>
          <w:docGrid w:linePitch="360"/>
        </w:sectPr>
      </w:pPr>
      <w:r w:rsidRPr="00B461D1">
        <w:rPr>
          <w:noProof/>
        </w:rPr>
        <w:drawing>
          <wp:inline distT="0" distB="0" distL="0" distR="0" wp14:anchorId="258347D0" wp14:editId="7519859A">
            <wp:extent cx="6570980" cy="477393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0980" cy="4773930"/>
                    </a:xfrm>
                    <a:prstGeom prst="rect">
                      <a:avLst/>
                    </a:prstGeom>
                    <a:noFill/>
                    <a:ln>
                      <a:noFill/>
                    </a:ln>
                  </pic:spPr>
                </pic:pic>
              </a:graphicData>
            </a:graphic>
          </wp:inline>
        </w:drawing>
      </w:r>
      <w:r>
        <w:rPr>
          <w:b/>
          <w:noProof/>
          <w:sz w:val="22"/>
          <w:szCs w:val="22"/>
        </w:rPr>
        <w:drawing>
          <wp:inline distT="0" distB="0" distL="0" distR="0" wp14:anchorId="582B358F" wp14:editId="0CB29395">
            <wp:extent cx="2606040" cy="278320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6040" cy="2783205"/>
                    </a:xfrm>
                    <a:prstGeom prst="rect">
                      <a:avLst/>
                    </a:prstGeom>
                    <a:noFill/>
                  </pic:spPr>
                </pic:pic>
              </a:graphicData>
            </a:graphic>
          </wp:inline>
        </w:drawing>
      </w:r>
    </w:p>
    <w:p w14:paraId="6929610F" w14:textId="77777777" w:rsidR="00C26752" w:rsidRPr="00B90759" w:rsidRDefault="00C26752" w:rsidP="00C26752">
      <w:pPr>
        <w:pStyle w:val="References"/>
        <w:jc w:val="center"/>
        <w:rPr>
          <w:sz w:val="22"/>
          <w:szCs w:val="22"/>
        </w:rPr>
      </w:pPr>
      <w:r>
        <w:rPr>
          <w:b/>
          <w:sz w:val="22"/>
          <w:szCs w:val="22"/>
        </w:rPr>
        <w:lastRenderedPageBreak/>
        <w:t xml:space="preserve">EXAMPLE </w:t>
      </w:r>
      <w:r w:rsidRPr="00B90759">
        <w:rPr>
          <w:b/>
          <w:sz w:val="22"/>
          <w:szCs w:val="22"/>
        </w:rPr>
        <w:t>ATTACHMENT</w:t>
      </w:r>
    </w:p>
    <w:p w14:paraId="737D6652" w14:textId="77777777" w:rsidR="00C26752" w:rsidRPr="006B11AF" w:rsidRDefault="00C26752" w:rsidP="00C26752">
      <w:pPr>
        <w:pStyle w:val="References"/>
        <w:jc w:val="center"/>
        <w:rPr>
          <w:b/>
          <w:i/>
          <w:sz w:val="22"/>
          <w:szCs w:val="22"/>
        </w:rPr>
      </w:pPr>
      <w:r w:rsidRPr="006B11AF">
        <w:rPr>
          <w:b/>
          <w:i/>
          <w:sz w:val="22"/>
          <w:szCs w:val="22"/>
        </w:rPr>
        <w:t>Example:</w:t>
      </w:r>
      <w:r>
        <w:rPr>
          <w:b/>
          <w:i/>
          <w:sz w:val="22"/>
          <w:szCs w:val="22"/>
        </w:rPr>
        <w:t xml:space="preserve"> </w:t>
      </w:r>
      <w:r w:rsidRPr="006B11AF">
        <w:rPr>
          <w:b/>
          <w:i/>
          <w:sz w:val="22"/>
          <w:szCs w:val="22"/>
        </w:rPr>
        <w:t>Key Performance Indicators</w:t>
      </w:r>
    </w:p>
    <w:p w14:paraId="2CCB4AE1" w14:textId="77777777" w:rsidR="00C26752" w:rsidRPr="006B11AF" w:rsidRDefault="00C26752" w:rsidP="00C26752">
      <w:pPr>
        <w:pStyle w:val="References"/>
        <w:jc w:val="center"/>
        <w:rPr>
          <w:rFonts w:ascii="Arial Narrow" w:hAnsi="Arial Narrow"/>
          <w:b/>
          <w:sz w:val="22"/>
          <w:szCs w:val="22"/>
        </w:rPr>
      </w:pPr>
    </w:p>
    <w:tbl>
      <w:tblPr>
        <w:tblW w:w="15160" w:type="dxa"/>
        <w:tblInd w:w="93" w:type="dxa"/>
        <w:tblLook w:val="04A0" w:firstRow="1" w:lastRow="0" w:firstColumn="1" w:lastColumn="0" w:noHBand="0" w:noVBand="1"/>
      </w:tblPr>
      <w:tblGrid>
        <w:gridCol w:w="497"/>
        <w:gridCol w:w="2495"/>
        <w:gridCol w:w="2748"/>
        <w:gridCol w:w="1120"/>
        <w:gridCol w:w="1220"/>
        <w:gridCol w:w="1120"/>
        <w:gridCol w:w="1240"/>
        <w:gridCol w:w="1080"/>
        <w:gridCol w:w="1240"/>
        <w:gridCol w:w="1180"/>
        <w:gridCol w:w="1220"/>
      </w:tblGrid>
      <w:tr w:rsidR="00C26752" w:rsidRPr="006B11AF" w14:paraId="5DFE1449" w14:textId="77777777" w:rsidTr="00F94F56">
        <w:trPr>
          <w:trHeight w:val="315"/>
        </w:trPr>
        <w:tc>
          <w:tcPr>
            <w:tcW w:w="497" w:type="dxa"/>
            <w:tcBorders>
              <w:top w:val="single" w:sz="8" w:space="0" w:color="auto"/>
              <w:left w:val="single" w:sz="8" w:space="0" w:color="auto"/>
              <w:bottom w:val="nil"/>
              <w:right w:val="single" w:sz="4" w:space="0" w:color="auto"/>
            </w:tcBorders>
            <w:shd w:val="clear" w:color="auto" w:fill="C2D69B"/>
            <w:noWrap/>
            <w:vAlign w:val="bottom"/>
            <w:hideMark/>
          </w:tcPr>
          <w:p w14:paraId="0E047395"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w:t>
            </w:r>
          </w:p>
        </w:tc>
        <w:tc>
          <w:tcPr>
            <w:tcW w:w="2495" w:type="dxa"/>
            <w:tcBorders>
              <w:top w:val="single" w:sz="8" w:space="0" w:color="auto"/>
              <w:left w:val="single" w:sz="8" w:space="0" w:color="auto"/>
              <w:bottom w:val="nil"/>
              <w:right w:val="single" w:sz="4" w:space="0" w:color="auto"/>
            </w:tcBorders>
            <w:shd w:val="clear" w:color="auto" w:fill="C2D69B"/>
            <w:noWrap/>
            <w:vAlign w:val="bottom"/>
            <w:hideMark/>
          </w:tcPr>
          <w:p w14:paraId="5BD2C670"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w:t>
            </w:r>
          </w:p>
        </w:tc>
        <w:tc>
          <w:tcPr>
            <w:tcW w:w="2748" w:type="dxa"/>
            <w:tcBorders>
              <w:top w:val="single" w:sz="8" w:space="0" w:color="auto"/>
              <w:left w:val="nil"/>
              <w:bottom w:val="nil"/>
              <w:right w:val="single" w:sz="4" w:space="0" w:color="auto"/>
            </w:tcBorders>
            <w:shd w:val="clear" w:color="auto" w:fill="C2D69B"/>
            <w:vAlign w:val="bottom"/>
            <w:hideMark/>
          </w:tcPr>
          <w:p w14:paraId="40139014"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 </w:t>
            </w:r>
          </w:p>
        </w:tc>
        <w:tc>
          <w:tcPr>
            <w:tcW w:w="2340" w:type="dxa"/>
            <w:gridSpan w:val="2"/>
            <w:tcBorders>
              <w:top w:val="single" w:sz="8" w:space="0" w:color="auto"/>
              <w:left w:val="single" w:sz="4" w:space="0" w:color="auto"/>
              <w:bottom w:val="single" w:sz="8" w:space="0" w:color="auto"/>
              <w:right w:val="single" w:sz="4" w:space="0" w:color="000000"/>
            </w:tcBorders>
            <w:shd w:val="clear" w:color="auto" w:fill="C2D69B"/>
            <w:vAlign w:val="bottom"/>
            <w:hideMark/>
          </w:tcPr>
          <w:p w14:paraId="498B1D7E"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Jan - Mar 2013 Quarter</w:t>
            </w:r>
          </w:p>
        </w:tc>
        <w:tc>
          <w:tcPr>
            <w:tcW w:w="2360" w:type="dxa"/>
            <w:gridSpan w:val="2"/>
            <w:tcBorders>
              <w:top w:val="single" w:sz="8" w:space="0" w:color="auto"/>
              <w:left w:val="single" w:sz="4" w:space="0" w:color="auto"/>
              <w:bottom w:val="single" w:sz="8" w:space="0" w:color="auto"/>
              <w:right w:val="single" w:sz="4" w:space="0" w:color="000000"/>
            </w:tcBorders>
            <w:shd w:val="clear" w:color="auto" w:fill="C2D69B"/>
            <w:vAlign w:val="bottom"/>
            <w:hideMark/>
          </w:tcPr>
          <w:p w14:paraId="78F73686"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Apr</w:t>
            </w:r>
            <w:r>
              <w:rPr>
                <w:rFonts w:ascii="Arial Narrow" w:hAnsi="Arial Narrow"/>
                <w:color w:val="000000"/>
                <w:szCs w:val="22"/>
                <w:lang w:eastAsia="en-AU"/>
              </w:rPr>
              <w:t xml:space="preserve"> </w:t>
            </w:r>
            <w:r w:rsidRPr="006B11AF">
              <w:rPr>
                <w:rFonts w:ascii="Arial Narrow" w:hAnsi="Arial Narrow"/>
                <w:color w:val="000000"/>
                <w:szCs w:val="22"/>
                <w:lang w:eastAsia="en-AU"/>
              </w:rPr>
              <w:t>- Jun 2013 Quarter</w:t>
            </w:r>
          </w:p>
        </w:tc>
        <w:tc>
          <w:tcPr>
            <w:tcW w:w="2320" w:type="dxa"/>
            <w:gridSpan w:val="2"/>
            <w:tcBorders>
              <w:top w:val="single" w:sz="8" w:space="0" w:color="auto"/>
              <w:left w:val="single" w:sz="4" w:space="0" w:color="auto"/>
              <w:bottom w:val="single" w:sz="8" w:space="0" w:color="auto"/>
              <w:right w:val="single" w:sz="4" w:space="0" w:color="000000"/>
            </w:tcBorders>
            <w:shd w:val="clear" w:color="auto" w:fill="C2D69B"/>
            <w:vAlign w:val="bottom"/>
            <w:hideMark/>
          </w:tcPr>
          <w:p w14:paraId="3EF3A505"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Jul</w:t>
            </w:r>
            <w:r>
              <w:rPr>
                <w:rFonts w:ascii="Arial Narrow" w:hAnsi="Arial Narrow"/>
                <w:color w:val="000000"/>
                <w:szCs w:val="22"/>
                <w:lang w:eastAsia="en-AU"/>
              </w:rPr>
              <w:t xml:space="preserve"> </w:t>
            </w:r>
            <w:r w:rsidRPr="006B11AF">
              <w:rPr>
                <w:rFonts w:ascii="Arial Narrow" w:hAnsi="Arial Narrow"/>
                <w:color w:val="000000"/>
                <w:szCs w:val="22"/>
                <w:lang w:eastAsia="en-AU"/>
              </w:rPr>
              <w:t>- Sep 2013 Quarter</w:t>
            </w:r>
          </w:p>
        </w:tc>
        <w:tc>
          <w:tcPr>
            <w:tcW w:w="2400" w:type="dxa"/>
            <w:gridSpan w:val="2"/>
            <w:tcBorders>
              <w:top w:val="single" w:sz="8" w:space="0" w:color="auto"/>
              <w:left w:val="single" w:sz="4" w:space="0" w:color="auto"/>
              <w:bottom w:val="single" w:sz="8" w:space="0" w:color="auto"/>
              <w:right w:val="single" w:sz="4" w:space="0" w:color="000000"/>
            </w:tcBorders>
            <w:shd w:val="clear" w:color="auto" w:fill="C2D69B"/>
            <w:vAlign w:val="bottom"/>
            <w:hideMark/>
          </w:tcPr>
          <w:p w14:paraId="240E91DA"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Oct</w:t>
            </w:r>
            <w:r>
              <w:rPr>
                <w:rFonts w:ascii="Arial Narrow" w:hAnsi="Arial Narrow"/>
                <w:color w:val="000000"/>
                <w:szCs w:val="22"/>
                <w:lang w:eastAsia="en-AU"/>
              </w:rPr>
              <w:t xml:space="preserve"> </w:t>
            </w:r>
            <w:r w:rsidRPr="006B11AF">
              <w:rPr>
                <w:rFonts w:ascii="Arial Narrow" w:hAnsi="Arial Narrow"/>
                <w:color w:val="000000"/>
                <w:szCs w:val="22"/>
                <w:lang w:eastAsia="en-AU"/>
              </w:rPr>
              <w:t>- Dec 2013 Quarter</w:t>
            </w:r>
          </w:p>
        </w:tc>
      </w:tr>
      <w:tr w:rsidR="00C26752" w:rsidRPr="006B11AF" w14:paraId="799C2293" w14:textId="77777777" w:rsidTr="00F94F56">
        <w:trPr>
          <w:trHeight w:val="315"/>
        </w:trPr>
        <w:tc>
          <w:tcPr>
            <w:tcW w:w="497" w:type="dxa"/>
            <w:tcBorders>
              <w:top w:val="nil"/>
              <w:left w:val="single" w:sz="8" w:space="0" w:color="auto"/>
              <w:bottom w:val="single" w:sz="8" w:space="0" w:color="auto"/>
              <w:right w:val="single" w:sz="4" w:space="0" w:color="auto"/>
            </w:tcBorders>
            <w:shd w:val="clear" w:color="auto" w:fill="C2D69B"/>
            <w:vAlign w:val="bottom"/>
            <w:hideMark/>
          </w:tcPr>
          <w:p w14:paraId="775D2848"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No.</w:t>
            </w:r>
          </w:p>
        </w:tc>
        <w:tc>
          <w:tcPr>
            <w:tcW w:w="2495" w:type="dxa"/>
            <w:tcBorders>
              <w:top w:val="nil"/>
              <w:left w:val="single" w:sz="8" w:space="0" w:color="auto"/>
              <w:bottom w:val="single" w:sz="8" w:space="0" w:color="auto"/>
              <w:right w:val="single" w:sz="4" w:space="0" w:color="auto"/>
            </w:tcBorders>
            <w:shd w:val="clear" w:color="auto" w:fill="C2D69B"/>
            <w:vAlign w:val="bottom"/>
            <w:hideMark/>
          </w:tcPr>
          <w:p w14:paraId="4BDF4459"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KPI</w:t>
            </w:r>
          </w:p>
        </w:tc>
        <w:tc>
          <w:tcPr>
            <w:tcW w:w="2748" w:type="dxa"/>
            <w:tcBorders>
              <w:top w:val="nil"/>
              <w:left w:val="nil"/>
              <w:bottom w:val="single" w:sz="8" w:space="0" w:color="auto"/>
              <w:right w:val="single" w:sz="4" w:space="0" w:color="auto"/>
            </w:tcBorders>
            <w:shd w:val="clear" w:color="auto" w:fill="C2D69B"/>
            <w:vAlign w:val="bottom"/>
            <w:hideMark/>
          </w:tcPr>
          <w:p w14:paraId="4F4DDD47"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Target</w:t>
            </w:r>
          </w:p>
        </w:tc>
        <w:tc>
          <w:tcPr>
            <w:tcW w:w="1120" w:type="dxa"/>
            <w:tcBorders>
              <w:top w:val="nil"/>
              <w:left w:val="nil"/>
              <w:bottom w:val="single" w:sz="8" w:space="0" w:color="auto"/>
              <w:right w:val="single" w:sz="4" w:space="0" w:color="auto"/>
            </w:tcBorders>
            <w:shd w:val="clear" w:color="auto" w:fill="C2D69B"/>
            <w:vAlign w:val="bottom"/>
            <w:hideMark/>
          </w:tcPr>
          <w:p w14:paraId="792EC98D"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Supplier A</w:t>
            </w:r>
          </w:p>
        </w:tc>
        <w:tc>
          <w:tcPr>
            <w:tcW w:w="1220" w:type="dxa"/>
            <w:tcBorders>
              <w:top w:val="nil"/>
              <w:left w:val="nil"/>
              <w:bottom w:val="single" w:sz="8" w:space="0" w:color="auto"/>
              <w:right w:val="single" w:sz="4" w:space="0" w:color="auto"/>
            </w:tcBorders>
            <w:shd w:val="clear" w:color="auto" w:fill="C2D69B"/>
            <w:vAlign w:val="bottom"/>
            <w:hideMark/>
          </w:tcPr>
          <w:p w14:paraId="12F7217C"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 xml:space="preserve">Supplier </w:t>
            </w:r>
            <w:r>
              <w:rPr>
                <w:rFonts w:ascii="Arial Narrow" w:hAnsi="Arial Narrow"/>
                <w:color w:val="000000"/>
                <w:szCs w:val="22"/>
                <w:lang w:eastAsia="en-AU"/>
              </w:rPr>
              <w:t>B</w:t>
            </w:r>
          </w:p>
        </w:tc>
        <w:tc>
          <w:tcPr>
            <w:tcW w:w="1120" w:type="dxa"/>
            <w:tcBorders>
              <w:top w:val="nil"/>
              <w:left w:val="nil"/>
              <w:bottom w:val="single" w:sz="8" w:space="0" w:color="auto"/>
              <w:right w:val="single" w:sz="4" w:space="0" w:color="auto"/>
            </w:tcBorders>
            <w:shd w:val="clear" w:color="auto" w:fill="C2D69B"/>
            <w:vAlign w:val="bottom"/>
            <w:hideMark/>
          </w:tcPr>
          <w:p w14:paraId="2DCC3DE2"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Supplier A</w:t>
            </w:r>
          </w:p>
        </w:tc>
        <w:tc>
          <w:tcPr>
            <w:tcW w:w="1240" w:type="dxa"/>
            <w:tcBorders>
              <w:top w:val="nil"/>
              <w:left w:val="nil"/>
              <w:bottom w:val="single" w:sz="8" w:space="0" w:color="auto"/>
              <w:right w:val="single" w:sz="4" w:space="0" w:color="auto"/>
            </w:tcBorders>
            <w:shd w:val="clear" w:color="auto" w:fill="C2D69B"/>
            <w:vAlign w:val="bottom"/>
            <w:hideMark/>
          </w:tcPr>
          <w:p w14:paraId="0F6EC48C"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 xml:space="preserve">Supplier </w:t>
            </w:r>
            <w:r>
              <w:rPr>
                <w:rFonts w:ascii="Arial Narrow" w:hAnsi="Arial Narrow"/>
                <w:color w:val="000000"/>
                <w:szCs w:val="22"/>
                <w:lang w:eastAsia="en-AU"/>
              </w:rPr>
              <w:t>B</w:t>
            </w:r>
          </w:p>
        </w:tc>
        <w:tc>
          <w:tcPr>
            <w:tcW w:w="1080" w:type="dxa"/>
            <w:tcBorders>
              <w:top w:val="nil"/>
              <w:left w:val="nil"/>
              <w:bottom w:val="single" w:sz="8" w:space="0" w:color="auto"/>
              <w:right w:val="single" w:sz="4" w:space="0" w:color="auto"/>
            </w:tcBorders>
            <w:shd w:val="clear" w:color="auto" w:fill="C2D69B"/>
            <w:vAlign w:val="bottom"/>
            <w:hideMark/>
          </w:tcPr>
          <w:p w14:paraId="2776E03D"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Supplier A</w:t>
            </w:r>
          </w:p>
        </w:tc>
        <w:tc>
          <w:tcPr>
            <w:tcW w:w="1240" w:type="dxa"/>
            <w:tcBorders>
              <w:top w:val="nil"/>
              <w:left w:val="nil"/>
              <w:bottom w:val="single" w:sz="8" w:space="0" w:color="auto"/>
              <w:right w:val="single" w:sz="4" w:space="0" w:color="auto"/>
            </w:tcBorders>
            <w:shd w:val="clear" w:color="auto" w:fill="C2D69B"/>
            <w:vAlign w:val="bottom"/>
            <w:hideMark/>
          </w:tcPr>
          <w:p w14:paraId="1685528A"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 xml:space="preserve">Supplier </w:t>
            </w:r>
            <w:r>
              <w:rPr>
                <w:rFonts w:ascii="Arial Narrow" w:hAnsi="Arial Narrow"/>
                <w:color w:val="000000"/>
                <w:szCs w:val="22"/>
                <w:lang w:eastAsia="en-AU"/>
              </w:rPr>
              <w:t>B</w:t>
            </w:r>
          </w:p>
        </w:tc>
        <w:tc>
          <w:tcPr>
            <w:tcW w:w="1180" w:type="dxa"/>
            <w:tcBorders>
              <w:top w:val="nil"/>
              <w:left w:val="nil"/>
              <w:bottom w:val="single" w:sz="8" w:space="0" w:color="auto"/>
              <w:right w:val="single" w:sz="4" w:space="0" w:color="auto"/>
            </w:tcBorders>
            <w:shd w:val="clear" w:color="auto" w:fill="C2D69B"/>
            <w:vAlign w:val="bottom"/>
            <w:hideMark/>
          </w:tcPr>
          <w:p w14:paraId="13BC2B76"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Supplier A</w:t>
            </w:r>
          </w:p>
        </w:tc>
        <w:tc>
          <w:tcPr>
            <w:tcW w:w="1220" w:type="dxa"/>
            <w:tcBorders>
              <w:top w:val="nil"/>
              <w:left w:val="nil"/>
              <w:bottom w:val="single" w:sz="8" w:space="0" w:color="auto"/>
              <w:right w:val="single" w:sz="4" w:space="0" w:color="auto"/>
            </w:tcBorders>
            <w:shd w:val="clear" w:color="auto" w:fill="C2D69B"/>
            <w:vAlign w:val="bottom"/>
            <w:hideMark/>
          </w:tcPr>
          <w:p w14:paraId="34DC119A"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 xml:space="preserve">Supplier </w:t>
            </w:r>
            <w:r>
              <w:rPr>
                <w:rFonts w:ascii="Arial Narrow" w:hAnsi="Arial Narrow"/>
                <w:color w:val="000000"/>
                <w:szCs w:val="22"/>
                <w:lang w:eastAsia="en-AU"/>
              </w:rPr>
              <w:t>B</w:t>
            </w:r>
          </w:p>
        </w:tc>
      </w:tr>
      <w:tr w:rsidR="00C26752" w:rsidRPr="006B11AF" w14:paraId="112D0450" w14:textId="77777777" w:rsidTr="00F94F56">
        <w:trPr>
          <w:trHeight w:val="557"/>
        </w:trPr>
        <w:tc>
          <w:tcPr>
            <w:tcW w:w="497" w:type="dxa"/>
            <w:tcBorders>
              <w:top w:val="nil"/>
              <w:left w:val="single" w:sz="8" w:space="0" w:color="auto"/>
              <w:bottom w:val="single" w:sz="4" w:space="0" w:color="auto"/>
              <w:right w:val="single" w:sz="4" w:space="0" w:color="auto"/>
            </w:tcBorders>
            <w:shd w:val="clear" w:color="auto" w:fill="D9D9D9"/>
            <w:hideMark/>
          </w:tcPr>
          <w:p w14:paraId="75E7553D"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1</w:t>
            </w:r>
          </w:p>
        </w:tc>
        <w:tc>
          <w:tcPr>
            <w:tcW w:w="2495" w:type="dxa"/>
            <w:tcBorders>
              <w:top w:val="nil"/>
              <w:left w:val="single" w:sz="8" w:space="0" w:color="auto"/>
              <w:bottom w:val="single" w:sz="4" w:space="0" w:color="auto"/>
              <w:right w:val="single" w:sz="4" w:space="0" w:color="auto"/>
            </w:tcBorders>
            <w:shd w:val="clear" w:color="auto" w:fill="D9D9D9"/>
            <w:hideMark/>
          </w:tcPr>
          <w:p w14:paraId="46BDFE78"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Call </w:t>
            </w:r>
            <w:r>
              <w:rPr>
                <w:rFonts w:ascii="Arial Narrow" w:hAnsi="Arial Narrow"/>
                <w:color w:val="000000"/>
                <w:szCs w:val="22"/>
                <w:lang w:eastAsia="en-AU"/>
              </w:rPr>
              <w:t>c</w:t>
            </w:r>
            <w:r w:rsidRPr="006B11AF">
              <w:rPr>
                <w:rFonts w:ascii="Arial Narrow" w:hAnsi="Arial Narrow"/>
                <w:color w:val="000000"/>
                <w:szCs w:val="22"/>
                <w:lang w:eastAsia="en-AU"/>
              </w:rPr>
              <w:t xml:space="preserve">entre </w:t>
            </w:r>
            <w:r>
              <w:rPr>
                <w:rFonts w:ascii="Arial Narrow" w:hAnsi="Arial Narrow"/>
                <w:color w:val="000000"/>
                <w:szCs w:val="22"/>
                <w:lang w:eastAsia="en-AU"/>
              </w:rPr>
              <w:t>p</w:t>
            </w:r>
            <w:r w:rsidRPr="006B11AF">
              <w:rPr>
                <w:rFonts w:ascii="Arial Narrow" w:hAnsi="Arial Narrow"/>
                <w:color w:val="000000"/>
                <w:szCs w:val="22"/>
                <w:lang w:eastAsia="en-AU"/>
              </w:rPr>
              <w:t>erformance</w:t>
            </w:r>
          </w:p>
        </w:tc>
        <w:tc>
          <w:tcPr>
            <w:tcW w:w="2748" w:type="dxa"/>
            <w:tcBorders>
              <w:top w:val="nil"/>
              <w:left w:val="nil"/>
              <w:bottom w:val="single" w:sz="4" w:space="0" w:color="auto"/>
              <w:right w:val="single" w:sz="4" w:space="0" w:color="auto"/>
            </w:tcBorders>
            <w:shd w:val="clear" w:color="auto" w:fill="D9D9D9"/>
            <w:hideMark/>
          </w:tcPr>
          <w:p w14:paraId="01D81E6F"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80% GOS (80% of calls answered within 20 seconds)</w:t>
            </w:r>
          </w:p>
        </w:tc>
        <w:tc>
          <w:tcPr>
            <w:tcW w:w="1120" w:type="dxa"/>
            <w:tcBorders>
              <w:top w:val="nil"/>
              <w:left w:val="nil"/>
              <w:bottom w:val="single" w:sz="4" w:space="0" w:color="auto"/>
              <w:right w:val="single" w:sz="4" w:space="0" w:color="auto"/>
            </w:tcBorders>
            <w:shd w:val="clear" w:color="auto" w:fill="auto"/>
            <w:noWrap/>
            <w:vAlign w:val="center"/>
            <w:hideMark/>
          </w:tcPr>
          <w:p w14:paraId="5B143DD2"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82%</w:t>
            </w:r>
          </w:p>
        </w:tc>
        <w:tc>
          <w:tcPr>
            <w:tcW w:w="1220" w:type="dxa"/>
            <w:tcBorders>
              <w:top w:val="nil"/>
              <w:left w:val="nil"/>
              <w:bottom w:val="single" w:sz="4" w:space="0" w:color="auto"/>
              <w:right w:val="single" w:sz="4" w:space="0" w:color="auto"/>
            </w:tcBorders>
            <w:shd w:val="clear" w:color="auto" w:fill="auto"/>
            <w:noWrap/>
            <w:vAlign w:val="center"/>
            <w:hideMark/>
          </w:tcPr>
          <w:p w14:paraId="329495A8"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96%</w:t>
            </w:r>
          </w:p>
        </w:tc>
        <w:tc>
          <w:tcPr>
            <w:tcW w:w="1120" w:type="dxa"/>
            <w:tcBorders>
              <w:top w:val="nil"/>
              <w:left w:val="nil"/>
              <w:bottom w:val="single" w:sz="4" w:space="0" w:color="auto"/>
              <w:right w:val="single" w:sz="4" w:space="0" w:color="auto"/>
            </w:tcBorders>
            <w:shd w:val="clear" w:color="auto" w:fill="auto"/>
            <w:noWrap/>
            <w:vAlign w:val="center"/>
            <w:hideMark/>
          </w:tcPr>
          <w:p w14:paraId="093E1BE3"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78%</w:t>
            </w:r>
          </w:p>
        </w:tc>
        <w:tc>
          <w:tcPr>
            <w:tcW w:w="1240" w:type="dxa"/>
            <w:tcBorders>
              <w:top w:val="nil"/>
              <w:left w:val="nil"/>
              <w:bottom w:val="single" w:sz="4" w:space="0" w:color="auto"/>
              <w:right w:val="single" w:sz="4" w:space="0" w:color="auto"/>
            </w:tcBorders>
            <w:shd w:val="clear" w:color="auto" w:fill="auto"/>
            <w:noWrap/>
            <w:vAlign w:val="center"/>
            <w:hideMark/>
          </w:tcPr>
          <w:p w14:paraId="2EC07C61"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96%</w:t>
            </w:r>
          </w:p>
        </w:tc>
        <w:tc>
          <w:tcPr>
            <w:tcW w:w="1080" w:type="dxa"/>
            <w:tcBorders>
              <w:top w:val="nil"/>
              <w:left w:val="nil"/>
              <w:bottom w:val="single" w:sz="4" w:space="0" w:color="auto"/>
              <w:right w:val="single" w:sz="4" w:space="0" w:color="auto"/>
            </w:tcBorders>
            <w:shd w:val="clear" w:color="auto" w:fill="auto"/>
            <w:noWrap/>
            <w:vAlign w:val="center"/>
            <w:hideMark/>
          </w:tcPr>
          <w:p w14:paraId="29704F76"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83%</w:t>
            </w:r>
          </w:p>
        </w:tc>
        <w:tc>
          <w:tcPr>
            <w:tcW w:w="1240" w:type="dxa"/>
            <w:tcBorders>
              <w:top w:val="nil"/>
              <w:left w:val="nil"/>
              <w:bottom w:val="single" w:sz="4" w:space="0" w:color="auto"/>
              <w:right w:val="single" w:sz="4" w:space="0" w:color="auto"/>
            </w:tcBorders>
            <w:shd w:val="clear" w:color="auto" w:fill="auto"/>
            <w:noWrap/>
            <w:vAlign w:val="center"/>
            <w:hideMark/>
          </w:tcPr>
          <w:p w14:paraId="54A51A83"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85%</w:t>
            </w:r>
          </w:p>
        </w:tc>
        <w:tc>
          <w:tcPr>
            <w:tcW w:w="1180" w:type="dxa"/>
            <w:tcBorders>
              <w:top w:val="nil"/>
              <w:left w:val="nil"/>
              <w:bottom w:val="single" w:sz="4" w:space="0" w:color="auto"/>
              <w:right w:val="single" w:sz="4" w:space="0" w:color="auto"/>
            </w:tcBorders>
            <w:shd w:val="clear" w:color="auto" w:fill="auto"/>
            <w:noWrap/>
            <w:vAlign w:val="center"/>
            <w:hideMark/>
          </w:tcPr>
          <w:p w14:paraId="5CF6F9B7"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76%</w:t>
            </w:r>
          </w:p>
        </w:tc>
        <w:tc>
          <w:tcPr>
            <w:tcW w:w="1220" w:type="dxa"/>
            <w:tcBorders>
              <w:top w:val="nil"/>
              <w:left w:val="nil"/>
              <w:bottom w:val="single" w:sz="4" w:space="0" w:color="auto"/>
              <w:right w:val="single" w:sz="4" w:space="0" w:color="auto"/>
            </w:tcBorders>
            <w:shd w:val="clear" w:color="auto" w:fill="auto"/>
            <w:noWrap/>
            <w:vAlign w:val="center"/>
            <w:hideMark/>
          </w:tcPr>
          <w:p w14:paraId="09D6D16D"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80%</w:t>
            </w:r>
          </w:p>
        </w:tc>
      </w:tr>
      <w:tr w:rsidR="00C26752" w:rsidRPr="006B11AF" w14:paraId="54F43FC3" w14:textId="77777777" w:rsidTr="00F94F56">
        <w:trPr>
          <w:trHeight w:val="300"/>
        </w:trPr>
        <w:tc>
          <w:tcPr>
            <w:tcW w:w="497" w:type="dxa"/>
            <w:tcBorders>
              <w:top w:val="nil"/>
              <w:left w:val="single" w:sz="8" w:space="0" w:color="auto"/>
              <w:bottom w:val="single" w:sz="4" w:space="0" w:color="auto"/>
              <w:right w:val="single" w:sz="4" w:space="0" w:color="auto"/>
            </w:tcBorders>
            <w:shd w:val="clear" w:color="auto" w:fill="D9D9D9"/>
            <w:hideMark/>
          </w:tcPr>
          <w:p w14:paraId="070B3002"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2</w:t>
            </w:r>
          </w:p>
        </w:tc>
        <w:tc>
          <w:tcPr>
            <w:tcW w:w="2495" w:type="dxa"/>
            <w:tcBorders>
              <w:top w:val="nil"/>
              <w:left w:val="single" w:sz="8" w:space="0" w:color="auto"/>
              <w:bottom w:val="single" w:sz="4" w:space="0" w:color="auto"/>
              <w:right w:val="single" w:sz="4" w:space="0" w:color="auto"/>
            </w:tcBorders>
            <w:shd w:val="clear" w:color="auto" w:fill="D9D9D9"/>
            <w:hideMark/>
          </w:tcPr>
          <w:p w14:paraId="533D6004"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Abandoned </w:t>
            </w:r>
            <w:r>
              <w:rPr>
                <w:rFonts w:ascii="Arial Narrow" w:hAnsi="Arial Narrow"/>
                <w:color w:val="000000"/>
                <w:szCs w:val="22"/>
                <w:lang w:eastAsia="en-AU"/>
              </w:rPr>
              <w:t>c</w:t>
            </w:r>
            <w:r w:rsidRPr="006B11AF">
              <w:rPr>
                <w:rFonts w:ascii="Arial Narrow" w:hAnsi="Arial Narrow"/>
                <w:color w:val="000000"/>
                <w:szCs w:val="22"/>
                <w:lang w:eastAsia="en-AU"/>
              </w:rPr>
              <w:t>alls</w:t>
            </w:r>
          </w:p>
        </w:tc>
        <w:tc>
          <w:tcPr>
            <w:tcW w:w="2748" w:type="dxa"/>
            <w:tcBorders>
              <w:top w:val="nil"/>
              <w:left w:val="nil"/>
              <w:bottom w:val="single" w:sz="4" w:space="0" w:color="auto"/>
              <w:right w:val="single" w:sz="4" w:space="0" w:color="auto"/>
            </w:tcBorders>
            <w:shd w:val="clear" w:color="auto" w:fill="D9D9D9"/>
            <w:hideMark/>
          </w:tcPr>
          <w:p w14:paraId="7499687E"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5%</w:t>
            </w:r>
          </w:p>
        </w:tc>
        <w:tc>
          <w:tcPr>
            <w:tcW w:w="1120" w:type="dxa"/>
            <w:tcBorders>
              <w:top w:val="nil"/>
              <w:left w:val="nil"/>
              <w:bottom w:val="single" w:sz="4" w:space="0" w:color="auto"/>
              <w:right w:val="single" w:sz="4" w:space="0" w:color="auto"/>
            </w:tcBorders>
            <w:shd w:val="clear" w:color="auto" w:fill="auto"/>
            <w:noWrap/>
            <w:vAlign w:val="center"/>
            <w:hideMark/>
          </w:tcPr>
          <w:p w14:paraId="3C4AB152"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1.70%</w:t>
            </w:r>
          </w:p>
        </w:tc>
        <w:tc>
          <w:tcPr>
            <w:tcW w:w="1220" w:type="dxa"/>
            <w:tcBorders>
              <w:top w:val="nil"/>
              <w:left w:val="nil"/>
              <w:bottom w:val="single" w:sz="4" w:space="0" w:color="auto"/>
              <w:right w:val="single" w:sz="4" w:space="0" w:color="auto"/>
            </w:tcBorders>
            <w:shd w:val="clear" w:color="auto" w:fill="auto"/>
            <w:noWrap/>
            <w:vAlign w:val="center"/>
            <w:hideMark/>
          </w:tcPr>
          <w:p w14:paraId="188160E5"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4%</w:t>
            </w:r>
          </w:p>
        </w:tc>
        <w:tc>
          <w:tcPr>
            <w:tcW w:w="1120" w:type="dxa"/>
            <w:tcBorders>
              <w:top w:val="nil"/>
              <w:left w:val="nil"/>
              <w:bottom w:val="single" w:sz="4" w:space="0" w:color="auto"/>
              <w:right w:val="single" w:sz="4" w:space="0" w:color="auto"/>
            </w:tcBorders>
            <w:shd w:val="clear" w:color="auto" w:fill="auto"/>
            <w:noWrap/>
            <w:vAlign w:val="center"/>
            <w:hideMark/>
          </w:tcPr>
          <w:p w14:paraId="366EFD52"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3.50%</w:t>
            </w:r>
          </w:p>
        </w:tc>
        <w:tc>
          <w:tcPr>
            <w:tcW w:w="1240" w:type="dxa"/>
            <w:tcBorders>
              <w:top w:val="nil"/>
              <w:left w:val="nil"/>
              <w:bottom w:val="single" w:sz="4" w:space="0" w:color="auto"/>
              <w:right w:val="single" w:sz="4" w:space="0" w:color="auto"/>
            </w:tcBorders>
            <w:shd w:val="clear" w:color="auto" w:fill="auto"/>
            <w:noWrap/>
            <w:vAlign w:val="center"/>
            <w:hideMark/>
          </w:tcPr>
          <w:p w14:paraId="5AF8FB3E"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4%</w:t>
            </w:r>
          </w:p>
        </w:tc>
        <w:tc>
          <w:tcPr>
            <w:tcW w:w="1080" w:type="dxa"/>
            <w:tcBorders>
              <w:top w:val="nil"/>
              <w:left w:val="nil"/>
              <w:bottom w:val="single" w:sz="4" w:space="0" w:color="auto"/>
              <w:right w:val="single" w:sz="4" w:space="0" w:color="auto"/>
            </w:tcBorders>
            <w:shd w:val="clear" w:color="auto" w:fill="auto"/>
            <w:noWrap/>
            <w:vAlign w:val="center"/>
            <w:hideMark/>
          </w:tcPr>
          <w:p w14:paraId="1CCB6C2B"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1.67%</w:t>
            </w:r>
          </w:p>
        </w:tc>
        <w:tc>
          <w:tcPr>
            <w:tcW w:w="1240" w:type="dxa"/>
            <w:tcBorders>
              <w:top w:val="nil"/>
              <w:left w:val="nil"/>
              <w:bottom w:val="single" w:sz="4" w:space="0" w:color="auto"/>
              <w:right w:val="single" w:sz="4" w:space="0" w:color="auto"/>
            </w:tcBorders>
            <w:shd w:val="clear" w:color="auto" w:fill="auto"/>
            <w:noWrap/>
            <w:vAlign w:val="center"/>
            <w:hideMark/>
          </w:tcPr>
          <w:p w14:paraId="43015DA6"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3%</w:t>
            </w:r>
          </w:p>
        </w:tc>
        <w:tc>
          <w:tcPr>
            <w:tcW w:w="1180" w:type="dxa"/>
            <w:tcBorders>
              <w:top w:val="nil"/>
              <w:left w:val="nil"/>
              <w:bottom w:val="single" w:sz="4" w:space="0" w:color="auto"/>
              <w:right w:val="single" w:sz="4" w:space="0" w:color="auto"/>
            </w:tcBorders>
            <w:shd w:val="clear" w:color="auto" w:fill="auto"/>
            <w:noWrap/>
            <w:vAlign w:val="center"/>
            <w:hideMark/>
          </w:tcPr>
          <w:p w14:paraId="267293B4"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2.83%</w:t>
            </w:r>
          </w:p>
        </w:tc>
        <w:tc>
          <w:tcPr>
            <w:tcW w:w="1220" w:type="dxa"/>
            <w:tcBorders>
              <w:top w:val="nil"/>
              <w:left w:val="nil"/>
              <w:bottom w:val="single" w:sz="4" w:space="0" w:color="auto"/>
              <w:right w:val="single" w:sz="4" w:space="0" w:color="auto"/>
            </w:tcBorders>
            <w:shd w:val="clear" w:color="auto" w:fill="auto"/>
            <w:noWrap/>
            <w:vAlign w:val="center"/>
            <w:hideMark/>
          </w:tcPr>
          <w:p w14:paraId="14993789"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4%</w:t>
            </w:r>
          </w:p>
        </w:tc>
      </w:tr>
      <w:tr w:rsidR="00C26752" w:rsidRPr="006B11AF" w14:paraId="3FAEA7C8" w14:textId="77777777" w:rsidTr="00F94F56">
        <w:trPr>
          <w:trHeight w:val="600"/>
        </w:trPr>
        <w:tc>
          <w:tcPr>
            <w:tcW w:w="497" w:type="dxa"/>
            <w:tcBorders>
              <w:top w:val="nil"/>
              <w:left w:val="single" w:sz="8" w:space="0" w:color="auto"/>
              <w:bottom w:val="single" w:sz="4" w:space="0" w:color="auto"/>
              <w:right w:val="single" w:sz="4" w:space="0" w:color="auto"/>
            </w:tcBorders>
            <w:shd w:val="clear" w:color="auto" w:fill="D9D9D9"/>
            <w:hideMark/>
          </w:tcPr>
          <w:p w14:paraId="393EF023"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3</w:t>
            </w:r>
          </w:p>
        </w:tc>
        <w:tc>
          <w:tcPr>
            <w:tcW w:w="2495" w:type="dxa"/>
            <w:tcBorders>
              <w:top w:val="nil"/>
              <w:left w:val="single" w:sz="8" w:space="0" w:color="auto"/>
              <w:bottom w:val="single" w:sz="4" w:space="0" w:color="auto"/>
              <w:right w:val="single" w:sz="4" w:space="0" w:color="auto"/>
            </w:tcBorders>
            <w:shd w:val="clear" w:color="auto" w:fill="D9D9D9"/>
            <w:hideMark/>
          </w:tcPr>
          <w:p w14:paraId="3E8F2F74"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Processing </w:t>
            </w:r>
            <w:r>
              <w:rPr>
                <w:rFonts w:ascii="Arial Narrow" w:hAnsi="Arial Narrow"/>
                <w:color w:val="000000"/>
                <w:szCs w:val="22"/>
                <w:lang w:eastAsia="en-AU"/>
              </w:rPr>
              <w:t>a</w:t>
            </w:r>
            <w:r w:rsidRPr="006B11AF">
              <w:rPr>
                <w:rFonts w:ascii="Arial Narrow" w:hAnsi="Arial Narrow"/>
                <w:color w:val="000000"/>
                <w:szCs w:val="22"/>
                <w:lang w:eastAsia="en-AU"/>
              </w:rPr>
              <w:t>pplications</w:t>
            </w:r>
          </w:p>
        </w:tc>
        <w:tc>
          <w:tcPr>
            <w:tcW w:w="2748" w:type="dxa"/>
            <w:tcBorders>
              <w:top w:val="nil"/>
              <w:left w:val="nil"/>
              <w:bottom w:val="single" w:sz="4" w:space="0" w:color="auto"/>
              <w:right w:val="single" w:sz="4" w:space="0" w:color="auto"/>
            </w:tcBorders>
            <w:shd w:val="clear" w:color="auto" w:fill="D9D9D9"/>
            <w:hideMark/>
          </w:tcPr>
          <w:p w14:paraId="161C4C96"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Applications </w:t>
            </w:r>
            <w:r>
              <w:rPr>
                <w:rFonts w:ascii="Arial Narrow" w:hAnsi="Arial Narrow"/>
                <w:color w:val="000000"/>
                <w:szCs w:val="22"/>
                <w:lang w:eastAsia="en-AU"/>
              </w:rPr>
              <w:t>p</w:t>
            </w:r>
            <w:r w:rsidRPr="006B11AF">
              <w:rPr>
                <w:rFonts w:ascii="Arial Narrow" w:hAnsi="Arial Narrow"/>
                <w:color w:val="000000"/>
                <w:szCs w:val="22"/>
                <w:lang w:eastAsia="en-AU"/>
              </w:rPr>
              <w:t xml:space="preserve">rocessed within </w:t>
            </w:r>
            <w:r>
              <w:rPr>
                <w:rFonts w:ascii="Arial Narrow" w:hAnsi="Arial Narrow"/>
                <w:color w:val="000000"/>
                <w:szCs w:val="22"/>
                <w:lang w:eastAsia="en-AU"/>
              </w:rPr>
              <w:t>two</w:t>
            </w:r>
            <w:r w:rsidRPr="006B11AF">
              <w:rPr>
                <w:rFonts w:ascii="Arial Narrow" w:hAnsi="Arial Narrow"/>
                <w:color w:val="000000"/>
                <w:szCs w:val="22"/>
                <w:lang w:eastAsia="en-AU"/>
              </w:rPr>
              <w:t xml:space="preserve"> business days</w:t>
            </w:r>
          </w:p>
        </w:tc>
        <w:tc>
          <w:tcPr>
            <w:tcW w:w="1120" w:type="dxa"/>
            <w:tcBorders>
              <w:top w:val="nil"/>
              <w:left w:val="nil"/>
              <w:bottom w:val="single" w:sz="4" w:space="0" w:color="auto"/>
              <w:right w:val="single" w:sz="4" w:space="0" w:color="auto"/>
            </w:tcBorders>
            <w:shd w:val="clear" w:color="auto" w:fill="auto"/>
            <w:noWrap/>
            <w:vAlign w:val="center"/>
            <w:hideMark/>
          </w:tcPr>
          <w:p w14:paraId="56B2C8FE"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84.08%</w:t>
            </w:r>
          </w:p>
        </w:tc>
        <w:tc>
          <w:tcPr>
            <w:tcW w:w="1220" w:type="dxa"/>
            <w:tcBorders>
              <w:top w:val="nil"/>
              <w:left w:val="nil"/>
              <w:bottom w:val="single" w:sz="4" w:space="0" w:color="auto"/>
              <w:right w:val="single" w:sz="4" w:space="0" w:color="auto"/>
            </w:tcBorders>
            <w:shd w:val="clear" w:color="auto" w:fill="auto"/>
            <w:noWrap/>
            <w:vAlign w:val="center"/>
            <w:hideMark/>
          </w:tcPr>
          <w:p w14:paraId="23D5A273"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120" w:type="dxa"/>
            <w:tcBorders>
              <w:top w:val="nil"/>
              <w:left w:val="nil"/>
              <w:bottom w:val="single" w:sz="4" w:space="0" w:color="auto"/>
              <w:right w:val="single" w:sz="4" w:space="0" w:color="auto"/>
            </w:tcBorders>
            <w:shd w:val="clear" w:color="auto" w:fill="auto"/>
            <w:noWrap/>
            <w:vAlign w:val="center"/>
            <w:hideMark/>
          </w:tcPr>
          <w:p w14:paraId="55C5D803"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94.27%</w:t>
            </w:r>
          </w:p>
        </w:tc>
        <w:tc>
          <w:tcPr>
            <w:tcW w:w="1240" w:type="dxa"/>
            <w:tcBorders>
              <w:top w:val="nil"/>
              <w:left w:val="nil"/>
              <w:bottom w:val="single" w:sz="4" w:space="0" w:color="auto"/>
              <w:right w:val="single" w:sz="4" w:space="0" w:color="auto"/>
            </w:tcBorders>
            <w:shd w:val="clear" w:color="auto" w:fill="auto"/>
            <w:noWrap/>
            <w:vAlign w:val="center"/>
            <w:hideMark/>
          </w:tcPr>
          <w:p w14:paraId="21FCDACF"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080" w:type="dxa"/>
            <w:tcBorders>
              <w:top w:val="nil"/>
              <w:left w:val="nil"/>
              <w:bottom w:val="single" w:sz="4" w:space="0" w:color="auto"/>
              <w:right w:val="single" w:sz="4" w:space="0" w:color="auto"/>
            </w:tcBorders>
            <w:shd w:val="clear" w:color="auto" w:fill="auto"/>
            <w:noWrap/>
            <w:vAlign w:val="center"/>
            <w:hideMark/>
          </w:tcPr>
          <w:p w14:paraId="7C630A5E"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98.35%</w:t>
            </w:r>
          </w:p>
        </w:tc>
        <w:tc>
          <w:tcPr>
            <w:tcW w:w="1240" w:type="dxa"/>
            <w:tcBorders>
              <w:top w:val="nil"/>
              <w:left w:val="nil"/>
              <w:bottom w:val="single" w:sz="4" w:space="0" w:color="auto"/>
              <w:right w:val="single" w:sz="4" w:space="0" w:color="auto"/>
            </w:tcBorders>
            <w:shd w:val="clear" w:color="auto" w:fill="auto"/>
            <w:noWrap/>
            <w:vAlign w:val="center"/>
            <w:hideMark/>
          </w:tcPr>
          <w:p w14:paraId="7E91A9D0"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180" w:type="dxa"/>
            <w:tcBorders>
              <w:top w:val="nil"/>
              <w:left w:val="nil"/>
              <w:bottom w:val="single" w:sz="4" w:space="0" w:color="auto"/>
              <w:right w:val="single" w:sz="4" w:space="0" w:color="auto"/>
            </w:tcBorders>
            <w:shd w:val="clear" w:color="auto" w:fill="auto"/>
            <w:noWrap/>
            <w:vAlign w:val="center"/>
            <w:hideMark/>
          </w:tcPr>
          <w:p w14:paraId="352C7F88"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97.45%</w:t>
            </w:r>
          </w:p>
        </w:tc>
        <w:tc>
          <w:tcPr>
            <w:tcW w:w="1220" w:type="dxa"/>
            <w:tcBorders>
              <w:top w:val="nil"/>
              <w:left w:val="nil"/>
              <w:bottom w:val="single" w:sz="4" w:space="0" w:color="auto"/>
              <w:right w:val="single" w:sz="4" w:space="0" w:color="auto"/>
            </w:tcBorders>
            <w:shd w:val="clear" w:color="auto" w:fill="auto"/>
            <w:noWrap/>
            <w:vAlign w:val="center"/>
            <w:hideMark/>
          </w:tcPr>
          <w:p w14:paraId="07255EB3"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r>
      <w:tr w:rsidR="00C26752" w:rsidRPr="006B11AF" w14:paraId="03BDED03" w14:textId="77777777" w:rsidTr="00F94F56">
        <w:trPr>
          <w:trHeight w:val="600"/>
        </w:trPr>
        <w:tc>
          <w:tcPr>
            <w:tcW w:w="497" w:type="dxa"/>
            <w:tcBorders>
              <w:top w:val="nil"/>
              <w:left w:val="single" w:sz="8" w:space="0" w:color="auto"/>
              <w:bottom w:val="single" w:sz="4" w:space="0" w:color="auto"/>
              <w:right w:val="single" w:sz="4" w:space="0" w:color="auto"/>
            </w:tcBorders>
            <w:shd w:val="clear" w:color="auto" w:fill="D9D9D9"/>
            <w:hideMark/>
          </w:tcPr>
          <w:p w14:paraId="2A678AAF"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4</w:t>
            </w:r>
          </w:p>
        </w:tc>
        <w:tc>
          <w:tcPr>
            <w:tcW w:w="2495" w:type="dxa"/>
            <w:tcBorders>
              <w:top w:val="nil"/>
              <w:left w:val="single" w:sz="8" w:space="0" w:color="auto"/>
              <w:bottom w:val="single" w:sz="4" w:space="0" w:color="auto"/>
              <w:right w:val="single" w:sz="4" w:space="0" w:color="auto"/>
            </w:tcBorders>
            <w:shd w:val="clear" w:color="auto" w:fill="D9D9D9"/>
            <w:hideMark/>
          </w:tcPr>
          <w:p w14:paraId="61402C0C"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Response to emails</w:t>
            </w:r>
          </w:p>
        </w:tc>
        <w:tc>
          <w:tcPr>
            <w:tcW w:w="2748" w:type="dxa"/>
            <w:tcBorders>
              <w:top w:val="nil"/>
              <w:left w:val="nil"/>
              <w:bottom w:val="single" w:sz="4" w:space="0" w:color="auto"/>
              <w:right w:val="single" w:sz="4" w:space="0" w:color="auto"/>
            </w:tcBorders>
            <w:shd w:val="clear" w:color="auto" w:fill="D9D9D9"/>
            <w:hideMark/>
          </w:tcPr>
          <w:p w14:paraId="75E6A558"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Emails </w:t>
            </w:r>
            <w:r>
              <w:rPr>
                <w:rFonts w:ascii="Arial Narrow" w:hAnsi="Arial Narrow"/>
                <w:color w:val="000000"/>
                <w:szCs w:val="22"/>
                <w:lang w:eastAsia="en-AU"/>
              </w:rPr>
              <w:t>r</w:t>
            </w:r>
            <w:r w:rsidRPr="006B11AF">
              <w:rPr>
                <w:rFonts w:ascii="Arial Narrow" w:hAnsi="Arial Narrow"/>
                <w:color w:val="000000"/>
                <w:szCs w:val="22"/>
                <w:lang w:eastAsia="en-AU"/>
              </w:rPr>
              <w:t xml:space="preserve">esponded to within </w:t>
            </w:r>
            <w:r>
              <w:rPr>
                <w:rFonts w:ascii="Arial Narrow" w:hAnsi="Arial Narrow"/>
                <w:color w:val="000000"/>
                <w:szCs w:val="22"/>
                <w:lang w:eastAsia="en-AU"/>
              </w:rPr>
              <w:t>two</w:t>
            </w:r>
            <w:r w:rsidRPr="006B11AF">
              <w:rPr>
                <w:rFonts w:ascii="Arial Narrow" w:hAnsi="Arial Narrow"/>
                <w:color w:val="000000"/>
                <w:szCs w:val="22"/>
                <w:lang w:eastAsia="en-AU"/>
              </w:rPr>
              <w:t xml:space="preserve"> business days</w:t>
            </w:r>
          </w:p>
        </w:tc>
        <w:tc>
          <w:tcPr>
            <w:tcW w:w="1120" w:type="dxa"/>
            <w:tcBorders>
              <w:top w:val="nil"/>
              <w:left w:val="nil"/>
              <w:bottom w:val="single" w:sz="4" w:space="0" w:color="auto"/>
              <w:right w:val="single" w:sz="4" w:space="0" w:color="auto"/>
            </w:tcBorders>
            <w:shd w:val="clear" w:color="auto" w:fill="auto"/>
            <w:noWrap/>
            <w:vAlign w:val="center"/>
            <w:hideMark/>
          </w:tcPr>
          <w:p w14:paraId="2C620AC5"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220" w:type="dxa"/>
            <w:tcBorders>
              <w:top w:val="nil"/>
              <w:left w:val="nil"/>
              <w:bottom w:val="single" w:sz="4" w:space="0" w:color="auto"/>
              <w:right w:val="single" w:sz="4" w:space="0" w:color="auto"/>
            </w:tcBorders>
            <w:shd w:val="clear" w:color="auto" w:fill="auto"/>
            <w:noWrap/>
            <w:vAlign w:val="center"/>
            <w:hideMark/>
          </w:tcPr>
          <w:p w14:paraId="4843ED53"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96.20%</w:t>
            </w:r>
          </w:p>
        </w:tc>
        <w:tc>
          <w:tcPr>
            <w:tcW w:w="1120" w:type="dxa"/>
            <w:tcBorders>
              <w:top w:val="nil"/>
              <w:left w:val="nil"/>
              <w:bottom w:val="single" w:sz="4" w:space="0" w:color="auto"/>
              <w:right w:val="single" w:sz="4" w:space="0" w:color="auto"/>
            </w:tcBorders>
            <w:shd w:val="clear" w:color="auto" w:fill="auto"/>
            <w:noWrap/>
            <w:vAlign w:val="center"/>
            <w:hideMark/>
          </w:tcPr>
          <w:p w14:paraId="70F4671C"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240" w:type="dxa"/>
            <w:tcBorders>
              <w:top w:val="nil"/>
              <w:left w:val="nil"/>
              <w:bottom w:val="single" w:sz="4" w:space="0" w:color="auto"/>
              <w:right w:val="single" w:sz="4" w:space="0" w:color="auto"/>
            </w:tcBorders>
            <w:shd w:val="clear" w:color="auto" w:fill="auto"/>
            <w:noWrap/>
            <w:vAlign w:val="center"/>
            <w:hideMark/>
          </w:tcPr>
          <w:p w14:paraId="6B2494D4"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99.70%</w:t>
            </w:r>
          </w:p>
        </w:tc>
        <w:tc>
          <w:tcPr>
            <w:tcW w:w="1080" w:type="dxa"/>
            <w:tcBorders>
              <w:top w:val="nil"/>
              <w:left w:val="nil"/>
              <w:bottom w:val="single" w:sz="4" w:space="0" w:color="auto"/>
              <w:right w:val="single" w:sz="4" w:space="0" w:color="auto"/>
            </w:tcBorders>
            <w:shd w:val="clear" w:color="auto" w:fill="auto"/>
            <w:noWrap/>
            <w:vAlign w:val="center"/>
            <w:hideMark/>
          </w:tcPr>
          <w:p w14:paraId="756E8C5D"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240" w:type="dxa"/>
            <w:tcBorders>
              <w:top w:val="nil"/>
              <w:left w:val="nil"/>
              <w:bottom w:val="single" w:sz="4" w:space="0" w:color="auto"/>
              <w:right w:val="single" w:sz="4" w:space="0" w:color="auto"/>
            </w:tcBorders>
            <w:shd w:val="clear" w:color="auto" w:fill="auto"/>
            <w:noWrap/>
            <w:vAlign w:val="center"/>
            <w:hideMark/>
          </w:tcPr>
          <w:p w14:paraId="2D0BB5A9"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99.60%</w:t>
            </w:r>
          </w:p>
        </w:tc>
        <w:tc>
          <w:tcPr>
            <w:tcW w:w="1180" w:type="dxa"/>
            <w:tcBorders>
              <w:top w:val="nil"/>
              <w:left w:val="nil"/>
              <w:bottom w:val="single" w:sz="4" w:space="0" w:color="auto"/>
              <w:right w:val="single" w:sz="4" w:space="0" w:color="auto"/>
            </w:tcBorders>
            <w:shd w:val="clear" w:color="auto" w:fill="auto"/>
            <w:noWrap/>
            <w:vAlign w:val="center"/>
            <w:hideMark/>
          </w:tcPr>
          <w:p w14:paraId="3544E132"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220" w:type="dxa"/>
            <w:tcBorders>
              <w:top w:val="nil"/>
              <w:left w:val="nil"/>
              <w:bottom w:val="single" w:sz="4" w:space="0" w:color="auto"/>
              <w:right w:val="single" w:sz="4" w:space="0" w:color="auto"/>
            </w:tcBorders>
            <w:shd w:val="clear" w:color="auto" w:fill="auto"/>
            <w:noWrap/>
            <w:vAlign w:val="center"/>
            <w:hideMark/>
          </w:tcPr>
          <w:p w14:paraId="2E801BF9"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97.40%</w:t>
            </w:r>
          </w:p>
        </w:tc>
      </w:tr>
      <w:tr w:rsidR="00C26752" w:rsidRPr="006B11AF" w14:paraId="1A9C04F0" w14:textId="77777777" w:rsidTr="00F94F56">
        <w:trPr>
          <w:trHeight w:val="673"/>
        </w:trPr>
        <w:tc>
          <w:tcPr>
            <w:tcW w:w="497" w:type="dxa"/>
            <w:tcBorders>
              <w:top w:val="nil"/>
              <w:left w:val="single" w:sz="8" w:space="0" w:color="auto"/>
              <w:bottom w:val="single" w:sz="4" w:space="0" w:color="auto"/>
              <w:right w:val="single" w:sz="4" w:space="0" w:color="auto"/>
            </w:tcBorders>
            <w:shd w:val="clear" w:color="auto" w:fill="D9D9D9"/>
            <w:hideMark/>
          </w:tcPr>
          <w:p w14:paraId="283A3F7E"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5</w:t>
            </w:r>
          </w:p>
        </w:tc>
        <w:tc>
          <w:tcPr>
            <w:tcW w:w="2495" w:type="dxa"/>
            <w:tcBorders>
              <w:top w:val="nil"/>
              <w:left w:val="single" w:sz="8" w:space="0" w:color="auto"/>
              <w:bottom w:val="single" w:sz="4" w:space="0" w:color="auto"/>
              <w:right w:val="single" w:sz="4" w:space="0" w:color="auto"/>
            </w:tcBorders>
            <w:shd w:val="clear" w:color="auto" w:fill="D9D9D9"/>
            <w:hideMark/>
          </w:tcPr>
          <w:p w14:paraId="5DA28F7A"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Payment of </w:t>
            </w:r>
            <w:r>
              <w:rPr>
                <w:rFonts w:ascii="Arial Narrow" w:hAnsi="Arial Narrow"/>
                <w:color w:val="000000"/>
                <w:szCs w:val="22"/>
                <w:lang w:eastAsia="en-AU"/>
              </w:rPr>
              <w:t>r</w:t>
            </w:r>
            <w:r w:rsidRPr="006B11AF">
              <w:rPr>
                <w:rFonts w:ascii="Arial Narrow" w:hAnsi="Arial Narrow"/>
                <w:color w:val="000000"/>
                <w:szCs w:val="22"/>
                <w:lang w:eastAsia="en-AU"/>
              </w:rPr>
              <w:t xml:space="preserve">eimbursement </w:t>
            </w:r>
            <w:r>
              <w:rPr>
                <w:rFonts w:ascii="Arial Narrow" w:hAnsi="Arial Narrow"/>
                <w:color w:val="000000"/>
                <w:szCs w:val="22"/>
                <w:lang w:eastAsia="en-AU"/>
              </w:rPr>
              <w:t>c</w:t>
            </w:r>
            <w:r w:rsidRPr="006B11AF">
              <w:rPr>
                <w:rFonts w:ascii="Arial Narrow" w:hAnsi="Arial Narrow"/>
                <w:color w:val="000000"/>
                <w:szCs w:val="22"/>
                <w:lang w:eastAsia="en-AU"/>
              </w:rPr>
              <w:t>laims</w:t>
            </w:r>
          </w:p>
        </w:tc>
        <w:tc>
          <w:tcPr>
            <w:tcW w:w="2748" w:type="dxa"/>
            <w:tcBorders>
              <w:top w:val="nil"/>
              <w:left w:val="nil"/>
              <w:bottom w:val="single" w:sz="4" w:space="0" w:color="auto"/>
              <w:right w:val="single" w:sz="4" w:space="0" w:color="auto"/>
            </w:tcBorders>
            <w:shd w:val="clear" w:color="auto" w:fill="D9D9D9"/>
            <w:hideMark/>
          </w:tcPr>
          <w:p w14:paraId="406718D5"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Reimbursement </w:t>
            </w:r>
            <w:r>
              <w:rPr>
                <w:rFonts w:ascii="Arial Narrow" w:hAnsi="Arial Narrow"/>
                <w:color w:val="000000"/>
                <w:szCs w:val="22"/>
                <w:lang w:eastAsia="en-AU"/>
              </w:rPr>
              <w:t>c</w:t>
            </w:r>
            <w:r w:rsidRPr="006B11AF">
              <w:rPr>
                <w:rFonts w:ascii="Arial Narrow" w:hAnsi="Arial Narrow"/>
                <w:color w:val="000000"/>
                <w:szCs w:val="22"/>
                <w:lang w:eastAsia="en-AU"/>
              </w:rPr>
              <w:t xml:space="preserve">laims </w:t>
            </w:r>
            <w:r>
              <w:rPr>
                <w:rFonts w:ascii="Arial Narrow" w:hAnsi="Arial Narrow"/>
                <w:color w:val="000000"/>
                <w:szCs w:val="22"/>
                <w:lang w:eastAsia="en-AU"/>
              </w:rPr>
              <w:t>p</w:t>
            </w:r>
            <w:r w:rsidRPr="006B11AF">
              <w:rPr>
                <w:rFonts w:ascii="Arial Narrow" w:hAnsi="Arial Narrow"/>
                <w:color w:val="000000"/>
                <w:szCs w:val="22"/>
                <w:lang w:eastAsia="en-AU"/>
              </w:rPr>
              <w:t xml:space="preserve">aid within </w:t>
            </w:r>
            <w:r>
              <w:rPr>
                <w:rFonts w:ascii="Arial Narrow" w:hAnsi="Arial Narrow"/>
                <w:color w:val="000000"/>
                <w:szCs w:val="22"/>
                <w:lang w:eastAsia="en-AU"/>
              </w:rPr>
              <w:t>three</w:t>
            </w:r>
            <w:r w:rsidRPr="006B11AF">
              <w:rPr>
                <w:rFonts w:ascii="Arial Narrow" w:hAnsi="Arial Narrow"/>
                <w:color w:val="000000"/>
                <w:szCs w:val="22"/>
                <w:lang w:eastAsia="en-AU"/>
              </w:rPr>
              <w:t xml:space="preserve"> business days</w:t>
            </w:r>
          </w:p>
        </w:tc>
        <w:tc>
          <w:tcPr>
            <w:tcW w:w="1120" w:type="dxa"/>
            <w:tcBorders>
              <w:top w:val="nil"/>
              <w:left w:val="nil"/>
              <w:bottom w:val="single" w:sz="4" w:space="0" w:color="auto"/>
              <w:right w:val="single" w:sz="4" w:space="0" w:color="auto"/>
            </w:tcBorders>
            <w:shd w:val="clear" w:color="auto" w:fill="auto"/>
            <w:noWrap/>
            <w:vAlign w:val="center"/>
            <w:hideMark/>
          </w:tcPr>
          <w:p w14:paraId="4E30713B"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90.78%</w:t>
            </w:r>
          </w:p>
        </w:tc>
        <w:tc>
          <w:tcPr>
            <w:tcW w:w="1220" w:type="dxa"/>
            <w:tcBorders>
              <w:top w:val="nil"/>
              <w:left w:val="nil"/>
              <w:bottom w:val="single" w:sz="4" w:space="0" w:color="auto"/>
              <w:right w:val="single" w:sz="4" w:space="0" w:color="auto"/>
            </w:tcBorders>
            <w:shd w:val="clear" w:color="auto" w:fill="auto"/>
            <w:noWrap/>
            <w:vAlign w:val="center"/>
            <w:hideMark/>
          </w:tcPr>
          <w:p w14:paraId="3374B3B5"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99.90%</w:t>
            </w:r>
          </w:p>
        </w:tc>
        <w:tc>
          <w:tcPr>
            <w:tcW w:w="1120" w:type="dxa"/>
            <w:tcBorders>
              <w:top w:val="nil"/>
              <w:left w:val="nil"/>
              <w:bottom w:val="single" w:sz="4" w:space="0" w:color="auto"/>
              <w:right w:val="single" w:sz="4" w:space="0" w:color="auto"/>
            </w:tcBorders>
            <w:shd w:val="clear" w:color="auto" w:fill="auto"/>
            <w:noWrap/>
            <w:vAlign w:val="center"/>
            <w:hideMark/>
          </w:tcPr>
          <w:p w14:paraId="1F1F0757"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98.97%</w:t>
            </w:r>
          </w:p>
        </w:tc>
        <w:tc>
          <w:tcPr>
            <w:tcW w:w="1240" w:type="dxa"/>
            <w:tcBorders>
              <w:top w:val="nil"/>
              <w:left w:val="nil"/>
              <w:bottom w:val="single" w:sz="4" w:space="0" w:color="auto"/>
              <w:right w:val="single" w:sz="4" w:space="0" w:color="auto"/>
            </w:tcBorders>
            <w:shd w:val="clear" w:color="auto" w:fill="auto"/>
            <w:noWrap/>
            <w:vAlign w:val="center"/>
            <w:hideMark/>
          </w:tcPr>
          <w:p w14:paraId="04694D41"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100.00%</w:t>
            </w:r>
          </w:p>
        </w:tc>
        <w:tc>
          <w:tcPr>
            <w:tcW w:w="1080" w:type="dxa"/>
            <w:tcBorders>
              <w:top w:val="nil"/>
              <w:left w:val="nil"/>
              <w:bottom w:val="single" w:sz="4" w:space="0" w:color="auto"/>
              <w:right w:val="single" w:sz="4" w:space="0" w:color="auto"/>
            </w:tcBorders>
            <w:shd w:val="clear" w:color="auto" w:fill="auto"/>
            <w:noWrap/>
            <w:vAlign w:val="center"/>
            <w:hideMark/>
          </w:tcPr>
          <w:p w14:paraId="56C57660"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99.57%</w:t>
            </w:r>
          </w:p>
        </w:tc>
        <w:tc>
          <w:tcPr>
            <w:tcW w:w="1240" w:type="dxa"/>
            <w:tcBorders>
              <w:top w:val="nil"/>
              <w:left w:val="nil"/>
              <w:bottom w:val="single" w:sz="4" w:space="0" w:color="auto"/>
              <w:right w:val="single" w:sz="4" w:space="0" w:color="auto"/>
            </w:tcBorders>
            <w:shd w:val="clear" w:color="auto" w:fill="auto"/>
            <w:noWrap/>
            <w:vAlign w:val="center"/>
            <w:hideMark/>
          </w:tcPr>
          <w:p w14:paraId="705B30D1"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98.00%</w:t>
            </w:r>
          </w:p>
        </w:tc>
        <w:tc>
          <w:tcPr>
            <w:tcW w:w="1180" w:type="dxa"/>
            <w:tcBorders>
              <w:top w:val="nil"/>
              <w:left w:val="nil"/>
              <w:bottom w:val="single" w:sz="4" w:space="0" w:color="auto"/>
              <w:right w:val="single" w:sz="4" w:space="0" w:color="auto"/>
            </w:tcBorders>
            <w:shd w:val="clear" w:color="auto" w:fill="auto"/>
            <w:noWrap/>
            <w:vAlign w:val="center"/>
            <w:hideMark/>
          </w:tcPr>
          <w:p w14:paraId="756CAA00"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99.39%</w:t>
            </w:r>
          </w:p>
        </w:tc>
        <w:tc>
          <w:tcPr>
            <w:tcW w:w="1220" w:type="dxa"/>
            <w:tcBorders>
              <w:top w:val="nil"/>
              <w:left w:val="nil"/>
              <w:bottom w:val="single" w:sz="4" w:space="0" w:color="auto"/>
              <w:right w:val="single" w:sz="4" w:space="0" w:color="auto"/>
            </w:tcBorders>
            <w:shd w:val="clear" w:color="auto" w:fill="auto"/>
            <w:noWrap/>
            <w:vAlign w:val="center"/>
            <w:hideMark/>
          </w:tcPr>
          <w:p w14:paraId="64C2A760"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98.60%</w:t>
            </w:r>
          </w:p>
        </w:tc>
      </w:tr>
      <w:tr w:rsidR="00C26752" w:rsidRPr="006B11AF" w14:paraId="7CCC433C" w14:textId="77777777" w:rsidTr="00F94F56">
        <w:trPr>
          <w:trHeight w:val="1032"/>
        </w:trPr>
        <w:tc>
          <w:tcPr>
            <w:tcW w:w="497" w:type="dxa"/>
            <w:tcBorders>
              <w:top w:val="nil"/>
              <w:left w:val="single" w:sz="8" w:space="0" w:color="auto"/>
              <w:bottom w:val="single" w:sz="4" w:space="0" w:color="auto"/>
              <w:right w:val="single" w:sz="4" w:space="0" w:color="auto"/>
            </w:tcBorders>
            <w:shd w:val="clear" w:color="auto" w:fill="D9D9D9"/>
            <w:hideMark/>
          </w:tcPr>
          <w:p w14:paraId="6E7636B6"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6</w:t>
            </w:r>
          </w:p>
        </w:tc>
        <w:tc>
          <w:tcPr>
            <w:tcW w:w="2495" w:type="dxa"/>
            <w:tcBorders>
              <w:top w:val="nil"/>
              <w:left w:val="single" w:sz="8" w:space="0" w:color="auto"/>
              <w:bottom w:val="single" w:sz="4" w:space="0" w:color="auto"/>
              <w:right w:val="single" w:sz="4" w:space="0" w:color="auto"/>
            </w:tcBorders>
            <w:shd w:val="clear" w:color="auto" w:fill="D9D9D9"/>
            <w:hideMark/>
          </w:tcPr>
          <w:p w14:paraId="481DE7EA"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Payment of </w:t>
            </w:r>
            <w:r>
              <w:rPr>
                <w:rFonts w:ascii="Arial Narrow" w:hAnsi="Arial Narrow"/>
                <w:color w:val="000000"/>
                <w:szCs w:val="22"/>
                <w:lang w:eastAsia="en-AU"/>
              </w:rPr>
              <w:t>s</w:t>
            </w:r>
            <w:r w:rsidRPr="006B11AF">
              <w:rPr>
                <w:rFonts w:ascii="Arial Narrow" w:hAnsi="Arial Narrow"/>
                <w:color w:val="000000"/>
                <w:szCs w:val="22"/>
                <w:lang w:eastAsia="en-AU"/>
              </w:rPr>
              <w:t xml:space="preserve">cheduled </w:t>
            </w:r>
            <w:r>
              <w:rPr>
                <w:rFonts w:ascii="Arial Narrow" w:hAnsi="Arial Narrow"/>
                <w:color w:val="000000"/>
                <w:szCs w:val="22"/>
                <w:lang w:eastAsia="en-AU"/>
              </w:rPr>
              <w:t>p</w:t>
            </w:r>
            <w:r w:rsidRPr="006B11AF">
              <w:rPr>
                <w:rFonts w:ascii="Arial Narrow" w:hAnsi="Arial Narrow"/>
                <w:color w:val="000000"/>
                <w:szCs w:val="22"/>
                <w:lang w:eastAsia="en-AU"/>
              </w:rPr>
              <w:t>ayments</w:t>
            </w:r>
          </w:p>
        </w:tc>
        <w:tc>
          <w:tcPr>
            <w:tcW w:w="2748" w:type="dxa"/>
            <w:tcBorders>
              <w:top w:val="nil"/>
              <w:left w:val="nil"/>
              <w:bottom w:val="single" w:sz="4" w:space="0" w:color="auto"/>
              <w:right w:val="single" w:sz="4" w:space="0" w:color="auto"/>
            </w:tcBorders>
            <w:shd w:val="clear" w:color="auto" w:fill="D9D9D9"/>
            <w:hideMark/>
          </w:tcPr>
          <w:p w14:paraId="3E56E954"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100% </w:t>
            </w:r>
            <w:r>
              <w:rPr>
                <w:rFonts w:ascii="Arial Narrow" w:hAnsi="Arial Narrow"/>
                <w:color w:val="000000"/>
                <w:szCs w:val="22"/>
                <w:lang w:eastAsia="en-AU"/>
              </w:rPr>
              <w:t>s</w:t>
            </w:r>
            <w:r w:rsidRPr="006B11AF">
              <w:rPr>
                <w:rFonts w:ascii="Arial Narrow" w:hAnsi="Arial Narrow"/>
                <w:color w:val="000000"/>
                <w:szCs w:val="22"/>
                <w:lang w:eastAsia="en-AU"/>
              </w:rPr>
              <w:t xml:space="preserve">cheduled </w:t>
            </w:r>
            <w:r>
              <w:rPr>
                <w:rFonts w:ascii="Arial Narrow" w:hAnsi="Arial Narrow"/>
                <w:color w:val="000000"/>
                <w:szCs w:val="22"/>
                <w:lang w:eastAsia="en-AU"/>
              </w:rPr>
              <w:t>p</w:t>
            </w:r>
            <w:r w:rsidRPr="006B11AF">
              <w:rPr>
                <w:rFonts w:ascii="Arial Narrow" w:hAnsi="Arial Narrow"/>
                <w:color w:val="000000"/>
                <w:szCs w:val="22"/>
                <w:lang w:eastAsia="en-AU"/>
              </w:rPr>
              <w:t>ayments made on the scheduled date or day payroll monies deposited to the value to be paid</w:t>
            </w:r>
          </w:p>
        </w:tc>
        <w:tc>
          <w:tcPr>
            <w:tcW w:w="1120" w:type="dxa"/>
            <w:tcBorders>
              <w:top w:val="nil"/>
              <w:left w:val="nil"/>
              <w:bottom w:val="single" w:sz="4" w:space="0" w:color="auto"/>
              <w:right w:val="single" w:sz="4" w:space="0" w:color="auto"/>
            </w:tcBorders>
            <w:shd w:val="clear" w:color="auto" w:fill="auto"/>
            <w:noWrap/>
            <w:vAlign w:val="center"/>
            <w:hideMark/>
          </w:tcPr>
          <w:p w14:paraId="274215E2"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99.99%</w:t>
            </w:r>
          </w:p>
        </w:tc>
        <w:tc>
          <w:tcPr>
            <w:tcW w:w="1220" w:type="dxa"/>
            <w:tcBorders>
              <w:top w:val="nil"/>
              <w:left w:val="nil"/>
              <w:bottom w:val="single" w:sz="4" w:space="0" w:color="auto"/>
              <w:right w:val="single" w:sz="4" w:space="0" w:color="auto"/>
            </w:tcBorders>
            <w:shd w:val="clear" w:color="auto" w:fill="auto"/>
            <w:noWrap/>
            <w:vAlign w:val="center"/>
            <w:hideMark/>
          </w:tcPr>
          <w:p w14:paraId="2D4E34D4"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99.80%</w:t>
            </w:r>
          </w:p>
        </w:tc>
        <w:tc>
          <w:tcPr>
            <w:tcW w:w="1120" w:type="dxa"/>
            <w:tcBorders>
              <w:top w:val="nil"/>
              <w:left w:val="nil"/>
              <w:bottom w:val="single" w:sz="4" w:space="0" w:color="auto"/>
              <w:right w:val="single" w:sz="4" w:space="0" w:color="auto"/>
            </w:tcBorders>
            <w:shd w:val="clear" w:color="auto" w:fill="auto"/>
            <w:noWrap/>
            <w:vAlign w:val="center"/>
            <w:hideMark/>
          </w:tcPr>
          <w:p w14:paraId="2C4D658F"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99.90%</w:t>
            </w:r>
          </w:p>
        </w:tc>
        <w:tc>
          <w:tcPr>
            <w:tcW w:w="1240" w:type="dxa"/>
            <w:tcBorders>
              <w:top w:val="nil"/>
              <w:left w:val="nil"/>
              <w:bottom w:val="single" w:sz="4" w:space="0" w:color="auto"/>
              <w:right w:val="single" w:sz="4" w:space="0" w:color="auto"/>
            </w:tcBorders>
            <w:shd w:val="clear" w:color="auto" w:fill="auto"/>
            <w:noWrap/>
            <w:vAlign w:val="center"/>
            <w:hideMark/>
          </w:tcPr>
          <w:p w14:paraId="303DEFCC"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080" w:type="dxa"/>
            <w:tcBorders>
              <w:top w:val="nil"/>
              <w:left w:val="nil"/>
              <w:bottom w:val="single" w:sz="4" w:space="0" w:color="auto"/>
              <w:right w:val="single" w:sz="4" w:space="0" w:color="auto"/>
            </w:tcBorders>
            <w:shd w:val="clear" w:color="auto" w:fill="auto"/>
            <w:noWrap/>
            <w:vAlign w:val="center"/>
            <w:hideMark/>
          </w:tcPr>
          <w:p w14:paraId="53253E93"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99.97%</w:t>
            </w:r>
          </w:p>
        </w:tc>
        <w:tc>
          <w:tcPr>
            <w:tcW w:w="1240" w:type="dxa"/>
            <w:tcBorders>
              <w:top w:val="nil"/>
              <w:left w:val="nil"/>
              <w:bottom w:val="single" w:sz="4" w:space="0" w:color="auto"/>
              <w:right w:val="single" w:sz="4" w:space="0" w:color="auto"/>
            </w:tcBorders>
            <w:shd w:val="clear" w:color="auto" w:fill="auto"/>
            <w:noWrap/>
            <w:vAlign w:val="center"/>
            <w:hideMark/>
          </w:tcPr>
          <w:p w14:paraId="56DE6298"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180" w:type="dxa"/>
            <w:tcBorders>
              <w:top w:val="nil"/>
              <w:left w:val="nil"/>
              <w:bottom w:val="single" w:sz="4" w:space="0" w:color="auto"/>
              <w:right w:val="single" w:sz="4" w:space="0" w:color="auto"/>
            </w:tcBorders>
            <w:shd w:val="clear" w:color="auto" w:fill="auto"/>
            <w:noWrap/>
            <w:vAlign w:val="center"/>
            <w:hideMark/>
          </w:tcPr>
          <w:p w14:paraId="2C794F37"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99.98%</w:t>
            </w:r>
          </w:p>
        </w:tc>
        <w:tc>
          <w:tcPr>
            <w:tcW w:w="1220" w:type="dxa"/>
            <w:tcBorders>
              <w:top w:val="nil"/>
              <w:left w:val="nil"/>
              <w:bottom w:val="single" w:sz="4" w:space="0" w:color="auto"/>
              <w:right w:val="single" w:sz="4" w:space="0" w:color="auto"/>
            </w:tcBorders>
            <w:shd w:val="clear" w:color="auto" w:fill="auto"/>
            <w:noWrap/>
            <w:vAlign w:val="center"/>
            <w:hideMark/>
          </w:tcPr>
          <w:p w14:paraId="44E0BD55"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r>
      <w:tr w:rsidR="00C26752" w:rsidRPr="006B11AF" w14:paraId="2382AC76" w14:textId="77777777" w:rsidTr="00F94F56">
        <w:trPr>
          <w:trHeight w:val="900"/>
        </w:trPr>
        <w:tc>
          <w:tcPr>
            <w:tcW w:w="497" w:type="dxa"/>
            <w:tcBorders>
              <w:top w:val="nil"/>
              <w:left w:val="single" w:sz="8" w:space="0" w:color="auto"/>
              <w:bottom w:val="single" w:sz="4" w:space="0" w:color="auto"/>
              <w:right w:val="single" w:sz="4" w:space="0" w:color="auto"/>
            </w:tcBorders>
            <w:shd w:val="clear" w:color="auto" w:fill="D9D9D9"/>
            <w:hideMark/>
          </w:tcPr>
          <w:p w14:paraId="433C6170"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7</w:t>
            </w:r>
          </w:p>
        </w:tc>
        <w:tc>
          <w:tcPr>
            <w:tcW w:w="2495" w:type="dxa"/>
            <w:tcBorders>
              <w:top w:val="nil"/>
              <w:left w:val="single" w:sz="8" w:space="0" w:color="auto"/>
              <w:bottom w:val="single" w:sz="4" w:space="0" w:color="auto"/>
              <w:right w:val="single" w:sz="4" w:space="0" w:color="auto"/>
            </w:tcBorders>
            <w:shd w:val="clear" w:color="auto" w:fill="D9D9D9"/>
            <w:hideMark/>
          </w:tcPr>
          <w:p w14:paraId="7E72DD46"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Processing of </w:t>
            </w:r>
            <w:r>
              <w:rPr>
                <w:rFonts w:ascii="Arial Narrow" w:hAnsi="Arial Narrow"/>
                <w:color w:val="000000"/>
                <w:szCs w:val="22"/>
                <w:lang w:eastAsia="en-AU"/>
              </w:rPr>
              <w:t>s</w:t>
            </w:r>
            <w:r w:rsidRPr="006B11AF">
              <w:rPr>
                <w:rFonts w:ascii="Arial Narrow" w:hAnsi="Arial Narrow"/>
                <w:color w:val="000000"/>
                <w:szCs w:val="22"/>
                <w:lang w:eastAsia="en-AU"/>
              </w:rPr>
              <w:t xml:space="preserve">alary </w:t>
            </w:r>
            <w:r>
              <w:rPr>
                <w:rFonts w:ascii="Arial Narrow" w:hAnsi="Arial Narrow"/>
                <w:color w:val="000000"/>
                <w:szCs w:val="22"/>
                <w:lang w:eastAsia="en-AU"/>
              </w:rPr>
              <w:t>p</w:t>
            </w:r>
            <w:r w:rsidRPr="006B11AF">
              <w:rPr>
                <w:rFonts w:ascii="Arial Narrow" w:hAnsi="Arial Narrow"/>
                <w:color w:val="000000"/>
                <w:szCs w:val="22"/>
                <w:lang w:eastAsia="en-AU"/>
              </w:rPr>
              <w:t xml:space="preserve">ackaging </w:t>
            </w:r>
            <w:r>
              <w:rPr>
                <w:rFonts w:ascii="Arial Narrow" w:hAnsi="Arial Narrow"/>
                <w:color w:val="000000"/>
                <w:szCs w:val="22"/>
                <w:lang w:eastAsia="en-AU"/>
              </w:rPr>
              <w:t>a</w:t>
            </w:r>
            <w:r w:rsidRPr="006B11AF">
              <w:rPr>
                <w:rFonts w:ascii="Arial Narrow" w:hAnsi="Arial Narrow"/>
                <w:color w:val="000000"/>
                <w:szCs w:val="22"/>
                <w:lang w:eastAsia="en-AU"/>
              </w:rPr>
              <w:t>mendments</w:t>
            </w:r>
          </w:p>
        </w:tc>
        <w:tc>
          <w:tcPr>
            <w:tcW w:w="2748" w:type="dxa"/>
            <w:tcBorders>
              <w:top w:val="nil"/>
              <w:left w:val="nil"/>
              <w:bottom w:val="single" w:sz="4" w:space="0" w:color="auto"/>
              <w:right w:val="single" w:sz="4" w:space="0" w:color="auto"/>
            </w:tcBorders>
            <w:shd w:val="clear" w:color="auto" w:fill="D9D9D9"/>
            <w:hideMark/>
          </w:tcPr>
          <w:p w14:paraId="179FD399"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Salary Packaging Amendments Processed within </w:t>
            </w:r>
            <w:r>
              <w:rPr>
                <w:rFonts w:ascii="Arial Narrow" w:hAnsi="Arial Narrow"/>
                <w:color w:val="000000"/>
                <w:szCs w:val="22"/>
                <w:lang w:eastAsia="en-AU"/>
              </w:rPr>
              <w:t>five</w:t>
            </w:r>
            <w:r w:rsidRPr="006B11AF">
              <w:rPr>
                <w:rFonts w:ascii="Arial Narrow" w:hAnsi="Arial Narrow"/>
                <w:color w:val="000000"/>
                <w:szCs w:val="22"/>
                <w:lang w:eastAsia="en-AU"/>
              </w:rPr>
              <w:t xml:space="preserve"> business days</w:t>
            </w:r>
          </w:p>
        </w:tc>
        <w:tc>
          <w:tcPr>
            <w:tcW w:w="1120" w:type="dxa"/>
            <w:tcBorders>
              <w:top w:val="nil"/>
              <w:left w:val="nil"/>
              <w:bottom w:val="single" w:sz="4" w:space="0" w:color="auto"/>
              <w:right w:val="single" w:sz="4" w:space="0" w:color="auto"/>
            </w:tcBorders>
            <w:shd w:val="clear" w:color="auto" w:fill="auto"/>
            <w:noWrap/>
            <w:vAlign w:val="center"/>
            <w:hideMark/>
          </w:tcPr>
          <w:p w14:paraId="69855026"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95.17%</w:t>
            </w:r>
          </w:p>
        </w:tc>
        <w:tc>
          <w:tcPr>
            <w:tcW w:w="1220" w:type="dxa"/>
            <w:tcBorders>
              <w:top w:val="nil"/>
              <w:left w:val="nil"/>
              <w:bottom w:val="single" w:sz="4" w:space="0" w:color="auto"/>
              <w:right w:val="single" w:sz="4" w:space="0" w:color="auto"/>
            </w:tcBorders>
            <w:shd w:val="clear" w:color="auto" w:fill="auto"/>
            <w:noWrap/>
            <w:vAlign w:val="center"/>
            <w:hideMark/>
          </w:tcPr>
          <w:p w14:paraId="3A60AB28"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99.80%</w:t>
            </w:r>
          </w:p>
        </w:tc>
        <w:tc>
          <w:tcPr>
            <w:tcW w:w="1120" w:type="dxa"/>
            <w:tcBorders>
              <w:top w:val="nil"/>
              <w:left w:val="nil"/>
              <w:bottom w:val="single" w:sz="4" w:space="0" w:color="auto"/>
              <w:right w:val="single" w:sz="4" w:space="0" w:color="auto"/>
            </w:tcBorders>
            <w:shd w:val="clear" w:color="auto" w:fill="auto"/>
            <w:noWrap/>
            <w:vAlign w:val="center"/>
            <w:hideMark/>
          </w:tcPr>
          <w:p w14:paraId="2992DFD8"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94.80%</w:t>
            </w:r>
          </w:p>
        </w:tc>
        <w:tc>
          <w:tcPr>
            <w:tcW w:w="1240" w:type="dxa"/>
            <w:tcBorders>
              <w:top w:val="nil"/>
              <w:left w:val="nil"/>
              <w:bottom w:val="single" w:sz="4" w:space="0" w:color="auto"/>
              <w:right w:val="single" w:sz="4" w:space="0" w:color="auto"/>
            </w:tcBorders>
            <w:shd w:val="clear" w:color="auto" w:fill="auto"/>
            <w:noWrap/>
            <w:vAlign w:val="center"/>
            <w:hideMark/>
          </w:tcPr>
          <w:p w14:paraId="02A231CC"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080" w:type="dxa"/>
            <w:tcBorders>
              <w:top w:val="nil"/>
              <w:left w:val="nil"/>
              <w:bottom w:val="single" w:sz="4" w:space="0" w:color="auto"/>
              <w:right w:val="single" w:sz="4" w:space="0" w:color="auto"/>
            </w:tcBorders>
            <w:shd w:val="clear" w:color="auto" w:fill="auto"/>
            <w:noWrap/>
            <w:vAlign w:val="center"/>
            <w:hideMark/>
          </w:tcPr>
          <w:p w14:paraId="235D07CC"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98.62%</w:t>
            </w:r>
          </w:p>
        </w:tc>
        <w:tc>
          <w:tcPr>
            <w:tcW w:w="1240" w:type="dxa"/>
            <w:tcBorders>
              <w:top w:val="nil"/>
              <w:left w:val="nil"/>
              <w:bottom w:val="single" w:sz="4" w:space="0" w:color="auto"/>
              <w:right w:val="single" w:sz="4" w:space="0" w:color="auto"/>
            </w:tcBorders>
            <w:shd w:val="clear" w:color="auto" w:fill="auto"/>
            <w:noWrap/>
            <w:vAlign w:val="center"/>
            <w:hideMark/>
          </w:tcPr>
          <w:p w14:paraId="4300E8CA"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180" w:type="dxa"/>
            <w:tcBorders>
              <w:top w:val="nil"/>
              <w:left w:val="nil"/>
              <w:bottom w:val="single" w:sz="4" w:space="0" w:color="auto"/>
              <w:right w:val="single" w:sz="4" w:space="0" w:color="auto"/>
            </w:tcBorders>
            <w:shd w:val="clear" w:color="auto" w:fill="auto"/>
            <w:noWrap/>
            <w:vAlign w:val="center"/>
            <w:hideMark/>
          </w:tcPr>
          <w:p w14:paraId="14EF6966"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93%</w:t>
            </w:r>
          </w:p>
        </w:tc>
        <w:tc>
          <w:tcPr>
            <w:tcW w:w="1220" w:type="dxa"/>
            <w:tcBorders>
              <w:top w:val="nil"/>
              <w:left w:val="nil"/>
              <w:bottom w:val="single" w:sz="4" w:space="0" w:color="auto"/>
              <w:right w:val="single" w:sz="4" w:space="0" w:color="auto"/>
            </w:tcBorders>
            <w:shd w:val="clear" w:color="auto" w:fill="auto"/>
            <w:noWrap/>
            <w:vAlign w:val="center"/>
            <w:hideMark/>
          </w:tcPr>
          <w:p w14:paraId="3FAB23A1"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r>
      <w:tr w:rsidR="00C26752" w:rsidRPr="006B11AF" w14:paraId="4C1450E5" w14:textId="77777777" w:rsidTr="00F94F56">
        <w:trPr>
          <w:trHeight w:val="1074"/>
        </w:trPr>
        <w:tc>
          <w:tcPr>
            <w:tcW w:w="497" w:type="dxa"/>
            <w:tcBorders>
              <w:top w:val="nil"/>
              <w:left w:val="single" w:sz="8" w:space="0" w:color="auto"/>
              <w:bottom w:val="single" w:sz="8" w:space="0" w:color="auto"/>
              <w:right w:val="single" w:sz="4" w:space="0" w:color="auto"/>
            </w:tcBorders>
            <w:shd w:val="clear" w:color="auto" w:fill="D9D9D9"/>
            <w:hideMark/>
          </w:tcPr>
          <w:p w14:paraId="671EDD97"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8</w:t>
            </w:r>
          </w:p>
        </w:tc>
        <w:tc>
          <w:tcPr>
            <w:tcW w:w="2495" w:type="dxa"/>
            <w:tcBorders>
              <w:top w:val="nil"/>
              <w:left w:val="single" w:sz="8" w:space="0" w:color="auto"/>
              <w:bottom w:val="single" w:sz="8" w:space="0" w:color="auto"/>
              <w:right w:val="single" w:sz="4" w:space="0" w:color="auto"/>
            </w:tcBorders>
            <w:shd w:val="clear" w:color="auto" w:fill="D9D9D9"/>
            <w:hideMark/>
          </w:tcPr>
          <w:p w14:paraId="2627E8F0"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Reconciliation of employee accounts upon cessation</w:t>
            </w:r>
          </w:p>
        </w:tc>
        <w:tc>
          <w:tcPr>
            <w:tcW w:w="2748" w:type="dxa"/>
            <w:tcBorders>
              <w:top w:val="nil"/>
              <w:left w:val="nil"/>
              <w:bottom w:val="single" w:sz="8" w:space="0" w:color="auto"/>
              <w:right w:val="single" w:sz="4" w:space="0" w:color="auto"/>
            </w:tcBorders>
            <w:shd w:val="clear" w:color="auto" w:fill="D9D9D9"/>
            <w:hideMark/>
          </w:tcPr>
          <w:p w14:paraId="641FF50F" w14:textId="77777777" w:rsidR="00C26752" w:rsidRPr="006B11AF" w:rsidRDefault="00C26752" w:rsidP="00F94F56">
            <w:pPr>
              <w:spacing w:before="0" w:after="0" w:line="240" w:lineRule="auto"/>
              <w:rPr>
                <w:rFonts w:ascii="Arial Narrow" w:hAnsi="Arial Narrow"/>
                <w:color w:val="000000"/>
                <w:szCs w:val="22"/>
                <w:lang w:eastAsia="en-AU"/>
              </w:rPr>
            </w:pPr>
            <w:r w:rsidRPr="006B11AF">
              <w:rPr>
                <w:rFonts w:ascii="Arial Narrow" w:hAnsi="Arial Narrow"/>
                <w:color w:val="000000"/>
                <w:szCs w:val="22"/>
                <w:lang w:eastAsia="en-AU"/>
              </w:rPr>
              <w:t xml:space="preserve">Reconciliation of </w:t>
            </w:r>
            <w:r>
              <w:rPr>
                <w:rFonts w:ascii="Arial Narrow" w:hAnsi="Arial Narrow"/>
                <w:color w:val="000000"/>
                <w:szCs w:val="22"/>
                <w:lang w:eastAsia="en-AU"/>
              </w:rPr>
              <w:t>e</w:t>
            </w:r>
            <w:r w:rsidRPr="006B11AF">
              <w:rPr>
                <w:rFonts w:ascii="Arial Narrow" w:hAnsi="Arial Narrow"/>
                <w:color w:val="000000"/>
                <w:szCs w:val="22"/>
                <w:lang w:eastAsia="en-AU"/>
              </w:rPr>
              <w:t xml:space="preserve">mployees </w:t>
            </w:r>
            <w:r>
              <w:rPr>
                <w:rFonts w:ascii="Arial Narrow" w:hAnsi="Arial Narrow"/>
                <w:color w:val="000000"/>
                <w:szCs w:val="22"/>
                <w:lang w:eastAsia="en-AU"/>
              </w:rPr>
              <w:t>a</w:t>
            </w:r>
            <w:r w:rsidRPr="006B11AF">
              <w:rPr>
                <w:rFonts w:ascii="Arial Narrow" w:hAnsi="Arial Narrow"/>
                <w:color w:val="000000"/>
                <w:szCs w:val="22"/>
                <w:lang w:eastAsia="en-AU"/>
              </w:rPr>
              <w:t xml:space="preserve">ccounts within </w:t>
            </w:r>
            <w:r>
              <w:rPr>
                <w:rFonts w:ascii="Arial Narrow" w:hAnsi="Arial Narrow"/>
                <w:color w:val="000000"/>
                <w:szCs w:val="22"/>
                <w:lang w:eastAsia="en-AU"/>
              </w:rPr>
              <w:t>two</w:t>
            </w:r>
            <w:r w:rsidRPr="006B11AF">
              <w:rPr>
                <w:rFonts w:ascii="Arial Narrow" w:hAnsi="Arial Narrow"/>
                <w:color w:val="000000"/>
                <w:szCs w:val="22"/>
                <w:lang w:eastAsia="en-AU"/>
              </w:rPr>
              <w:t xml:space="preserve"> business days from notification or cessation date.</w:t>
            </w:r>
          </w:p>
        </w:tc>
        <w:tc>
          <w:tcPr>
            <w:tcW w:w="1120" w:type="dxa"/>
            <w:tcBorders>
              <w:top w:val="nil"/>
              <w:left w:val="nil"/>
              <w:bottom w:val="single" w:sz="8" w:space="0" w:color="auto"/>
              <w:right w:val="single" w:sz="4" w:space="0" w:color="auto"/>
            </w:tcBorders>
            <w:shd w:val="clear" w:color="auto" w:fill="auto"/>
            <w:noWrap/>
            <w:vAlign w:val="center"/>
            <w:hideMark/>
          </w:tcPr>
          <w:p w14:paraId="3909314B"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42.13%</w:t>
            </w:r>
          </w:p>
        </w:tc>
        <w:tc>
          <w:tcPr>
            <w:tcW w:w="1220" w:type="dxa"/>
            <w:tcBorders>
              <w:top w:val="nil"/>
              <w:left w:val="nil"/>
              <w:bottom w:val="single" w:sz="8" w:space="0" w:color="auto"/>
              <w:right w:val="single" w:sz="4" w:space="0" w:color="auto"/>
            </w:tcBorders>
            <w:shd w:val="clear" w:color="auto" w:fill="auto"/>
            <w:noWrap/>
            <w:vAlign w:val="center"/>
            <w:hideMark/>
          </w:tcPr>
          <w:p w14:paraId="30B4D2DA"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100.00%</w:t>
            </w:r>
          </w:p>
        </w:tc>
        <w:tc>
          <w:tcPr>
            <w:tcW w:w="1120" w:type="dxa"/>
            <w:tcBorders>
              <w:top w:val="nil"/>
              <w:left w:val="nil"/>
              <w:bottom w:val="single" w:sz="8" w:space="0" w:color="auto"/>
              <w:right w:val="single" w:sz="4" w:space="0" w:color="auto"/>
            </w:tcBorders>
            <w:shd w:val="clear" w:color="auto" w:fill="auto"/>
            <w:noWrap/>
            <w:vAlign w:val="center"/>
            <w:hideMark/>
          </w:tcPr>
          <w:p w14:paraId="2409CF69"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89.69%</w:t>
            </w:r>
          </w:p>
        </w:tc>
        <w:tc>
          <w:tcPr>
            <w:tcW w:w="1240" w:type="dxa"/>
            <w:tcBorders>
              <w:top w:val="nil"/>
              <w:left w:val="nil"/>
              <w:bottom w:val="single" w:sz="8" w:space="0" w:color="auto"/>
              <w:right w:val="single" w:sz="4" w:space="0" w:color="auto"/>
            </w:tcBorders>
            <w:shd w:val="clear" w:color="auto" w:fill="auto"/>
            <w:noWrap/>
            <w:vAlign w:val="center"/>
            <w:hideMark/>
          </w:tcPr>
          <w:p w14:paraId="2766BD4C"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080" w:type="dxa"/>
            <w:tcBorders>
              <w:top w:val="nil"/>
              <w:left w:val="nil"/>
              <w:bottom w:val="single" w:sz="8" w:space="0" w:color="auto"/>
              <w:right w:val="single" w:sz="4" w:space="0" w:color="auto"/>
            </w:tcBorders>
            <w:shd w:val="clear" w:color="auto" w:fill="auto"/>
            <w:noWrap/>
            <w:vAlign w:val="center"/>
            <w:hideMark/>
          </w:tcPr>
          <w:p w14:paraId="2B78D165"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93.14%</w:t>
            </w:r>
          </w:p>
        </w:tc>
        <w:tc>
          <w:tcPr>
            <w:tcW w:w="1240" w:type="dxa"/>
            <w:tcBorders>
              <w:top w:val="nil"/>
              <w:left w:val="nil"/>
              <w:bottom w:val="single" w:sz="8" w:space="0" w:color="auto"/>
              <w:right w:val="single" w:sz="4" w:space="0" w:color="auto"/>
            </w:tcBorders>
            <w:shd w:val="clear" w:color="auto" w:fill="auto"/>
            <w:noWrap/>
            <w:vAlign w:val="center"/>
            <w:hideMark/>
          </w:tcPr>
          <w:p w14:paraId="5505DFCA"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c>
          <w:tcPr>
            <w:tcW w:w="1180" w:type="dxa"/>
            <w:tcBorders>
              <w:top w:val="nil"/>
              <w:left w:val="nil"/>
              <w:bottom w:val="single" w:sz="8" w:space="0" w:color="auto"/>
              <w:right w:val="single" w:sz="4" w:space="0" w:color="auto"/>
            </w:tcBorders>
            <w:shd w:val="clear" w:color="auto" w:fill="auto"/>
            <w:noWrap/>
            <w:vAlign w:val="center"/>
            <w:hideMark/>
          </w:tcPr>
          <w:p w14:paraId="5D6728E4"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58.60%</w:t>
            </w:r>
          </w:p>
        </w:tc>
        <w:tc>
          <w:tcPr>
            <w:tcW w:w="1220" w:type="dxa"/>
            <w:tcBorders>
              <w:top w:val="nil"/>
              <w:left w:val="nil"/>
              <w:bottom w:val="single" w:sz="8" w:space="0" w:color="auto"/>
              <w:right w:val="single" w:sz="4" w:space="0" w:color="auto"/>
            </w:tcBorders>
            <w:shd w:val="clear" w:color="auto" w:fill="auto"/>
            <w:noWrap/>
            <w:vAlign w:val="center"/>
            <w:hideMark/>
          </w:tcPr>
          <w:p w14:paraId="59988ADE" w14:textId="77777777" w:rsidR="00C26752" w:rsidRPr="006B11AF" w:rsidRDefault="00C26752" w:rsidP="00F94F56">
            <w:pPr>
              <w:spacing w:before="0" w:after="0" w:line="240" w:lineRule="auto"/>
              <w:jc w:val="center"/>
              <w:rPr>
                <w:rFonts w:ascii="Arial Narrow" w:hAnsi="Arial Narrow"/>
                <w:color w:val="000000"/>
                <w:szCs w:val="22"/>
                <w:lang w:eastAsia="en-AU"/>
              </w:rPr>
            </w:pPr>
            <w:r w:rsidRPr="006B11AF">
              <w:rPr>
                <w:rFonts w:ascii="Arial Narrow" w:hAnsi="Arial Narrow"/>
                <w:color w:val="000000"/>
                <w:szCs w:val="22"/>
                <w:lang w:eastAsia="en-AU"/>
              </w:rPr>
              <w:t>100%</w:t>
            </w:r>
          </w:p>
        </w:tc>
      </w:tr>
    </w:tbl>
    <w:p w14:paraId="427050C3" w14:textId="77777777" w:rsidR="00C26752" w:rsidRDefault="00C26752" w:rsidP="00C26752">
      <w:pPr>
        <w:pStyle w:val="References"/>
        <w:jc w:val="center"/>
        <w:rPr>
          <w:b/>
          <w:sz w:val="22"/>
          <w:szCs w:val="22"/>
        </w:rPr>
      </w:pPr>
    </w:p>
    <w:p w14:paraId="69D70E12" w14:textId="77777777" w:rsidR="00C26752" w:rsidRDefault="00C26752" w:rsidP="00C26752">
      <w:pPr>
        <w:pStyle w:val="References"/>
        <w:jc w:val="center"/>
      </w:pPr>
    </w:p>
    <w:p w14:paraId="7A43C272" w14:textId="77777777" w:rsidR="00C26752" w:rsidRDefault="00C26752" w:rsidP="00C26752">
      <w:pPr>
        <w:pStyle w:val="References"/>
      </w:pPr>
    </w:p>
    <w:p w14:paraId="14877D90" w14:textId="77777777" w:rsidR="00C26752" w:rsidRDefault="00C26752" w:rsidP="00C26752">
      <w:pPr>
        <w:pStyle w:val="References"/>
        <w:sectPr w:rsidR="00C26752" w:rsidSect="006654D6">
          <w:pgSz w:w="16838" w:h="11906" w:orient="landscape" w:code="9"/>
          <w:pgMar w:top="720" w:right="720" w:bottom="720" w:left="720" w:header="360" w:footer="482" w:gutter="0"/>
          <w:cols w:space="708"/>
          <w:docGrid w:linePitch="360"/>
        </w:sectPr>
      </w:pPr>
    </w:p>
    <w:p w14:paraId="2CE8B164" w14:textId="77777777" w:rsidR="00C26752" w:rsidRPr="00B90759" w:rsidRDefault="00C26752" w:rsidP="00C26752">
      <w:pPr>
        <w:pStyle w:val="References"/>
        <w:jc w:val="center"/>
        <w:rPr>
          <w:sz w:val="22"/>
          <w:szCs w:val="22"/>
        </w:rPr>
      </w:pPr>
      <w:r>
        <w:rPr>
          <w:b/>
          <w:sz w:val="22"/>
          <w:szCs w:val="22"/>
        </w:rPr>
        <w:lastRenderedPageBreak/>
        <w:t xml:space="preserve">EXAMPLE </w:t>
      </w:r>
      <w:r w:rsidRPr="00B90759">
        <w:rPr>
          <w:b/>
          <w:sz w:val="22"/>
          <w:szCs w:val="22"/>
        </w:rPr>
        <w:t xml:space="preserve">ATTACHMENT </w:t>
      </w:r>
    </w:p>
    <w:p w14:paraId="75EA0604" w14:textId="77777777" w:rsidR="00C26752" w:rsidRDefault="00C26752" w:rsidP="00C26752">
      <w:pPr>
        <w:pStyle w:val="References"/>
        <w:jc w:val="center"/>
        <w:rPr>
          <w:b/>
          <w:sz w:val="22"/>
          <w:szCs w:val="22"/>
        </w:rPr>
      </w:pPr>
      <w:r>
        <w:rPr>
          <w:b/>
          <w:sz w:val="22"/>
          <w:szCs w:val="22"/>
        </w:rPr>
        <w:t>Risk Management</w:t>
      </w:r>
    </w:p>
    <w:p w14:paraId="2DF5CC9A" w14:textId="77777777" w:rsidR="00C26752" w:rsidRDefault="00C26752" w:rsidP="00C26752">
      <w:pPr>
        <w:pStyle w:val="References"/>
      </w:pPr>
    </w:p>
    <w:tbl>
      <w:tblPr>
        <w:tblW w:w="5163"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386"/>
        <w:gridCol w:w="1137"/>
        <w:gridCol w:w="2591"/>
        <w:gridCol w:w="2074"/>
        <w:gridCol w:w="1388"/>
        <w:gridCol w:w="1044"/>
        <w:gridCol w:w="1131"/>
        <w:gridCol w:w="800"/>
      </w:tblGrid>
      <w:tr w:rsidR="00C26752" w:rsidRPr="00883512" w14:paraId="6B7AF5BB" w14:textId="77777777" w:rsidTr="00F94F56">
        <w:trPr>
          <w:jc w:val="center"/>
        </w:trPr>
        <w:tc>
          <w:tcPr>
            <w:tcW w:w="482" w:type="dxa"/>
            <w:tcBorders>
              <w:top w:val="double" w:sz="6" w:space="0" w:color="000000"/>
              <w:bottom w:val="single" w:sz="6" w:space="0" w:color="000000"/>
            </w:tcBorders>
            <w:shd w:val="clear" w:color="auto" w:fill="C2D69B"/>
          </w:tcPr>
          <w:p w14:paraId="49B7013E" w14:textId="77777777" w:rsidR="00C26752" w:rsidRPr="003B07BF" w:rsidRDefault="00C26752" w:rsidP="00F94F56">
            <w:pPr>
              <w:pStyle w:val="TableHeading"/>
            </w:pPr>
          </w:p>
        </w:tc>
        <w:tc>
          <w:tcPr>
            <w:tcW w:w="1717" w:type="dxa"/>
            <w:tcBorders>
              <w:top w:val="double" w:sz="6" w:space="0" w:color="000000"/>
              <w:bottom w:val="single" w:sz="6" w:space="0" w:color="000000"/>
            </w:tcBorders>
            <w:shd w:val="clear" w:color="auto" w:fill="C2D69B"/>
          </w:tcPr>
          <w:p w14:paraId="0CB78470" w14:textId="77777777" w:rsidR="00C26752" w:rsidRPr="003B07BF" w:rsidRDefault="00C26752" w:rsidP="00F94F56">
            <w:pPr>
              <w:pStyle w:val="TableHeading"/>
            </w:pPr>
            <w:r w:rsidRPr="003B07BF">
              <w:t>Risk Title</w:t>
            </w:r>
          </w:p>
        </w:tc>
        <w:tc>
          <w:tcPr>
            <w:tcW w:w="4106" w:type="dxa"/>
            <w:tcBorders>
              <w:top w:val="double" w:sz="6" w:space="0" w:color="000000"/>
              <w:bottom w:val="single" w:sz="6" w:space="0" w:color="000000"/>
            </w:tcBorders>
            <w:shd w:val="clear" w:color="auto" w:fill="C2D69B"/>
          </w:tcPr>
          <w:p w14:paraId="77607927" w14:textId="77777777" w:rsidR="00C26752" w:rsidRDefault="00C26752" w:rsidP="00F94F56">
            <w:pPr>
              <w:pStyle w:val="TableHeading"/>
            </w:pPr>
            <w:r w:rsidRPr="003B07BF">
              <w:t>Description</w:t>
            </w:r>
          </w:p>
          <w:p w14:paraId="4B14BD69" w14:textId="77777777" w:rsidR="00C26752" w:rsidRPr="003B07BF" w:rsidRDefault="00C26752" w:rsidP="00F94F56">
            <w:pPr>
              <w:pStyle w:val="TableHeading"/>
            </w:pPr>
            <w:r w:rsidRPr="003B07BF">
              <w:t>(The risk is that…)</w:t>
            </w:r>
          </w:p>
        </w:tc>
        <w:tc>
          <w:tcPr>
            <w:tcW w:w="3257" w:type="dxa"/>
            <w:tcBorders>
              <w:top w:val="double" w:sz="6" w:space="0" w:color="000000"/>
              <w:bottom w:val="single" w:sz="6" w:space="0" w:color="000000"/>
            </w:tcBorders>
            <w:shd w:val="clear" w:color="auto" w:fill="C2D69B"/>
          </w:tcPr>
          <w:p w14:paraId="75B342E0" w14:textId="77777777" w:rsidR="00C26752" w:rsidRPr="003B07BF" w:rsidRDefault="00C26752" w:rsidP="00F94F56">
            <w:pPr>
              <w:pStyle w:val="TableHeading"/>
            </w:pPr>
            <w:r w:rsidRPr="003B07BF">
              <w:t>Existing Controls</w:t>
            </w:r>
          </w:p>
        </w:tc>
        <w:tc>
          <w:tcPr>
            <w:tcW w:w="2129" w:type="dxa"/>
            <w:tcBorders>
              <w:top w:val="double" w:sz="6" w:space="0" w:color="000000"/>
              <w:bottom w:val="single" w:sz="6" w:space="0" w:color="000000"/>
            </w:tcBorders>
            <w:shd w:val="clear" w:color="auto" w:fill="C2D69B"/>
          </w:tcPr>
          <w:p w14:paraId="7919947E" w14:textId="77777777" w:rsidR="00C26752" w:rsidRPr="003B07BF" w:rsidRDefault="00C26752" w:rsidP="00F94F56">
            <w:pPr>
              <w:pStyle w:val="TableHeading"/>
            </w:pPr>
            <w:r w:rsidRPr="003B07BF">
              <w:t>Additional risk treatment</w:t>
            </w:r>
          </w:p>
        </w:tc>
        <w:tc>
          <w:tcPr>
            <w:tcW w:w="1563" w:type="dxa"/>
            <w:tcBorders>
              <w:top w:val="double" w:sz="6" w:space="0" w:color="000000"/>
              <w:bottom w:val="single" w:sz="6" w:space="0" w:color="000000"/>
            </w:tcBorders>
            <w:shd w:val="clear" w:color="auto" w:fill="C2D69B"/>
          </w:tcPr>
          <w:p w14:paraId="65628F32" w14:textId="77777777" w:rsidR="00C26752" w:rsidRPr="003B07BF" w:rsidRDefault="00C26752" w:rsidP="00F94F56">
            <w:pPr>
              <w:pStyle w:val="TableHeading"/>
            </w:pPr>
            <w:r w:rsidRPr="003B07BF">
              <w:t>Likelihood</w:t>
            </w:r>
          </w:p>
        </w:tc>
        <w:tc>
          <w:tcPr>
            <w:tcW w:w="1707" w:type="dxa"/>
            <w:tcBorders>
              <w:top w:val="double" w:sz="6" w:space="0" w:color="000000"/>
              <w:bottom w:val="single" w:sz="6" w:space="0" w:color="000000"/>
            </w:tcBorders>
            <w:shd w:val="clear" w:color="auto" w:fill="C2D69B"/>
          </w:tcPr>
          <w:p w14:paraId="111C60E3" w14:textId="77777777" w:rsidR="00C26752" w:rsidRPr="003B07BF" w:rsidRDefault="00C26752" w:rsidP="00F94F56">
            <w:pPr>
              <w:pStyle w:val="TableHeading"/>
            </w:pPr>
            <w:r w:rsidRPr="003B07BF">
              <w:t>Consequence</w:t>
            </w:r>
          </w:p>
        </w:tc>
        <w:tc>
          <w:tcPr>
            <w:tcW w:w="1162" w:type="dxa"/>
            <w:tcBorders>
              <w:top w:val="double" w:sz="6" w:space="0" w:color="000000"/>
              <w:bottom w:val="single" w:sz="6" w:space="0" w:color="000000"/>
            </w:tcBorders>
            <w:shd w:val="clear" w:color="auto" w:fill="C2D69B"/>
          </w:tcPr>
          <w:p w14:paraId="08BD9147" w14:textId="77777777" w:rsidR="00C26752" w:rsidRPr="003B07BF" w:rsidRDefault="00C26752" w:rsidP="00F94F56">
            <w:pPr>
              <w:pStyle w:val="TableHeading"/>
            </w:pPr>
            <w:r w:rsidRPr="003B07BF">
              <w:t>Risk Rating</w:t>
            </w:r>
          </w:p>
        </w:tc>
      </w:tr>
      <w:tr w:rsidR="00C26752" w:rsidRPr="00883512" w14:paraId="62C38793" w14:textId="77777777" w:rsidTr="00F94F56">
        <w:trPr>
          <w:trHeight w:val="994"/>
          <w:jc w:val="center"/>
        </w:trPr>
        <w:tc>
          <w:tcPr>
            <w:tcW w:w="482" w:type="dxa"/>
            <w:tcBorders>
              <w:top w:val="single" w:sz="6" w:space="0" w:color="000000"/>
            </w:tcBorders>
            <w:shd w:val="clear" w:color="auto" w:fill="auto"/>
          </w:tcPr>
          <w:p w14:paraId="6731F5D3" w14:textId="77777777" w:rsidR="00C26752" w:rsidRPr="00883512" w:rsidRDefault="00C26752" w:rsidP="00F94F56">
            <w:pPr>
              <w:pStyle w:val="TableText0"/>
              <w:rPr>
                <w:sz w:val="20"/>
              </w:rPr>
            </w:pPr>
            <w:r w:rsidRPr="00883512">
              <w:rPr>
                <w:sz w:val="20"/>
              </w:rPr>
              <w:t>1.</w:t>
            </w:r>
          </w:p>
        </w:tc>
        <w:tc>
          <w:tcPr>
            <w:tcW w:w="1717" w:type="dxa"/>
            <w:tcBorders>
              <w:top w:val="single" w:sz="6" w:space="0" w:color="000000"/>
            </w:tcBorders>
            <w:shd w:val="clear" w:color="auto" w:fill="auto"/>
          </w:tcPr>
          <w:p w14:paraId="02B09944" w14:textId="77777777" w:rsidR="00C26752" w:rsidRPr="00883512" w:rsidRDefault="00C26752" w:rsidP="00F94F56">
            <w:pPr>
              <w:pStyle w:val="TableText0"/>
              <w:jc w:val="left"/>
              <w:rPr>
                <w:sz w:val="20"/>
              </w:rPr>
            </w:pPr>
            <w:r w:rsidRPr="00883512">
              <w:rPr>
                <w:sz w:val="20"/>
              </w:rPr>
              <w:t xml:space="preserve">Access to </w:t>
            </w:r>
            <w:r>
              <w:rPr>
                <w:sz w:val="20"/>
              </w:rPr>
              <w:t>i</w:t>
            </w:r>
            <w:r w:rsidRPr="00883512">
              <w:rPr>
                <w:sz w:val="20"/>
              </w:rPr>
              <w:t>nformation</w:t>
            </w:r>
          </w:p>
          <w:p w14:paraId="4BF4719C" w14:textId="77777777" w:rsidR="00C26752" w:rsidRPr="00883512" w:rsidRDefault="00C26752" w:rsidP="00F94F56">
            <w:pPr>
              <w:pStyle w:val="TableText0"/>
              <w:jc w:val="left"/>
              <w:rPr>
                <w:sz w:val="20"/>
              </w:rPr>
            </w:pPr>
          </w:p>
        </w:tc>
        <w:tc>
          <w:tcPr>
            <w:tcW w:w="4106" w:type="dxa"/>
            <w:tcBorders>
              <w:top w:val="single" w:sz="6" w:space="0" w:color="000000"/>
            </w:tcBorders>
            <w:shd w:val="clear" w:color="auto" w:fill="auto"/>
          </w:tcPr>
          <w:p w14:paraId="7BB75872" w14:textId="77777777" w:rsidR="00C26752" w:rsidRPr="00883512" w:rsidRDefault="00C26752" w:rsidP="00F94F56">
            <w:pPr>
              <w:pStyle w:val="TableText0"/>
              <w:jc w:val="left"/>
              <w:rPr>
                <w:sz w:val="20"/>
              </w:rPr>
            </w:pPr>
            <w:r w:rsidRPr="00883512">
              <w:rPr>
                <w:sz w:val="20"/>
              </w:rPr>
              <w:t xml:space="preserve">Through the term of the Arrangement, the </w:t>
            </w:r>
            <w:r>
              <w:rPr>
                <w:sz w:val="20"/>
              </w:rPr>
              <w:t>supplier</w:t>
            </w:r>
            <w:r w:rsidRPr="00883512">
              <w:rPr>
                <w:sz w:val="20"/>
              </w:rPr>
              <w:t xml:space="preserve"> will have access to sensitive information that could be misused leading to significant legal costs.</w:t>
            </w:r>
          </w:p>
        </w:tc>
        <w:tc>
          <w:tcPr>
            <w:tcW w:w="3257" w:type="dxa"/>
            <w:tcBorders>
              <w:top w:val="single" w:sz="6" w:space="0" w:color="000000"/>
            </w:tcBorders>
            <w:shd w:val="clear" w:color="auto" w:fill="auto"/>
          </w:tcPr>
          <w:p w14:paraId="43C8F80A" w14:textId="77777777" w:rsidR="00C26752" w:rsidRPr="00883512" w:rsidRDefault="00C26752" w:rsidP="00F94F56">
            <w:pPr>
              <w:pStyle w:val="TableText0"/>
              <w:jc w:val="left"/>
              <w:rPr>
                <w:sz w:val="20"/>
              </w:rPr>
            </w:pPr>
            <w:r w:rsidRPr="00883512">
              <w:rPr>
                <w:sz w:val="20"/>
              </w:rPr>
              <w:t xml:space="preserve">IS42 </w:t>
            </w:r>
            <w:r>
              <w:rPr>
                <w:sz w:val="20"/>
              </w:rPr>
              <w:t>–</w:t>
            </w:r>
            <w:r w:rsidRPr="00883512">
              <w:rPr>
                <w:sz w:val="20"/>
              </w:rPr>
              <w:t xml:space="preserve"> for privacy requirements</w:t>
            </w:r>
          </w:p>
          <w:p w14:paraId="0FE05D65" w14:textId="77777777" w:rsidR="00C26752" w:rsidRPr="00883512" w:rsidRDefault="00C26752" w:rsidP="00F94F56">
            <w:pPr>
              <w:pStyle w:val="TableText0"/>
              <w:jc w:val="left"/>
              <w:rPr>
                <w:sz w:val="20"/>
              </w:rPr>
            </w:pPr>
          </w:p>
          <w:p w14:paraId="2D6BA34A" w14:textId="77777777" w:rsidR="00C26752" w:rsidRPr="00883512" w:rsidRDefault="00C26752" w:rsidP="00F94F56">
            <w:pPr>
              <w:pStyle w:val="TableText0"/>
              <w:jc w:val="left"/>
              <w:rPr>
                <w:sz w:val="20"/>
              </w:rPr>
            </w:pPr>
            <w:r w:rsidRPr="00883512">
              <w:rPr>
                <w:sz w:val="20"/>
              </w:rPr>
              <w:t>Deed of Confidentiality and Privacy executed with suppliers.</w:t>
            </w:r>
          </w:p>
          <w:p w14:paraId="15641F2F" w14:textId="77777777" w:rsidR="00C26752" w:rsidRPr="00883512" w:rsidRDefault="00C26752" w:rsidP="00F94F56">
            <w:pPr>
              <w:pStyle w:val="TableText0"/>
              <w:jc w:val="left"/>
              <w:rPr>
                <w:sz w:val="20"/>
              </w:rPr>
            </w:pPr>
          </w:p>
          <w:p w14:paraId="3D0D049F" w14:textId="77777777" w:rsidR="00C26752" w:rsidRPr="00883512" w:rsidRDefault="00C26752" w:rsidP="00F94F56">
            <w:pPr>
              <w:pStyle w:val="TableText0"/>
              <w:jc w:val="left"/>
              <w:rPr>
                <w:sz w:val="20"/>
              </w:rPr>
            </w:pPr>
            <w:r w:rsidRPr="00883512">
              <w:rPr>
                <w:sz w:val="20"/>
              </w:rPr>
              <w:t>Privacy clauses inserted on salary packaging forms.</w:t>
            </w:r>
          </w:p>
        </w:tc>
        <w:tc>
          <w:tcPr>
            <w:tcW w:w="2129" w:type="dxa"/>
            <w:tcBorders>
              <w:top w:val="single" w:sz="6" w:space="0" w:color="000000"/>
            </w:tcBorders>
            <w:shd w:val="clear" w:color="auto" w:fill="auto"/>
          </w:tcPr>
          <w:p w14:paraId="37772A98" w14:textId="77777777" w:rsidR="00C26752" w:rsidRPr="00883512" w:rsidRDefault="00C26752" w:rsidP="00F94F56">
            <w:pPr>
              <w:pStyle w:val="TableText0"/>
              <w:jc w:val="left"/>
              <w:rPr>
                <w:sz w:val="20"/>
              </w:rPr>
            </w:pPr>
            <w:r w:rsidRPr="00883512">
              <w:rPr>
                <w:sz w:val="20"/>
              </w:rPr>
              <w:t>Principal ensure supplier compliance with privacy requirements.</w:t>
            </w:r>
          </w:p>
        </w:tc>
        <w:tc>
          <w:tcPr>
            <w:tcW w:w="1563" w:type="dxa"/>
            <w:tcBorders>
              <w:top w:val="single" w:sz="6" w:space="0" w:color="000000"/>
            </w:tcBorders>
            <w:shd w:val="clear" w:color="auto" w:fill="auto"/>
          </w:tcPr>
          <w:p w14:paraId="71A9D318" w14:textId="77777777" w:rsidR="00C26752" w:rsidRPr="00883512" w:rsidRDefault="00C26752" w:rsidP="00F94F56">
            <w:pPr>
              <w:pStyle w:val="TableText0"/>
              <w:jc w:val="center"/>
              <w:rPr>
                <w:sz w:val="20"/>
              </w:rPr>
            </w:pPr>
            <w:r w:rsidRPr="00883512">
              <w:rPr>
                <w:sz w:val="20"/>
              </w:rPr>
              <w:t>Rare</w:t>
            </w:r>
          </w:p>
        </w:tc>
        <w:tc>
          <w:tcPr>
            <w:tcW w:w="1707" w:type="dxa"/>
            <w:tcBorders>
              <w:top w:val="single" w:sz="6" w:space="0" w:color="000000"/>
            </w:tcBorders>
            <w:shd w:val="clear" w:color="auto" w:fill="auto"/>
          </w:tcPr>
          <w:p w14:paraId="1B1443AC" w14:textId="77777777" w:rsidR="00C26752" w:rsidRPr="00883512" w:rsidRDefault="00C26752" w:rsidP="00F94F56">
            <w:pPr>
              <w:pStyle w:val="TableText0"/>
              <w:jc w:val="center"/>
              <w:rPr>
                <w:sz w:val="20"/>
              </w:rPr>
            </w:pPr>
            <w:r w:rsidRPr="00883512">
              <w:rPr>
                <w:sz w:val="20"/>
              </w:rPr>
              <w:t>Moderate</w:t>
            </w:r>
          </w:p>
        </w:tc>
        <w:tc>
          <w:tcPr>
            <w:tcW w:w="1162" w:type="dxa"/>
            <w:tcBorders>
              <w:top w:val="single" w:sz="6" w:space="0" w:color="000000"/>
            </w:tcBorders>
            <w:shd w:val="clear" w:color="auto" w:fill="auto"/>
          </w:tcPr>
          <w:p w14:paraId="7374CC03" w14:textId="77777777" w:rsidR="00C26752" w:rsidRPr="00883512" w:rsidRDefault="00C26752" w:rsidP="00F94F56">
            <w:pPr>
              <w:pStyle w:val="TableText0"/>
              <w:jc w:val="center"/>
              <w:rPr>
                <w:sz w:val="20"/>
              </w:rPr>
            </w:pPr>
            <w:r w:rsidRPr="00883512">
              <w:rPr>
                <w:sz w:val="20"/>
              </w:rPr>
              <w:t>Medium</w:t>
            </w:r>
          </w:p>
        </w:tc>
      </w:tr>
      <w:tr w:rsidR="00C26752" w:rsidRPr="00883512" w14:paraId="103E2CEA" w14:textId="77777777" w:rsidTr="00F94F56">
        <w:trPr>
          <w:trHeight w:val="912"/>
          <w:jc w:val="center"/>
        </w:trPr>
        <w:tc>
          <w:tcPr>
            <w:tcW w:w="482" w:type="dxa"/>
            <w:shd w:val="clear" w:color="auto" w:fill="auto"/>
          </w:tcPr>
          <w:p w14:paraId="0234EF3E" w14:textId="77777777" w:rsidR="00C26752" w:rsidRPr="00883512" w:rsidRDefault="00C26752" w:rsidP="00F94F56">
            <w:pPr>
              <w:pStyle w:val="TableText0"/>
              <w:rPr>
                <w:sz w:val="20"/>
              </w:rPr>
            </w:pPr>
            <w:r w:rsidRPr="00883512">
              <w:rPr>
                <w:sz w:val="20"/>
              </w:rPr>
              <w:t>2.</w:t>
            </w:r>
          </w:p>
        </w:tc>
        <w:tc>
          <w:tcPr>
            <w:tcW w:w="1717" w:type="dxa"/>
            <w:shd w:val="clear" w:color="auto" w:fill="auto"/>
          </w:tcPr>
          <w:p w14:paraId="43CAD306" w14:textId="77777777" w:rsidR="00C26752" w:rsidRPr="00883512" w:rsidRDefault="00C26752" w:rsidP="00F94F56">
            <w:pPr>
              <w:pStyle w:val="TableText0"/>
              <w:rPr>
                <w:sz w:val="20"/>
              </w:rPr>
            </w:pPr>
            <w:r w:rsidRPr="00883512">
              <w:rPr>
                <w:sz w:val="20"/>
              </w:rPr>
              <w:t xml:space="preserve">Service </w:t>
            </w:r>
            <w:r>
              <w:rPr>
                <w:sz w:val="20"/>
              </w:rPr>
              <w:t>d</w:t>
            </w:r>
            <w:r w:rsidRPr="00883512">
              <w:rPr>
                <w:sz w:val="20"/>
              </w:rPr>
              <w:t>elivery</w:t>
            </w:r>
          </w:p>
        </w:tc>
        <w:tc>
          <w:tcPr>
            <w:tcW w:w="4106" w:type="dxa"/>
            <w:shd w:val="clear" w:color="auto" w:fill="auto"/>
          </w:tcPr>
          <w:p w14:paraId="570E5B2E" w14:textId="77777777" w:rsidR="00C26752" w:rsidRPr="00883512" w:rsidRDefault="00C26752" w:rsidP="00F94F56">
            <w:pPr>
              <w:pStyle w:val="bullet"/>
              <w:numPr>
                <w:ilvl w:val="0"/>
                <w:numId w:val="0"/>
              </w:numPr>
              <w:tabs>
                <w:tab w:val="clear" w:pos="851"/>
                <w:tab w:val="left" w:pos="432"/>
              </w:tabs>
              <w:spacing w:after="0"/>
              <w:rPr>
                <w:rFonts w:ascii="Arial Narrow" w:hAnsi="Arial Narrow"/>
                <w:sz w:val="20"/>
              </w:rPr>
            </w:pPr>
            <w:r w:rsidRPr="00883512">
              <w:rPr>
                <w:rFonts w:ascii="Arial Narrow" w:hAnsi="Arial Narrow"/>
                <w:sz w:val="20"/>
              </w:rPr>
              <w:t>Should service delivery levels fail this will lead to difficulties for employees and departments/ agencies.</w:t>
            </w:r>
            <w:r>
              <w:rPr>
                <w:rFonts w:ascii="Arial Narrow" w:hAnsi="Arial Narrow"/>
                <w:sz w:val="20"/>
              </w:rPr>
              <w:t xml:space="preserve"> </w:t>
            </w:r>
            <w:r w:rsidRPr="00883512">
              <w:rPr>
                <w:rFonts w:ascii="Arial Narrow" w:hAnsi="Arial Narrow"/>
                <w:sz w:val="20"/>
              </w:rPr>
              <w:t>This could impact on:</w:t>
            </w:r>
          </w:p>
          <w:p w14:paraId="5CCCE7EC" w14:textId="77777777" w:rsidR="00C26752" w:rsidRPr="00883512" w:rsidRDefault="00C26752" w:rsidP="00C26752">
            <w:pPr>
              <w:pStyle w:val="TableText0"/>
              <w:numPr>
                <w:ilvl w:val="0"/>
                <w:numId w:val="19"/>
              </w:numPr>
              <w:spacing w:after="0"/>
              <w:jc w:val="left"/>
              <w:rPr>
                <w:sz w:val="20"/>
              </w:rPr>
            </w:pPr>
            <w:r w:rsidRPr="00883512">
              <w:rPr>
                <w:sz w:val="20"/>
              </w:rPr>
              <w:t xml:space="preserve">The accuracy and timeliness of </w:t>
            </w:r>
            <w:proofErr w:type="gramStart"/>
            <w:r w:rsidRPr="00883512">
              <w:rPr>
                <w:sz w:val="20"/>
              </w:rPr>
              <w:t>employees</w:t>
            </w:r>
            <w:proofErr w:type="gramEnd"/>
            <w:r w:rsidRPr="00883512">
              <w:rPr>
                <w:sz w:val="20"/>
              </w:rPr>
              <w:t xml:space="preserve"> salary packaging payments/reimbursements;</w:t>
            </w:r>
          </w:p>
          <w:p w14:paraId="3BEA3E5F" w14:textId="77777777" w:rsidR="00C26752" w:rsidRPr="00883512" w:rsidRDefault="00C26752" w:rsidP="00C26752">
            <w:pPr>
              <w:pStyle w:val="TableText0"/>
              <w:numPr>
                <w:ilvl w:val="0"/>
                <w:numId w:val="19"/>
              </w:numPr>
              <w:spacing w:after="0"/>
              <w:jc w:val="left"/>
              <w:rPr>
                <w:sz w:val="20"/>
              </w:rPr>
            </w:pPr>
            <w:r w:rsidRPr="00883512">
              <w:rPr>
                <w:sz w:val="20"/>
              </w:rPr>
              <w:t>The workload for department/agency payroll, HR and taxation areas; and</w:t>
            </w:r>
          </w:p>
          <w:p w14:paraId="2467A319" w14:textId="77777777" w:rsidR="00C26752" w:rsidRPr="00883512" w:rsidRDefault="00C26752" w:rsidP="00C26752">
            <w:pPr>
              <w:pStyle w:val="TableText0"/>
              <w:numPr>
                <w:ilvl w:val="0"/>
                <w:numId w:val="19"/>
              </w:numPr>
              <w:spacing w:after="0"/>
              <w:jc w:val="left"/>
              <w:rPr>
                <w:sz w:val="20"/>
              </w:rPr>
            </w:pPr>
            <w:r w:rsidRPr="00883512">
              <w:rPr>
                <w:sz w:val="20"/>
              </w:rPr>
              <w:t>The attractiveness of salary packaging to employees, thus impacting on the utilisation of the SOA by the department/agency in the recruitment and retention of staff.</w:t>
            </w:r>
          </w:p>
        </w:tc>
        <w:tc>
          <w:tcPr>
            <w:tcW w:w="3257" w:type="dxa"/>
            <w:shd w:val="clear" w:color="auto" w:fill="auto"/>
          </w:tcPr>
          <w:p w14:paraId="36E8AEBB" w14:textId="77777777" w:rsidR="00C26752" w:rsidRPr="00883512" w:rsidRDefault="00C26752" w:rsidP="00F94F56">
            <w:pPr>
              <w:pStyle w:val="TableText0"/>
              <w:jc w:val="left"/>
              <w:rPr>
                <w:sz w:val="20"/>
              </w:rPr>
            </w:pPr>
            <w:r w:rsidRPr="00883512">
              <w:rPr>
                <w:sz w:val="20"/>
              </w:rPr>
              <w:t>Supplier experience and capability and continuity strategies in place.</w:t>
            </w:r>
          </w:p>
          <w:p w14:paraId="1783FBB3" w14:textId="77777777" w:rsidR="00C26752" w:rsidRPr="00883512" w:rsidRDefault="00C26752" w:rsidP="00F94F56">
            <w:pPr>
              <w:pStyle w:val="TableText0"/>
              <w:jc w:val="left"/>
              <w:rPr>
                <w:sz w:val="20"/>
              </w:rPr>
            </w:pPr>
          </w:p>
          <w:p w14:paraId="3D5BCB9B" w14:textId="77777777" w:rsidR="00C26752" w:rsidRPr="00883512" w:rsidRDefault="00C26752" w:rsidP="00F94F56">
            <w:pPr>
              <w:pStyle w:val="TableText0"/>
              <w:jc w:val="left"/>
              <w:rPr>
                <w:sz w:val="20"/>
              </w:rPr>
            </w:pPr>
          </w:p>
        </w:tc>
        <w:tc>
          <w:tcPr>
            <w:tcW w:w="2129" w:type="dxa"/>
            <w:shd w:val="clear" w:color="auto" w:fill="auto"/>
          </w:tcPr>
          <w:p w14:paraId="059EE163" w14:textId="77777777" w:rsidR="00C26752" w:rsidRPr="00883512" w:rsidRDefault="00C26752" w:rsidP="00F94F56">
            <w:pPr>
              <w:pStyle w:val="TableText0"/>
              <w:jc w:val="left"/>
              <w:rPr>
                <w:sz w:val="20"/>
              </w:rPr>
            </w:pPr>
            <w:r w:rsidRPr="00883512">
              <w:rPr>
                <w:sz w:val="20"/>
              </w:rPr>
              <w:t xml:space="preserve">Monitor quarterly </w:t>
            </w:r>
            <w:r>
              <w:rPr>
                <w:sz w:val="20"/>
              </w:rPr>
              <w:t>KPIs.</w:t>
            </w:r>
          </w:p>
          <w:p w14:paraId="3B3951E8" w14:textId="77777777" w:rsidR="00C26752" w:rsidRPr="00883512" w:rsidRDefault="00C26752" w:rsidP="00F94F56">
            <w:pPr>
              <w:pStyle w:val="TableText0"/>
              <w:jc w:val="left"/>
              <w:rPr>
                <w:sz w:val="20"/>
              </w:rPr>
            </w:pPr>
          </w:p>
          <w:p w14:paraId="2107FAF0" w14:textId="77777777" w:rsidR="00C26752" w:rsidRPr="00883512" w:rsidRDefault="00C26752" w:rsidP="00F94F56">
            <w:pPr>
              <w:pStyle w:val="TableText0"/>
              <w:jc w:val="left"/>
              <w:rPr>
                <w:sz w:val="20"/>
              </w:rPr>
            </w:pPr>
            <w:r w:rsidRPr="00883512">
              <w:rPr>
                <w:sz w:val="20"/>
              </w:rPr>
              <w:t>Regular supplier meetings.</w:t>
            </w:r>
          </w:p>
          <w:p w14:paraId="4A3291DE" w14:textId="77777777" w:rsidR="00C26752" w:rsidRPr="00883512" w:rsidRDefault="00C26752" w:rsidP="00F94F56">
            <w:pPr>
              <w:pStyle w:val="TableText0"/>
              <w:jc w:val="left"/>
              <w:rPr>
                <w:sz w:val="20"/>
              </w:rPr>
            </w:pPr>
          </w:p>
          <w:p w14:paraId="1112D2D5" w14:textId="77777777" w:rsidR="00C26752" w:rsidRPr="00883512" w:rsidRDefault="00C26752" w:rsidP="00F94F56">
            <w:pPr>
              <w:pStyle w:val="TableText0"/>
              <w:jc w:val="left"/>
              <w:rPr>
                <w:sz w:val="20"/>
              </w:rPr>
            </w:pPr>
            <w:r w:rsidRPr="00883512">
              <w:rPr>
                <w:sz w:val="20"/>
              </w:rPr>
              <w:t>Stakeholder feedback.</w:t>
            </w:r>
          </w:p>
        </w:tc>
        <w:tc>
          <w:tcPr>
            <w:tcW w:w="1563" w:type="dxa"/>
            <w:shd w:val="clear" w:color="auto" w:fill="auto"/>
          </w:tcPr>
          <w:p w14:paraId="1A2EFF69" w14:textId="77777777" w:rsidR="00C26752" w:rsidRPr="00883512" w:rsidRDefault="00C26752" w:rsidP="00F94F56">
            <w:pPr>
              <w:pStyle w:val="TableText0"/>
              <w:jc w:val="center"/>
              <w:rPr>
                <w:sz w:val="20"/>
              </w:rPr>
            </w:pPr>
            <w:r w:rsidRPr="00883512">
              <w:rPr>
                <w:sz w:val="20"/>
              </w:rPr>
              <w:t>Rare</w:t>
            </w:r>
          </w:p>
        </w:tc>
        <w:tc>
          <w:tcPr>
            <w:tcW w:w="1707" w:type="dxa"/>
            <w:shd w:val="clear" w:color="auto" w:fill="auto"/>
          </w:tcPr>
          <w:p w14:paraId="1809244E" w14:textId="77777777" w:rsidR="00C26752" w:rsidRPr="00883512" w:rsidRDefault="00C26752" w:rsidP="00F94F56">
            <w:pPr>
              <w:pStyle w:val="TableText0"/>
              <w:jc w:val="center"/>
              <w:rPr>
                <w:sz w:val="20"/>
              </w:rPr>
            </w:pPr>
            <w:r w:rsidRPr="00883512">
              <w:rPr>
                <w:sz w:val="20"/>
              </w:rPr>
              <w:t>Moderate</w:t>
            </w:r>
          </w:p>
        </w:tc>
        <w:tc>
          <w:tcPr>
            <w:tcW w:w="1162" w:type="dxa"/>
            <w:shd w:val="clear" w:color="auto" w:fill="auto"/>
          </w:tcPr>
          <w:p w14:paraId="31C290EA" w14:textId="77777777" w:rsidR="00C26752" w:rsidRPr="00883512" w:rsidRDefault="00C26752" w:rsidP="00F94F56">
            <w:pPr>
              <w:pStyle w:val="TableText0"/>
              <w:jc w:val="center"/>
              <w:rPr>
                <w:sz w:val="20"/>
              </w:rPr>
            </w:pPr>
            <w:r w:rsidRPr="00883512">
              <w:rPr>
                <w:sz w:val="20"/>
              </w:rPr>
              <w:t>Medium</w:t>
            </w:r>
          </w:p>
        </w:tc>
      </w:tr>
      <w:tr w:rsidR="00C26752" w:rsidRPr="00883512" w14:paraId="3B118A76" w14:textId="77777777" w:rsidTr="00F94F56">
        <w:trPr>
          <w:trHeight w:val="912"/>
          <w:jc w:val="center"/>
        </w:trPr>
        <w:tc>
          <w:tcPr>
            <w:tcW w:w="482" w:type="dxa"/>
            <w:shd w:val="clear" w:color="auto" w:fill="auto"/>
          </w:tcPr>
          <w:p w14:paraId="3C4DC08F" w14:textId="77777777" w:rsidR="00C26752" w:rsidRPr="00883512" w:rsidRDefault="00C26752" w:rsidP="00F94F56">
            <w:pPr>
              <w:pStyle w:val="TableText0"/>
              <w:rPr>
                <w:sz w:val="20"/>
              </w:rPr>
            </w:pPr>
            <w:r w:rsidRPr="00883512">
              <w:rPr>
                <w:sz w:val="20"/>
              </w:rPr>
              <w:t>3.</w:t>
            </w:r>
          </w:p>
        </w:tc>
        <w:tc>
          <w:tcPr>
            <w:tcW w:w="1717" w:type="dxa"/>
            <w:shd w:val="clear" w:color="auto" w:fill="auto"/>
          </w:tcPr>
          <w:p w14:paraId="0DE10698" w14:textId="77777777" w:rsidR="00C26752" w:rsidRPr="00883512" w:rsidRDefault="00C26752" w:rsidP="00F94F56">
            <w:pPr>
              <w:pStyle w:val="TableText0"/>
              <w:jc w:val="left"/>
              <w:rPr>
                <w:sz w:val="20"/>
              </w:rPr>
            </w:pPr>
            <w:r w:rsidRPr="00883512">
              <w:rPr>
                <w:sz w:val="20"/>
              </w:rPr>
              <w:t xml:space="preserve">Inexperienced </w:t>
            </w:r>
            <w:r>
              <w:rPr>
                <w:sz w:val="20"/>
              </w:rPr>
              <w:t>k</w:t>
            </w:r>
            <w:r w:rsidRPr="00883512">
              <w:rPr>
                <w:sz w:val="20"/>
              </w:rPr>
              <w:t xml:space="preserve">ey </w:t>
            </w:r>
            <w:r>
              <w:rPr>
                <w:sz w:val="20"/>
              </w:rPr>
              <w:t>p</w:t>
            </w:r>
            <w:r w:rsidRPr="00883512">
              <w:rPr>
                <w:sz w:val="20"/>
              </w:rPr>
              <w:t>ersonnel</w:t>
            </w:r>
          </w:p>
          <w:p w14:paraId="0CC6A421" w14:textId="77777777" w:rsidR="00C26752" w:rsidRPr="00883512" w:rsidRDefault="00C26752" w:rsidP="00F94F56">
            <w:pPr>
              <w:pStyle w:val="TableText0"/>
              <w:jc w:val="left"/>
              <w:rPr>
                <w:sz w:val="20"/>
              </w:rPr>
            </w:pPr>
          </w:p>
        </w:tc>
        <w:tc>
          <w:tcPr>
            <w:tcW w:w="4106" w:type="dxa"/>
            <w:shd w:val="clear" w:color="auto" w:fill="auto"/>
          </w:tcPr>
          <w:p w14:paraId="3B932E3A" w14:textId="77777777" w:rsidR="00C26752" w:rsidRPr="00883512" w:rsidRDefault="00C26752" w:rsidP="00F94F56">
            <w:pPr>
              <w:pStyle w:val="TableText0"/>
              <w:jc w:val="left"/>
              <w:rPr>
                <w:sz w:val="20"/>
              </w:rPr>
            </w:pPr>
            <w:r w:rsidRPr="00883512">
              <w:rPr>
                <w:sz w:val="20"/>
              </w:rPr>
              <w:t>If inexperience personnel are utilised in the provision of Salary Packaging Services, this will increase the risk of incorrect information being provided to both the employees and employer.</w:t>
            </w:r>
            <w:r>
              <w:rPr>
                <w:sz w:val="20"/>
              </w:rPr>
              <w:t xml:space="preserve"> </w:t>
            </w:r>
            <w:r w:rsidRPr="00883512">
              <w:rPr>
                <w:sz w:val="20"/>
              </w:rPr>
              <w:t>Resulting in customer dissatisfaction.</w:t>
            </w:r>
          </w:p>
        </w:tc>
        <w:tc>
          <w:tcPr>
            <w:tcW w:w="3257" w:type="dxa"/>
            <w:shd w:val="clear" w:color="auto" w:fill="auto"/>
          </w:tcPr>
          <w:p w14:paraId="18612F4E" w14:textId="77777777" w:rsidR="00C26752" w:rsidRPr="00883512" w:rsidRDefault="00C26752" w:rsidP="00F94F56">
            <w:pPr>
              <w:pStyle w:val="TableText0"/>
              <w:jc w:val="left"/>
              <w:rPr>
                <w:sz w:val="20"/>
              </w:rPr>
            </w:pPr>
            <w:r w:rsidRPr="00883512">
              <w:rPr>
                <w:sz w:val="20"/>
              </w:rPr>
              <w:t>Supplier employee retention procedures and policies.</w:t>
            </w:r>
          </w:p>
          <w:p w14:paraId="63607AB5" w14:textId="77777777" w:rsidR="00C26752" w:rsidRPr="00883512" w:rsidRDefault="00C26752" w:rsidP="00F94F56">
            <w:pPr>
              <w:pStyle w:val="TableText0"/>
              <w:jc w:val="left"/>
              <w:rPr>
                <w:sz w:val="20"/>
              </w:rPr>
            </w:pPr>
          </w:p>
          <w:p w14:paraId="07505483" w14:textId="77777777" w:rsidR="00C26752" w:rsidRPr="00883512" w:rsidRDefault="00C26752" w:rsidP="00F94F56">
            <w:pPr>
              <w:pStyle w:val="TableText0"/>
              <w:jc w:val="left"/>
              <w:rPr>
                <w:sz w:val="20"/>
              </w:rPr>
            </w:pPr>
            <w:r w:rsidRPr="00883512">
              <w:rPr>
                <w:sz w:val="20"/>
              </w:rPr>
              <w:t>Supplier employee training.</w:t>
            </w:r>
          </w:p>
        </w:tc>
        <w:tc>
          <w:tcPr>
            <w:tcW w:w="2129" w:type="dxa"/>
            <w:shd w:val="clear" w:color="auto" w:fill="auto"/>
          </w:tcPr>
          <w:p w14:paraId="2FC6E881" w14:textId="77777777" w:rsidR="00C26752" w:rsidRPr="00883512" w:rsidRDefault="00C26752" w:rsidP="00F94F56">
            <w:pPr>
              <w:pStyle w:val="TableText0"/>
              <w:jc w:val="left"/>
              <w:rPr>
                <w:sz w:val="20"/>
              </w:rPr>
            </w:pPr>
            <w:r w:rsidRPr="00883512">
              <w:rPr>
                <w:sz w:val="20"/>
              </w:rPr>
              <w:t>Principal monitor through regular supplier meetings.</w:t>
            </w:r>
          </w:p>
        </w:tc>
        <w:tc>
          <w:tcPr>
            <w:tcW w:w="1563" w:type="dxa"/>
            <w:shd w:val="clear" w:color="auto" w:fill="auto"/>
          </w:tcPr>
          <w:p w14:paraId="7CD25834" w14:textId="77777777" w:rsidR="00C26752" w:rsidRPr="00883512" w:rsidRDefault="00C26752" w:rsidP="00F94F56">
            <w:pPr>
              <w:pStyle w:val="TableText0"/>
              <w:jc w:val="center"/>
              <w:rPr>
                <w:sz w:val="20"/>
              </w:rPr>
            </w:pPr>
            <w:r w:rsidRPr="00883512">
              <w:rPr>
                <w:sz w:val="20"/>
              </w:rPr>
              <w:t>Rare</w:t>
            </w:r>
          </w:p>
        </w:tc>
        <w:tc>
          <w:tcPr>
            <w:tcW w:w="1707" w:type="dxa"/>
            <w:shd w:val="clear" w:color="auto" w:fill="auto"/>
          </w:tcPr>
          <w:p w14:paraId="2C8EBDB3" w14:textId="77777777" w:rsidR="00C26752" w:rsidRPr="00883512" w:rsidRDefault="00C26752" w:rsidP="00F94F56">
            <w:pPr>
              <w:pStyle w:val="TableText0"/>
              <w:jc w:val="center"/>
              <w:rPr>
                <w:sz w:val="20"/>
              </w:rPr>
            </w:pPr>
            <w:r w:rsidRPr="00883512">
              <w:rPr>
                <w:sz w:val="20"/>
              </w:rPr>
              <w:t>Minor</w:t>
            </w:r>
          </w:p>
        </w:tc>
        <w:tc>
          <w:tcPr>
            <w:tcW w:w="1162" w:type="dxa"/>
            <w:shd w:val="clear" w:color="auto" w:fill="auto"/>
          </w:tcPr>
          <w:p w14:paraId="7B104AC6" w14:textId="77777777" w:rsidR="00C26752" w:rsidRPr="00883512" w:rsidRDefault="00C26752" w:rsidP="00F94F56">
            <w:pPr>
              <w:pStyle w:val="TableText0"/>
              <w:jc w:val="center"/>
              <w:rPr>
                <w:sz w:val="20"/>
              </w:rPr>
            </w:pPr>
            <w:r w:rsidRPr="00883512">
              <w:rPr>
                <w:sz w:val="20"/>
              </w:rPr>
              <w:t>Low</w:t>
            </w:r>
          </w:p>
        </w:tc>
      </w:tr>
    </w:tbl>
    <w:p w14:paraId="2AF9A683" w14:textId="77777777" w:rsidR="00C26752" w:rsidRPr="00B90759" w:rsidRDefault="00C26752" w:rsidP="00C26752">
      <w:pPr>
        <w:pStyle w:val="References"/>
      </w:pPr>
    </w:p>
    <w:p w14:paraId="26E73FA0" w14:textId="77777777" w:rsidR="00DA2AEF" w:rsidRPr="00BD1811" w:rsidRDefault="00DA2AEF" w:rsidP="00DA2AEF">
      <w:pPr>
        <w:pStyle w:val="Introparagraph"/>
        <w:rPr>
          <w:color w:val="4D4D4F"/>
        </w:rPr>
      </w:pPr>
      <w:r w:rsidRPr="00BD1811">
        <w:rPr>
          <w:color w:val="4D4D4F"/>
        </w:rPr>
        <w:t>Insert additional text here if required</w:t>
      </w:r>
    </w:p>
    <w:p w14:paraId="26E73FA1" w14:textId="66E4FBE8" w:rsidR="003400D9" w:rsidRDefault="003400D9" w:rsidP="003400D9">
      <w:pPr>
        <w:spacing w:before="0" w:after="160" w:line="259" w:lineRule="auto"/>
        <w:rPr>
          <w:rFonts w:cs="Arial"/>
          <w:b/>
          <w:bCs/>
          <w:color w:val="0083C8"/>
          <w:sz w:val="32"/>
          <w:szCs w:val="20"/>
          <w:lang w:eastAsia="en-AU"/>
        </w:rPr>
      </w:pPr>
    </w:p>
    <w:sectPr w:rsidR="003400D9" w:rsidSect="00790741">
      <w:headerReference w:type="default" r:id="rId20"/>
      <w:footerReference w:type="default" r:id="rId21"/>
      <w:headerReference w:type="first" r:id="rId22"/>
      <w:footerReference w:type="first" r:id="rId23"/>
      <w:pgSz w:w="11906" w:h="16838" w:code="9"/>
      <w:pgMar w:top="1106" w:right="791" w:bottom="1135" w:left="851" w:header="482" w:footer="321" w:gutter="0"/>
      <w:cols w:space="709"/>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61">
      <wne:acd wne:acdName="acd0"/>
    </wne:keymap>
  </wne:keymaps>
  <wne:toolbars>
    <wne:acdManifest>
      <wne:acdEntry wne:acdName="acd0"/>
    </wne:acdManifest>
    <wne:toolbarData r:id="rId1"/>
  </wne:toolbars>
  <wne:acds>
    <wne:acd wne:argValue="AQAAAD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73FEC" w14:textId="77777777" w:rsidR="00F94F56" w:rsidRDefault="00F94F56" w:rsidP="00F94F56">
      <w:r>
        <w:separator/>
      </w:r>
    </w:p>
    <w:p w14:paraId="26E73FED" w14:textId="77777777" w:rsidR="00F94F56" w:rsidRDefault="00F94F56" w:rsidP="00F94F56"/>
  </w:endnote>
  <w:endnote w:type="continuationSeparator" w:id="0">
    <w:p w14:paraId="26E73FEE" w14:textId="77777777" w:rsidR="00F94F56" w:rsidRDefault="00F94F56" w:rsidP="00F94F56">
      <w:r>
        <w:continuationSeparator/>
      </w:r>
    </w:p>
    <w:p w14:paraId="26E73FEF" w14:textId="77777777" w:rsidR="00F94F56" w:rsidRDefault="00F94F56" w:rsidP="00F94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3FF3" w14:textId="7B027D4E" w:rsidR="00F94F56" w:rsidRPr="008B7B5F" w:rsidRDefault="00F94F56" w:rsidP="00297F23">
    <w:pPr>
      <w:pStyle w:val="Footer"/>
      <w:pBdr>
        <w:top w:val="single" w:sz="4" w:space="4" w:color="414042"/>
      </w:pBdr>
      <w:tabs>
        <w:tab w:val="clear" w:pos="9639"/>
        <w:tab w:val="right" w:pos="10206"/>
        <w:tab w:val="right" w:pos="14459"/>
      </w:tabs>
      <w:ind w:right="-1"/>
    </w:pPr>
    <w:r>
      <w:t>Contract review report template v0.</w:t>
    </w:r>
    <w:r w:rsidR="00983659">
      <w:t>3</w:t>
    </w:r>
    <w:r>
      <w:t xml:space="preserve"> (</w:t>
    </w:r>
    <w:r w:rsidR="00983659">
      <w:t>17</w:t>
    </w:r>
    <w:r>
      <w:t xml:space="preserve"> Ju</w:t>
    </w:r>
    <w:r w:rsidR="00983659">
      <w:t>ly</w:t>
    </w:r>
    <w:r>
      <w:t xml:space="preserve"> 201</w:t>
    </w:r>
    <w:r w:rsidR="00983659">
      <w:t>9</w:t>
    </w:r>
    <w:r>
      <w:t>)</w:t>
    </w:r>
    <w:r w:rsidRPr="008B7B5F">
      <w:tab/>
    </w:r>
    <w:r w:rsidRPr="00AA07AF">
      <w:t xml:space="preserve">Page </w:t>
    </w:r>
    <w:r w:rsidRPr="00AA07AF">
      <w:fldChar w:fldCharType="begin"/>
    </w:r>
    <w:r w:rsidRPr="00AA07AF">
      <w:instrText xml:space="preserve"> PAGE </w:instrText>
    </w:r>
    <w:r w:rsidRPr="00AA07AF">
      <w:fldChar w:fldCharType="separate"/>
    </w:r>
    <w:r>
      <w:rPr>
        <w:noProof/>
      </w:rPr>
      <w:t>5</w:t>
    </w:r>
    <w:r w:rsidRPr="00AA07AF">
      <w:fldChar w:fldCharType="end"/>
    </w:r>
    <w:r w:rsidRPr="00AA07AF">
      <w:t xml:space="preserve"> of </w:t>
    </w:r>
    <w:fldSimple w:instr=" NUMPAGES ">
      <w:r>
        <w:rPr>
          <w:noProof/>
        </w:rPr>
        <w:t>19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3FF6" w14:textId="3E46995A" w:rsidR="00F94F56" w:rsidRPr="009E0099" w:rsidRDefault="00F94F56" w:rsidP="009E0099">
    <w:pPr>
      <w:pStyle w:val="Footer"/>
      <w:ind w:left="-567"/>
      <w:rPr>
        <w:color w:val="FFFFFF"/>
        <w:sz w:val="24"/>
      </w:rPr>
    </w:pPr>
    <w:r>
      <w:rPr>
        <w:noProof/>
        <w:lang w:eastAsia="en-AU"/>
      </w:rPr>
      <w:drawing>
        <wp:anchor distT="0" distB="0" distL="114300" distR="114300" simplePos="0" relativeHeight="251670528" behindDoc="0" locked="1" layoutInCell="1" allowOverlap="1" wp14:anchorId="26E7400A" wp14:editId="26E7400B">
          <wp:simplePos x="0" y="0"/>
          <wp:positionH relativeFrom="column">
            <wp:posOffset>-725805</wp:posOffset>
          </wp:positionH>
          <wp:positionV relativeFrom="page">
            <wp:posOffset>9383395</wp:posOffset>
          </wp:positionV>
          <wp:extent cx="7560310" cy="1283335"/>
          <wp:effectExtent l="0" t="0" r="2540" b="0"/>
          <wp:wrapSquare wrapText="bothSides"/>
          <wp:docPr id="22" name="Picture 17" descr="A4 portrait footer-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4 portrait footer-gre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28333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3FFB" w14:textId="4A42EE29" w:rsidR="00F94F56" w:rsidRPr="00D03987" w:rsidRDefault="00F94F56" w:rsidP="00D03987">
    <w:pPr>
      <w:pStyle w:val="Footer"/>
      <w:pBdr>
        <w:top w:val="single" w:sz="4" w:space="4" w:color="414042"/>
      </w:pBdr>
      <w:tabs>
        <w:tab w:val="clear" w:pos="9639"/>
        <w:tab w:val="right" w:pos="14589"/>
      </w:tabs>
      <w:ind w:right="-1"/>
    </w:pPr>
    <w:r>
      <w:t>F</w:t>
    </w:r>
    <w:r w:rsidRPr="008B7B5F">
      <w:t>ile path (optional)</w:t>
    </w:r>
    <w:r w:rsidRPr="00C14BC0">
      <w:t xml:space="preserve"> </w:t>
    </w:r>
    <w:r w:rsidRPr="008B7B5F">
      <w:t>Date of document or version number (optional)</w:t>
    </w:r>
    <w:r w:rsidRPr="008B7B5F">
      <w:tab/>
    </w:r>
    <w:r w:rsidRPr="00AA07AF">
      <w:t xml:space="preserve">Page </w:t>
    </w:r>
    <w:r w:rsidRPr="00AA07AF">
      <w:fldChar w:fldCharType="begin"/>
    </w:r>
    <w:r w:rsidRPr="00AA07AF">
      <w:instrText xml:space="preserve"> PAGE </w:instrText>
    </w:r>
    <w:r w:rsidRPr="00AA07AF">
      <w:fldChar w:fldCharType="separate"/>
    </w:r>
    <w:r>
      <w:rPr>
        <w:noProof/>
      </w:rPr>
      <w:t>21</w:t>
    </w:r>
    <w:r w:rsidRPr="00AA07AF">
      <w:fldChar w:fldCharType="end"/>
    </w:r>
    <w:r w:rsidRPr="00AA07AF">
      <w:t xml:space="preserve"> of </w:t>
    </w:r>
    <w:fldSimple w:instr=" NUMPAGES ">
      <w:r>
        <w:rPr>
          <w:noProof/>
        </w:rPr>
        <w:t>21</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3FFF" w14:textId="77777777" w:rsidR="00F94F56" w:rsidRPr="009E0099" w:rsidRDefault="00F94F56" w:rsidP="009E0099">
    <w:pPr>
      <w:pStyle w:val="Footer"/>
      <w:ind w:left="-567"/>
      <w:rPr>
        <w:color w:val="FFFFFF"/>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3FE8" w14:textId="77777777" w:rsidR="00F94F56" w:rsidRDefault="00F94F56" w:rsidP="00F94F56">
      <w:r>
        <w:separator/>
      </w:r>
    </w:p>
    <w:p w14:paraId="26E73FE9" w14:textId="77777777" w:rsidR="00F94F56" w:rsidRDefault="00F94F56" w:rsidP="00F94F56"/>
  </w:footnote>
  <w:footnote w:type="continuationSeparator" w:id="0">
    <w:p w14:paraId="26E73FEA" w14:textId="77777777" w:rsidR="00F94F56" w:rsidRDefault="00F94F56" w:rsidP="00F94F56">
      <w:r>
        <w:continuationSeparator/>
      </w:r>
    </w:p>
    <w:p w14:paraId="26E73FEB" w14:textId="77777777" w:rsidR="00F94F56" w:rsidRDefault="00F94F56" w:rsidP="00F94F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3FF0" w14:textId="27D9FA5F" w:rsidR="00F94F56" w:rsidRPr="003400D9" w:rsidRDefault="00AC1078" w:rsidP="00F94F56">
    <w:pPr>
      <w:spacing w:before="0" w:after="0" w:line="240" w:lineRule="auto"/>
      <w:ind w:left="-142" w:right="262"/>
      <w:rPr>
        <w:color w:val="FFFFFF"/>
        <w:sz w:val="18"/>
        <w:szCs w:val="18"/>
      </w:rPr>
    </w:pPr>
    <w:r>
      <w:rPr>
        <w:noProof/>
        <w:color w:val="FFFFFF"/>
        <w:sz w:val="18"/>
        <w:szCs w:val="18"/>
        <w:lang w:eastAsia="en-AU"/>
      </w:rPr>
      <mc:AlternateContent>
        <mc:Choice Requires="wps">
          <w:drawing>
            <wp:anchor distT="0" distB="0" distL="114300" distR="114300" simplePos="0" relativeHeight="251677696" behindDoc="1" locked="0" layoutInCell="1" allowOverlap="1" wp14:anchorId="7066DA30" wp14:editId="34CD4ED0">
              <wp:simplePos x="0" y="0"/>
              <wp:positionH relativeFrom="column">
                <wp:posOffset>-802053</wp:posOffset>
              </wp:positionH>
              <wp:positionV relativeFrom="paragraph">
                <wp:posOffset>-24274</wp:posOffset>
              </wp:positionV>
              <wp:extent cx="13067665" cy="291465"/>
              <wp:effectExtent l="0" t="0" r="63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7665" cy="291465"/>
                      </a:xfrm>
                      <a:prstGeom prst="rect">
                        <a:avLst/>
                      </a:prstGeom>
                      <a:solidFill>
                        <a:srgbClr val="980436"/>
                      </a:solidFill>
                      <a:ln w="6350">
                        <a:noFill/>
                      </a:ln>
                      <a:effectLst/>
                    </wps:spPr>
                    <wps:txbx>
                      <w:txbxContent>
                        <w:p w14:paraId="602F0B52" w14:textId="77777777" w:rsidR="00AC1078" w:rsidRPr="003400D9" w:rsidRDefault="00AC1078" w:rsidP="00AC1078">
                          <w:pPr>
                            <w:spacing w:before="0" w:after="0" w:line="240" w:lineRule="auto"/>
                            <w:ind w:right="-15"/>
                            <w:jc w:val="right"/>
                            <w:rPr>
                              <w:color w:val="FFFFFF"/>
                              <w:sz w:val="16"/>
                              <w:szCs w:val="16"/>
                            </w:rPr>
                          </w:pP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a:graphicData>
              </a:graphic>
            </wp:anchor>
          </w:drawing>
        </mc:Choice>
        <mc:Fallback>
          <w:pict>
            <v:shapetype w14:anchorId="7066DA30" id="_x0000_t202" coordsize="21600,21600" o:spt="202" path="m,l,21600r21600,l21600,xe">
              <v:stroke joinstyle="miter"/>
              <v:path gradientshapeok="t" o:connecttype="rect"/>
            </v:shapetype>
            <v:shape id="Text Box 2" o:spid="_x0000_s1026" type="#_x0000_t202" style="position:absolute;left:0;text-align:left;margin-left:-63.15pt;margin-top:-1.9pt;width:1028.95pt;height:22.9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" fillcolor="#980436" stroked="f" strokeweight=".5pt">
              <v:textbox inset="0,0,2mm,0">
                <w:txbxContent>
                  <w:p w14:paraId="602F0B52" w14:textId="77777777" w:rsidR="00AC1078" w:rsidRPr="003400D9" w:rsidRDefault="00AC1078" w:rsidP="00AC1078">
                    <w:pPr>
                      <w:spacing w:before="0" w:after="0" w:line="240" w:lineRule="auto"/>
                      <w:ind w:right="-15"/>
                      <w:jc w:val="right"/>
                      <w:rPr>
                        <w:color w:val="FFFFFF"/>
                        <w:sz w:val="16"/>
                        <w:szCs w:val="16"/>
                      </w:rPr>
                    </w:pPr>
                  </w:p>
                </w:txbxContent>
              </v:textbox>
            </v:shape>
          </w:pict>
        </mc:Fallback>
      </mc:AlternateContent>
    </w:r>
    <w:r w:rsidR="00F94F56">
      <w:rPr>
        <w:noProof/>
        <w:color w:val="FFFFFF"/>
        <w:sz w:val="18"/>
        <w:szCs w:val="18"/>
        <w:lang w:eastAsia="en-AU"/>
      </w:rPr>
      <mc:AlternateContent>
        <mc:Choice Requires="wps">
          <w:drawing>
            <wp:anchor distT="0" distB="0" distL="114300" distR="114300" simplePos="0" relativeHeight="251668480" behindDoc="1" locked="0" layoutInCell="1" allowOverlap="1" wp14:anchorId="26E74000" wp14:editId="4BC88E5E">
              <wp:simplePos x="0" y="0"/>
              <wp:positionH relativeFrom="column">
                <wp:posOffset>-160307</wp:posOffset>
              </wp:positionH>
              <wp:positionV relativeFrom="paragraph">
                <wp:posOffset>86145</wp:posOffset>
              </wp:positionV>
              <wp:extent cx="215900" cy="208280"/>
              <wp:effectExtent l="57150" t="0" r="50800" b="39370"/>
              <wp:wrapNone/>
              <wp:docPr id="10" name="Round Single Corner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8100000">
                        <a:off x="0" y="0"/>
                        <a:ext cx="215900" cy="208280"/>
                      </a:xfrm>
                      <a:custGeom>
                        <a:avLst/>
                        <a:gdLst>
                          <a:gd name="connsiteX0" fmla="*/ 0 w 523875"/>
                          <a:gd name="connsiteY0" fmla="*/ 0 h 299720"/>
                          <a:gd name="connsiteX1" fmla="*/ 484024 w 523875"/>
                          <a:gd name="connsiteY1" fmla="*/ 0 h 299720"/>
                          <a:gd name="connsiteX2" fmla="*/ 523875 w 523875"/>
                          <a:gd name="connsiteY2" fmla="*/ 39851 h 299720"/>
                          <a:gd name="connsiteX3" fmla="*/ 523875 w 523875"/>
                          <a:gd name="connsiteY3" fmla="*/ 299720 h 299720"/>
                          <a:gd name="connsiteX4" fmla="*/ 0 w 523875"/>
                          <a:gd name="connsiteY4" fmla="*/ 299720 h 299720"/>
                          <a:gd name="connsiteX5" fmla="*/ 0 w 523875"/>
                          <a:gd name="connsiteY5" fmla="*/ 0 h 299720"/>
                          <a:gd name="connsiteX0" fmla="*/ 0 w 523875"/>
                          <a:gd name="connsiteY0" fmla="*/ 0 h 299720"/>
                          <a:gd name="connsiteX1" fmla="*/ 484024 w 523875"/>
                          <a:gd name="connsiteY1" fmla="*/ 0 h 299720"/>
                          <a:gd name="connsiteX2" fmla="*/ 523875 w 523875"/>
                          <a:gd name="connsiteY2" fmla="*/ 39851 h 299720"/>
                          <a:gd name="connsiteX3" fmla="*/ 520146 w 523875"/>
                          <a:gd name="connsiteY3" fmla="*/ 202421 h 299720"/>
                          <a:gd name="connsiteX4" fmla="*/ 0 w 523875"/>
                          <a:gd name="connsiteY4" fmla="*/ 299720 h 299720"/>
                          <a:gd name="connsiteX5" fmla="*/ 0 w 523875"/>
                          <a:gd name="connsiteY5" fmla="*/ 0 h 299720"/>
                          <a:gd name="connsiteX0" fmla="*/ 249202 w 523875"/>
                          <a:gd name="connsiteY0" fmla="*/ 0 h 299720"/>
                          <a:gd name="connsiteX1" fmla="*/ 484024 w 523875"/>
                          <a:gd name="connsiteY1" fmla="*/ 0 h 299720"/>
                          <a:gd name="connsiteX2" fmla="*/ 523875 w 523875"/>
                          <a:gd name="connsiteY2" fmla="*/ 39851 h 299720"/>
                          <a:gd name="connsiteX3" fmla="*/ 520146 w 523875"/>
                          <a:gd name="connsiteY3" fmla="*/ 202421 h 299720"/>
                          <a:gd name="connsiteX4" fmla="*/ 0 w 523875"/>
                          <a:gd name="connsiteY4" fmla="*/ 299720 h 299720"/>
                          <a:gd name="connsiteX5" fmla="*/ 249202 w 523875"/>
                          <a:gd name="connsiteY5" fmla="*/ 0 h 299720"/>
                          <a:gd name="connsiteX0" fmla="*/ 37044 w 311717"/>
                          <a:gd name="connsiteY0" fmla="*/ 0 h 363704"/>
                          <a:gd name="connsiteX1" fmla="*/ 271866 w 311717"/>
                          <a:gd name="connsiteY1" fmla="*/ 0 h 363704"/>
                          <a:gd name="connsiteX2" fmla="*/ 311717 w 311717"/>
                          <a:gd name="connsiteY2" fmla="*/ 39851 h 363704"/>
                          <a:gd name="connsiteX3" fmla="*/ 307988 w 311717"/>
                          <a:gd name="connsiteY3" fmla="*/ 202421 h 363704"/>
                          <a:gd name="connsiteX4" fmla="*/ 0 w 311717"/>
                          <a:gd name="connsiteY4" fmla="*/ 363704 h 363704"/>
                          <a:gd name="connsiteX5" fmla="*/ 37044 w 311717"/>
                          <a:gd name="connsiteY5" fmla="*/ 0 h 363704"/>
                          <a:gd name="connsiteX0" fmla="*/ 37044 w 311717"/>
                          <a:gd name="connsiteY0" fmla="*/ 0 h 363704"/>
                          <a:gd name="connsiteX1" fmla="*/ 271866 w 311717"/>
                          <a:gd name="connsiteY1" fmla="*/ 0 h 363704"/>
                          <a:gd name="connsiteX2" fmla="*/ 311717 w 311717"/>
                          <a:gd name="connsiteY2" fmla="*/ 39851 h 363704"/>
                          <a:gd name="connsiteX3" fmla="*/ 307988 w 311717"/>
                          <a:gd name="connsiteY3" fmla="*/ 202421 h 363704"/>
                          <a:gd name="connsiteX4" fmla="*/ 177901 w 311717"/>
                          <a:gd name="connsiteY4" fmla="*/ 272225 h 363704"/>
                          <a:gd name="connsiteX5" fmla="*/ 0 w 311717"/>
                          <a:gd name="connsiteY5" fmla="*/ 363704 h 363704"/>
                          <a:gd name="connsiteX6" fmla="*/ 37044 w 311717"/>
                          <a:gd name="connsiteY6" fmla="*/ 0 h 363704"/>
                          <a:gd name="connsiteX0" fmla="*/ 37044 w 680586"/>
                          <a:gd name="connsiteY0" fmla="*/ 0 h 572339"/>
                          <a:gd name="connsiteX1" fmla="*/ 271866 w 680586"/>
                          <a:gd name="connsiteY1" fmla="*/ 0 h 572339"/>
                          <a:gd name="connsiteX2" fmla="*/ 311717 w 680586"/>
                          <a:gd name="connsiteY2" fmla="*/ 39851 h 572339"/>
                          <a:gd name="connsiteX3" fmla="*/ 307988 w 680586"/>
                          <a:gd name="connsiteY3" fmla="*/ 202421 h 572339"/>
                          <a:gd name="connsiteX4" fmla="*/ 680586 w 680586"/>
                          <a:gd name="connsiteY4" fmla="*/ 572339 h 572339"/>
                          <a:gd name="connsiteX5" fmla="*/ 0 w 680586"/>
                          <a:gd name="connsiteY5" fmla="*/ 363704 h 572339"/>
                          <a:gd name="connsiteX6" fmla="*/ 37044 w 680586"/>
                          <a:gd name="connsiteY6" fmla="*/ 0 h 572339"/>
                          <a:gd name="connsiteX0" fmla="*/ 0 w 643542"/>
                          <a:gd name="connsiteY0" fmla="*/ 0 h 774739"/>
                          <a:gd name="connsiteX1" fmla="*/ 234822 w 643542"/>
                          <a:gd name="connsiteY1" fmla="*/ 0 h 774739"/>
                          <a:gd name="connsiteX2" fmla="*/ 274673 w 643542"/>
                          <a:gd name="connsiteY2" fmla="*/ 39851 h 774739"/>
                          <a:gd name="connsiteX3" fmla="*/ 270944 w 643542"/>
                          <a:gd name="connsiteY3" fmla="*/ 202421 h 774739"/>
                          <a:gd name="connsiteX4" fmla="*/ 643542 w 643542"/>
                          <a:gd name="connsiteY4" fmla="*/ 572339 h 774739"/>
                          <a:gd name="connsiteX5" fmla="*/ 441067 w 643542"/>
                          <a:gd name="connsiteY5" fmla="*/ 774739 h 774739"/>
                          <a:gd name="connsiteX6" fmla="*/ 0 w 643542"/>
                          <a:gd name="connsiteY6" fmla="*/ 0 h 774739"/>
                          <a:gd name="connsiteX0" fmla="*/ 0 w 727770"/>
                          <a:gd name="connsiteY0" fmla="*/ 0 h 784843"/>
                          <a:gd name="connsiteX1" fmla="*/ 319050 w 727770"/>
                          <a:gd name="connsiteY1" fmla="*/ 10104 h 784843"/>
                          <a:gd name="connsiteX2" fmla="*/ 358901 w 727770"/>
                          <a:gd name="connsiteY2" fmla="*/ 49955 h 784843"/>
                          <a:gd name="connsiteX3" fmla="*/ 355172 w 727770"/>
                          <a:gd name="connsiteY3" fmla="*/ 212525 h 784843"/>
                          <a:gd name="connsiteX4" fmla="*/ 727770 w 727770"/>
                          <a:gd name="connsiteY4" fmla="*/ 582443 h 784843"/>
                          <a:gd name="connsiteX5" fmla="*/ 525295 w 727770"/>
                          <a:gd name="connsiteY5" fmla="*/ 784843 h 784843"/>
                          <a:gd name="connsiteX6" fmla="*/ 0 w 727770"/>
                          <a:gd name="connsiteY6" fmla="*/ 0 h 784843"/>
                          <a:gd name="connsiteX0" fmla="*/ 0 w 584732"/>
                          <a:gd name="connsiteY0" fmla="*/ 0 h 779690"/>
                          <a:gd name="connsiteX1" fmla="*/ 176012 w 584732"/>
                          <a:gd name="connsiteY1" fmla="*/ 4951 h 779690"/>
                          <a:gd name="connsiteX2" fmla="*/ 215863 w 584732"/>
                          <a:gd name="connsiteY2" fmla="*/ 44802 h 779690"/>
                          <a:gd name="connsiteX3" fmla="*/ 212134 w 584732"/>
                          <a:gd name="connsiteY3" fmla="*/ 207372 h 779690"/>
                          <a:gd name="connsiteX4" fmla="*/ 584732 w 584732"/>
                          <a:gd name="connsiteY4" fmla="*/ 577290 h 779690"/>
                          <a:gd name="connsiteX5" fmla="*/ 382257 w 584732"/>
                          <a:gd name="connsiteY5" fmla="*/ 779690 h 779690"/>
                          <a:gd name="connsiteX6" fmla="*/ 0 w 584732"/>
                          <a:gd name="connsiteY6" fmla="*/ 0 h 779690"/>
                          <a:gd name="connsiteX0" fmla="*/ 0 w 584732"/>
                          <a:gd name="connsiteY0" fmla="*/ 0 h 779690"/>
                          <a:gd name="connsiteX1" fmla="*/ 176012 w 584732"/>
                          <a:gd name="connsiteY1" fmla="*/ 4951 h 779690"/>
                          <a:gd name="connsiteX2" fmla="*/ 215863 w 584732"/>
                          <a:gd name="connsiteY2" fmla="*/ 44802 h 779690"/>
                          <a:gd name="connsiteX3" fmla="*/ 212134 w 584732"/>
                          <a:gd name="connsiteY3" fmla="*/ 207372 h 779690"/>
                          <a:gd name="connsiteX4" fmla="*/ 584732 w 584732"/>
                          <a:gd name="connsiteY4" fmla="*/ 577290 h 779690"/>
                          <a:gd name="connsiteX5" fmla="*/ 382257 w 584732"/>
                          <a:gd name="connsiteY5" fmla="*/ 779690 h 779690"/>
                          <a:gd name="connsiteX6" fmla="*/ 179398 w 584732"/>
                          <a:gd name="connsiteY6" fmla="*/ 363080 h 779690"/>
                          <a:gd name="connsiteX7" fmla="*/ 0 w 584732"/>
                          <a:gd name="connsiteY7" fmla="*/ 0 h 779690"/>
                          <a:gd name="connsiteX0" fmla="*/ 120637 w 705369"/>
                          <a:gd name="connsiteY0" fmla="*/ 0 h 779690"/>
                          <a:gd name="connsiteX1" fmla="*/ 296649 w 705369"/>
                          <a:gd name="connsiteY1" fmla="*/ 4951 h 779690"/>
                          <a:gd name="connsiteX2" fmla="*/ 336500 w 705369"/>
                          <a:gd name="connsiteY2" fmla="*/ 44802 h 779690"/>
                          <a:gd name="connsiteX3" fmla="*/ 332771 w 705369"/>
                          <a:gd name="connsiteY3" fmla="*/ 207372 h 779690"/>
                          <a:gd name="connsiteX4" fmla="*/ 705369 w 705369"/>
                          <a:gd name="connsiteY4" fmla="*/ 577290 h 779690"/>
                          <a:gd name="connsiteX5" fmla="*/ 502894 w 705369"/>
                          <a:gd name="connsiteY5" fmla="*/ 779690 h 779690"/>
                          <a:gd name="connsiteX6" fmla="*/ 0 w 705369"/>
                          <a:gd name="connsiteY6" fmla="*/ 285617 h 779690"/>
                          <a:gd name="connsiteX7" fmla="*/ 120637 w 705369"/>
                          <a:gd name="connsiteY7" fmla="*/ 0 h 779690"/>
                          <a:gd name="connsiteX0" fmla="*/ 120637 w 705369"/>
                          <a:gd name="connsiteY0" fmla="*/ 0 h 779690"/>
                          <a:gd name="connsiteX1" fmla="*/ 191454 w 705369"/>
                          <a:gd name="connsiteY1" fmla="*/ 4994 h 779690"/>
                          <a:gd name="connsiteX2" fmla="*/ 296649 w 705369"/>
                          <a:gd name="connsiteY2" fmla="*/ 4951 h 779690"/>
                          <a:gd name="connsiteX3" fmla="*/ 336500 w 705369"/>
                          <a:gd name="connsiteY3" fmla="*/ 44802 h 779690"/>
                          <a:gd name="connsiteX4" fmla="*/ 332771 w 705369"/>
                          <a:gd name="connsiteY4" fmla="*/ 207372 h 779690"/>
                          <a:gd name="connsiteX5" fmla="*/ 705369 w 705369"/>
                          <a:gd name="connsiteY5" fmla="*/ 577290 h 779690"/>
                          <a:gd name="connsiteX6" fmla="*/ 502894 w 705369"/>
                          <a:gd name="connsiteY6" fmla="*/ 779690 h 779690"/>
                          <a:gd name="connsiteX7" fmla="*/ 0 w 705369"/>
                          <a:gd name="connsiteY7" fmla="*/ 285617 h 779690"/>
                          <a:gd name="connsiteX8" fmla="*/ 120637 w 705369"/>
                          <a:gd name="connsiteY8" fmla="*/ 0 h 779690"/>
                          <a:gd name="connsiteX0" fmla="*/ 120637 w 705369"/>
                          <a:gd name="connsiteY0" fmla="*/ 0 h 783456"/>
                          <a:gd name="connsiteX1" fmla="*/ 191454 w 705369"/>
                          <a:gd name="connsiteY1" fmla="*/ 4994 h 783456"/>
                          <a:gd name="connsiteX2" fmla="*/ 296649 w 705369"/>
                          <a:gd name="connsiteY2" fmla="*/ 4951 h 783456"/>
                          <a:gd name="connsiteX3" fmla="*/ 336500 w 705369"/>
                          <a:gd name="connsiteY3" fmla="*/ 44802 h 783456"/>
                          <a:gd name="connsiteX4" fmla="*/ 332771 w 705369"/>
                          <a:gd name="connsiteY4" fmla="*/ 207372 h 783456"/>
                          <a:gd name="connsiteX5" fmla="*/ 705369 w 705369"/>
                          <a:gd name="connsiteY5" fmla="*/ 577290 h 783456"/>
                          <a:gd name="connsiteX6" fmla="*/ 498271 w 705369"/>
                          <a:gd name="connsiteY6" fmla="*/ 783456 h 783456"/>
                          <a:gd name="connsiteX7" fmla="*/ 0 w 705369"/>
                          <a:gd name="connsiteY7" fmla="*/ 285617 h 783456"/>
                          <a:gd name="connsiteX8" fmla="*/ 120637 w 705369"/>
                          <a:gd name="connsiteY8" fmla="*/ 0 h 783456"/>
                          <a:gd name="connsiteX0" fmla="*/ 136203 w 720935"/>
                          <a:gd name="connsiteY0" fmla="*/ 0 h 783456"/>
                          <a:gd name="connsiteX1" fmla="*/ 207020 w 720935"/>
                          <a:gd name="connsiteY1" fmla="*/ 4994 h 783456"/>
                          <a:gd name="connsiteX2" fmla="*/ 312215 w 720935"/>
                          <a:gd name="connsiteY2" fmla="*/ 4951 h 783456"/>
                          <a:gd name="connsiteX3" fmla="*/ 352066 w 720935"/>
                          <a:gd name="connsiteY3" fmla="*/ 44802 h 783456"/>
                          <a:gd name="connsiteX4" fmla="*/ 348337 w 720935"/>
                          <a:gd name="connsiteY4" fmla="*/ 207372 h 783456"/>
                          <a:gd name="connsiteX5" fmla="*/ 720935 w 720935"/>
                          <a:gd name="connsiteY5" fmla="*/ 577290 h 783456"/>
                          <a:gd name="connsiteX6" fmla="*/ 513837 w 720935"/>
                          <a:gd name="connsiteY6" fmla="*/ 783456 h 783456"/>
                          <a:gd name="connsiteX7" fmla="*/ 0 w 720935"/>
                          <a:gd name="connsiteY7" fmla="*/ 267483 h 783456"/>
                          <a:gd name="connsiteX8" fmla="*/ 136203 w 720935"/>
                          <a:gd name="connsiteY8" fmla="*/ 0 h 783456"/>
                          <a:gd name="connsiteX0" fmla="*/ 136203 w 513837"/>
                          <a:gd name="connsiteY0" fmla="*/ 0 h 783456"/>
                          <a:gd name="connsiteX1" fmla="*/ 207020 w 513837"/>
                          <a:gd name="connsiteY1" fmla="*/ 4994 h 783456"/>
                          <a:gd name="connsiteX2" fmla="*/ 312215 w 513837"/>
                          <a:gd name="connsiteY2" fmla="*/ 4951 h 783456"/>
                          <a:gd name="connsiteX3" fmla="*/ 352066 w 513837"/>
                          <a:gd name="connsiteY3" fmla="*/ 44802 h 783456"/>
                          <a:gd name="connsiteX4" fmla="*/ 348337 w 513837"/>
                          <a:gd name="connsiteY4" fmla="*/ 207372 h 783456"/>
                          <a:gd name="connsiteX5" fmla="*/ 513837 w 513837"/>
                          <a:gd name="connsiteY5" fmla="*/ 783456 h 783456"/>
                          <a:gd name="connsiteX6" fmla="*/ 0 w 513837"/>
                          <a:gd name="connsiteY6" fmla="*/ 267483 h 783456"/>
                          <a:gd name="connsiteX7" fmla="*/ 136203 w 513837"/>
                          <a:gd name="connsiteY7" fmla="*/ 0 h 783456"/>
                          <a:gd name="connsiteX0" fmla="*/ 136203 w 352066"/>
                          <a:gd name="connsiteY0" fmla="*/ 0 h 267483"/>
                          <a:gd name="connsiteX1" fmla="*/ 207020 w 352066"/>
                          <a:gd name="connsiteY1" fmla="*/ 4994 h 267483"/>
                          <a:gd name="connsiteX2" fmla="*/ 312215 w 352066"/>
                          <a:gd name="connsiteY2" fmla="*/ 4951 h 267483"/>
                          <a:gd name="connsiteX3" fmla="*/ 352066 w 352066"/>
                          <a:gd name="connsiteY3" fmla="*/ 44802 h 267483"/>
                          <a:gd name="connsiteX4" fmla="*/ 348337 w 352066"/>
                          <a:gd name="connsiteY4" fmla="*/ 207372 h 267483"/>
                          <a:gd name="connsiteX5" fmla="*/ 0 w 352066"/>
                          <a:gd name="connsiteY5" fmla="*/ 267483 h 267483"/>
                          <a:gd name="connsiteX6" fmla="*/ 136203 w 352066"/>
                          <a:gd name="connsiteY6" fmla="*/ 0 h 267483"/>
                          <a:gd name="connsiteX0" fmla="*/ 0 w 215863"/>
                          <a:gd name="connsiteY0" fmla="*/ 0 h 207372"/>
                          <a:gd name="connsiteX1" fmla="*/ 70817 w 215863"/>
                          <a:gd name="connsiteY1" fmla="*/ 4994 h 207372"/>
                          <a:gd name="connsiteX2" fmla="*/ 176012 w 215863"/>
                          <a:gd name="connsiteY2" fmla="*/ 4951 h 207372"/>
                          <a:gd name="connsiteX3" fmla="*/ 215863 w 215863"/>
                          <a:gd name="connsiteY3" fmla="*/ 44802 h 207372"/>
                          <a:gd name="connsiteX4" fmla="*/ 212134 w 215863"/>
                          <a:gd name="connsiteY4" fmla="*/ 207372 h 207372"/>
                          <a:gd name="connsiteX5" fmla="*/ 0 w 215863"/>
                          <a:gd name="connsiteY5" fmla="*/ 0 h 207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5863" h="207372">
                            <a:moveTo>
                              <a:pt x="0" y="0"/>
                            </a:moveTo>
                            <a:lnTo>
                              <a:pt x="70817" y="4994"/>
                            </a:lnTo>
                            <a:lnTo>
                              <a:pt x="176012" y="4951"/>
                            </a:lnTo>
                            <a:cubicBezTo>
                              <a:pt x="198021" y="4951"/>
                              <a:pt x="215863" y="22793"/>
                              <a:pt x="215863" y="44802"/>
                            </a:cubicBezTo>
                            <a:lnTo>
                              <a:pt x="212134" y="207372"/>
                            </a:lnTo>
                            <a:lnTo>
                              <a:pt x="0" y="0"/>
                            </a:lnTo>
                            <a:close/>
                          </a:path>
                        </a:pathLst>
                      </a:custGeom>
                      <a:solidFill>
                        <a:srgbClr val="98043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AF2FC8" id="Round Single Corner Rectangle 5" o:spid="_x0000_s1026" style="position:absolute;margin-left:-12.6pt;margin-top:6.8pt;width:17pt;height:16.4pt;rotation:135;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215863,20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" path="m,l70817,4994r105195,-43c198021,4951,215863,22793,215863,44802r-3729,162570l,xe" fillcolor="#980436" stroked="f" strokeweight="1pt">
              <v:stroke joinstyle="miter"/>
              <v:path arrowok="t" o:connecttype="custom" o:connectlocs="0,0;70829,5016;176042,4973;215900,44998;212170,208280;0,0" o:connectangles="0,0,0,0,0,0"/>
            </v:shape>
          </w:pict>
        </mc:Fallback>
      </mc:AlternateContent>
    </w:r>
    <w:r w:rsidR="00F94F56">
      <w:rPr>
        <w:noProof/>
        <w:color w:val="FFFFFF"/>
        <w:sz w:val="18"/>
        <w:szCs w:val="18"/>
        <w:lang w:eastAsia="en-AU"/>
      </w:rPr>
      <mc:AlternateContent>
        <mc:Choice Requires="wps">
          <w:drawing>
            <wp:anchor distT="0" distB="0" distL="114300" distR="114300" simplePos="0" relativeHeight="251669504" behindDoc="1" locked="0" layoutInCell="1" allowOverlap="1" wp14:anchorId="26E74002" wp14:editId="2B695537">
              <wp:simplePos x="0" y="0"/>
              <wp:positionH relativeFrom="column">
                <wp:posOffset>-874682</wp:posOffset>
              </wp:positionH>
              <wp:positionV relativeFrom="paragraph">
                <wp:posOffset>-99593</wp:posOffset>
              </wp:positionV>
              <wp:extent cx="13067665" cy="291465"/>
              <wp:effectExtent l="0" t="0" r="63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7665" cy="291465"/>
                      </a:xfrm>
                      <a:prstGeom prst="rect">
                        <a:avLst/>
                      </a:prstGeom>
                      <a:solidFill>
                        <a:srgbClr val="980436"/>
                      </a:solidFill>
                      <a:ln w="6350">
                        <a:noFill/>
                      </a:ln>
                      <a:effectLst/>
                    </wps:spPr>
                    <wps:txbx>
                      <w:txbxContent>
                        <w:p w14:paraId="26E74012" w14:textId="77777777" w:rsidR="00F94F56" w:rsidRPr="003400D9" w:rsidRDefault="00F94F56" w:rsidP="00F94F56">
                          <w:pPr>
                            <w:spacing w:before="0" w:after="0" w:line="240" w:lineRule="auto"/>
                            <w:ind w:right="-15"/>
                            <w:jc w:val="right"/>
                            <w:rPr>
                              <w:color w:val="FFFFFF"/>
                              <w:sz w:val="16"/>
                              <w:szCs w:val="16"/>
                            </w:rPr>
                          </w:pP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a:graphicData>
              </a:graphic>
            </wp:anchor>
          </w:drawing>
        </mc:Choice>
        <mc:Fallback>
          <w:pict>
            <v:shape w14:anchorId="26E74002" id="_x0000_s1027" type="#_x0000_t202" style="position:absolute;left:0;text-align:left;margin-left:-68.85pt;margin-top:-7.85pt;width:1028.95pt;height:2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" fillcolor="#980436" stroked="f" strokeweight=".5pt">
              <v:textbox inset="0,0,2mm,0">
                <w:txbxContent>
                  <w:p w14:paraId="26E74012" w14:textId="77777777" w:rsidR="00F94F56" w:rsidRPr="003400D9" w:rsidRDefault="00F94F56" w:rsidP="00F94F56">
                    <w:pPr>
                      <w:spacing w:before="0" w:after="0" w:line="240" w:lineRule="auto"/>
                      <w:ind w:right="-15"/>
                      <w:jc w:val="right"/>
                      <w:rPr>
                        <w:color w:val="FFFFFF"/>
                        <w:sz w:val="16"/>
                        <w:szCs w:val="16"/>
                      </w:rPr>
                    </w:pPr>
                  </w:p>
                </w:txbxContent>
              </v:textbox>
            </v:shape>
          </w:pict>
        </mc:Fallback>
      </mc:AlternateContent>
    </w:r>
    <w:r w:rsidR="00F94F56">
      <w:rPr>
        <w:color w:val="FFFFFF"/>
        <w:sz w:val="18"/>
        <w:szCs w:val="18"/>
      </w:rPr>
      <w:t>Contract review report for [Contract No.] between [Customer] and [Supplier] for [Goods/Services]</w:t>
    </w:r>
  </w:p>
  <w:p w14:paraId="26E73FF1" w14:textId="77777777" w:rsidR="00F94F56" w:rsidRDefault="00F94F56" w:rsidP="00F94F56">
    <w:pPr>
      <w:pStyle w:val="Header"/>
      <w:ind w:right="-1"/>
      <w:jc w:val="right"/>
      <w:rPr>
        <w:color w:val="FFFFFF"/>
      </w:rPr>
    </w:pPr>
  </w:p>
  <w:p w14:paraId="26E73FF2" w14:textId="77777777" w:rsidR="00F94F56" w:rsidRPr="00AF5771" w:rsidRDefault="00F94F56" w:rsidP="00F94F56">
    <w:pPr>
      <w:pStyle w:val="Header"/>
      <w:ind w:right="-1"/>
      <w:jc w:val="right"/>
      <w:rPr>
        <w:color w:val="FFFFF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3FF4" w14:textId="1AAB2727" w:rsidR="00F94F56" w:rsidRDefault="00EF55ED" w:rsidP="00790741">
    <w:pPr>
      <w:pStyle w:val="Header"/>
      <w:tabs>
        <w:tab w:val="clear" w:pos="9639"/>
        <w:tab w:val="left" w:pos="12620"/>
      </w:tabs>
    </w:pPr>
    <w:r>
      <w:rPr>
        <w:noProof/>
        <w:lang w:eastAsia="en-AU"/>
      </w:rPr>
      <mc:AlternateContent>
        <mc:Choice Requires="wps">
          <w:drawing>
            <wp:anchor distT="0" distB="0" distL="114300" distR="114300" simplePos="0" relativeHeight="251657215" behindDoc="0" locked="0" layoutInCell="1" allowOverlap="1" wp14:anchorId="41A50A14" wp14:editId="0A1DF034">
              <wp:simplePos x="0" y="0"/>
              <wp:positionH relativeFrom="column">
                <wp:posOffset>-517213</wp:posOffset>
              </wp:positionH>
              <wp:positionV relativeFrom="paragraph">
                <wp:posOffset>-30459</wp:posOffset>
              </wp:positionV>
              <wp:extent cx="7172325" cy="3059430"/>
              <wp:effectExtent l="0" t="0" r="9525" b="7620"/>
              <wp:wrapNone/>
              <wp:docPr id="8" name="Round Single Corner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2325" cy="3059430"/>
                      </a:xfrm>
                      <a:prstGeom prst="round1Rect">
                        <a:avLst>
                          <a:gd name="adj" fmla="val 5353"/>
                        </a:avLst>
                      </a:prstGeom>
                      <a:solidFill>
                        <a:srgbClr val="98043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CB017" id="Round Single Corner Rectangle 11" o:spid="_x0000_s1026" style="position:absolute;margin-left:-40.75pt;margin-top:-2.4pt;width:564.75pt;height:240.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72325,3059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" path="m,l7008554,v90448,,163771,73323,163771,163771l7172325,3059430,,3059430,,xe" fillcolor="#980436" stroked="f" strokeweight="1pt">
              <v:stroke joinstyle="miter"/>
              <v:path arrowok="t" o:connecttype="custom" o:connectlocs="0,0;7008554,0;7172325,163771;7172325,3059430;0,3059430;0,0" o:connectangles="0,0,0,0,0,0"/>
            </v:shape>
          </w:pict>
        </mc:Fallback>
      </mc:AlternateContent>
    </w:r>
    <w:r w:rsidR="00790741">
      <w:tab/>
    </w:r>
  </w:p>
  <w:p w14:paraId="26E73FF5" w14:textId="1AA25E44" w:rsidR="00F94F56" w:rsidRDefault="00F94F56" w:rsidP="00F94F56">
    <w:pPr>
      <w:pStyle w:val="Header"/>
    </w:pPr>
    <w:r>
      <w:rPr>
        <w:noProof/>
        <w:lang w:eastAsia="en-AU"/>
      </w:rPr>
      <mc:AlternateContent>
        <mc:Choice Requires="wps">
          <w:drawing>
            <wp:anchor distT="0" distB="0" distL="114300" distR="114300" simplePos="0" relativeHeight="251673600" behindDoc="0" locked="1" layoutInCell="1" allowOverlap="1" wp14:anchorId="26E74006" wp14:editId="46E42CEE">
              <wp:simplePos x="0" y="0"/>
              <wp:positionH relativeFrom="column">
                <wp:posOffset>-524510</wp:posOffset>
              </wp:positionH>
              <wp:positionV relativeFrom="page">
                <wp:posOffset>3343910</wp:posOffset>
              </wp:positionV>
              <wp:extent cx="7172325" cy="359410"/>
              <wp:effectExtent l="0" t="0" r="9525" b="254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2325" cy="359410"/>
                      </a:xfrm>
                      <a:prstGeom prst="rect">
                        <a:avLst/>
                      </a:prstGeom>
                      <a:solidFill>
                        <a:srgbClr val="CDC8C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3E2BD" id="Rectangle 1" o:spid="_x0000_s1026" style="position:absolute;margin-left:-41.3pt;margin-top:263.3pt;width:564.75pt;height:2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" fillcolor="#cdc8c1" stroked="f" strokeweight="1pt">
              <w10:wrap anchory="page"/>
              <w10:anchorlock/>
            </v:rect>
          </w:pict>
        </mc:Fallback>
      </mc:AlternateContent>
    </w:r>
    <w:r>
      <w:rPr>
        <w:noProof/>
        <w:lang w:eastAsia="en-AU"/>
      </w:rPr>
      <w:drawing>
        <wp:anchor distT="0" distB="0" distL="114300" distR="114300" simplePos="0" relativeHeight="251672576" behindDoc="0" locked="1" layoutInCell="1" allowOverlap="1" wp14:anchorId="26E74008" wp14:editId="26E74009">
          <wp:simplePos x="0" y="0"/>
          <wp:positionH relativeFrom="column">
            <wp:posOffset>-710565</wp:posOffset>
          </wp:positionH>
          <wp:positionV relativeFrom="page">
            <wp:posOffset>9525</wp:posOffset>
          </wp:positionV>
          <wp:extent cx="400050" cy="3240405"/>
          <wp:effectExtent l="0" t="0" r="0" b="0"/>
          <wp:wrapNone/>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2404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3FF7" w14:textId="77777777" w:rsidR="00F94F56" w:rsidRPr="003400D9" w:rsidRDefault="00F94F56" w:rsidP="003400D9">
    <w:pPr>
      <w:spacing w:before="0" w:after="0" w:line="240" w:lineRule="auto"/>
      <w:ind w:left="-142" w:right="262"/>
      <w:rPr>
        <w:color w:val="FFFFFF"/>
        <w:sz w:val="18"/>
        <w:szCs w:val="18"/>
      </w:rPr>
    </w:pPr>
    <w:r>
      <w:rPr>
        <w:noProof/>
        <w:color w:val="FFFFFF"/>
        <w:sz w:val="18"/>
        <w:szCs w:val="18"/>
        <w:lang w:eastAsia="en-AU"/>
      </w:rPr>
      <mc:AlternateContent>
        <mc:Choice Requires="wps">
          <w:drawing>
            <wp:anchor distT="0" distB="0" distL="114300" distR="114300" simplePos="0" relativeHeight="251658240" behindDoc="1" locked="0" layoutInCell="1" allowOverlap="1" wp14:anchorId="26E7400C" wp14:editId="339BAC1E">
              <wp:simplePos x="0" y="0"/>
              <wp:positionH relativeFrom="column">
                <wp:posOffset>-158073</wp:posOffset>
              </wp:positionH>
              <wp:positionV relativeFrom="paragraph">
                <wp:posOffset>86145</wp:posOffset>
              </wp:positionV>
              <wp:extent cx="215900" cy="208280"/>
              <wp:effectExtent l="57150" t="0" r="50800" b="39370"/>
              <wp:wrapNone/>
              <wp:docPr id="5" name="Round Single Corner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8100000">
                        <a:off x="0" y="0"/>
                        <a:ext cx="215900" cy="208280"/>
                      </a:xfrm>
                      <a:custGeom>
                        <a:avLst/>
                        <a:gdLst>
                          <a:gd name="connsiteX0" fmla="*/ 0 w 523875"/>
                          <a:gd name="connsiteY0" fmla="*/ 0 h 299720"/>
                          <a:gd name="connsiteX1" fmla="*/ 484024 w 523875"/>
                          <a:gd name="connsiteY1" fmla="*/ 0 h 299720"/>
                          <a:gd name="connsiteX2" fmla="*/ 523875 w 523875"/>
                          <a:gd name="connsiteY2" fmla="*/ 39851 h 299720"/>
                          <a:gd name="connsiteX3" fmla="*/ 523875 w 523875"/>
                          <a:gd name="connsiteY3" fmla="*/ 299720 h 299720"/>
                          <a:gd name="connsiteX4" fmla="*/ 0 w 523875"/>
                          <a:gd name="connsiteY4" fmla="*/ 299720 h 299720"/>
                          <a:gd name="connsiteX5" fmla="*/ 0 w 523875"/>
                          <a:gd name="connsiteY5" fmla="*/ 0 h 299720"/>
                          <a:gd name="connsiteX0" fmla="*/ 0 w 523875"/>
                          <a:gd name="connsiteY0" fmla="*/ 0 h 299720"/>
                          <a:gd name="connsiteX1" fmla="*/ 484024 w 523875"/>
                          <a:gd name="connsiteY1" fmla="*/ 0 h 299720"/>
                          <a:gd name="connsiteX2" fmla="*/ 523875 w 523875"/>
                          <a:gd name="connsiteY2" fmla="*/ 39851 h 299720"/>
                          <a:gd name="connsiteX3" fmla="*/ 520146 w 523875"/>
                          <a:gd name="connsiteY3" fmla="*/ 202421 h 299720"/>
                          <a:gd name="connsiteX4" fmla="*/ 0 w 523875"/>
                          <a:gd name="connsiteY4" fmla="*/ 299720 h 299720"/>
                          <a:gd name="connsiteX5" fmla="*/ 0 w 523875"/>
                          <a:gd name="connsiteY5" fmla="*/ 0 h 299720"/>
                          <a:gd name="connsiteX0" fmla="*/ 249202 w 523875"/>
                          <a:gd name="connsiteY0" fmla="*/ 0 h 299720"/>
                          <a:gd name="connsiteX1" fmla="*/ 484024 w 523875"/>
                          <a:gd name="connsiteY1" fmla="*/ 0 h 299720"/>
                          <a:gd name="connsiteX2" fmla="*/ 523875 w 523875"/>
                          <a:gd name="connsiteY2" fmla="*/ 39851 h 299720"/>
                          <a:gd name="connsiteX3" fmla="*/ 520146 w 523875"/>
                          <a:gd name="connsiteY3" fmla="*/ 202421 h 299720"/>
                          <a:gd name="connsiteX4" fmla="*/ 0 w 523875"/>
                          <a:gd name="connsiteY4" fmla="*/ 299720 h 299720"/>
                          <a:gd name="connsiteX5" fmla="*/ 249202 w 523875"/>
                          <a:gd name="connsiteY5" fmla="*/ 0 h 299720"/>
                          <a:gd name="connsiteX0" fmla="*/ 37044 w 311717"/>
                          <a:gd name="connsiteY0" fmla="*/ 0 h 363704"/>
                          <a:gd name="connsiteX1" fmla="*/ 271866 w 311717"/>
                          <a:gd name="connsiteY1" fmla="*/ 0 h 363704"/>
                          <a:gd name="connsiteX2" fmla="*/ 311717 w 311717"/>
                          <a:gd name="connsiteY2" fmla="*/ 39851 h 363704"/>
                          <a:gd name="connsiteX3" fmla="*/ 307988 w 311717"/>
                          <a:gd name="connsiteY3" fmla="*/ 202421 h 363704"/>
                          <a:gd name="connsiteX4" fmla="*/ 0 w 311717"/>
                          <a:gd name="connsiteY4" fmla="*/ 363704 h 363704"/>
                          <a:gd name="connsiteX5" fmla="*/ 37044 w 311717"/>
                          <a:gd name="connsiteY5" fmla="*/ 0 h 363704"/>
                          <a:gd name="connsiteX0" fmla="*/ 37044 w 311717"/>
                          <a:gd name="connsiteY0" fmla="*/ 0 h 363704"/>
                          <a:gd name="connsiteX1" fmla="*/ 271866 w 311717"/>
                          <a:gd name="connsiteY1" fmla="*/ 0 h 363704"/>
                          <a:gd name="connsiteX2" fmla="*/ 311717 w 311717"/>
                          <a:gd name="connsiteY2" fmla="*/ 39851 h 363704"/>
                          <a:gd name="connsiteX3" fmla="*/ 307988 w 311717"/>
                          <a:gd name="connsiteY3" fmla="*/ 202421 h 363704"/>
                          <a:gd name="connsiteX4" fmla="*/ 177901 w 311717"/>
                          <a:gd name="connsiteY4" fmla="*/ 272225 h 363704"/>
                          <a:gd name="connsiteX5" fmla="*/ 0 w 311717"/>
                          <a:gd name="connsiteY5" fmla="*/ 363704 h 363704"/>
                          <a:gd name="connsiteX6" fmla="*/ 37044 w 311717"/>
                          <a:gd name="connsiteY6" fmla="*/ 0 h 363704"/>
                          <a:gd name="connsiteX0" fmla="*/ 37044 w 680586"/>
                          <a:gd name="connsiteY0" fmla="*/ 0 h 572339"/>
                          <a:gd name="connsiteX1" fmla="*/ 271866 w 680586"/>
                          <a:gd name="connsiteY1" fmla="*/ 0 h 572339"/>
                          <a:gd name="connsiteX2" fmla="*/ 311717 w 680586"/>
                          <a:gd name="connsiteY2" fmla="*/ 39851 h 572339"/>
                          <a:gd name="connsiteX3" fmla="*/ 307988 w 680586"/>
                          <a:gd name="connsiteY3" fmla="*/ 202421 h 572339"/>
                          <a:gd name="connsiteX4" fmla="*/ 680586 w 680586"/>
                          <a:gd name="connsiteY4" fmla="*/ 572339 h 572339"/>
                          <a:gd name="connsiteX5" fmla="*/ 0 w 680586"/>
                          <a:gd name="connsiteY5" fmla="*/ 363704 h 572339"/>
                          <a:gd name="connsiteX6" fmla="*/ 37044 w 680586"/>
                          <a:gd name="connsiteY6" fmla="*/ 0 h 572339"/>
                          <a:gd name="connsiteX0" fmla="*/ 0 w 643542"/>
                          <a:gd name="connsiteY0" fmla="*/ 0 h 774739"/>
                          <a:gd name="connsiteX1" fmla="*/ 234822 w 643542"/>
                          <a:gd name="connsiteY1" fmla="*/ 0 h 774739"/>
                          <a:gd name="connsiteX2" fmla="*/ 274673 w 643542"/>
                          <a:gd name="connsiteY2" fmla="*/ 39851 h 774739"/>
                          <a:gd name="connsiteX3" fmla="*/ 270944 w 643542"/>
                          <a:gd name="connsiteY3" fmla="*/ 202421 h 774739"/>
                          <a:gd name="connsiteX4" fmla="*/ 643542 w 643542"/>
                          <a:gd name="connsiteY4" fmla="*/ 572339 h 774739"/>
                          <a:gd name="connsiteX5" fmla="*/ 441067 w 643542"/>
                          <a:gd name="connsiteY5" fmla="*/ 774739 h 774739"/>
                          <a:gd name="connsiteX6" fmla="*/ 0 w 643542"/>
                          <a:gd name="connsiteY6" fmla="*/ 0 h 774739"/>
                          <a:gd name="connsiteX0" fmla="*/ 0 w 727770"/>
                          <a:gd name="connsiteY0" fmla="*/ 0 h 784843"/>
                          <a:gd name="connsiteX1" fmla="*/ 319050 w 727770"/>
                          <a:gd name="connsiteY1" fmla="*/ 10104 h 784843"/>
                          <a:gd name="connsiteX2" fmla="*/ 358901 w 727770"/>
                          <a:gd name="connsiteY2" fmla="*/ 49955 h 784843"/>
                          <a:gd name="connsiteX3" fmla="*/ 355172 w 727770"/>
                          <a:gd name="connsiteY3" fmla="*/ 212525 h 784843"/>
                          <a:gd name="connsiteX4" fmla="*/ 727770 w 727770"/>
                          <a:gd name="connsiteY4" fmla="*/ 582443 h 784843"/>
                          <a:gd name="connsiteX5" fmla="*/ 525295 w 727770"/>
                          <a:gd name="connsiteY5" fmla="*/ 784843 h 784843"/>
                          <a:gd name="connsiteX6" fmla="*/ 0 w 727770"/>
                          <a:gd name="connsiteY6" fmla="*/ 0 h 784843"/>
                          <a:gd name="connsiteX0" fmla="*/ 0 w 584732"/>
                          <a:gd name="connsiteY0" fmla="*/ 0 h 779690"/>
                          <a:gd name="connsiteX1" fmla="*/ 176012 w 584732"/>
                          <a:gd name="connsiteY1" fmla="*/ 4951 h 779690"/>
                          <a:gd name="connsiteX2" fmla="*/ 215863 w 584732"/>
                          <a:gd name="connsiteY2" fmla="*/ 44802 h 779690"/>
                          <a:gd name="connsiteX3" fmla="*/ 212134 w 584732"/>
                          <a:gd name="connsiteY3" fmla="*/ 207372 h 779690"/>
                          <a:gd name="connsiteX4" fmla="*/ 584732 w 584732"/>
                          <a:gd name="connsiteY4" fmla="*/ 577290 h 779690"/>
                          <a:gd name="connsiteX5" fmla="*/ 382257 w 584732"/>
                          <a:gd name="connsiteY5" fmla="*/ 779690 h 779690"/>
                          <a:gd name="connsiteX6" fmla="*/ 0 w 584732"/>
                          <a:gd name="connsiteY6" fmla="*/ 0 h 779690"/>
                          <a:gd name="connsiteX0" fmla="*/ 0 w 584732"/>
                          <a:gd name="connsiteY0" fmla="*/ 0 h 779690"/>
                          <a:gd name="connsiteX1" fmla="*/ 176012 w 584732"/>
                          <a:gd name="connsiteY1" fmla="*/ 4951 h 779690"/>
                          <a:gd name="connsiteX2" fmla="*/ 215863 w 584732"/>
                          <a:gd name="connsiteY2" fmla="*/ 44802 h 779690"/>
                          <a:gd name="connsiteX3" fmla="*/ 212134 w 584732"/>
                          <a:gd name="connsiteY3" fmla="*/ 207372 h 779690"/>
                          <a:gd name="connsiteX4" fmla="*/ 584732 w 584732"/>
                          <a:gd name="connsiteY4" fmla="*/ 577290 h 779690"/>
                          <a:gd name="connsiteX5" fmla="*/ 382257 w 584732"/>
                          <a:gd name="connsiteY5" fmla="*/ 779690 h 779690"/>
                          <a:gd name="connsiteX6" fmla="*/ 179398 w 584732"/>
                          <a:gd name="connsiteY6" fmla="*/ 363080 h 779690"/>
                          <a:gd name="connsiteX7" fmla="*/ 0 w 584732"/>
                          <a:gd name="connsiteY7" fmla="*/ 0 h 779690"/>
                          <a:gd name="connsiteX0" fmla="*/ 120637 w 705369"/>
                          <a:gd name="connsiteY0" fmla="*/ 0 h 779690"/>
                          <a:gd name="connsiteX1" fmla="*/ 296649 w 705369"/>
                          <a:gd name="connsiteY1" fmla="*/ 4951 h 779690"/>
                          <a:gd name="connsiteX2" fmla="*/ 336500 w 705369"/>
                          <a:gd name="connsiteY2" fmla="*/ 44802 h 779690"/>
                          <a:gd name="connsiteX3" fmla="*/ 332771 w 705369"/>
                          <a:gd name="connsiteY3" fmla="*/ 207372 h 779690"/>
                          <a:gd name="connsiteX4" fmla="*/ 705369 w 705369"/>
                          <a:gd name="connsiteY4" fmla="*/ 577290 h 779690"/>
                          <a:gd name="connsiteX5" fmla="*/ 502894 w 705369"/>
                          <a:gd name="connsiteY5" fmla="*/ 779690 h 779690"/>
                          <a:gd name="connsiteX6" fmla="*/ 0 w 705369"/>
                          <a:gd name="connsiteY6" fmla="*/ 285617 h 779690"/>
                          <a:gd name="connsiteX7" fmla="*/ 120637 w 705369"/>
                          <a:gd name="connsiteY7" fmla="*/ 0 h 779690"/>
                          <a:gd name="connsiteX0" fmla="*/ 120637 w 705369"/>
                          <a:gd name="connsiteY0" fmla="*/ 0 h 779690"/>
                          <a:gd name="connsiteX1" fmla="*/ 191454 w 705369"/>
                          <a:gd name="connsiteY1" fmla="*/ 4994 h 779690"/>
                          <a:gd name="connsiteX2" fmla="*/ 296649 w 705369"/>
                          <a:gd name="connsiteY2" fmla="*/ 4951 h 779690"/>
                          <a:gd name="connsiteX3" fmla="*/ 336500 w 705369"/>
                          <a:gd name="connsiteY3" fmla="*/ 44802 h 779690"/>
                          <a:gd name="connsiteX4" fmla="*/ 332771 w 705369"/>
                          <a:gd name="connsiteY4" fmla="*/ 207372 h 779690"/>
                          <a:gd name="connsiteX5" fmla="*/ 705369 w 705369"/>
                          <a:gd name="connsiteY5" fmla="*/ 577290 h 779690"/>
                          <a:gd name="connsiteX6" fmla="*/ 502894 w 705369"/>
                          <a:gd name="connsiteY6" fmla="*/ 779690 h 779690"/>
                          <a:gd name="connsiteX7" fmla="*/ 0 w 705369"/>
                          <a:gd name="connsiteY7" fmla="*/ 285617 h 779690"/>
                          <a:gd name="connsiteX8" fmla="*/ 120637 w 705369"/>
                          <a:gd name="connsiteY8" fmla="*/ 0 h 779690"/>
                          <a:gd name="connsiteX0" fmla="*/ 120637 w 705369"/>
                          <a:gd name="connsiteY0" fmla="*/ 0 h 783456"/>
                          <a:gd name="connsiteX1" fmla="*/ 191454 w 705369"/>
                          <a:gd name="connsiteY1" fmla="*/ 4994 h 783456"/>
                          <a:gd name="connsiteX2" fmla="*/ 296649 w 705369"/>
                          <a:gd name="connsiteY2" fmla="*/ 4951 h 783456"/>
                          <a:gd name="connsiteX3" fmla="*/ 336500 w 705369"/>
                          <a:gd name="connsiteY3" fmla="*/ 44802 h 783456"/>
                          <a:gd name="connsiteX4" fmla="*/ 332771 w 705369"/>
                          <a:gd name="connsiteY4" fmla="*/ 207372 h 783456"/>
                          <a:gd name="connsiteX5" fmla="*/ 705369 w 705369"/>
                          <a:gd name="connsiteY5" fmla="*/ 577290 h 783456"/>
                          <a:gd name="connsiteX6" fmla="*/ 498271 w 705369"/>
                          <a:gd name="connsiteY6" fmla="*/ 783456 h 783456"/>
                          <a:gd name="connsiteX7" fmla="*/ 0 w 705369"/>
                          <a:gd name="connsiteY7" fmla="*/ 285617 h 783456"/>
                          <a:gd name="connsiteX8" fmla="*/ 120637 w 705369"/>
                          <a:gd name="connsiteY8" fmla="*/ 0 h 783456"/>
                          <a:gd name="connsiteX0" fmla="*/ 136203 w 720935"/>
                          <a:gd name="connsiteY0" fmla="*/ 0 h 783456"/>
                          <a:gd name="connsiteX1" fmla="*/ 207020 w 720935"/>
                          <a:gd name="connsiteY1" fmla="*/ 4994 h 783456"/>
                          <a:gd name="connsiteX2" fmla="*/ 312215 w 720935"/>
                          <a:gd name="connsiteY2" fmla="*/ 4951 h 783456"/>
                          <a:gd name="connsiteX3" fmla="*/ 352066 w 720935"/>
                          <a:gd name="connsiteY3" fmla="*/ 44802 h 783456"/>
                          <a:gd name="connsiteX4" fmla="*/ 348337 w 720935"/>
                          <a:gd name="connsiteY4" fmla="*/ 207372 h 783456"/>
                          <a:gd name="connsiteX5" fmla="*/ 720935 w 720935"/>
                          <a:gd name="connsiteY5" fmla="*/ 577290 h 783456"/>
                          <a:gd name="connsiteX6" fmla="*/ 513837 w 720935"/>
                          <a:gd name="connsiteY6" fmla="*/ 783456 h 783456"/>
                          <a:gd name="connsiteX7" fmla="*/ 0 w 720935"/>
                          <a:gd name="connsiteY7" fmla="*/ 267483 h 783456"/>
                          <a:gd name="connsiteX8" fmla="*/ 136203 w 720935"/>
                          <a:gd name="connsiteY8" fmla="*/ 0 h 783456"/>
                          <a:gd name="connsiteX0" fmla="*/ 136203 w 513837"/>
                          <a:gd name="connsiteY0" fmla="*/ 0 h 783456"/>
                          <a:gd name="connsiteX1" fmla="*/ 207020 w 513837"/>
                          <a:gd name="connsiteY1" fmla="*/ 4994 h 783456"/>
                          <a:gd name="connsiteX2" fmla="*/ 312215 w 513837"/>
                          <a:gd name="connsiteY2" fmla="*/ 4951 h 783456"/>
                          <a:gd name="connsiteX3" fmla="*/ 352066 w 513837"/>
                          <a:gd name="connsiteY3" fmla="*/ 44802 h 783456"/>
                          <a:gd name="connsiteX4" fmla="*/ 348337 w 513837"/>
                          <a:gd name="connsiteY4" fmla="*/ 207372 h 783456"/>
                          <a:gd name="connsiteX5" fmla="*/ 513837 w 513837"/>
                          <a:gd name="connsiteY5" fmla="*/ 783456 h 783456"/>
                          <a:gd name="connsiteX6" fmla="*/ 0 w 513837"/>
                          <a:gd name="connsiteY6" fmla="*/ 267483 h 783456"/>
                          <a:gd name="connsiteX7" fmla="*/ 136203 w 513837"/>
                          <a:gd name="connsiteY7" fmla="*/ 0 h 783456"/>
                          <a:gd name="connsiteX0" fmla="*/ 136203 w 352066"/>
                          <a:gd name="connsiteY0" fmla="*/ 0 h 267483"/>
                          <a:gd name="connsiteX1" fmla="*/ 207020 w 352066"/>
                          <a:gd name="connsiteY1" fmla="*/ 4994 h 267483"/>
                          <a:gd name="connsiteX2" fmla="*/ 312215 w 352066"/>
                          <a:gd name="connsiteY2" fmla="*/ 4951 h 267483"/>
                          <a:gd name="connsiteX3" fmla="*/ 352066 w 352066"/>
                          <a:gd name="connsiteY3" fmla="*/ 44802 h 267483"/>
                          <a:gd name="connsiteX4" fmla="*/ 348337 w 352066"/>
                          <a:gd name="connsiteY4" fmla="*/ 207372 h 267483"/>
                          <a:gd name="connsiteX5" fmla="*/ 0 w 352066"/>
                          <a:gd name="connsiteY5" fmla="*/ 267483 h 267483"/>
                          <a:gd name="connsiteX6" fmla="*/ 136203 w 352066"/>
                          <a:gd name="connsiteY6" fmla="*/ 0 h 267483"/>
                          <a:gd name="connsiteX0" fmla="*/ 0 w 215863"/>
                          <a:gd name="connsiteY0" fmla="*/ 0 h 207372"/>
                          <a:gd name="connsiteX1" fmla="*/ 70817 w 215863"/>
                          <a:gd name="connsiteY1" fmla="*/ 4994 h 207372"/>
                          <a:gd name="connsiteX2" fmla="*/ 176012 w 215863"/>
                          <a:gd name="connsiteY2" fmla="*/ 4951 h 207372"/>
                          <a:gd name="connsiteX3" fmla="*/ 215863 w 215863"/>
                          <a:gd name="connsiteY3" fmla="*/ 44802 h 207372"/>
                          <a:gd name="connsiteX4" fmla="*/ 212134 w 215863"/>
                          <a:gd name="connsiteY4" fmla="*/ 207372 h 207372"/>
                          <a:gd name="connsiteX5" fmla="*/ 0 w 215863"/>
                          <a:gd name="connsiteY5" fmla="*/ 0 h 207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5863" h="207372">
                            <a:moveTo>
                              <a:pt x="0" y="0"/>
                            </a:moveTo>
                            <a:lnTo>
                              <a:pt x="70817" y="4994"/>
                            </a:lnTo>
                            <a:lnTo>
                              <a:pt x="176012" y="4951"/>
                            </a:lnTo>
                            <a:cubicBezTo>
                              <a:pt x="198021" y="4951"/>
                              <a:pt x="215863" y="22793"/>
                              <a:pt x="215863" y="44802"/>
                            </a:cubicBezTo>
                            <a:lnTo>
                              <a:pt x="212134" y="207372"/>
                            </a:lnTo>
                            <a:lnTo>
                              <a:pt x="0" y="0"/>
                            </a:lnTo>
                            <a:close/>
                          </a:path>
                        </a:pathLst>
                      </a:custGeom>
                      <a:solidFill>
                        <a:srgbClr val="98043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78C19A" id="Round Single Corner Rectangle 5" o:spid="_x0000_s1026" style="position:absolute;margin-left:-12.45pt;margin-top:6.8pt;width:17pt;height:16.4pt;rotation:135;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215863,20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" path="m,l70817,4994r105195,-43c198021,4951,215863,22793,215863,44802r-3729,162570l,xe" fillcolor="#980436" stroked="f" strokeweight="1pt">
              <v:stroke joinstyle="miter"/>
              <v:path arrowok="t" o:connecttype="custom" o:connectlocs="0,0;70829,5016;176042,4973;215900,44998;212170,208280;0,0" o:connectangles="0,0,0,0,0,0"/>
            </v:shape>
          </w:pict>
        </mc:Fallback>
      </mc:AlternateContent>
    </w:r>
    <w:r>
      <w:rPr>
        <w:noProof/>
        <w:color w:val="FFFFFF"/>
        <w:sz w:val="18"/>
        <w:szCs w:val="18"/>
        <w:lang w:eastAsia="en-AU"/>
      </w:rPr>
      <mc:AlternateContent>
        <mc:Choice Requires="wps">
          <w:drawing>
            <wp:anchor distT="0" distB="0" distL="114300" distR="114300" simplePos="0" relativeHeight="251659264" behindDoc="1" locked="0" layoutInCell="1" allowOverlap="1" wp14:anchorId="26E7400E" wp14:editId="14188E01">
              <wp:simplePos x="0" y="0"/>
              <wp:positionH relativeFrom="column">
                <wp:posOffset>-872449</wp:posOffset>
              </wp:positionH>
              <wp:positionV relativeFrom="paragraph">
                <wp:posOffset>-99593</wp:posOffset>
              </wp:positionV>
              <wp:extent cx="13067665" cy="291465"/>
              <wp:effectExtent l="0" t="0" r="63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67665" cy="291465"/>
                      </a:xfrm>
                      <a:prstGeom prst="rect">
                        <a:avLst/>
                      </a:prstGeom>
                      <a:solidFill>
                        <a:srgbClr val="980436"/>
                      </a:solidFill>
                      <a:ln w="6350">
                        <a:noFill/>
                      </a:ln>
                      <a:effectLst/>
                    </wps:spPr>
                    <wps:txbx>
                      <w:txbxContent>
                        <w:p w14:paraId="26E74013" w14:textId="77777777" w:rsidR="00F94F56" w:rsidRPr="003400D9" w:rsidRDefault="00F94F56" w:rsidP="003400D9">
                          <w:pPr>
                            <w:spacing w:before="0" w:after="0" w:line="240" w:lineRule="auto"/>
                            <w:ind w:right="-15"/>
                            <w:jc w:val="right"/>
                            <w:rPr>
                              <w:color w:val="FFFFFF"/>
                              <w:sz w:val="16"/>
                              <w:szCs w:val="16"/>
                            </w:rPr>
                          </w:pPr>
                        </w:p>
                      </w:txbxContent>
                    </wps:txbx>
                    <wps:bodyPr rot="0" spcFirstLastPara="0" vertOverflow="overflow" horzOverflow="overflow" vert="horz" wrap="square" lIns="0" tIns="0" rIns="72000" bIns="0" numCol="1" spcCol="0" rtlCol="0" fromWordArt="0" anchor="ctr" anchorCtr="0" forceAA="0" compatLnSpc="1">
                      <a:prstTxWarp prst="textNoShape">
                        <a:avLst/>
                      </a:prstTxWarp>
                      <a:noAutofit/>
                    </wps:bodyPr>
                  </wps:wsp>
                </a:graphicData>
              </a:graphic>
            </wp:anchor>
          </w:drawing>
        </mc:Choice>
        <mc:Fallback>
          <w:pict>
            <v:shapetype w14:anchorId="26E7400E" id="_x0000_t202" coordsize="21600,21600" o:spt="202" path="m,l,21600r21600,l21600,xe">
              <v:stroke joinstyle="miter"/>
              <v:path gradientshapeok="t" o:connecttype="rect"/>
            </v:shapetype>
            <v:shape id="_x0000_s1028" type="#_x0000_t202" style="position:absolute;left:0;text-align:left;margin-left:-68.7pt;margin-top:-7.85pt;width:1028.95pt;height:22.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" fillcolor="#980436" stroked="f" strokeweight=".5pt">
              <v:textbox inset="0,0,2mm,0">
                <w:txbxContent>
                  <w:p w14:paraId="26E74013" w14:textId="77777777" w:rsidR="00F94F56" w:rsidRPr="003400D9" w:rsidRDefault="00F94F56" w:rsidP="003400D9">
                    <w:pPr>
                      <w:spacing w:before="0" w:after="0" w:line="240" w:lineRule="auto"/>
                      <w:ind w:right="-15"/>
                      <w:jc w:val="right"/>
                      <w:rPr>
                        <w:color w:val="FFFFFF"/>
                        <w:sz w:val="16"/>
                        <w:szCs w:val="16"/>
                      </w:rPr>
                    </w:pPr>
                  </w:p>
                </w:txbxContent>
              </v:textbox>
            </v:shape>
          </w:pict>
        </mc:Fallback>
      </mc:AlternateContent>
    </w:r>
    <w:r w:rsidRPr="003400D9">
      <w:rPr>
        <w:color w:val="FFFFFF"/>
        <w:sz w:val="18"/>
        <w:szCs w:val="18"/>
      </w:rPr>
      <w:t>Title of document: Subtitle of document – Insert Division</w:t>
    </w:r>
  </w:p>
  <w:p w14:paraId="26E73FF8" w14:textId="77777777" w:rsidR="00F94F56" w:rsidRDefault="00F94F56" w:rsidP="003400D9">
    <w:pPr>
      <w:pStyle w:val="Header"/>
      <w:ind w:right="-1"/>
      <w:jc w:val="right"/>
      <w:rPr>
        <w:color w:val="FFFFFF"/>
      </w:rPr>
    </w:pPr>
  </w:p>
  <w:p w14:paraId="26E73FF9" w14:textId="77777777" w:rsidR="00F94F56" w:rsidRPr="00AF5771" w:rsidRDefault="00F94F56" w:rsidP="003400D9">
    <w:pPr>
      <w:pStyle w:val="Header"/>
      <w:ind w:right="-1"/>
      <w:jc w:val="right"/>
      <w:rPr>
        <w:color w:val="FFFFFF"/>
      </w:rPr>
    </w:pPr>
  </w:p>
  <w:p w14:paraId="26E73FFA" w14:textId="77777777" w:rsidR="00F94F56" w:rsidRPr="003400D9" w:rsidRDefault="00F94F56" w:rsidP="003400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3FFC" w14:textId="77777777" w:rsidR="00F94F56" w:rsidRDefault="00F94F56" w:rsidP="003400D9">
    <w:pPr>
      <w:pStyle w:val="Header"/>
    </w:pPr>
  </w:p>
  <w:p w14:paraId="26E73FFD" w14:textId="77777777" w:rsidR="00F94F56" w:rsidRDefault="00F94F56" w:rsidP="003400D9">
    <w:pPr>
      <w:pStyle w:val="Header"/>
    </w:pPr>
    <w:r>
      <w:rPr>
        <w:noProof/>
        <w:lang w:eastAsia="en-AU"/>
      </w:rPr>
      <w:drawing>
        <wp:anchor distT="0" distB="0" distL="114300" distR="114300" simplePos="0" relativeHeight="251662336" behindDoc="0" locked="1" layoutInCell="1" allowOverlap="1" wp14:anchorId="26E74010" wp14:editId="26E74011">
          <wp:simplePos x="0" y="0"/>
          <wp:positionH relativeFrom="column">
            <wp:posOffset>-710565</wp:posOffset>
          </wp:positionH>
          <wp:positionV relativeFrom="page">
            <wp:posOffset>9525</wp:posOffset>
          </wp:positionV>
          <wp:extent cx="400050" cy="3240405"/>
          <wp:effectExtent l="0" t="0" r="0" b="0"/>
          <wp:wrapNone/>
          <wp:docPr id="2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24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73FFE" w14:textId="77777777" w:rsidR="00F94F56" w:rsidRPr="003400D9" w:rsidRDefault="00F94F56" w:rsidP="00340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9A2"/>
    <w:multiLevelType w:val="hybridMultilevel"/>
    <w:tmpl w:val="9838476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044A2C71"/>
    <w:multiLevelType w:val="multilevel"/>
    <w:tmpl w:val="C778EB54"/>
    <w:numStyleLink w:val="StyleNumbered"/>
  </w:abstractNum>
  <w:abstractNum w:abstractNumId="2" w15:restartNumberingAfterBreak="0">
    <w:nsid w:val="198C507D"/>
    <w:multiLevelType w:val="multilevel"/>
    <w:tmpl w:val="C778EB54"/>
    <w:styleLink w:val="StyleNumbered"/>
    <w:lvl w:ilvl="0">
      <w:start w:val="1"/>
      <w:numFmt w:val="decimal"/>
      <w:pStyle w:val="ListNumber"/>
      <w:lvlText w:val="%1."/>
      <w:lvlJc w:val="left"/>
      <w:pPr>
        <w:tabs>
          <w:tab w:val="num" w:pos="340"/>
        </w:tabs>
        <w:ind w:left="340" w:hanging="340"/>
      </w:pPr>
      <w:rPr>
        <w:rFonts w:hint="default"/>
      </w:rPr>
    </w:lvl>
    <w:lvl w:ilvl="1">
      <w:start w:val="1"/>
      <w:numFmt w:val="lowerLetter"/>
      <w:pStyle w:val="ListNumber2"/>
      <w:lvlText w:val="%2."/>
      <w:lvlJc w:val="left"/>
      <w:pPr>
        <w:tabs>
          <w:tab w:val="num" w:pos="680"/>
        </w:tabs>
        <w:ind w:left="680" w:hanging="340"/>
      </w:pPr>
      <w:rPr>
        <w:rFonts w:ascii="Arial" w:hAnsi="Arial" w:hint="default"/>
        <w:sz w:val="22"/>
      </w:rPr>
    </w:lvl>
    <w:lvl w:ilvl="2">
      <w:start w:val="1"/>
      <w:numFmt w:val="lowerRoman"/>
      <w:pStyle w:val="ListNumber3"/>
      <w:lvlText w:val="%3."/>
      <w:lvlJc w:val="left"/>
      <w:pPr>
        <w:tabs>
          <w:tab w:val="num" w:pos="1021"/>
        </w:tabs>
        <w:ind w:left="1021" w:hanging="341"/>
      </w:pPr>
      <w:rPr>
        <w:rFonts w:hint="default"/>
      </w:rPr>
    </w:lvl>
    <w:lvl w:ilvl="3">
      <w:start w:val="1"/>
      <w:numFmt w:val="decimal"/>
      <w:pStyle w:val="ListNumber4"/>
      <w:lvlText w:val="%4."/>
      <w:lvlJc w:val="left"/>
      <w:pPr>
        <w:tabs>
          <w:tab w:val="num" w:pos="1361"/>
        </w:tabs>
        <w:ind w:left="1361" w:hanging="340"/>
      </w:pPr>
      <w:rPr>
        <w:rFonts w:hint="default"/>
      </w:rPr>
    </w:lvl>
    <w:lvl w:ilvl="4">
      <w:start w:val="1"/>
      <w:numFmt w:val="lowerLetter"/>
      <w:pStyle w:val="ListNumber5"/>
      <w:lvlText w:val="%5."/>
      <w:lvlJc w:val="left"/>
      <w:pPr>
        <w:tabs>
          <w:tab w:val="num" w:pos="1701"/>
        </w:tabs>
        <w:ind w:left="1701" w:hanging="340"/>
      </w:pPr>
      <w:rPr>
        <w:rFonts w:hint="default"/>
      </w:rPr>
    </w:lvl>
    <w:lvl w:ilvl="5">
      <w:start w:val="1"/>
      <w:numFmt w:val="none"/>
      <w:lvlText w:val="%6"/>
      <w:lvlJc w:val="right"/>
      <w:pPr>
        <w:tabs>
          <w:tab w:val="num" w:pos="4320"/>
        </w:tabs>
        <w:ind w:left="4320" w:hanging="180"/>
      </w:pPr>
      <w:rPr>
        <w:rFonts w:hint="default"/>
      </w:rPr>
    </w:lvl>
    <w:lvl w:ilvl="6">
      <w:start w:val="1"/>
      <w:numFmt w:val="none"/>
      <w:lvlText w:val="%7"/>
      <w:lvlJc w:val="left"/>
      <w:pPr>
        <w:tabs>
          <w:tab w:val="num" w:pos="5040"/>
        </w:tabs>
        <w:ind w:left="5040" w:hanging="360"/>
      </w:pPr>
      <w:rPr>
        <w:rFonts w:hint="default"/>
      </w:rPr>
    </w:lvl>
    <w:lvl w:ilvl="7">
      <w:start w:val="1"/>
      <w:numFmt w:val="none"/>
      <w:lvlText w:val="%8"/>
      <w:lvlJc w:val="left"/>
      <w:pPr>
        <w:tabs>
          <w:tab w:val="num" w:pos="5760"/>
        </w:tabs>
        <w:ind w:left="5760" w:hanging="360"/>
      </w:pPr>
      <w:rPr>
        <w:rFonts w:hint="default"/>
      </w:rPr>
    </w:lvl>
    <w:lvl w:ilvl="8">
      <w:start w:val="1"/>
      <w:numFmt w:val="none"/>
      <w:lvlText w:val="%9"/>
      <w:lvlJc w:val="right"/>
      <w:pPr>
        <w:tabs>
          <w:tab w:val="num" w:pos="6480"/>
        </w:tabs>
        <w:ind w:left="6480" w:hanging="180"/>
      </w:pPr>
      <w:rPr>
        <w:rFonts w:hint="default"/>
      </w:rPr>
    </w:lvl>
  </w:abstractNum>
  <w:abstractNum w:abstractNumId="3" w15:restartNumberingAfterBreak="0">
    <w:nsid w:val="1F4D078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B0538D"/>
    <w:multiLevelType w:val="hybridMultilevel"/>
    <w:tmpl w:val="FAC4C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A35401"/>
    <w:multiLevelType w:val="hybridMultilevel"/>
    <w:tmpl w:val="9F424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9A50BB"/>
    <w:multiLevelType w:val="hybridMultilevel"/>
    <w:tmpl w:val="D968E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293F5C"/>
    <w:multiLevelType w:val="hybridMultilevel"/>
    <w:tmpl w:val="20CA32CE"/>
    <w:lvl w:ilvl="0" w:tplc="FFFFFFFF">
      <w:start w:val="1"/>
      <w:numFmt w:val="bullet"/>
      <w:pStyle w:val="bullet"/>
      <w:lvlText w:val=""/>
      <w:lvlJc w:val="left"/>
      <w:pPr>
        <w:tabs>
          <w:tab w:val="num" w:pos="530"/>
        </w:tabs>
        <w:ind w:left="454" w:hanging="28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52677C"/>
    <w:multiLevelType w:val="hybridMultilevel"/>
    <w:tmpl w:val="86584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E425CA"/>
    <w:multiLevelType w:val="hybridMultilevel"/>
    <w:tmpl w:val="CDC44E44"/>
    <w:lvl w:ilvl="0" w:tplc="07EC6092">
      <w:start w:val="1"/>
      <w:numFmt w:val="bullet"/>
      <w:lvlText w:val=""/>
      <w:lvlJc w:val="left"/>
      <w:pPr>
        <w:tabs>
          <w:tab w:val="num" w:pos="0"/>
        </w:tabs>
        <w:ind w:left="284" w:hanging="284"/>
      </w:pPr>
      <w:rPr>
        <w:rFonts w:ascii="Symbol" w:hAnsi="Symbol" w:hint="default"/>
      </w:rPr>
    </w:lvl>
    <w:lvl w:ilvl="1" w:tplc="0C090003" w:tentative="1">
      <w:start w:val="1"/>
      <w:numFmt w:val="bullet"/>
      <w:lvlText w:val="o"/>
      <w:lvlJc w:val="left"/>
      <w:pPr>
        <w:tabs>
          <w:tab w:val="num" w:pos="799"/>
        </w:tabs>
        <w:ind w:left="799" w:hanging="360"/>
      </w:pPr>
      <w:rPr>
        <w:rFonts w:ascii="Courier New" w:hAnsi="Courier New" w:cs="Courier New" w:hint="default"/>
      </w:rPr>
    </w:lvl>
    <w:lvl w:ilvl="2" w:tplc="0C090005" w:tentative="1">
      <w:start w:val="1"/>
      <w:numFmt w:val="bullet"/>
      <w:lvlText w:val=""/>
      <w:lvlJc w:val="left"/>
      <w:pPr>
        <w:tabs>
          <w:tab w:val="num" w:pos="1519"/>
        </w:tabs>
        <w:ind w:left="1519" w:hanging="360"/>
      </w:pPr>
      <w:rPr>
        <w:rFonts w:ascii="Wingdings" w:hAnsi="Wingdings" w:hint="default"/>
      </w:rPr>
    </w:lvl>
    <w:lvl w:ilvl="3" w:tplc="0C090001" w:tentative="1">
      <w:start w:val="1"/>
      <w:numFmt w:val="bullet"/>
      <w:lvlText w:val=""/>
      <w:lvlJc w:val="left"/>
      <w:pPr>
        <w:tabs>
          <w:tab w:val="num" w:pos="2239"/>
        </w:tabs>
        <w:ind w:left="2239" w:hanging="360"/>
      </w:pPr>
      <w:rPr>
        <w:rFonts w:ascii="Symbol" w:hAnsi="Symbol" w:hint="default"/>
      </w:rPr>
    </w:lvl>
    <w:lvl w:ilvl="4" w:tplc="0C090003" w:tentative="1">
      <w:start w:val="1"/>
      <w:numFmt w:val="bullet"/>
      <w:lvlText w:val="o"/>
      <w:lvlJc w:val="left"/>
      <w:pPr>
        <w:tabs>
          <w:tab w:val="num" w:pos="2959"/>
        </w:tabs>
        <w:ind w:left="2959" w:hanging="360"/>
      </w:pPr>
      <w:rPr>
        <w:rFonts w:ascii="Courier New" w:hAnsi="Courier New" w:cs="Courier New" w:hint="default"/>
      </w:rPr>
    </w:lvl>
    <w:lvl w:ilvl="5" w:tplc="0C090005" w:tentative="1">
      <w:start w:val="1"/>
      <w:numFmt w:val="bullet"/>
      <w:lvlText w:val=""/>
      <w:lvlJc w:val="left"/>
      <w:pPr>
        <w:tabs>
          <w:tab w:val="num" w:pos="3679"/>
        </w:tabs>
        <w:ind w:left="3679" w:hanging="360"/>
      </w:pPr>
      <w:rPr>
        <w:rFonts w:ascii="Wingdings" w:hAnsi="Wingdings" w:hint="default"/>
      </w:rPr>
    </w:lvl>
    <w:lvl w:ilvl="6" w:tplc="0C090001" w:tentative="1">
      <w:start w:val="1"/>
      <w:numFmt w:val="bullet"/>
      <w:lvlText w:val=""/>
      <w:lvlJc w:val="left"/>
      <w:pPr>
        <w:tabs>
          <w:tab w:val="num" w:pos="4399"/>
        </w:tabs>
        <w:ind w:left="4399" w:hanging="360"/>
      </w:pPr>
      <w:rPr>
        <w:rFonts w:ascii="Symbol" w:hAnsi="Symbol" w:hint="default"/>
      </w:rPr>
    </w:lvl>
    <w:lvl w:ilvl="7" w:tplc="0C090003" w:tentative="1">
      <w:start w:val="1"/>
      <w:numFmt w:val="bullet"/>
      <w:lvlText w:val="o"/>
      <w:lvlJc w:val="left"/>
      <w:pPr>
        <w:tabs>
          <w:tab w:val="num" w:pos="5119"/>
        </w:tabs>
        <w:ind w:left="5119" w:hanging="360"/>
      </w:pPr>
      <w:rPr>
        <w:rFonts w:ascii="Courier New" w:hAnsi="Courier New" w:cs="Courier New" w:hint="default"/>
      </w:rPr>
    </w:lvl>
    <w:lvl w:ilvl="8" w:tplc="0C090005" w:tentative="1">
      <w:start w:val="1"/>
      <w:numFmt w:val="bullet"/>
      <w:lvlText w:val=""/>
      <w:lvlJc w:val="left"/>
      <w:pPr>
        <w:tabs>
          <w:tab w:val="num" w:pos="5839"/>
        </w:tabs>
        <w:ind w:left="5839" w:hanging="360"/>
      </w:pPr>
      <w:rPr>
        <w:rFonts w:ascii="Wingdings" w:hAnsi="Wingdings" w:hint="default"/>
      </w:rPr>
    </w:lvl>
  </w:abstractNum>
  <w:abstractNum w:abstractNumId="10" w15:restartNumberingAfterBreak="0">
    <w:nsid w:val="3F15473E"/>
    <w:multiLevelType w:val="hybridMultilevel"/>
    <w:tmpl w:val="9DE4A626"/>
    <w:lvl w:ilvl="0" w:tplc="60AAE336">
      <w:start w:val="1"/>
      <w:numFmt w:val="bullet"/>
      <w:lvlText w:val=""/>
      <w:lvlJc w:val="left"/>
      <w:pPr>
        <w:tabs>
          <w:tab w:val="num" w:pos="720"/>
        </w:tabs>
        <w:ind w:left="720" w:hanging="360"/>
      </w:pPr>
      <w:rPr>
        <w:rFonts w:ascii="Symbol" w:hAnsi="Symbol" w:hint="default"/>
        <w:sz w:val="22"/>
      </w:rPr>
    </w:lvl>
    <w:lvl w:ilvl="1" w:tplc="8190ED90">
      <w:start w:val="1"/>
      <w:numFmt w:val="bullet"/>
      <w:lvlText w:val=""/>
      <w:lvlJc w:val="left"/>
      <w:pPr>
        <w:tabs>
          <w:tab w:val="num" w:pos="1060"/>
        </w:tabs>
        <w:ind w:left="1060" w:hanging="340"/>
      </w:pPr>
      <w:rPr>
        <w:rFonts w:ascii="Symbol" w:hAnsi="Symbol" w:hint="default"/>
        <w:color w:val="auto"/>
        <w:sz w:val="20"/>
        <w:szCs w:val="20"/>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1" w15:restartNumberingAfterBreak="0">
    <w:nsid w:val="3FA138AB"/>
    <w:multiLevelType w:val="multilevel"/>
    <w:tmpl w:val="4DBCB9D8"/>
    <w:name w:val="Bullets"/>
    <w:lvl w:ilvl="0">
      <w:start w:val="1"/>
      <w:numFmt w:val="bullet"/>
      <w:lvlText w:val=""/>
      <w:lvlJc w:val="left"/>
      <w:pPr>
        <w:tabs>
          <w:tab w:val="num" w:pos="340"/>
        </w:tabs>
        <w:ind w:left="340" w:hanging="340"/>
      </w:pPr>
      <w:rPr>
        <w:rFonts w:ascii="Symbol" w:hAnsi="Symbol" w:hint="default"/>
        <w:color w:val="auto"/>
      </w:rPr>
    </w:lvl>
    <w:lvl w:ilvl="1">
      <w:start w:val="1"/>
      <w:numFmt w:val="bullet"/>
      <w:lvlText w:val="–"/>
      <w:lvlJc w:val="left"/>
      <w:pPr>
        <w:tabs>
          <w:tab w:val="num" w:pos="680"/>
        </w:tabs>
        <w:ind w:left="680" w:hanging="340"/>
      </w:pPr>
      <w:rPr>
        <w:rFonts w:ascii="Arial" w:hAnsi="Arial" w:hint="default"/>
      </w:rPr>
    </w:lvl>
    <w:lvl w:ilvl="2">
      <w:start w:val="1"/>
      <w:numFmt w:val="bullet"/>
      <w:lvlText w:val="◦"/>
      <w:lvlJc w:val="left"/>
      <w:pPr>
        <w:tabs>
          <w:tab w:val="num" w:pos="1021"/>
        </w:tabs>
        <w:ind w:left="1021" w:hanging="341"/>
      </w:pPr>
      <w:rPr>
        <w:rFonts w:ascii="Arial" w:hAnsi="Arial" w:hint="default"/>
      </w:rPr>
    </w:lvl>
    <w:lvl w:ilvl="3">
      <w:start w:val="1"/>
      <w:numFmt w:val="bullet"/>
      <w:lvlText w:val="▪"/>
      <w:lvlJc w:val="left"/>
      <w:pPr>
        <w:tabs>
          <w:tab w:val="num" w:pos="1361"/>
        </w:tabs>
        <w:ind w:left="1361" w:hanging="340"/>
      </w:pPr>
      <w:rPr>
        <w:rFonts w:ascii="Arial" w:hAnsi="Arial" w:hint="default"/>
      </w:rPr>
    </w:lvl>
    <w:lvl w:ilvl="4">
      <w:start w:val="1"/>
      <w:numFmt w:val="bullet"/>
      <w:lvlText w:val="–"/>
      <w:lvlJc w:val="left"/>
      <w:pPr>
        <w:tabs>
          <w:tab w:val="num" w:pos="1701"/>
        </w:tabs>
        <w:ind w:left="1701" w:hanging="340"/>
      </w:pPr>
      <w:rPr>
        <w:rFonts w:ascii="Arial" w:hAnsi="Aria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2" w15:restartNumberingAfterBreak="0">
    <w:nsid w:val="4B9552A7"/>
    <w:multiLevelType w:val="multilevel"/>
    <w:tmpl w:val="B7EA22CA"/>
    <w:name w:val="Bullets22"/>
    <w:lvl w:ilvl="0">
      <w:start w:val="1"/>
      <w:numFmt w:val="bullet"/>
      <w:pStyle w:val="ListBullet"/>
      <w:lvlText w:val=""/>
      <w:lvlJc w:val="left"/>
      <w:pPr>
        <w:tabs>
          <w:tab w:val="num" w:pos="340"/>
        </w:tabs>
        <w:ind w:left="340" w:hanging="340"/>
      </w:pPr>
      <w:rPr>
        <w:rFonts w:ascii="Symbol" w:hAnsi="Symbol" w:hint="default"/>
        <w:color w:val="auto"/>
      </w:rPr>
    </w:lvl>
    <w:lvl w:ilvl="1">
      <w:start w:val="1"/>
      <w:numFmt w:val="bullet"/>
      <w:pStyle w:val="ListBullet2"/>
      <w:lvlText w:val="–"/>
      <w:lvlJc w:val="left"/>
      <w:pPr>
        <w:tabs>
          <w:tab w:val="num" w:pos="680"/>
        </w:tabs>
        <w:ind w:left="680" w:hanging="340"/>
      </w:pPr>
      <w:rPr>
        <w:rFonts w:ascii="Arial" w:hAnsi="Arial" w:hint="default"/>
      </w:rPr>
    </w:lvl>
    <w:lvl w:ilvl="2">
      <w:start w:val="1"/>
      <w:numFmt w:val="bullet"/>
      <w:pStyle w:val="ListBullet3"/>
      <w:lvlText w:val="◦"/>
      <w:lvlJc w:val="left"/>
      <w:pPr>
        <w:tabs>
          <w:tab w:val="num" w:pos="1021"/>
        </w:tabs>
        <w:ind w:left="1021" w:hanging="341"/>
      </w:pPr>
      <w:rPr>
        <w:rFonts w:ascii="Arial" w:hAnsi="Arial" w:hint="default"/>
      </w:rPr>
    </w:lvl>
    <w:lvl w:ilvl="3">
      <w:start w:val="1"/>
      <w:numFmt w:val="bullet"/>
      <w:pStyle w:val="ListBullet4"/>
      <w:lvlText w:val="▪"/>
      <w:lvlJc w:val="left"/>
      <w:pPr>
        <w:tabs>
          <w:tab w:val="num" w:pos="1361"/>
        </w:tabs>
        <w:ind w:left="1361" w:hanging="340"/>
      </w:pPr>
      <w:rPr>
        <w:rFonts w:ascii="Arial" w:hAnsi="Arial" w:hint="default"/>
      </w:rPr>
    </w:lvl>
    <w:lvl w:ilvl="4">
      <w:start w:val="1"/>
      <w:numFmt w:val="bullet"/>
      <w:pStyle w:val="ListBullet5"/>
      <w:lvlText w:val="–"/>
      <w:lvlJc w:val="left"/>
      <w:pPr>
        <w:tabs>
          <w:tab w:val="num" w:pos="1701"/>
        </w:tabs>
        <w:ind w:left="1701" w:hanging="340"/>
      </w:pPr>
      <w:rPr>
        <w:rFonts w:ascii="Arial" w:hAnsi="Aria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3" w15:restartNumberingAfterBreak="0">
    <w:nsid w:val="5BD2559B"/>
    <w:multiLevelType w:val="hybridMultilevel"/>
    <w:tmpl w:val="B4CA4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5F156B"/>
    <w:multiLevelType w:val="hybridMultilevel"/>
    <w:tmpl w:val="AB5EC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1A0DC7"/>
    <w:multiLevelType w:val="hybridMultilevel"/>
    <w:tmpl w:val="A19AFD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1B1827"/>
    <w:multiLevelType w:val="hybridMultilevel"/>
    <w:tmpl w:val="C5B68AEE"/>
    <w:lvl w:ilvl="0" w:tplc="61BE1108">
      <w:start w:val="1"/>
      <w:numFmt w:val="bullet"/>
      <w:lvlText w:val=""/>
      <w:lvlJc w:val="left"/>
      <w:pPr>
        <w:tabs>
          <w:tab w:val="num" w:pos="1440"/>
        </w:tabs>
        <w:ind w:left="1440" w:hanging="360"/>
      </w:pPr>
      <w:rPr>
        <w:rFonts w:ascii="Symbol" w:hAnsi="Symbol" w:hint="default"/>
        <w:b w:val="0"/>
        <w:i w:val="0"/>
        <w:color w:val="auto"/>
        <w:sz w:val="20"/>
      </w:rPr>
    </w:lvl>
    <w:lvl w:ilvl="1" w:tplc="04090003" w:tentative="1">
      <w:start w:val="1"/>
      <w:numFmt w:val="bullet"/>
      <w:lvlText w:val="o"/>
      <w:lvlJc w:val="left"/>
      <w:pPr>
        <w:tabs>
          <w:tab w:val="num" w:pos="2183"/>
        </w:tabs>
        <w:ind w:left="2183" w:hanging="360"/>
      </w:pPr>
      <w:rPr>
        <w:rFonts w:ascii="Courier New" w:hAnsi="Courier New" w:hint="default"/>
      </w:rPr>
    </w:lvl>
    <w:lvl w:ilvl="2" w:tplc="04090005" w:tentative="1">
      <w:start w:val="1"/>
      <w:numFmt w:val="bullet"/>
      <w:lvlText w:val=""/>
      <w:lvlJc w:val="left"/>
      <w:pPr>
        <w:tabs>
          <w:tab w:val="num" w:pos="2903"/>
        </w:tabs>
        <w:ind w:left="2903" w:hanging="360"/>
      </w:pPr>
      <w:rPr>
        <w:rFonts w:ascii="Wingdings" w:hAnsi="Wingdings" w:hint="default"/>
      </w:rPr>
    </w:lvl>
    <w:lvl w:ilvl="3" w:tplc="04090001" w:tentative="1">
      <w:start w:val="1"/>
      <w:numFmt w:val="bullet"/>
      <w:lvlText w:val=""/>
      <w:lvlJc w:val="left"/>
      <w:pPr>
        <w:tabs>
          <w:tab w:val="num" w:pos="3623"/>
        </w:tabs>
        <w:ind w:left="3623" w:hanging="360"/>
      </w:pPr>
      <w:rPr>
        <w:rFonts w:ascii="Symbol" w:hAnsi="Symbol" w:hint="default"/>
      </w:rPr>
    </w:lvl>
    <w:lvl w:ilvl="4" w:tplc="04090003" w:tentative="1">
      <w:start w:val="1"/>
      <w:numFmt w:val="bullet"/>
      <w:lvlText w:val="o"/>
      <w:lvlJc w:val="left"/>
      <w:pPr>
        <w:tabs>
          <w:tab w:val="num" w:pos="4343"/>
        </w:tabs>
        <w:ind w:left="4343" w:hanging="360"/>
      </w:pPr>
      <w:rPr>
        <w:rFonts w:ascii="Courier New" w:hAnsi="Courier New" w:hint="default"/>
      </w:rPr>
    </w:lvl>
    <w:lvl w:ilvl="5" w:tplc="04090005" w:tentative="1">
      <w:start w:val="1"/>
      <w:numFmt w:val="bullet"/>
      <w:lvlText w:val=""/>
      <w:lvlJc w:val="left"/>
      <w:pPr>
        <w:tabs>
          <w:tab w:val="num" w:pos="5063"/>
        </w:tabs>
        <w:ind w:left="5063" w:hanging="360"/>
      </w:pPr>
      <w:rPr>
        <w:rFonts w:ascii="Wingdings" w:hAnsi="Wingdings" w:hint="default"/>
      </w:rPr>
    </w:lvl>
    <w:lvl w:ilvl="6" w:tplc="04090001" w:tentative="1">
      <w:start w:val="1"/>
      <w:numFmt w:val="bullet"/>
      <w:lvlText w:val=""/>
      <w:lvlJc w:val="left"/>
      <w:pPr>
        <w:tabs>
          <w:tab w:val="num" w:pos="5783"/>
        </w:tabs>
        <w:ind w:left="5783" w:hanging="360"/>
      </w:pPr>
      <w:rPr>
        <w:rFonts w:ascii="Symbol" w:hAnsi="Symbol" w:hint="default"/>
      </w:rPr>
    </w:lvl>
    <w:lvl w:ilvl="7" w:tplc="04090003" w:tentative="1">
      <w:start w:val="1"/>
      <w:numFmt w:val="bullet"/>
      <w:lvlText w:val="o"/>
      <w:lvlJc w:val="left"/>
      <w:pPr>
        <w:tabs>
          <w:tab w:val="num" w:pos="6503"/>
        </w:tabs>
        <w:ind w:left="6503" w:hanging="360"/>
      </w:pPr>
      <w:rPr>
        <w:rFonts w:ascii="Courier New" w:hAnsi="Courier New" w:hint="default"/>
      </w:rPr>
    </w:lvl>
    <w:lvl w:ilvl="8" w:tplc="04090005" w:tentative="1">
      <w:start w:val="1"/>
      <w:numFmt w:val="bullet"/>
      <w:lvlText w:val=""/>
      <w:lvlJc w:val="left"/>
      <w:pPr>
        <w:tabs>
          <w:tab w:val="num" w:pos="7223"/>
        </w:tabs>
        <w:ind w:left="7223" w:hanging="360"/>
      </w:pPr>
      <w:rPr>
        <w:rFonts w:ascii="Wingdings" w:hAnsi="Wingdings" w:hint="default"/>
      </w:rPr>
    </w:lvl>
  </w:abstractNum>
  <w:abstractNum w:abstractNumId="17" w15:restartNumberingAfterBreak="0">
    <w:nsid w:val="65D02F26"/>
    <w:multiLevelType w:val="hybridMultilevel"/>
    <w:tmpl w:val="DCAEB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1C6D99"/>
    <w:multiLevelType w:val="multilevel"/>
    <w:tmpl w:val="1CAE9156"/>
    <w:lvl w:ilvl="0">
      <w:start w:val="1"/>
      <w:numFmt w:val="decimal"/>
      <w:pStyle w:val="heading-section"/>
      <w:lvlText w:val="%1."/>
      <w:lvlJc w:val="left"/>
      <w:pPr>
        <w:tabs>
          <w:tab w:val="num" w:pos="360"/>
        </w:tabs>
        <w:ind w:left="360" w:hanging="360"/>
      </w:pPr>
      <w:rPr>
        <w:rFonts w:hint="default"/>
        <w:color w:val="980436"/>
        <w:sz w:val="36"/>
        <w:szCs w:val="36"/>
      </w:rPr>
    </w:lvl>
    <w:lvl w:ilvl="1">
      <w:start w:val="1"/>
      <w:numFmt w:val="decimal"/>
      <w:pStyle w:val="heading-subsection"/>
      <w:lvlText w:val="%1.%2."/>
      <w:lvlJc w:val="left"/>
      <w:pPr>
        <w:tabs>
          <w:tab w:val="num" w:pos="792"/>
        </w:tabs>
        <w:ind w:left="792" w:hanging="55"/>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7A1B32D5"/>
    <w:multiLevelType w:val="hybridMultilevel"/>
    <w:tmpl w:val="8FE0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4B7529"/>
    <w:multiLevelType w:val="hybridMultilevel"/>
    <w:tmpl w:val="C90C6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D67812"/>
    <w:multiLevelType w:val="multilevel"/>
    <w:tmpl w:val="E22AFDA6"/>
    <w:name w:val="Bullets2"/>
    <w:lvl w:ilvl="0">
      <w:start w:val="1"/>
      <w:numFmt w:val="bullet"/>
      <w:lvlText w:val=""/>
      <w:lvlJc w:val="left"/>
      <w:pPr>
        <w:tabs>
          <w:tab w:val="num" w:pos="340"/>
        </w:tabs>
        <w:ind w:left="340" w:hanging="340"/>
      </w:pPr>
      <w:rPr>
        <w:rFonts w:ascii="Symbol" w:hAnsi="Symbol" w:hint="default"/>
        <w:color w:val="auto"/>
      </w:rPr>
    </w:lvl>
    <w:lvl w:ilvl="1">
      <w:start w:val="1"/>
      <w:numFmt w:val="bullet"/>
      <w:lvlText w:val="–"/>
      <w:lvlJc w:val="left"/>
      <w:pPr>
        <w:tabs>
          <w:tab w:val="num" w:pos="680"/>
        </w:tabs>
        <w:ind w:left="680" w:hanging="340"/>
      </w:pPr>
      <w:rPr>
        <w:rFonts w:ascii="Arial" w:hAnsi="Arial" w:hint="default"/>
      </w:rPr>
    </w:lvl>
    <w:lvl w:ilvl="2">
      <w:start w:val="1"/>
      <w:numFmt w:val="bullet"/>
      <w:lvlText w:val="◦"/>
      <w:lvlJc w:val="left"/>
      <w:pPr>
        <w:tabs>
          <w:tab w:val="num" w:pos="1021"/>
        </w:tabs>
        <w:ind w:left="1021" w:hanging="341"/>
      </w:pPr>
      <w:rPr>
        <w:rFonts w:ascii="Arial" w:hAnsi="Arial" w:hint="default"/>
      </w:rPr>
    </w:lvl>
    <w:lvl w:ilvl="3">
      <w:start w:val="1"/>
      <w:numFmt w:val="bullet"/>
      <w:lvlText w:val="▪"/>
      <w:lvlJc w:val="left"/>
      <w:pPr>
        <w:tabs>
          <w:tab w:val="num" w:pos="1361"/>
        </w:tabs>
        <w:ind w:left="1361" w:hanging="340"/>
      </w:pPr>
      <w:rPr>
        <w:rFonts w:ascii="Arial" w:hAnsi="Arial" w:hint="default"/>
      </w:rPr>
    </w:lvl>
    <w:lvl w:ilvl="4">
      <w:start w:val="1"/>
      <w:numFmt w:val="bullet"/>
      <w:lvlText w:val="–"/>
      <w:lvlJc w:val="left"/>
      <w:pPr>
        <w:tabs>
          <w:tab w:val="num" w:pos="1701"/>
        </w:tabs>
        <w:ind w:left="1701" w:hanging="340"/>
      </w:pPr>
      <w:rPr>
        <w:rFonts w:ascii="Arial" w:hAnsi="Aria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2"/>
  </w:num>
  <w:num w:numId="2">
    <w:abstractNumId w:val="1"/>
  </w:num>
  <w:num w:numId="3">
    <w:abstractNumId w:val="12"/>
  </w:num>
  <w:num w:numId="4">
    <w:abstractNumId w:val="3"/>
  </w:num>
  <w:num w:numId="5">
    <w:abstractNumId w:val="18"/>
  </w:num>
  <w:num w:numId="6">
    <w:abstractNumId w:val="17"/>
  </w:num>
  <w:num w:numId="7">
    <w:abstractNumId w:val="10"/>
  </w:num>
  <w:num w:numId="8">
    <w:abstractNumId w:val="13"/>
  </w:num>
  <w:num w:numId="9">
    <w:abstractNumId w:val="15"/>
  </w:num>
  <w:num w:numId="10">
    <w:abstractNumId w:val="19"/>
  </w:num>
  <w:num w:numId="11">
    <w:abstractNumId w:val="20"/>
  </w:num>
  <w:num w:numId="12">
    <w:abstractNumId w:val="16"/>
  </w:num>
  <w:num w:numId="13">
    <w:abstractNumId w:val="5"/>
  </w:num>
  <w:num w:numId="14">
    <w:abstractNumId w:val="8"/>
  </w:num>
  <w:num w:numId="15">
    <w:abstractNumId w:val="14"/>
  </w:num>
  <w:num w:numId="16">
    <w:abstractNumId w:val="0"/>
  </w:num>
  <w:num w:numId="17">
    <w:abstractNumId w:val="4"/>
  </w:num>
  <w:num w:numId="18">
    <w:abstractNumId w:val="6"/>
  </w:num>
  <w:num w:numId="19">
    <w:abstractNumId w:val="9"/>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hideSpellingErrors/>
  <w:hideGrammaticalErrors/>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5601" style="mso-position-horizontal-relative:page;mso-position-vertical-relative:page" strokecolor="#15467a">
      <v:stroke color="#15467a"/>
      <o:colormru v:ext="edit" colors="#069,#3b6e8f,#15467a,#5f5f5f,#929292,#e96d1f,#d34417,#6c92a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DB4"/>
    <w:rsid w:val="00001A9C"/>
    <w:rsid w:val="00002ABA"/>
    <w:rsid w:val="00007420"/>
    <w:rsid w:val="00010AE9"/>
    <w:rsid w:val="00012D52"/>
    <w:rsid w:val="00021F65"/>
    <w:rsid w:val="000221C9"/>
    <w:rsid w:val="0002529F"/>
    <w:rsid w:val="00026CCC"/>
    <w:rsid w:val="00027F6C"/>
    <w:rsid w:val="0003279E"/>
    <w:rsid w:val="00032C4A"/>
    <w:rsid w:val="00042132"/>
    <w:rsid w:val="000539DF"/>
    <w:rsid w:val="000612B3"/>
    <w:rsid w:val="00080764"/>
    <w:rsid w:val="00081AF8"/>
    <w:rsid w:val="000A465F"/>
    <w:rsid w:val="000A694A"/>
    <w:rsid w:val="000C25D3"/>
    <w:rsid w:val="000C360D"/>
    <w:rsid w:val="000C3650"/>
    <w:rsid w:val="000C4916"/>
    <w:rsid w:val="000D1EC0"/>
    <w:rsid w:val="000F4449"/>
    <w:rsid w:val="000F5CD3"/>
    <w:rsid w:val="00105046"/>
    <w:rsid w:val="00105C23"/>
    <w:rsid w:val="001110E2"/>
    <w:rsid w:val="00111A1B"/>
    <w:rsid w:val="001121AA"/>
    <w:rsid w:val="001240C3"/>
    <w:rsid w:val="00130751"/>
    <w:rsid w:val="00134ECF"/>
    <w:rsid w:val="00163DE1"/>
    <w:rsid w:val="001643F7"/>
    <w:rsid w:val="00174A56"/>
    <w:rsid w:val="00183A0B"/>
    <w:rsid w:val="00186F09"/>
    <w:rsid w:val="00191B43"/>
    <w:rsid w:val="00195491"/>
    <w:rsid w:val="001A4166"/>
    <w:rsid w:val="001C05BD"/>
    <w:rsid w:val="001C3E9F"/>
    <w:rsid w:val="001E4FD6"/>
    <w:rsid w:val="001E74E6"/>
    <w:rsid w:val="001F05FA"/>
    <w:rsid w:val="001F70FE"/>
    <w:rsid w:val="002011E5"/>
    <w:rsid w:val="00201782"/>
    <w:rsid w:val="002157B3"/>
    <w:rsid w:val="00217A2A"/>
    <w:rsid w:val="002311CF"/>
    <w:rsid w:val="00235AE2"/>
    <w:rsid w:val="00244F17"/>
    <w:rsid w:val="002656BE"/>
    <w:rsid w:val="00273291"/>
    <w:rsid w:val="00277C3A"/>
    <w:rsid w:val="00282B3B"/>
    <w:rsid w:val="002842C5"/>
    <w:rsid w:val="00284A5C"/>
    <w:rsid w:val="0028764A"/>
    <w:rsid w:val="0029556E"/>
    <w:rsid w:val="00297F23"/>
    <w:rsid w:val="002B1D49"/>
    <w:rsid w:val="002B1ECA"/>
    <w:rsid w:val="002F567F"/>
    <w:rsid w:val="0030590F"/>
    <w:rsid w:val="00305B85"/>
    <w:rsid w:val="0030750D"/>
    <w:rsid w:val="00307DED"/>
    <w:rsid w:val="003146F3"/>
    <w:rsid w:val="00316F16"/>
    <w:rsid w:val="00324B9C"/>
    <w:rsid w:val="00331B58"/>
    <w:rsid w:val="00332CB7"/>
    <w:rsid w:val="003400D9"/>
    <w:rsid w:val="00341942"/>
    <w:rsid w:val="003502A5"/>
    <w:rsid w:val="003646A2"/>
    <w:rsid w:val="00377985"/>
    <w:rsid w:val="00382066"/>
    <w:rsid w:val="00391931"/>
    <w:rsid w:val="00391CFD"/>
    <w:rsid w:val="003A4FDC"/>
    <w:rsid w:val="003A5746"/>
    <w:rsid w:val="003B21E5"/>
    <w:rsid w:val="003C0129"/>
    <w:rsid w:val="003C2DB4"/>
    <w:rsid w:val="003C717B"/>
    <w:rsid w:val="003D1277"/>
    <w:rsid w:val="003D29DE"/>
    <w:rsid w:val="003E57C2"/>
    <w:rsid w:val="003F46F0"/>
    <w:rsid w:val="0040252D"/>
    <w:rsid w:val="00402E46"/>
    <w:rsid w:val="00407B73"/>
    <w:rsid w:val="00420E87"/>
    <w:rsid w:val="004275BF"/>
    <w:rsid w:val="004402CC"/>
    <w:rsid w:val="00450D9A"/>
    <w:rsid w:val="00461F84"/>
    <w:rsid w:val="00472D8D"/>
    <w:rsid w:val="004733C5"/>
    <w:rsid w:val="004829DF"/>
    <w:rsid w:val="004A42ED"/>
    <w:rsid w:val="004A526D"/>
    <w:rsid w:val="004B62A1"/>
    <w:rsid w:val="004C1508"/>
    <w:rsid w:val="004C7149"/>
    <w:rsid w:val="004D17C7"/>
    <w:rsid w:val="004D4FDE"/>
    <w:rsid w:val="004D6532"/>
    <w:rsid w:val="004E67B9"/>
    <w:rsid w:val="004F0716"/>
    <w:rsid w:val="004F1FF8"/>
    <w:rsid w:val="004F273B"/>
    <w:rsid w:val="0050158F"/>
    <w:rsid w:val="00507036"/>
    <w:rsid w:val="005164FC"/>
    <w:rsid w:val="0052519C"/>
    <w:rsid w:val="00525732"/>
    <w:rsid w:val="0053605C"/>
    <w:rsid w:val="00536A35"/>
    <w:rsid w:val="00542FEB"/>
    <w:rsid w:val="00550300"/>
    <w:rsid w:val="005633FE"/>
    <w:rsid w:val="00574987"/>
    <w:rsid w:val="00577019"/>
    <w:rsid w:val="005862B2"/>
    <w:rsid w:val="00591050"/>
    <w:rsid w:val="005953E6"/>
    <w:rsid w:val="00597BD4"/>
    <w:rsid w:val="005A3287"/>
    <w:rsid w:val="005A383F"/>
    <w:rsid w:val="005A712B"/>
    <w:rsid w:val="005B3542"/>
    <w:rsid w:val="005C1138"/>
    <w:rsid w:val="005D062A"/>
    <w:rsid w:val="005F2939"/>
    <w:rsid w:val="005F3833"/>
    <w:rsid w:val="005F487A"/>
    <w:rsid w:val="00616579"/>
    <w:rsid w:val="00617C82"/>
    <w:rsid w:val="00621CF0"/>
    <w:rsid w:val="00624141"/>
    <w:rsid w:val="0062415C"/>
    <w:rsid w:val="00625CA8"/>
    <w:rsid w:val="0063027D"/>
    <w:rsid w:val="00635DF8"/>
    <w:rsid w:val="00645DC2"/>
    <w:rsid w:val="00647517"/>
    <w:rsid w:val="006654D6"/>
    <w:rsid w:val="0067765D"/>
    <w:rsid w:val="006816FA"/>
    <w:rsid w:val="00692D2D"/>
    <w:rsid w:val="006A680E"/>
    <w:rsid w:val="006B2B5C"/>
    <w:rsid w:val="006E632A"/>
    <w:rsid w:val="006E6898"/>
    <w:rsid w:val="006F04B5"/>
    <w:rsid w:val="00704253"/>
    <w:rsid w:val="007119C1"/>
    <w:rsid w:val="007164CC"/>
    <w:rsid w:val="00724E72"/>
    <w:rsid w:val="00733051"/>
    <w:rsid w:val="00735DA9"/>
    <w:rsid w:val="00741906"/>
    <w:rsid w:val="00742FED"/>
    <w:rsid w:val="0075216E"/>
    <w:rsid w:val="00761DCB"/>
    <w:rsid w:val="00763F62"/>
    <w:rsid w:val="00782AAD"/>
    <w:rsid w:val="00786765"/>
    <w:rsid w:val="007868D6"/>
    <w:rsid w:val="00790741"/>
    <w:rsid w:val="00791FEC"/>
    <w:rsid w:val="007A784F"/>
    <w:rsid w:val="007B568A"/>
    <w:rsid w:val="007C1B72"/>
    <w:rsid w:val="007C1B7D"/>
    <w:rsid w:val="007C1EAC"/>
    <w:rsid w:val="007C61FC"/>
    <w:rsid w:val="007D4013"/>
    <w:rsid w:val="007D5984"/>
    <w:rsid w:val="007E1B8B"/>
    <w:rsid w:val="007F1B4C"/>
    <w:rsid w:val="007F423D"/>
    <w:rsid w:val="00805DE6"/>
    <w:rsid w:val="00806429"/>
    <w:rsid w:val="008271AD"/>
    <w:rsid w:val="00834B31"/>
    <w:rsid w:val="00835B21"/>
    <w:rsid w:val="008452CD"/>
    <w:rsid w:val="008576A4"/>
    <w:rsid w:val="008578C4"/>
    <w:rsid w:val="008660F4"/>
    <w:rsid w:val="00867A5F"/>
    <w:rsid w:val="00874319"/>
    <w:rsid w:val="00884876"/>
    <w:rsid w:val="00892A55"/>
    <w:rsid w:val="008A1978"/>
    <w:rsid w:val="008A2806"/>
    <w:rsid w:val="008B43CE"/>
    <w:rsid w:val="008B7B5F"/>
    <w:rsid w:val="008C3DDB"/>
    <w:rsid w:val="008C612B"/>
    <w:rsid w:val="008D0745"/>
    <w:rsid w:val="008E54FF"/>
    <w:rsid w:val="008E7AF8"/>
    <w:rsid w:val="00906A81"/>
    <w:rsid w:val="00915E11"/>
    <w:rsid w:val="00916E79"/>
    <w:rsid w:val="00917FDA"/>
    <w:rsid w:val="00922E3B"/>
    <w:rsid w:val="00925D46"/>
    <w:rsid w:val="0094092D"/>
    <w:rsid w:val="00950009"/>
    <w:rsid w:val="00952866"/>
    <w:rsid w:val="0095347C"/>
    <w:rsid w:val="00972AE8"/>
    <w:rsid w:val="009734FC"/>
    <w:rsid w:val="00983659"/>
    <w:rsid w:val="009A5EAB"/>
    <w:rsid w:val="009A78F3"/>
    <w:rsid w:val="009B3E71"/>
    <w:rsid w:val="009B50F6"/>
    <w:rsid w:val="009C2BFB"/>
    <w:rsid w:val="009D2099"/>
    <w:rsid w:val="009D45C5"/>
    <w:rsid w:val="009D7080"/>
    <w:rsid w:val="009E0099"/>
    <w:rsid w:val="009E42C0"/>
    <w:rsid w:val="009E45A8"/>
    <w:rsid w:val="00A0455E"/>
    <w:rsid w:val="00A1683C"/>
    <w:rsid w:val="00A324A2"/>
    <w:rsid w:val="00A33B18"/>
    <w:rsid w:val="00A36E16"/>
    <w:rsid w:val="00A6539A"/>
    <w:rsid w:val="00A67B19"/>
    <w:rsid w:val="00A67F43"/>
    <w:rsid w:val="00A70EE3"/>
    <w:rsid w:val="00A83504"/>
    <w:rsid w:val="00A858BD"/>
    <w:rsid w:val="00AA07AF"/>
    <w:rsid w:val="00AA0BA6"/>
    <w:rsid w:val="00AB5C4C"/>
    <w:rsid w:val="00AC1078"/>
    <w:rsid w:val="00AD047F"/>
    <w:rsid w:val="00AD445E"/>
    <w:rsid w:val="00AE27A6"/>
    <w:rsid w:val="00AE31B2"/>
    <w:rsid w:val="00AE3A44"/>
    <w:rsid w:val="00AE3B8E"/>
    <w:rsid w:val="00AF42CC"/>
    <w:rsid w:val="00B0037E"/>
    <w:rsid w:val="00B14F01"/>
    <w:rsid w:val="00B31510"/>
    <w:rsid w:val="00B3207C"/>
    <w:rsid w:val="00B34799"/>
    <w:rsid w:val="00B52362"/>
    <w:rsid w:val="00B54D22"/>
    <w:rsid w:val="00B723EF"/>
    <w:rsid w:val="00B87D8E"/>
    <w:rsid w:val="00B917EC"/>
    <w:rsid w:val="00BA0760"/>
    <w:rsid w:val="00BA1181"/>
    <w:rsid w:val="00BA248F"/>
    <w:rsid w:val="00BA3A48"/>
    <w:rsid w:val="00BA3B3E"/>
    <w:rsid w:val="00BB3011"/>
    <w:rsid w:val="00BD2133"/>
    <w:rsid w:val="00C12E96"/>
    <w:rsid w:val="00C25C8A"/>
    <w:rsid w:val="00C26752"/>
    <w:rsid w:val="00C33A77"/>
    <w:rsid w:val="00C354B2"/>
    <w:rsid w:val="00C440D1"/>
    <w:rsid w:val="00C47C40"/>
    <w:rsid w:val="00C52553"/>
    <w:rsid w:val="00C534BB"/>
    <w:rsid w:val="00C6146C"/>
    <w:rsid w:val="00C77713"/>
    <w:rsid w:val="00C84BCE"/>
    <w:rsid w:val="00CA40C7"/>
    <w:rsid w:val="00CA68CA"/>
    <w:rsid w:val="00CB390D"/>
    <w:rsid w:val="00CD4CDC"/>
    <w:rsid w:val="00CF1C95"/>
    <w:rsid w:val="00CF7089"/>
    <w:rsid w:val="00D01079"/>
    <w:rsid w:val="00D0395E"/>
    <w:rsid w:val="00D03987"/>
    <w:rsid w:val="00D0736B"/>
    <w:rsid w:val="00D100EF"/>
    <w:rsid w:val="00D14D7D"/>
    <w:rsid w:val="00D25B9D"/>
    <w:rsid w:val="00D27FE4"/>
    <w:rsid w:val="00D375A9"/>
    <w:rsid w:val="00D41041"/>
    <w:rsid w:val="00D418D7"/>
    <w:rsid w:val="00D54213"/>
    <w:rsid w:val="00D86F1F"/>
    <w:rsid w:val="00D87BFC"/>
    <w:rsid w:val="00DA2AEF"/>
    <w:rsid w:val="00DA4C47"/>
    <w:rsid w:val="00DC35FF"/>
    <w:rsid w:val="00DD2327"/>
    <w:rsid w:val="00DD2806"/>
    <w:rsid w:val="00DE4C3B"/>
    <w:rsid w:val="00DF2E6C"/>
    <w:rsid w:val="00DF7ACF"/>
    <w:rsid w:val="00E004DB"/>
    <w:rsid w:val="00E0389D"/>
    <w:rsid w:val="00E12A51"/>
    <w:rsid w:val="00E136C0"/>
    <w:rsid w:val="00E2511F"/>
    <w:rsid w:val="00E26169"/>
    <w:rsid w:val="00E3049A"/>
    <w:rsid w:val="00E4386F"/>
    <w:rsid w:val="00E634AB"/>
    <w:rsid w:val="00E71660"/>
    <w:rsid w:val="00E827AF"/>
    <w:rsid w:val="00EA6926"/>
    <w:rsid w:val="00EB36CF"/>
    <w:rsid w:val="00EC5C5C"/>
    <w:rsid w:val="00EC6110"/>
    <w:rsid w:val="00ED1E89"/>
    <w:rsid w:val="00ED2CD7"/>
    <w:rsid w:val="00ED4FF1"/>
    <w:rsid w:val="00EE269F"/>
    <w:rsid w:val="00EF4180"/>
    <w:rsid w:val="00EF55ED"/>
    <w:rsid w:val="00F13E7F"/>
    <w:rsid w:val="00F43AA7"/>
    <w:rsid w:val="00F52B5E"/>
    <w:rsid w:val="00F53322"/>
    <w:rsid w:val="00F70D5C"/>
    <w:rsid w:val="00F7480E"/>
    <w:rsid w:val="00F80107"/>
    <w:rsid w:val="00F83FE5"/>
    <w:rsid w:val="00F86D14"/>
    <w:rsid w:val="00F94C79"/>
    <w:rsid w:val="00F94F56"/>
    <w:rsid w:val="00F96E02"/>
    <w:rsid w:val="00F9784F"/>
    <w:rsid w:val="00F97BAC"/>
    <w:rsid w:val="00F97C1E"/>
    <w:rsid w:val="00FA1E36"/>
    <w:rsid w:val="00FA2925"/>
    <w:rsid w:val="00FA338D"/>
    <w:rsid w:val="00FB0599"/>
    <w:rsid w:val="00FD657B"/>
    <w:rsid w:val="00FE1E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style="mso-position-horizontal-relative:page;mso-position-vertical-relative:page" strokecolor="#15467a">
      <v:stroke color="#15467a"/>
      <o:colormru v:ext="edit" colors="#069,#3b6e8f,#15467a,#5f5f5f,#929292,#e96d1f,#d34417,#6c92ac"/>
    </o:shapedefaults>
    <o:shapelayout v:ext="edit">
      <o:idmap v:ext="edit" data="1"/>
    </o:shapelayout>
  </w:shapeDefaults>
  <w:decimalSymbol w:val="."/>
  <w:listSeparator w:val=","/>
  <w14:docId w14:val="26E73F98"/>
  <w15:chartTrackingRefBased/>
  <w15:docId w15:val="{BD96ADBC-019C-40B0-9AA2-517060BA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2AE8"/>
    <w:pPr>
      <w:spacing w:before="180" w:after="60" w:line="264" w:lineRule="auto"/>
    </w:pPr>
    <w:rPr>
      <w:rFonts w:ascii="Arial" w:hAnsi="Arial"/>
      <w:sz w:val="22"/>
      <w:szCs w:val="24"/>
      <w:lang w:eastAsia="en-US"/>
    </w:rPr>
  </w:style>
  <w:style w:type="paragraph" w:styleId="Heading1">
    <w:name w:val="heading 1"/>
    <w:basedOn w:val="Normal"/>
    <w:next w:val="Normal"/>
    <w:qFormat/>
    <w:rsid w:val="00012D52"/>
    <w:pPr>
      <w:autoSpaceDE w:val="0"/>
      <w:autoSpaceDN w:val="0"/>
      <w:adjustRightInd w:val="0"/>
      <w:spacing w:before="440" w:after="180"/>
      <w:outlineLvl w:val="0"/>
    </w:pPr>
    <w:rPr>
      <w:rFonts w:cs="Arial"/>
      <w:b/>
      <w:bCs/>
      <w:color w:val="980436"/>
      <w:sz w:val="36"/>
      <w:szCs w:val="20"/>
      <w:lang w:eastAsia="en-AU"/>
    </w:rPr>
  </w:style>
  <w:style w:type="paragraph" w:styleId="Heading2">
    <w:name w:val="heading 2"/>
    <w:basedOn w:val="Normal"/>
    <w:next w:val="Normal"/>
    <w:qFormat/>
    <w:rsid w:val="005F3833"/>
    <w:pPr>
      <w:autoSpaceDE w:val="0"/>
      <w:autoSpaceDN w:val="0"/>
      <w:adjustRightInd w:val="0"/>
      <w:spacing w:before="320" w:after="180"/>
      <w:outlineLvl w:val="1"/>
    </w:pPr>
    <w:rPr>
      <w:rFonts w:cs="Arial"/>
      <w:b/>
      <w:bCs/>
      <w:color w:val="F7A52A"/>
      <w:sz w:val="28"/>
      <w:szCs w:val="20"/>
      <w:lang w:eastAsia="en-AU"/>
    </w:rPr>
  </w:style>
  <w:style w:type="paragraph" w:styleId="Heading3">
    <w:name w:val="heading 3"/>
    <w:basedOn w:val="Normal"/>
    <w:next w:val="Normal"/>
    <w:qFormat/>
    <w:rsid w:val="009E0099"/>
    <w:pPr>
      <w:autoSpaceDE w:val="0"/>
      <w:autoSpaceDN w:val="0"/>
      <w:adjustRightInd w:val="0"/>
      <w:spacing w:before="280" w:after="180"/>
      <w:outlineLvl w:val="2"/>
    </w:pPr>
    <w:rPr>
      <w:b/>
      <w:bCs/>
      <w:szCs w:val="20"/>
      <w:lang w:eastAsia="en-AU"/>
    </w:rPr>
  </w:style>
  <w:style w:type="paragraph" w:styleId="Heading4">
    <w:name w:val="heading 4"/>
    <w:basedOn w:val="Normal"/>
    <w:next w:val="Normal"/>
    <w:qFormat/>
    <w:rsid w:val="00972AE8"/>
    <w:pPr>
      <w:autoSpaceDE w:val="0"/>
      <w:autoSpaceDN w:val="0"/>
      <w:adjustRightInd w:val="0"/>
      <w:spacing w:before="260" w:after="180"/>
      <w:outlineLvl w:val="3"/>
    </w:pPr>
    <w:rPr>
      <w:b/>
      <w:i/>
      <w:iCs/>
      <w:szCs w:val="20"/>
      <w:lang w:eastAsia="en-AU"/>
    </w:rPr>
  </w:style>
  <w:style w:type="paragraph" w:styleId="Heading5">
    <w:name w:val="heading 5"/>
    <w:basedOn w:val="Heading4"/>
    <w:next w:val="Normal"/>
    <w:qFormat/>
    <w:rsid w:val="00972AE8"/>
    <w:pPr>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heading">
    <w:name w:val="Title page heading"/>
    <w:basedOn w:val="TitlePageSubtitle"/>
    <w:next w:val="TitlePageSubtitle"/>
    <w:rsid w:val="0062415C"/>
    <w:pPr>
      <w:spacing w:before="2200" w:after="240"/>
    </w:pPr>
    <w:rPr>
      <w:color w:val="003E69"/>
      <w:sz w:val="56"/>
    </w:rPr>
  </w:style>
  <w:style w:type="paragraph" w:customStyle="1" w:styleId="TitlePageSubtitle">
    <w:name w:val="Title Page Subtitle"/>
    <w:basedOn w:val="Normal"/>
    <w:next w:val="TitlePageOptionalTextLine"/>
    <w:rsid w:val="00DF7ACF"/>
    <w:pPr>
      <w:spacing w:before="240"/>
    </w:pPr>
    <w:rPr>
      <w:rFonts w:cs="Arial"/>
      <w:b/>
      <w:color w:val="85C446"/>
      <w:sz w:val="40"/>
    </w:rPr>
  </w:style>
  <w:style w:type="paragraph" w:customStyle="1" w:styleId="TitlePageOptionalTextLine">
    <w:name w:val="Title Page Optional Text Line"/>
    <w:basedOn w:val="Normal"/>
    <w:next w:val="Heading1"/>
    <w:link w:val="TitlePageOptionalTextLineChar"/>
    <w:rsid w:val="004733C5"/>
    <w:pPr>
      <w:spacing w:before="360" w:after="240"/>
    </w:pPr>
    <w:rPr>
      <w:rFonts w:cs="Arial"/>
      <w:color w:val="003E69"/>
      <w:sz w:val="26"/>
    </w:rPr>
  </w:style>
  <w:style w:type="paragraph" w:customStyle="1" w:styleId="Header-landscape">
    <w:name w:val="Header-landscape"/>
    <w:basedOn w:val="Header"/>
    <w:rsid w:val="00081AF8"/>
    <w:pPr>
      <w:tabs>
        <w:tab w:val="clear" w:pos="9639"/>
        <w:tab w:val="right" w:pos="14572"/>
      </w:tabs>
    </w:pPr>
  </w:style>
  <w:style w:type="paragraph" w:styleId="Header">
    <w:name w:val="header"/>
    <w:basedOn w:val="Normal"/>
    <w:link w:val="HeaderChar"/>
    <w:rsid w:val="00081AF8"/>
    <w:pPr>
      <w:tabs>
        <w:tab w:val="right" w:pos="9639"/>
      </w:tabs>
      <w:spacing w:before="0"/>
    </w:pPr>
    <w:rPr>
      <w:sz w:val="18"/>
    </w:rPr>
  </w:style>
  <w:style w:type="paragraph" w:styleId="Footer">
    <w:name w:val="footer"/>
    <w:basedOn w:val="Header"/>
    <w:link w:val="FooterChar"/>
    <w:rsid w:val="00081AF8"/>
  </w:style>
  <w:style w:type="paragraph" w:styleId="ListNumber">
    <w:name w:val="List Number"/>
    <w:basedOn w:val="Normal"/>
    <w:rsid w:val="00972AE8"/>
    <w:pPr>
      <w:numPr>
        <w:numId w:val="2"/>
      </w:numPr>
      <w:spacing w:before="60"/>
    </w:pPr>
  </w:style>
  <w:style w:type="paragraph" w:customStyle="1" w:styleId="References">
    <w:name w:val="References"/>
    <w:basedOn w:val="Normal"/>
    <w:link w:val="ReferencesChar"/>
    <w:rsid w:val="002B1D49"/>
    <w:pPr>
      <w:autoSpaceDE w:val="0"/>
      <w:autoSpaceDN w:val="0"/>
      <w:adjustRightInd w:val="0"/>
      <w:spacing w:before="40" w:after="40"/>
    </w:pPr>
    <w:rPr>
      <w:sz w:val="18"/>
      <w:szCs w:val="20"/>
      <w:lang w:eastAsia="en-AU"/>
    </w:rPr>
  </w:style>
  <w:style w:type="numbering" w:customStyle="1" w:styleId="StyleNumbered">
    <w:name w:val="Style Numbered"/>
    <w:basedOn w:val="NoList"/>
    <w:rsid w:val="00507036"/>
    <w:pPr>
      <w:numPr>
        <w:numId w:val="1"/>
      </w:numPr>
    </w:pPr>
  </w:style>
  <w:style w:type="paragraph" w:styleId="TOC2">
    <w:name w:val="toc 2"/>
    <w:basedOn w:val="Heading2"/>
    <w:next w:val="Normal"/>
    <w:uiPriority w:val="39"/>
    <w:rsid w:val="00FA338D"/>
    <w:pPr>
      <w:tabs>
        <w:tab w:val="right" w:pos="9639"/>
      </w:tabs>
      <w:spacing w:before="120" w:after="0"/>
      <w:ind w:left="340"/>
    </w:pPr>
    <w:rPr>
      <w:sz w:val="22"/>
    </w:rPr>
  </w:style>
  <w:style w:type="paragraph" w:styleId="ListNumber2">
    <w:name w:val="List Number 2"/>
    <w:basedOn w:val="Normal"/>
    <w:rsid w:val="00972AE8"/>
    <w:pPr>
      <w:numPr>
        <w:ilvl w:val="1"/>
        <w:numId w:val="2"/>
      </w:numPr>
      <w:spacing w:before="60"/>
    </w:pPr>
  </w:style>
  <w:style w:type="paragraph" w:styleId="ListBullet">
    <w:name w:val="List Bullet"/>
    <w:basedOn w:val="Normal"/>
    <w:rsid w:val="00972AE8"/>
    <w:pPr>
      <w:numPr>
        <w:numId w:val="3"/>
      </w:numPr>
      <w:spacing w:before="60"/>
    </w:pPr>
  </w:style>
  <w:style w:type="paragraph" w:styleId="ListNumber3">
    <w:name w:val="List Number 3"/>
    <w:basedOn w:val="Normal"/>
    <w:rsid w:val="00972AE8"/>
    <w:pPr>
      <w:numPr>
        <w:ilvl w:val="2"/>
        <w:numId w:val="2"/>
      </w:numPr>
      <w:spacing w:before="60"/>
    </w:pPr>
  </w:style>
  <w:style w:type="paragraph" w:styleId="Index1">
    <w:name w:val="index 1"/>
    <w:basedOn w:val="Normal"/>
    <w:next w:val="Normal"/>
    <w:autoRedefine/>
    <w:semiHidden/>
    <w:rsid w:val="00786765"/>
    <w:pPr>
      <w:ind w:left="220" w:hanging="220"/>
    </w:pPr>
  </w:style>
  <w:style w:type="character" w:customStyle="1" w:styleId="TitlePageOptionalTextLineChar">
    <w:name w:val="Title Page Optional Text Line Char"/>
    <w:link w:val="TitlePageOptionalTextLine"/>
    <w:rsid w:val="004733C5"/>
    <w:rPr>
      <w:rFonts w:ascii="Arial" w:hAnsi="Arial" w:cs="Arial"/>
      <w:color w:val="003E69"/>
      <w:sz w:val="26"/>
      <w:szCs w:val="24"/>
      <w:lang w:val="en-AU" w:eastAsia="en-US" w:bidi="ar-SA"/>
    </w:rPr>
  </w:style>
  <w:style w:type="paragraph" w:styleId="ListBullet2">
    <w:name w:val="List Bullet 2"/>
    <w:basedOn w:val="Normal"/>
    <w:rsid w:val="00972AE8"/>
    <w:pPr>
      <w:numPr>
        <w:ilvl w:val="1"/>
        <w:numId w:val="3"/>
      </w:numPr>
      <w:spacing w:before="60"/>
    </w:pPr>
  </w:style>
  <w:style w:type="paragraph" w:styleId="ListBullet3">
    <w:name w:val="List Bullet 3"/>
    <w:basedOn w:val="Normal"/>
    <w:rsid w:val="00972AE8"/>
    <w:pPr>
      <w:numPr>
        <w:ilvl w:val="2"/>
        <w:numId w:val="3"/>
      </w:numPr>
      <w:spacing w:before="60"/>
      <w:ind w:left="1020" w:hanging="340"/>
    </w:pPr>
  </w:style>
  <w:style w:type="paragraph" w:styleId="ListBullet4">
    <w:name w:val="List Bullet 4"/>
    <w:basedOn w:val="Normal"/>
    <w:rsid w:val="00105046"/>
    <w:pPr>
      <w:numPr>
        <w:ilvl w:val="3"/>
        <w:numId w:val="3"/>
      </w:numPr>
      <w:spacing w:before="120"/>
    </w:pPr>
  </w:style>
  <w:style w:type="paragraph" w:styleId="ListBullet5">
    <w:name w:val="List Bullet 5"/>
    <w:basedOn w:val="Normal"/>
    <w:rsid w:val="00A33B18"/>
    <w:pPr>
      <w:numPr>
        <w:ilvl w:val="4"/>
        <w:numId w:val="3"/>
      </w:numPr>
    </w:pPr>
  </w:style>
  <w:style w:type="paragraph" w:styleId="ListNumber4">
    <w:name w:val="List Number 4"/>
    <w:basedOn w:val="Normal"/>
    <w:rsid w:val="00CF7089"/>
    <w:pPr>
      <w:numPr>
        <w:ilvl w:val="3"/>
        <w:numId w:val="2"/>
      </w:numPr>
      <w:spacing w:before="120"/>
    </w:pPr>
  </w:style>
  <w:style w:type="paragraph" w:styleId="ListNumber5">
    <w:name w:val="List Number 5"/>
    <w:basedOn w:val="Normal"/>
    <w:rsid w:val="00CF7089"/>
    <w:pPr>
      <w:numPr>
        <w:ilvl w:val="4"/>
        <w:numId w:val="2"/>
      </w:numPr>
      <w:spacing w:before="120"/>
    </w:pPr>
  </w:style>
  <w:style w:type="paragraph" w:styleId="TOC1">
    <w:name w:val="toc 1"/>
    <w:basedOn w:val="Heading1"/>
    <w:next w:val="Normal"/>
    <w:uiPriority w:val="39"/>
    <w:rsid w:val="008B43CE"/>
    <w:pPr>
      <w:tabs>
        <w:tab w:val="right" w:leader="dot" w:pos="9639"/>
      </w:tabs>
      <w:spacing w:before="240" w:after="0"/>
    </w:pPr>
    <w:rPr>
      <w:sz w:val="22"/>
    </w:rPr>
  </w:style>
  <w:style w:type="paragraph" w:styleId="TOC3">
    <w:name w:val="toc 3"/>
    <w:basedOn w:val="Normal"/>
    <w:next w:val="Normal"/>
    <w:uiPriority w:val="39"/>
    <w:rsid w:val="00FA338D"/>
    <w:pPr>
      <w:tabs>
        <w:tab w:val="right" w:pos="9639"/>
      </w:tabs>
      <w:spacing w:before="60"/>
      <w:ind w:left="340"/>
    </w:pPr>
  </w:style>
  <w:style w:type="character" w:styleId="Hyperlink">
    <w:name w:val="Hyperlink"/>
    <w:uiPriority w:val="99"/>
    <w:rsid w:val="00525732"/>
    <w:rPr>
      <w:color w:val="003399"/>
      <w:u w:val="single"/>
    </w:rPr>
  </w:style>
  <w:style w:type="table" w:styleId="TableGrid">
    <w:name w:val="Table Grid"/>
    <w:basedOn w:val="TableNormal"/>
    <w:rsid w:val="0062415C"/>
    <w:pPr>
      <w:spacing w:before="180" w:after="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Blue">
    <w:name w:val="Table - Blue"/>
    <w:basedOn w:val="TableNormal"/>
    <w:rsid w:val="00F96E02"/>
    <w:rPr>
      <w:rFonts w:ascii="Arial" w:hAnsi="Arial"/>
      <w:sz w:val="22"/>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119" w:type="dxa"/>
        <w:bottom w:w="28" w:type="dxa"/>
        <w:right w:w="119" w:type="dxa"/>
      </w:tblCellMar>
    </w:tblPr>
    <w:tblStylePr w:type="firstRow">
      <w:rPr>
        <w:rFonts w:ascii="Arial" w:hAnsi="Arial"/>
        <w:b w:val="0"/>
        <w:color w:val="FFFFFF"/>
        <w:sz w:val="24"/>
      </w:rPr>
      <w:tblPr/>
      <w:tcPr>
        <w:shd w:val="clear" w:color="auto" w:fill="003E69"/>
      </w:tcPr>
    </w:tblStylePr>
    <w:tblStylePr w:type="lastRow">
      <w:tblPr/>
      <w:tcPr>
        <w:tcBorders>
          <w:top w:val="single" w:sz="4" w:space="0" w:color="C0C0C0"/>
          <w:left w:val="single" w:sz="4" w:space="0" w:color="C0C0C0"/>
          <w:bottom w:val="single" w:sz="12" w:space="0" w:color="C0C0C0"/>
          <w:right w:val="single" w:sz="4" w:space="0" w:color="C0C0C0"/>
          <w:insideH w:val="nil"/>
          <w:insideV w:val="single" w:sz="4" w:space="0" w:color="C0C0C0"/>
          <w:tl2br w:val="nil"/>
          <w:tr2bl w:val="nil"/>
        </w:tcBorders>
      </w:tcPr>
    </w:tblStylePr>
    <w:tblStylePr w:type="firstCol">
      <w:tblPr/>
      <w:tcPr>
        <w:shd w:val="clear" w:color="auto" w:fill="E6E6E6"/>
      </w:tcPr>
    </w:tblStylePr>
  </w:style>
  <w:style w:type="paragraph" w:customStyle="1" w:styleId="Footer-landscape">
    <w:name w:val="Footer-landscape"/>
    <w:basedOn w:val="Footer"/>
    <w:rsid w:val="004A42ED"/>
    <w:pPr>
      <w:tabs>
        <w:tab w:val="clear" w:pos="9639"/>
        <w:tab w:val="right" w:pos="14572"/>
      </w:tabs>
    </w:pPr>
  </w:style>
  <w:style w:type="character" w:styleId="FollowedHyperlink">
    <w:name w:val="FollowedHyperlink"/>
    <w:rsid w:val="000F4449"/>
    <w:rPr>
      <w:color w:val="800080"/>
      <w:u w:val="single"/>
    </w:rPr>
  </w:style>
  <w:style w:type="table" w:customStyle="1" w:styleId="Table-LowInk">
    <w:name w:val="Table - Low Ink"/>
    <w:basedOn w:val="TableNormal"/>
    <w:rsid w:val="00F96E02"/>
    <w:rPr>
      <w:rFonts w:ascii="Arial" w:hAnsi="Arial"/>
      <w:sz w:val="22"/>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57" w:type="dxa"/>
        <w:left w:w="119" w:type="dxa"/>
        <w:bottom w:w="28" w:type="dxa"/>
        <w:right w:w="119" w:type="dxa"/>
      </w:tblCellMar>
    </w:tblPr>
    <w:tblStylePr w:type="firstRow">
      <w:rPr>
        <w:rFonts w:ascii="Arial" w:hAnsi="Arial"/>
        <w:b/>
        <w:color w:val="4D4D4D"/>
        <w:sz w:val="24"/>
      </w:rPr>
      <w:tblPr>
        <w:tblCellMar>
          <w:top w:w="0" w:type="dxa"/>
          <w:left w:w="113" w:type="dxa"/>
          <w:bottom w:w="28" w:type="dxa"/>
          <w:right w:w="113" w:type="dxa"/>
        </w:tblCellMar>
      </w:tblPr>
      <w:tcPr>
        <w:tcBorders>
          <w:top w:val="single" w:sz="4" w:space="0" w:color="C0C0C0"/>
          <w:left w:val="single" w:sz="4" w:space="0" w:color="C0C0C0"/>
          <w:bottom w:val="single" w:sz="18" w:space="0" w:color="C0C0C0"/>
          <w:right w:val="single" w:sz="4" w:space="0" w:color="C0C0C0"/>
          <w:insideH w:val="single" w:sz="18" w:space="0" w:color="C0C0C0"/>
          <w:insideV w:val="single" w:sz="4" w:space="0" w:color="C0C0C0"/>
          <w:tl2br w:val="nil"/>
          <w:tr2bl w:val="nil"/>
        </w:tcBorders>
        <w:shd w:val="clear" w:color="auto" w:fill="FFFFFF"/>
      </w:tcPr>
    </w:tblStylePr>
    <w:tblStylePr w:type="lastRow">
      <w:tblPr/>
      <w:tcPr>
        <w:tcBorders>
          <w:top w:val="single" w:sz="4" w:space="0" w:color="C0C0C0"/>
          <w:left w:val="single" w:sz="4" w:space="0" w:color="C0C0C0"/>
          <w:bottom w:val="single" w:sz="12" w:space="0" w:color="C0C0C0"/>
          <w:right w:val="single" w:sz="4" w:space="0" w:color="C0C0C0"/>
          <w:insideH w:val="nil"/>
          <w:insideV w:val="single" w:sz="4" w:space="0" w:color="C0C0C0"/>
          <w:tl2br w:val="nil"/>
          <w:tr2bl w:val="nil"/>
        </w:tcBorders>
      </w:tcPr>
    </w:tblStylePr>
    <w:tblStylePr w:type="firstCol">
      <w:tblPr/>
      <w:tcPr>
        <w:shd w:val="clear" w:color="auto" w:fill="E6E6E6"/>
      </w:tcPr>
    </w:tblStylePr>
  </w:style>
  <w:style w:type="paragraph" w:customStyle="1" w:styleId="Tabletext">
    <w:name w:val="Table text"/>
    <w:basedOn w:val="Normal"/>
    <w:rsid w:val="008B7B5F"/>
    <w:pPr>
      <w:spacing w:before="20" w:after="20"/>
    </w:pPr>
    <w:rPr>
      <w:sz w:val="20"/>
      <w:szCs w:val="20"/>
    </w:rPr>
  </w:style>
  <w:style w:type="paragraph" w:customStyle="1" w:styleId="Tableheadings">
    <w:name w:val="Table headings"/>
    <w:basedOn w:val="Normal"/>
    <w:rsid w:val="008B7B5F"/>
    <w:pPr>
      <w:spacing w:before="0" w:after="0"/>
    </w:pPr>
    <w:rPr>
      <w:b/>
      <w:bCs/>
      <w:color w:val="FFFFFF"/>
      <w:sz w:val="24"/>
      <w:szCs w:val="20"/>
    </w:rPr>
  </w:style>
  <w:style w:type="numbering" w:styleId="111111">
    <w:name w:val="Outline List 2"/>
    <w:basedOn w:val="NoList"/>
    <w:rsid w:val="008B43CE"/>
    <w:pPr>
      <w:numPr>
        <w:numId w:val="4"/>
      </w:numPr>
    </w:pPr>
  </w:style>
  <w:style w:type="paragraph" w:styleId="FootnoteText">
    <w:name w:val="footnote text"/>
    <w:basedOn w:val="Normal"/>
    <w:rsid w:val="002B1D49"/>
    <w:pPr>
      <w:spacing w:before="40" w:after="40"/>
    </w:pPr>
    <w:rPr>
      <w:sz w:val="18"/>
      <w:szCs w:val="20"/>
    </w:rPr>
  </w:style>
  <w:style w:type="character" w:styleId="FootnoteReference">
    <w:name w:val="footnote reference"/>
    <w:semiHidden/>
    <w:rsid w:val="002B1D49"/>
    <w:rPr>
      <w:vertAlign w:val="superscript"/>
    </w:rPr>
  </w:style>
  <w:style w:type="character" w:customStyle="1" w:styleId="ReferencesChar">
    <w:name w:val="References Char"/>
    <w:link w:val="References"/>
    <w:rsid w:val="002B1D49"/>
    <w:rPr>
      <w:rFonts w:ascii="Arial" w:hAnsi="Arial"/>
      <w:sz w:val="18"/>
      <w:lang w:val="en-AU" w:eastAsia="en-AU" w:bidi="ar-SA"/>
    </w:rPr>
  </w:style>
  <w:style w:type="paragraph" w:customStyle="1" w:styleId="Serviceareaname16pt">
    <w:name w:val="Service area name 16pt"/>
    <w:basedOn w:val="Normal"/>
    <w:rsid w:val="001F05FA"/>
    <w:pPr>
      <w:spacing w:before="0"/>
      <w:jc w:val="right"/>
    </w:pPr>
    <w:rPr>
      <w:color w:val="003E69"/>
      <w:szCs w:val="32"/>
    </w:rPr>
  </w:style>
  <w:style w:type="paragraph" w:styleId="BalloonText">
    <w:name w:val="Balloon Text"/>
    <w:basedOn w:val="Normal"/>
    <w:link w:val="BalloonTextChar"/>
    <w:rsid w:val="003400D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3400D9"/>
    <w:rPr>
      <w:rFonts w:ascii="Segoe UI" w:hAnsi="Segoe UI" w:cs="Segoe UI"/>
      <w:sz w:val="18"/>
      <w:szCs w:val="18"/>
      <w:lang w:eastAsia="en-US"/>
    </w:rPr>
  </w:style>
  <w:style w:type="character" w:customStyle="1" w:styleId="HeaderChar">
    <w:name w:val="Header Char"/>
    <w:link w:val="Header"/>
    <w:rsid w:val="003400D9"/>
    <w:rPr>
      <w:rFonts w:ascii="Arial" w:hAnsi="Arial"/>
      <w:sz w:val="18"/>
      <w:szCs w:val="24"/>
      <w:lang w:eastAsia="en-US"/>
    </w:rPr>
  </w:style>
  <w:style w:type="character" w:customStyle="1" w:styleId="FooterChar">
    <w:name w:val="Footer Char"/>
    <w:link w:val="Footer"/>
    <w:rsid w:val="003400D9"/>
    <w:rPr>
      <w:rFonts w:ascii="Arial" w:hAnsi="Arial"/>
      <w:sz w:val="18"/>
      <w:szCs w:val="24"/>
      <w:lang w:eastAsia="en-US"/>
    </w:rPr>
  </w:style>
  <w:style w:type="paragraph" w:styleId="Title">
    <w:name w:val="Title"/>
    <w:basedOn w:val="Normal"/>
    <w:next w:val="Normal"/>
    <w:link w:val="TitleChar"/>
    <w:qFormat/>
    <w:rsid w:val="003400D9"/>
    <w:pPr>
      <w:framePr w:hSpace="180" w:wrap="around" w:vAnchor="page" w:hAnchor="margin" w:x="-158" w:y="841"/>
      <w:spacing w:before="0" w:after="120"/>
      <w:ind w:left="-140"/>
    </w:pPr>
    <w:rPr>
      <w:rFonts w:cs="Arial"/>
      <w:b/>
      <w:color w:val="FFFFFF"/>
      <w:sz w:val="56"/>
    </w:rPr>
  </w:style>
  <w:style w:type="character" w:customStyle="1" w:styleId="TitleChar">
    <w:name w:val="Title Char"/>
    <w:basedOn w:val="DefaultParagraphFont"/>
    <w:link w:val="Title"/>
    <w:rsid w:val="003400D9"/>
    <w:rPr>
      <w:rFonts w:ascii="Arial" w:hAnsi="Arial" w:cs="Arial"/>
      <w:b/>
      <w:color w:val="FFFFFF"/>
      <w:sz w:val="56"/>
      <w:szCs w:val="24"/>
      <w:lang w:eastAsia="en-US"/>
    </w:rPr>
  </w:style>
  <w:style w:type="paragraph" w:styleId="Subtitle">
    <w:name w:val="Subtitle"/>
    <w:basedOn w:val="Normal"/>
    <w:next w:val="Normal"/>
    <w:link w:val="SubtitleChar"/>
    <w:qFormat/>
    <w:rsid w:val="003400D9"/>
    <w:pPr>
      <w:framePr w:hSpace="180" w:wrap="around" w:vAnchor="page" w:hAnchor="margin" w:x="-158" w:y="841"/>
      <w:spacing w:before="0" w:after="0"/>
      <w:ind w:left="-142"/>
    </w:pPr>
    <w:rPr>
      <w:rFonts w:cs="Arial"/>
      <w:b/>
      <w:color w:val="FFFFFF"/>
      <w:sz w:val="28"/>
      <w:szCs w:val="28"/>
    </w:rPr>
  </w:style>
  <w:style w:type="character" w:customStyle="1" w:styleId="SubtitleChar">
    <w:name w:val="Subtitle Char"/>
    <w:basedOn w:val="DefaultParagraphFont"/>
    <w:link w:val="Subtitle"/>
    <w:rsid w:val="003400D9"/>
    <w:rPr>
      <w:rFonts w:ascii="Arial" w:hAnsi="Arial" w:cs="Arial"/>
      <w:b/>
      <w:color w:val="FFFFFF"/>
      <w:sz w:val="28"/>
      <w:szCs w:val="28"/>
      <w:lang w:eastAsia="en-US"/>
    </w:rPr>
  </w:style>
  <w:style w:type="paragraph" w:styleId="TOCHeading">
    <w:name w:val="TOC Heading"/>
    <w:basedOn w:val="Heading1"/>
    <w:next w:val="Normal"/>
    <w:uiPriority w:val="39"/>
    <w:unhideWhenUsed/>
    <w:qFormat/>
    <w:rsid w:val="005F3833"/>
    <w:pPr>
      <w:keepNext/>
      <w:keepLines/>
      <w:autoSpaceDE/>
      <w:autoSpaceDN/>
      <w:adjustRightInd/>
      <w:spacing w:before="240" w:after="0" w:line="259" w:lineRule="auto"/>
      <w:outlineLvl w:val="9"/>
    </w:pPr>
    <w:rPr>
      <w:rFonts w:cs="Times New Roman"/>
      <w:bCs w:val="0"/>
      <w:szCs w:val="32"/>
      <w:lang w:val="en-US" w:eastAsia="en-US"/>
    </w:rPr>
  </w:style>
  <w:style w:type="paragraph" w:customStyle="1" w:styleId="Introparagraph">
    <w:name w:val="Intro paragraph"/>
    <w:basedOn w:val="Normal"/>
    <w:link w:val="IntroparagraphChar"/>
    <w:qFormat/>
    <w:rsid w:val="00DA2AEF"/>
    <w:pPr>
      <w:suppressAutoHyphens/>
      <w:autoSpaceDE w:val="0"/>
      <w:autoSpaceDN w:val="0"/>
      <w:adjustRightInd w:val="0"/>
      <w:spacing w:before="200" w:after="0" w:line="288" w:lineRule="auto"/>
      <w:textAlignment w:val="center"/>
    </w:pPr>
    <w:rPr>
      <w:rFonts w:cs="Arial"/>
      <w:color w:val="0083C8"/>
      <w:sz w:val="32"/>
      <w:szCs w:val="32"/>
      <w:lang w:val="en-US" w:eastAsia="en-AU"/>
    </w:rPr>
  </w:style>
  <w:style w:type="character" w:customStyle="1" w:styleId="IntroparagraphChar">
    <w:name w:val="Intro paragraph Char"/>
    <w:link w:val="Introparagraph"/>
    <w:rsid w:val="00DA2AEF"/>
    <w:rPr>
      <w:rFonts w:ascii="Arial" w:hAnsi="Arial" w:cs="Arial"/>
      <w:color w:val="0083C8"/>
      <w:sz w:val="32"/>
      <w:szCs w:val="32"/>
      <w:lang w:val="en-US"/>
    </w:rPr>
  </w:style>
  <w:style w:type="paragraph" w:styleId="BodyText">
    <w:name w:val="Body Text"/>
    <w:basedOn w:val="Normal"/>
    <w:link w:val="BodyTextChar"/>
    <w:rsid w:val="00C26752"/>
    <w:pPr>
      <w:overflowPunct w:val="0"/>
      <w:autoSpaceDE w:val="0"/>
      <w:autoSpaceDN w:val="0"/>
      <w:adjustRightInd w:val="0"/>
      <w:spacing w:before="0" w:after="120" w:line="240" w:lineRule="auto"/>
      <w:textAlignment w:val="baseline"/>
    </w:pPr>
    <w:rPr>
      <w:szCs w:val="20"/>
      <w:lang w:eastAsia="en-AU"/>
    </w:rPr>
  </w:style>
  <w:style w:type="character" w:customStyle="1" w:styleId="BodyTextChar">
    <w:name w:val="Body Text Char"/>
    <w:basedOn w:val="DefaultParagraphFont"/>
    <w:link w:val="BodyText"/>
    <w:rsid w:val="00C26752"/>
    <w:rPr>
      <w:rFonts w:ascii="Arial" w:hAnsi="Arial"/>
      <w:sz w:val="22"/>
    </w:rPr>
  </w:style>
  <w:style w:type="paragraph" w:customStyle="1" w:styleId="heading-section">
    <w:name w:val="heading - section"/>
    <w:basedOn w:val="Heading2"/>
    <w:rsid w:val="00C26752"/>
    <w:pPr>
      <w:keepNext/>
      <w:numPr>
        <w:numId w:val="5"/>
      </w:numPr>
      <w:pBdr>
        <w:top w:val="single" w:sz="12" w:space="1" w:color="8CC63F"/>
        <w:bottom w:val="single" w:sz="12" w:space="1" w:color="8CC63F"/>
      </w:pBdr>
      <w:tabs>
        <w:tab w:val="left" w:pos="567"/>
      </w:tabs>
      <w:autoSpaceDE/>
      <w:autoSpaceDN/>
      <w:adjustRightInd/>
      <w:spacing w:before="240" w:after="120" w:line="240" w:lineRule="auto"/>
      <w:ind w:left="357" w:hanging="357"/>
      <w:jc w:val="both"/>
      <w:outlineLvl w:val="0"/>
    </w:pPr>
    <w:rPr>
      <w:rFonts w:cs="Times New Roman"/>
      <w:bCs w:val="0"/>
      <w:iCs/>
      <w:smallCaps/>
      <w:color w:val="000080"/>
      <w:szCs w:val="24"/>
      <w:lang w:eastAsia="en-US"/>
    </w:rPr>
  </w:style>
  <w:style w:type="paragraph" w:customStyle="1" w:styleId="heading-subsection">
    <w:name w:val="heading - subsection"/>
    <w:basedOn w:val="Heading3"/>
    <w:rsid w:val="00C26752"/>
    <w:pPr>
      <w:keepNext/>
      <w:numPr>
        <w:ilvl w:val="1"/>
        <w:numId w:val="5"/>
      </w:numPr>
      <w:autoSpaceDE/>
      <w:autoSpaceDN/>
      <w:adjustRightInd/>
      <w:spacing w:before="240" w:after="120" w:line="240" w:lineRule="auto"/>
      <w:jc w:val="both"/>
      <w:outlineLvl w:val="1"/>
    </w:pPr>
    <w:rPr>
      <w:bCs w:val="0"/>
      <w:smallCaps/>
      <w:color w:val="000080"/>
      <w:sz w:val="28"/>
      <w:szCs w:val="24"/>
      <w:lang w:eastAsia="en-US"/>
    </w:rPr>
  </w:style>
  <w:style w:type="paragraph" w:customStyle="1" w:styleId="TableHeading">
    <w:name w:val="Table Heading"/>
    <w:basedOn w:val="Normal"/>
    <w:rsid w:val="00C26752"/>
    <w:pPr>
      <w:keepNext/>
      <w:keepLines/>
      <w:widowControl w:val="0"/>
      <w:spacing w:before="60" w:line="240" w:lineRule="auto"/>
      <w:jc w:val="center"/>
    </w:pPr>
    <w:rPr>
      <w:rFonts w:ascii="Arial Narrow" w:hAnsi="Arial Narrow"/>
      <w:b/>
      <w:bCs/>
      <w:snapToGrid w:val="0"/>
      <w:sz w:val="24"/>
      <w:lang w:val="en-GB"/>
    </w:rPr>
  </w:style>
  <w:style w:type="paragraph" w:customStyle="1" w:styleId="TableText0">
    <w:name w:val="Table Text"/>
    <w:basedOn w:val="Normal"/>
    <w:rsid w:val="00C26752"/>
    <w:pPr>
      <w:keepLines/>
      <w:widowControl w:val="0"/>
      <w:spacing w:before="0" w:line="240" w:lineRule="auto"/>
      <w:jc w:val="both"/>
    </w:pPr>
    <w:rPr>
      <w:rFonts w:ascii="Arial Narrow" w:hAnsi="Arial Narrow"/>
      <w:szCs w:val="20"/>
      <w:lang w:val="en-GB"/>
    </w:rPr>
  </w:style>
  <w:style w:type="paragraph" w:customStyle="1" w:styleId="bullet">
    <w:name w:val="bullet"/>
    <w:basedOn w:val="Normal"/>
    <w:link w:val="bulletChar"/>
    <w:rsid w:val="00C26752"/>
    <w:pPr>
      <w:widowControl w:val="0"/>
      <w:numPr>
        <w:numId w:val="20"/>
      </w:numPr>
      <w:tabs>
        <w:tab w:val="clear" w:pos="530"/>
        <w:tab w:val="left" w:pos="851"/>
      </w:tabs>
      <w:overflowPunct w:val="0"/>
      <w:autoSpaceDE w:val="0"/>
      <w:autoSpaceDN w:val="0"/>
      <w:adjustRightInd w:val="0"/>
      <w:spacing w:before="0" w:after="120" w:line="240" w:lineRule="auto"/>
      <w:ind w:left="851"/>
      <w:jc w:val="both"/>
      <w:textAlignment w:val="baseline"/>
    </w:pPr>
    <w:rPr>
      <w:szCs w:val="20"/>
      <w:lang w:val="en-GB"/>
    </w:rPr>
  </w:style>
  <w:style w:type="character" w:customStyle="1" w:styleId="bulletChar">
    <w:name w:val="bullet Char"/>
    <w:link w:val="bullet"/>
    <w:rsid w:val="00C26752"/>
    <w:rPr>
      <w:rFonts w:ascii="Arial" w:hAnsi="Arial"/>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459213">
      <w:bodyDiv w:val="1"/>
      <w:marLeft w:val="0"/>
      <w:marRight w:val="0"/>
      <w:marTop w:val="0"/>
      <w:marBottom w:val="0"/>
      <w:divBdr>
        <w:top w:val="none" w:sz="0" w:space="0" w:color="auto"/>
        <w:left w:val="none" w:sz="0" w:space="0" w:color="auto"/>
        <w:bottom w:val="none" w:sz="0" w:space="0" w:color="auto"/>
        <w:right w:val="none" w:sz="0" w:space="0" w:color="auto"/>
      </w:divBdr>
      <w:divsChild>
        <w:div w:id="130010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customXml" Target="../customXml/item2.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5038CF3B3E8345AF0C073FE2CEA62F" ma:contentTypeVersion="13" ma:contentTypeDescription="Create a new document." ma:contentTypeScope="" ma:versionID="6234f9165f5baf2443f31404b2c3b382">
  <xsd:schema xmlns:xsd="http://www.w3.org/2001/XMLSchema" xmlns:xs="http://www.w3.org/2001/XMLSchema" xmlns:p="http://schemas.microsoft.com/office/2006/metadata/properties" xmlns:ns2="b9089836-2402-4d1b-a38f-0715dea58d5f" targetNamespace="http://schemas.microsoft.com/office/2006/metadata/properties" ma:root="true" ma:fieldsID="4c093ef1ad9323b5a2b010639f9fc48f" ns2:_="">
    <xsd:import namespace="b9089836-2402-4d1b-a38f-0715dea58d5f"/>
    <xsd:element name="properties">
      <xsd:complexType>
        <xsd:sequence>
          <xsd:element name="documentManagement">
            <xsd:complexType>
              <xsd:all>
                <xsd:element ref="ns2:JobGUID" minOccurs="0"/>
                <xsd:element ref="ns2:Documenttype"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089836-2402-4d1b-a38f-0715dea58d5f" elementFormDefault="qualified">
    <xsd:import namespace="http://schemas.microsoft.com/office/2006/documentManagement/types"/>
    <xsd:import namespace="http://schemas.microsoft.com/office/infopath/2007/PartnerControls"/>
    <xsd:element name="JobGUID" ma:index="8" nillable="true" ma:displayName="Job GUID" ma:description="Linkage to the Job" ma:format="Dropdown" ma:internalName="JobGUID">
      <xsd:simpleType>
        <xsd:restriction base="dms:Text">
          <xsd:maxLength value="255"/>
        </xsd:restriction>
      </xsd:simpleType>
    </xsd:element>
    <xsd:element name="Documenttype" ma:index="9" nillable="true" ma:displayName="Document type" ma:format="Dropdown" ma:internalName="Document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Documenttype xmlns="b9089836-2402-4d1b-a38f-0715dea58d5f">Update documents</Documenttype>
    <JobGUID xmlns="b9089836-2402-4d1b-a38f-0715dea58d5f">061d74f7-c66f-4c13-a9d1-4b92f5eff57e</JobGUI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1F16D-CFF8-4B94-B5C3-DA5AB2DA1325}">
  <ds:schemaRefs>
    <ds:schemaRef ds:uri="http://schemas.microsoft.com/sharepoint/v3/contenttype/forms"/>
  </ds:schemaRefs>
</ds:datastoreItem>
</file>

<file path=customXml/itemProps2.xml><?xml version="1.0" encoding="utf-8"?>
<ds:datastoreItem xmlns:ds="http://schemas.openxmlformats.org/officeDocument/2006/customXml" ds:itemID="{6EF0BCBD-6D47-4171-8D19-1A8066D1C3A0}"/>
</file>

<file path=customXml/itemProps3.xml><?xml version="1.0" encoding="utf-8"?>
<ds:datastoreItem xmlns:ds="http://schemas.openxmlformats.org/officeDocument/2006/customXml" ds:itemID="{C205B2BD-397E-42C7-9FAC-0D30C3E618AA}">
  <ds:schemaRefs>
    <ds:schemaRef ds:uri="http://schemas.microsoft.com/office/infopath/2007/PartnerControls"/>
    <ds:schemaRef ds:uri="http://schemas.openxmlformats.org/package/2006/metadata/core-properties"/>
    <ds:schemaRef ds:uri="http://www.w3.org/XML/1998/namespace"/>
    <ds:schemaRef ds:uri="http://purl.org/dc/elements/1.1/"/>
    <ds:schemaRef ds:uri="http://schemas.microsoft.com/sharepoint/v3/fields"/>
    <ds:schemaRef ds:uri="http://schemas.microsoft.com/office/2006/documentManagement/types"/>
    <ds:schemaRef ds:uri="726603ff-323f-461b-beba-bdd911713299"/>
    <ds:schemaRef ds:uri="http://schemas.microsoft.com/sharepoint/v3"/>
    <ds:schemaRef ds:uri="http://purl.org/dc/dcmitype/"/>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1D69B117-528A-48E1-8326-DB4D4E187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4925</Words>
  <Characters>30729</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Contract review report template</vt:lpstr>
    </vt:vector>
  </TitlesOfParts>
  <Company>Dept of Public Works</Company>
  <LinksUpToDate>false</LinksUpToDate>
  <CharactersWithSpaces>35583</CharactersWithSpaces>
  <SharedDoc>false</SharedDoc>
  <HLinks>
    <vt:vector size="48" baseType="variant">
      <vt:variant>
        <vt:i4>1048629</vt:i4>
      </vt:variant>
      <vt:variant>
        <vt:i4>29</vt:i4>
      </vt:variant>
      <vt:variant>
        <vt:i4>0</vt:i4>
      </vt:variant>
      <vt:variant>
        <vt:i4>5</vt:i4>
      </vt:variant>
      <vt:variant>
        <vt:lpwstr/>
      </vt:variant>
      <vt:variant>
        <vt:lpwstr>_Toc308774949</vt:lpwstr>
      </vt:variant>
      <vt:variant>
        <vt:i4>1048629</vt:i4>
      </vt:variant>
      <vt:variant>
        <vt:i4>23</vt:i4>
      </vt:variant>
      <vt:variant>
        <vt:i4>0</vt:i4>
      </vt:variant>
      <vt:variant>
        <vt:i4>5</vt:i4>
      </vt:variant>
      <vt:variant>
        <vt:lpwstr/>
      </vt:variant>
      <vt:variant>
        <vt:lpwstr>_Toc308774948</vt:lpwstr>
      </vt:variant>
      <vt:variant>
        <vt:i4>1048629</vt:i4>
      </vt:variant>
      <vt:variant>
        <vt:i4>17</vt:i4>
      </vt:variant>
      <vt:variant>
        <vt:i4>0</vt:i4>
      </vt:variant>
      <vt:variant>
        <vt:i4>5</vt:i4>
      </vt:variant>
      <vt:variant>
        <vt:lpwstr/>
      </vt:variant>
      <vt:variant>
        <vt:lpwstr>_Toc308774947</vt:lpwstr>
      </vt:variant>
      <vt:variant>
        <vt:i4>4653059</vt:i4>
      </vt:variant>
      <vt:variant>
        <vt:i4>12</vt:i4>
      </vt:variant>
      <vt:variant>
        <vt:i4>0</vt:i4>
      </vt:variant>
      <vt:variant>
        <vt:i4>5</vt:i4>
      </vt:variant>
      <vt:variant>
        <vt:lpwstr>http://mydpw/Resources/Templates/Documents/Factsheets/crop-resize-images.pdf</vt:lpwstr>
      </vt:variant>
      <vt:variant>
        <vt:lpwstr/>
      </vt:variant>
      <vt:variant>
        <vt:i4>8257656</vt:i4>
      </vt:variant>
      <vt:variant>
        <vt:i4>9</vt:i4>
      </vt:variant>
      <vt:variant>
        <vt:i4>0</vt:i4>
      </vt:variant>
      <vt:variant>
        <vt:i4>5</vt:i4>
      </vt:variant>
      <vt:variant>
        <vt:lpwstr>http://mydpw/Resources/Templates/Documents/Factsheets/cover-picture.pdf</vt:lpwstr>
      </vt:variant>
      <vt:variant>
        <vt:lpwstr/>
      </vt:variant>
      <vt:variant>
        <vt:i4>2818160</vt:i4>
      </vt:variant>
      <vt:variant>
        <vt:i4>6</vt:i4>
      </vt:variant>
      <vt:variant>
        <vt:i4>0</vt:i4>
      </vt:variant>
      <vt:variant>
        <vt:i4>5</vt:i4>
      </vt:variant>
      <vt:variant>
        <vt:lpwstr>http://mydpw/Resources/Templates/Documents/Factsheets/lists.pdf</vt:lpwstr>
      </vt:variant>
      <vt:variant>
        <vt:lpwstr/>
      </vt:variant>
      <vt:variant>
        <vt:i4>131101</vt:i4>
      </vt:variant>
      <vt:variant>
        <vt:i4>3</vt:i4>
      </vt:variant>
      <vt:variant>
        <vt:i4>0</vt:i4>
      </vt:variant>
      <vt:variant>
        <vt:i4>5</vt:i4>
      </vt:variant>
      <vt:variant>
        <vt:lpwstr>http://mydpw/Resources/Templates/Documents/Factsheets/insert-section.pdf</vt:lpwstr>
      </vt:variant>
      <vt:variant>
        <vt:lpwstr/>
      </vt:variant>
      <vt:variant>
        <vt:i4>3211314</vt:i4>
      </vt:variant>
      <vt:variant>
        <vt:i4>0</vt:i4>
      </vt:variant>
      <vt:variant>
        <vt:i4>0</vt:i4>
      </vt:variant>
      <vt:variant>
        <vt:i4>5</vt:i4>
      </vt:variant>
      <vt:variant>
        <vt:lpwstr>http://mydpw/Resources/Templates/Documents/Factsheets/using-styles.pdf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review report template</dc:title>
  <dc:subject/>
  <dc:creator>vanessa palmer</dc:creator>
  <cp:keywords>contract review report, contract, contract management, procurement, buy, supply, Queensland Government</cp:keywords>
  <dc:description/>
  <cp:lastModifiedBy>Vic Martin</cp:lastModifiedBy>
  <cp:revision>2</cp:revision>
  <cp:lastPrinted>2013-02-13T01:37:00Z</cp:lastPrinted>
  <dcterms:created xsi:type="dcterms:W3CDTF">2022-02-09T22:05:00Z</dcterms:created>
  <dcterms:modified xsi:type="dcterms:W3CDTF">2022-02-09T22:05:00Z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verage">
    <vt:lpwstr>Queensland</vt:lpwstr>
  </property>
  <property fmtid="{D5CDD505-2E9C-101B-9397-08002B2CF9AE}" pid="3" name="Rights">
    <vt:lpwstr>State of Queensland (Department of Public Works)</vt:lpwstr>
  </property>
  <property fmtid="{D5CDD505-2E9C-101B-9397-08002B2CF9AE}" pid="4" name="Order">
    <vt:r8>3700</vt:r8>
  </property>
  <property fmtid="{D5CDD505-2E9C-101B-9397-08002B2CF9AE}" pid="5" name="ContentType">
    <vt:lpwstr>My DPW Document</vt:lpwstr>
  </property>
  <property fmtid="{D5CDD505-2E9C-101B-9397-08002B2CF9AE}" pid="6" name="Security">
    <vt:lpwstr>Unclassified</vt:lpwstr>
  </property>
  <property fmtid="{D5CDD505-2E9C-101B-9397-08002B2CF9AE}" pid="7" name="Language">
    <vt:lpwstr>English</vt:lpwstr>
  </property>
  <property fmtid="{D5CDD505-2E9C-101B-9397-08002B2CF9AE}" pid="8" name="Creator and Publisher">
    <vt:lpwstr>Department of Public Works (Queensland)</vt:lpwstr>
  </property>
  <property fmtid="{D5CDD505-2E9C-101B-9397-08002B2CF9AE}" pid="9" name="ContentTypeId">
    <vt:lpwstr>0x010100325038CF3B3E8345AF0C073FE2CEA62F</vt:lpwstr>
  </property>
  <property fmtid="{D5CDD505-2E9C-101B-9397-08002B2CF9AE}" pid="10" name="TemplateUrl">
    <vt:lpwstr/>
  </property>
  <property fmtid="{D5CDD505-2E9C-101B-9397-08002B2CF9AE}" pid="11" name="xd_Signature">
    <vt:bool>false</vt:bool>
  </property>
  <property fmtid="{D5CDD505-2E9C-101B-9397-08002B2CF9AE}" pid="12" name="xd_ProgID">
    <vt:lpwstr/>
  </property>
  <property fmtid="{D5CDD505-2E9C-101B-9397-08002B2CF9AE}" pid="13" name="_RightsManagement">
    <vt:lpwstr/>
  </property>
  <property fmtid="{D5CDD505-2E9C-101B-9397-08002B2CF9AE}" pid="14" name="vti_imgdate">
    <vt:lpwstr/>
  </property>
  <property fmtid="{D5CDD505-2E9C-101B-9397-08002B2CF9AE}" pid="15" name="wic_System_Copyright">
    <vt:lpwstr/>
  </property>
  <property fmtid="{D5CDD505-2E9C-101B-9397-08002B2CF9AE}" pid="16" name="_SourceUrl">
    <vt:lpwstr/>
  </property>
  <property fmtid="{D5CDD505-2E9C-101B-9397-08002B2CF9AE}" pid="17" name="_SharedFileIndex">
    <vt:lpwstr/>
  </property>
</Properties>
</file>