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759"/>
        <w:gridCol w:w="4759"/>
      </w:tblGrid>
      <w:tr w:rsidR="007030D7" w14:paraId="5786DF7A" w14:textId="77777777">
        <w:tc>
          <w:tcPr>
            <w:tcW w:w="4759" w:type="dxa"/>
          </w:tcPr>
          <w:p w14:paraId="57531E0E" w14:textId="77777777" w:rsidR="007030D7" w:rsidRDefault="00000000">
            <w:pPr>
              <w:jc w:val="center"/>
            </w:pPr>
            <w:r>
              <w:rPr>
                <w:noProof/>
              </w:rPr>
              <w:drawing>
                <wp:inline distT="0" distB="0" distL="0" distR="0" wp14:anchorId="7A70D403" wp14:editId="55827B90">
                  <wp:extent cx="1229538" cy="5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229538" cy="540000"/>
                          </a:xfrm>
                          <a:prstGeom prst="rect">
                            <a:avLst/>
                          </a:prstGeom>
                        </pic:spPr>
                      </pic:pic>
                    </a:graphicData>
                  </a:graphic>
                </wp:inline>
              </w:drawing>
            </w:r>
          </w:p>
          <w:p w14:paraId="2AB4D8B4" w14:textId="77777777" w:rsidR="007030D7" w:rsidRDefault="00000000">
            <w:pPr>
              <w:jc w:val="center"/>
            </w:pPr>
            <w:r>
              <w:rPr>
                <w:rFonts w:cs="Times New Roman"/>
                <w:b/>
                <w:color w:val="000000"/>
                <w:sz w:val="24"/>
              </w:rPr>
              <w:t>BAN DỰ ÁN NỀN TẢNG iPMS</w:t>
            </w:r>
          </w:p>
          <w:p w14:paraId="76EA2E28" w14:textId="77777777" w:rsidR="007030D7" w:rsidRDefault="00000000">
            <w:pPr>
              <w:jc w:val="center"/>
            </w:pPr>
            <w:r>
              <w:rPr>
                <w:rFonts w:cs="Times New Roman"/>
                <w:color w:val="000000"/>
                <w:sz w:val="24"/>
              </w:rPr>
              <w:t>────────────────────</w:t>
            </w:r>
          </w:p>
        </w:tc>
        <w:tc>
          <w:tcPr>
            <w:tcW w:w="4759" w:type="dxa"/>
          </w:tcPr>
          <w:p w14:paraId="10F99A49" w14:textId="77777777" w:rsidR="007030D7" w:rsidRDefault="00000000">
            <w:pPr>
              <w:jc w:val="center"/>
            </w:pPr>
            <w:r>
              <w:rPr>
                <w:rFonts w:cs="Times New Roman"/>
                <w:b/>
                <w:color w:val="000000"/>
                <w:sz w:val="25"/>
              </w:rPr>
              <w:t>CỘNG HÒA XÃ HỘI CHỦ NGHĨA VIỆT NAM</w:t>
            </w:r>
          </w:p>
          <w:p w14:paraId="52A0AFC5" w14:textId="77777777" w:rsidR="007030D7" w:rsidRDefault="00000000">
            <w:pPr>
              <w:jc w:val="center"/>
            </w:pPr>
            <w:r>
              <w:rPr>
                <w:rFonts w:cs="Times New Roman"/>
                <w:b/>
                <w:color w:val="000000"/>
                <w:sz w:val="27"/>
              </w:rPr>
              <w:t>Độc lập - Tự do - Hạnh phúc</w:t>
            </w:r>
          </w:p>
          <w:p w14:paraId="7983FCD1" w14:textId="77777777" w:rsidR="007030D7" w:rsidRDefault="00000000">
            <w:pPr>
              <w:jc w:val="center"/>
            </w:pPr>
            <w:r>
              <w:rPr>
                <w:rFonts w:cs="Times New Roman"/>
                <w:color w:val="000000"/>
                <w:sz w:val="24"/>
              </w:rPr>
              <w:t>────────────────────────</w:t>
            </w:r>
          </w:p>
        </w:tc>
      </w:tr>
      <w:tr w:rsidR="007030D7" w14:paraId="343067C9" w14:textId="77777777">
        <w:tc>
          <w:tcPr>
            <w:tcW w:w="4759" w:type="dxa"/>
          </w:tcPr>
          <w:p w14:paraId="6C382768" w14:textId="77777777" w:rsidR="007030D7" w:rsidRDefault="00000000">
            <w:pPr>
              <w:jc w:val="center"/>
            </w:pPr>
            <w:r>
              <w:rPr>
                <w:rFonts w:cs="Times New Roman"/>
                <w:color w:val="000000"/>
              </w:rPr>
              <w:t>Số: ......./TTr-iPMS</w:t>
            </w:r>
          </w:p>
        </w:tc>
        <w:tc>
          <w:tcPr>
            <w:tcW w:w="4759" w:type="dxa"/>
          </w:tcPr>
          <w:p w14:paraId="414CA3B0" w14:textId="77777777" w:rsidR="007030D7" w:rsidRDefault="00000000">
            <w:pPr>
              <w:jc w:val="center"/>
            </w:pPr>
            <w:r>
              <w:rPr>
                <w:rFonts w:cs="Times New Roman"/>
                <w:i/>
                <w:color w:val="000000"/>
              </w:rPr>
              <w:t>TP. Hồ Chí Minh, ngày ...... tháng ...... năm 2026</w:t>
            </w:r>
          </w:p>
        </w:tc>
      </w:tr>
    </w:tbl>
    <w:p w14:paraId="400A637C" w14:textId="77777777" w:rsidR="007030D7" w:rsidRDefault="007030D7">
      <w:pPr>
        <w:spacing w:after="40" w:line="336" w:lineRule="auto"/>
      </w:pPr>
    </w:p>
    <w:p w14:paraId="6997613D" w14:textId="77777777" w:rsidR="007030D7" w:rsidRDefault="00000000">
      <w:pPr>
        <w:spacing w:before="120" w:after="40" w:line="336" w:lineRule="auto"/>
        <w:jc w:val="center"/>
      </w:pPr>
      <w:r>
        <w:rPr>
          <w:rFonts w:cs="Times New Roman"/>
          <w:b/>
          <w:color w:val="000000"/>
          <w:sz w:val="30"/>
        </w:rPr>
        <w:t>TỜ TRÌNH</w:t>
      </w:r>
    </w:p>
    <w:p w14:paraId="6F7A4F27" w14:textId="77777777" w:rsidR="007030D7" w:rsidRDefault="00000000">
      <w:pPr>
        <w:spacing w:after="40" w:line="336" w:lineRule="auto"/>
        <w:jc w:val="center"/>
      </w:pPr>
      <w:r>
        <w:rPr>
          <w:rFonts w:cs="Times New Roman"/>
          <w:b/>
          <w:color w:val="000000"/>
          <w:sz w:val="27"/>
        </w:rPr>
        <w:t>Về việc báo cáo tiến độ, đề xuất nguồn lực và lộ trình triển khai</w:t>
      </w:r>
      <w:r>
        <w:rPr>
          <w:rFonts w:cs="Times New Roman"/>
          <w:b/>
          <w:color w:val="000000"/>
          <w:sz w:val="27"/>
        </w:rPr>
        <w:br/>
        <w:t>Nền tảng Quản trị Hiệu suất Thông minh (iPMS)</w:t>
      </w:r>
    </w:p>
    <w:p w14:paraId="423B7DE2" w14:textId="77777777" w:rsidR="007030D7" w:rsidRDefault="00000000">
      <w:pPr>
        <w:jc w:val="center"/>
      </w:pPr>
      <w:r>
        <w:rPr>
          <w:rFonts w:cs="Times New Roman"/>
          <w:color w:val="000000"/>
          <w:sz w:val="24"/>
        </w:rPr>
        <w:t>──────────────────────</w:t>
      </w:r>
    </w:p>
    <w:p w14:paraId="7F592489" w14:textId="77777777" w:rsidR="007030D7" w:rsidRDefault="007030D7">
      <w:pPr>
        <w:spacing w:after="120" w:line="336" w:lineRule="auto"/>
      </w:pPr>
    </w:p>
    <w:p w14:paraId="19DB8905" w14:textId="77777777" w:rsidR="007030D7" w:rsidRDefault="00000000">
      <w:pPr>
        <w:spacing w:after="120" w:line="336" w:lineRule="auto"/>
        <w:jc w:val="both"/>
      </w:pPr>
      <w:r>
        <w:rPr>
          <w:rFonts w:cs="Times New Roman"/>
          <w:b/>
          <w:color w:val="000000"/>
        </w:rPr>
        <w:t xml:space="preserve">Kính gửi: </w:t>
      </w:r>
      <w:r>
        <w:rPr>
          <w:rFonts w:cs="Times New Roman"/>
          <w:color w:val="000000"/>
        </w:rPr>
        <w:t>Phó Tổng Giám đốc phụ trách Ban Nghiên cứu, Phát triển và Ứng dụng Công nghệ.</w:t>
      </w:r>
    </w:p>
    <w:p w14:paraId="16243200" w14:textId="77777777" w:rsidR="007030D7" w:rsidRDefault="00000000">
      <w:pPr>
        <w:spacing w:after="60" w:line="336" w:lineRule="auto"/>
        <w:ind w:firstLine="567"/>
        <w:jc w:val="both"/>
      </w:pPr>
      <w:r>
        <w:rPr>
          <w:rFonts w:cs="Times New Roman"/>
          <w:color w:val="000000"/>
        </w:rPr>
        <w:t>Căn cứ định hướng chiến lược chuyển đổi số và ứng dụng trí tuệ nhân tạo (AI-First) của Tập đoàn;</w:t>
      </w:r>
    </w:p>
    <w:p w14:paraId="059EF1C9" w14:textId="77777777" w:rsidR="007030D7" w:rsidRDefault="00000000">
      <w:pPr>
        <w:spacing w:after="60" w:line="336" w:lineRule="auto"/>
        <w:ind w:firstLine="567"/>
        <w:jc w:val="both"/>
      </w:pPr>
      <w:r>
        <w:rPr>
          <w:rFonts w:cs="Times New Roman"/>
          <w:color w:val="000000"/>
        </w:rPr>
        <w:t>Căn cứ các đặc tả kỹ thuật, thiết kế và kế hoạch – ngân sách của Dự án đã được xây dựng;</w:t>
      </w:r>
    </w:p>
    <w:p w14:paraId="3DAE5FF2" w14:textId="77777777" w:rsidR="007030D7" w:rsidRDefault="00000000">
      <w:pPr>
        <w:spacing w:after="60" w:line="336" w:lineRule="auto"/>
        <w:ind w:firstLine="567"/>
        <w:jc w:val="both"/>
      </w:pPr>
      <w:r>
        <w:rPr>
          <w:rFonts w:cs="Times New Roman"/>
          <w:color w:val="000000"/>
        </w:rPr>
        <w:t>Thực hiện chủ trương xây dựng Nền tảng Quản trị Hiệu suất Thông minh (iPMS) dùng chung cho toàn Tập đoàn,</w:t>
      </w:r>
    </w:p>
    <w:p w14:paraId="65A39C08" w14:textId="77777777" w:rsidR="007030D7" w:rsidRDefault="00000000">
      <w:pPr>
        <w:spacing w:after="120" w:line="336" w:lineRule="auto"/>
        <w:ind w:firstLine="567"/>
        <w:jc w:val="both"/>
      </w:pPr>
      <w:r>
        <w:rPr>
          <w:rFonts w:cs="Times New Roman"/>
          <w:color w:val="000000"/>
        </w:rPr>
        <w:t>Ban Dự án Nền tảng iPMS kính trình Phó Tổng Giám đốc báo cáo tiến độ triển khai và đề xuất một số nội dung như sau:</w:t>
      </w:r>
    </w:p>
    <w:p w14:paraId="50A5C5EF" w14:textId="77777777" w:rsidR="007030D7" w:rsidRDefault="00000000">
      <w:pPr>
        <w:spacing w:before="200" w:after="80" w:line="336" w:lineRule="auto"/>
      </w:pPr>
      <w:r>
        <w:rPr>
          <w:rFonts w:cs="Times New Roman"/>
          <w:b/>
          <w:color w:val="000000"/>
          <w:sz w:val="27"/>
        </w:rPr>
        <w:t>I. Bối cảnh và mục tiêu</w:t>
      </w:r>
    </w:p>
    <w:p w14:paraId="02A7324D" w14:textId="77777777" w:rsidR="007030D7" w:rsidRDefault="00000000">
      <w:pPr>
        <w:spacing w:after="80" w:line="336" w:lineRule="auto"/>
        <w:ind w:firstLine="567"/>
        <w:jc w:val="both"/>
      </w:pPr>
      <w:r>
        <w:rPr>
          <w:rFonts w:cs="Times New Roman"/>
          <w:b/>
          <w:color w:val="000000"/>
        </w:rPr>
        <w:t xml:space="preserve">1. Bối cảnh. </w:t>
      </w:r>
      <w:r>
        <w:rPr>
          <w:rFonts w:cs="Times New Roman"/>
          <w:color w:val="000000"/>
        </w:rPr>
        <w:t xml:space="preserve">Tập đoàn có nhu cầu về một lớp vận hành hiệu suất thống nhất, chuẩn hóa cho hệ sinh thái đa ngành, đa đơn vị. Trên cơ sở kế thừa nghiệp vụ quản trị KPI hiện hữu và các đặc tả kỹ thuật đã hoàn thiện, Dự án được triển khai theo hai chủ trương cốt lõi: (i) xây dựng nền tảng cấu hình linh hoạt để nhiều đơn vị dùng chung một hệ thống mà </w:t>
      </w:r>
      <w:r>
        <w:rPr>
          <w:rFonts w:cs="Times New Roman"/>
          <w:color w:val="000000"/>
        </w:rPr>
        <w:lastRenderedPageBreak/>
        <w:t>không phải tách bản riêng; (ii) đưa tác nhân trí tuệ nhân tạo (AI Agent) tham gia trực tiếp vào quá trình xây dựng.</w:t>
      </w:r>
    </w:p>
    <w:p w14:paraId="63416A98" w14:textId="77777777" w:rsidR="007030D7" w:rsidRDefault="00000000">
      <w:pPr>
        <w:spacing w:after="80" w:line="336" w:lineRule="auto"/>
        <w:ind w:firstLine="567"/>
        <w:jc w:val="both"/>
      </w:pPr>
      <w:r>
        <w:rPr>
          <w:rFonts w:cs="Times New Roman"/>
          <w:b/>
          <w:color w:val="000000"/>
        </w:rPr>
        <w:t xml:space="preserve">2. Mục tiêu. </w:t>
      </w:r>
      <w:r>
        <w:rPr>
          <w:rFonts w:cs="Times New Roman"/>
          <w:color w:val="000000"/>
        </w:rPr>
        <w:t>(a) Một nền tảng – nhiều đơn vị: chuẩn hóa quản trị mục tiêu (OKR → KGI → KPI), đánh giá đa chiều, hiệu chỉnh và kết nối bảng lương; (b) Con người dẫn dắt – trí tuệ nhân tạo hỗ trợ: mọi quyết định trọng yếu (chấm điểm, tính lương, duyệt cấu hình) đều có người thật quyết định ở khâu cuối; (c) Quản trị được – an toàn – có vết: cô lập dữ liệu theo đơn vị là mặc định, mọi thay đổi được ghi nhật ký không thể sửa xóa.</w:t>
      </w:r>
    </w:p>
    <w:p w14:paraId="5FA33305" w14:textId="77777777" w:rsidR="007030D7" w:rsidRDefault="00000000">
      <w:pPr>
        <w:spacing w:before="200" w:after="80" w:line="336" w:lineRule="auto"/>
      </w:pPr>
      <w:r>
        <w:rPr>
          <w:rFonts w:cs="Times New Roman"/>
          <w:b/>
          <w:color w:val="000000"/>
          <w:sz w:val="27"/>
        </w:rPr>
        <w:t>II. Kết quả triển khai đến nay</w:t>
      </w:r>
    </w:p>
    <w:p w14:paraId="12E92395" w14:textId="77777777" w:rsidR="007030D7" w:rsidRDefault="00000000">
      <w:pPr>
        <w:spacing w:after="80" w:line="336" w:lineRule="auto"/>
        <w:ind w:firstLine="567"/>
        <w:jc w:val="both"/>
      </w:pPr>
      <w:r>
        <w:rPr>
          <w:rFonts w:cs="Times New Roman"/>
          <w:b/>
          <w:color w:val="000000"/>
        </w:rPr>
        <w:t xml:space="preserve">1. Phương pháp thực hiện (điểm nhấn về ứng dụng công nghệ). </w:t>
      </w:r>
      <w:r>
        <w:rPr>
          <w:rFonts w:cs="Times New Roman"/>
          <w:color w:val="000000"/>
        </w:rPr>
        <w:t>Điểm khác biệt của Dự án không chỉ nằm ở sản phẩm, mà ở chính phương pháp tạo ra sản phẩm:</w:t>
      </w:r>
    </w:p>
    <w:p w14:paraId="1506B9AA" w14:textId="77777777" w:rsidR="007030D7" w:rsidRDefault="00000000">
      <w:pPr>
        <w:spacing w:after="80" w:line="336" w:lineRule="auto"/>
        <w:ind w:firstLine="567"/>
        <w:jc w:val="both"/>
      </w:pPr>
      <w:r>
        <w:rPr>
          <w:rFonts w:cs="Times New Roman"/>
          <w:color w:val="000000"/>
        </w:rPr>
        <w:t>a) Tác nhân trí tuệ nhân tạo giữ vai trò kiến trúc sư trưởng xây dựng: toàn bộ hệ thống phía sau và giao diện cấu hình được xây dựng bởi một AI Agent vận hành tự chủ có kiểm soát, tuân thủ bộ nguyên tắc kỹ thuật và các lằn ranh an toàn (RED-LINE) do Tập đoàn đặt ra.</w:t>
      </w:r>
    </w:p>
    <w:p w14:paraId="3E0D5A84" w14:textId="77777777" w:rsidR="007030D7" w:rsidRDefault="00000000">
      <w:pPr>
        <w:spacing w:after="80" w:line="336" w:lineRule="auto"/>
        <w:ind w:firstLine="567"/>
        <w:jc w:val="both"/>
      </w:pPr>
      <w:r>
        <w:rPr>
          <w:rFonts w:cs="Times New Roman"/>
          <w:color w:val="000000"/>
        </w:rPr>
        <w:t>b) Kiểm định đối kháng độc lập: mỗi phần việc đều được một tác nhân kiểm định độc lập (tách vai với bên xây dựng) rà soát theo tư duy tấn công, phát hiện và chặn các lỗi nghiêm trọng trước khi hợp nhất mã nguồn.</w:t>
      </w:r>
    </w:p>
    <w:p w14:paraId="215656CB" w14:textId="77777777" w:rsidR="007030D7" w:rsidRDefault="00000000">
      <w:pPr>
        <w:spacing w:after="80" w:line="336" w:lineRule="auto"/>
        <w:ind w:firstLine="567"/>
        <w:jc w:val="both"/>
      </w:pPr>
      <w:r>
        <w:rPr>
          <w:rFonts w:cs="Times New Roman"/>
          <w:color w:val="000000"/>
        </w:rPr>
        <w:t>c) Minh chứng thực tế cho chiến lược AI-First: Dự án sử dụng trí tuệ nhân tạo để tạo ra tài sản công nghệ thật, với chi phí và thời gian giảm đáng kể; là mô hình quản trị ứng dụng AI có thể nhân rộng.</w:t>
      </w:r>
    </w:p>
    <w:p w14:paraId="084C5F40" w14:textId="77777777" w:rsidR="007030D7" w:rsidRDefault="00000000">
      <w:pPr>
        <w:spacing w:after="80" w:line="336" w:lineRule="auto"/>
        <w:ind w:firstLine="567"/>
        <w:jc w:val="both"/>
      </w:pPr>
      <w:r>
        <w:rPr>
          <w:rFonts w:cs="Times New Roman"/>
          <w:b/>
          <w:color w:val="000000"/>
        </w:rPr>
        <w:t>2. Các phân hệ đã hoàn thành.</w:t>
      </w:r>
    </w:p>
    <w:tbl>
      <w:tblPr>
        <w:tblStyle w:val="TableGrid"/>
        <w:tblW w:w="0" w:type="auto"/>
        <w:jc w:val="center"/>
        <w:tblLook w:val="04A0" w:firstRow="1" w:lastRow="0" w:firstColumn="1" w:lastColumn="0" w:noHBand="0" w:noVBand="1"/>
      </w:tblPr>
      <w:tblGrid>
        <w:gridCol w:w="2129"/>
        <w:gridCol w:w="6144"/>
        <w:gridCol w:w="1462"/>
      </w:tblGrid>
      <w:tr w:rsidR="007030D7" w14:paraId="6EC51031" w14:textId="77777777">
        <w:trPr>
          <w:jc w:val="center"/>
        </w:trPr>
        <w:tc>
          <w:tcPr>
            <w:tcW w:w="2154" w:type="dxa"/>
            <w:shd w:val="clear" w:color="auto" w:fill="EEF3EF"/>
          </w:tcPr>
          <w:p w14:paraId="74EEC1E2" w14:textId="77777777" w:rsidR="007030D7" w:rsidRDefault="00000000">
            <w:pPr>
              <w:jc w:val="center"/>
            </w:pPr>
            <w:r>
              <w:rPr>
                <w:rFonts w:cs="Times New Roman"/>
                <w:b/>
                <w:color w:val="000000"/>
                <w:sz w:val="22"/>
              </w:rPr>
              <w:t>Giai đoạn</w:t>
            </w:r>
          </w:p>
        </w:tc>
        <w:tc>
          <w:tcPr>
            <w:tcW w:w="6236" w:type="dxa"/>
            <w:shd w:val="clear" w:color="auto" w:fill="EEF3EF"/>
          </w:tcPr>
          <w:p w14:paraId="0690FEAE" w14:textId="77777777" w:rsidR="007030D7" w:rsidRDefault="00000000">
            <w:pPr>
              <w:jc w:val="center"/>
            </w:pPr>
            <w:r>
              <w:rPr>
                <w:rFonts w:cs="Times New Roman"/>
                <w:b/>
                <w:color w:val="000000"/>
                <w:sz w:val="22"/>
              </w:rPr>
              <w:t>Nội dung đã xây dựng</w:t>
            </w:r>
          </w:p>
        </w:tc>
        <w:tc>
          <w:tcPr>
            <w:tcW w:w="1474" w:type="dxa"/>
            <w:shd w:val="clear" w:color="auto" w:fill="EEF3EF"/>
          </w:tcPr>
          <w:p w14:paraId="03870B31" w14:textId="77777777" w:rsidR="007030D7" w:rsidRDefault="00000000">
            <w:pPr>
              <w:jc w:val="center"/>
            </w:pPr>
            <w:r>
              <w:rPr>
                <w:rFonts w:cs="Times New Roman"/>
                <w:b/>
                <w:color w:val="000000"/>
                <w:sz w:val="22"/>
              </w:rPr>
              <w:t>Trạng thái</w:t>
            </w:r>
          </w:p>
        </w:tc>
      </w:tr>
      <w:tr w:rsidR="007030D7" w14:paraId="649D23B4" w14:textId="77777777">
        <w:trPr>
          <w:jc w:val="center"/>
        </w:trPr>
        <w:tc>
          <w:tcPr>
            <w:tcW w:w="2154" w:type="dxa"/>
          </w:tcPr>
          <w:p w14:paraId="190B2D40" w14:textId="77777777" w:rsidR="007030D7" w:rsidRDefault="00000000">
            <w:r>
              <w:rPr>
                <w:rFonts w:cs="Times New Roman"/>
                <w:color w:val="000000"/>
                <w:sz w:val="21"/>
              </w:rPr>
              <w:t>Giai đoạn 0 – Nền tảng</w:t>
            </w:r>
          </w:p>
        </w:tc>
        <w:tc>
          <w:tcPr>
            <w:tcW w:w="6236" w:type="dxa"/>
          </w:tcPr>
          <w:p w14:paraId="5CD3B70E" w14:textId="77777777" w:rsidR="007030D7" w:rsidRDefault="00000000">
            <w:r>
              <w:rPr>
                <w:rFonts w:cs="Times New Roman"/>
                <w:color w:val="000000"/>
                <w:sz w:val="21"/>
              </w:rPr>
              <w:t>Đa đơn vị (multi-tenant); cô lập dữ liệu ở mức bản ghi theo nguyên tắc chặn mặc định; phân quyền theo vai trò và phạm vi; nhật ký kiểm toán không thể sửa xóa; cờ điều khiển tính năng.</w:t>
            </w:r>
          </w:p>
        </w:tc>
        <w:tc>
          <w:tcPr>
            <w:tcW w:w="1474" w:type="dxa"/>
          </w:tcPr>
          <w:p w14:paraId="412286E0" w14:textId="77777777" w:rsidR="007030D7" w:rsidRDefault="00000000">
            <w:pPr>
              <w:jc w:val="center"/>
            </w:pPr>
            <w:r>
              <w:rPr>
                <w:rFonts w:cs="Times New Roman"/>
                <w:color w:val="000000"/>
                <w:sz w:val="21"/>
              </w:rPr>
              <w:t>Hoàn thành</w:t>
            </w:r>
          </w:p>
        </w:tc>
      </w:tr>
      <w:tr w:rsidR="007030D7" w14:paraId="0413AD23" w14:textId="77777777">
        <w:trPr>
          <w:jc w:val="center"/>
        </w:trPr>
        <w:tc>
          <w:tcPr>
            <w:tcW w:w="2154" w:type="dxa"/>
          </w:tcPr>
          <w:p w14:paraId="7B6F928B" w14:textId="77777777" w:rsidR="007030D7" w:rsidRDefault="00000000">
            <w:r>
              <w:rPr>
                <w:rFonts w:cs="Times New Roman"/>
                <w:color w:val="000000"/>
                <w:sz w:val="21"/>
              </w:rPr>
              <w:t>Giai đoạn 1 – Lõi KPI và chiến lược</w:t>
            </w:r>
          </w:p>
        </w:tc>
        <w:tc>
          <w:tcPr>
            <w:tcW w:w="6236" w:type="dxa"/>
          </w:tcPr>
          <w:p w14:paraId="0255DCC1" w14:textId="77777777" w:rsidR="007030D7" w:rsidRDefault="00000000">
            <w:r>
              <w:rPr>
                <w:rFonts w:cs="Times New Roman"/>
                <w:color w:val="000000"/>
                <w:sz w:val="21"/>
              </w:rPr>
              <w:t>Từ điển KPI (công thức có phiên bản, bất biến, có duyệt); bộ máy chấm điểm an toàn (bậc thang điểm, tổng trọng số bằng 100); thẻ điểm; phân rã mục tiêu OKR → KGI → KPI kèm tổng hợp sức khỏe mục tiêu; kho minh chứng chống trùng lặp.</w:t>
            </w:r>
          </w:p>
        </w:tc>
        <w:tc>
          <w:tcPr>
            <w:tcW w:w="1474" w:type="dxa"/>
          </w:tcPr>
          <w:p w14:paraId="33028E23" w14:textId="77777777" w:rsidR="007030D7" w:rsidRDefault="00000000">
            <w:pPr>
              <w:jc w:val="center"/>
            </w:pPr>
            <w:r>
              <w:rPr>
                <w:rFonts w:cs="Times New Roman"/>
                <w:color w:val="000000"/>
                <w:sz w:val="21"/>
              </w:rPr>
              <w:t>Hoàn thành</w:t>
            </w:r>
          </w:p>
        </w:tc>
      </w:tr>
      <w:tr w:rsidR="007030D7" w14:paraId="3EF53BDF" w14:textId="77777777">
        <w:trPr>
          <w:jc w:val="center"/>
        </w:trPr>
        <w:tc>
          <w:tcPr>
            <w:tcW w:w="2154" w:type="dxa"/>
          </w:tcPr>
          <w:p w14:paraId="01E5C8B9" w14:textId="77777777" w:rsidR="007030D7" w:rsidRDefault="00000000">
            <w:r>
              <w:rPr>
                <w:rFonts w:cs="Times New Roman"/>
                <w:color w:val="000000"/>
                <w:sz w:val="21"/>
              </w:rPr>
              <w:t>Giai đoạn 2 – Trọn vòng đánh giá</w:t>
            </w:r>
          </w:p>
        </w:tc>
        <w:tc>
          <w:tcPr>
            <w:tcW w:w="6236" w:type="dxa"/>
          </w:tcPr>
          <w:p w14:paraId="67520CBD" w14:textId="77777777" w:rsidR="007030D7" w:rsidRDefault="00000000">
            <w:r>
              <w:rPr>
                <w:rFonts w:cs="Times New Roman"/>
                <w:color w:val="000000"/>
                <w:sz w:val="21"/>
              </w:rPr>
              <w:t>Cập nhật tiến độ → tự đánh giá và đánh giá của quản lý → tính điểm (chốt phiên bản) → phòng cân chỉnh → chốt kết quả (có người duyệt) → kết xuất sang bảng lương.</w:t>
            </w:r>
          </w:p>
        </w:tc>
        <w:tc>
          <w:tcPr>
            <w:tcW w:w="1474" w:type="dxa"/>
          </w:tcPr>
          <w:p w14:paraId="51BF9CF5" w14:textId="77777777" w:rsidR="007030D7" w:rsidRDefault="00000000">
            <w:pPr>
              <w:jc w:val="center"/>
            </w:pPr>
            <w:r>
              <w:rPr>
                <w:rFonts w:cs="Times New Roman"/>
                <w:color w:val="000000"/>
                <w:sz w:val="21"/>
              </w:rPr>
              <w:t>Hoàn thành</w:t>
            </w:r>
          </w:p>
        </w:tc>
      </w:tr>
      <w:tr w:rsidR="007030D7" w14:paraId="22DAF33F" w14:textId="77777777">
        <w:trPr>
          <w:jc w:val="center"/>
        </w:trPr>
        <w:tc>
          <w:tcPr>
            <w:tcW w:w="2154" w:type="dxa"/>
          </w:tcPr>
          <w:p w14:paraId="61069DD2" w14:textId="77777777" w:rsidR="007030D7" w:rsidRDefault="00000000">
            <w:r>
              <w:rPr>
                <w:rFonts w:cs="Times New Roman"/>
                <w:color w:val="000000"/>
                <w:sz w:val="21"/>
              </w:rPr>
              <w:t>Giai đoạn 3 – Nền tự cấu hình và AI</w:t>
            </w:r>
          </w:p>
        </w:tc>
        <w:tc>
          <w:tcPr>
            <w:tcW w:w="6236" w:type="dxa"/>
          </w:tcPr>
          <w:p w14:paraId="55E169E3" w14:textId="77777777" w:rsidR="007030D7" w:rsidRDefault="00000000">
            <w:r>
              <w:rPr>
                <w:rFonts w:cs="Times New Roman"/>
                <w:color w:val="000000"/>
                <w:sz w:val="21"/>
              </w:rPr>
              <w:t>Xưởng cấu hình (quản lý cấu hình như dữ liệu có phiên bản; bộ nhận diện thương hiệu; bộ máy tự suy diễn kéo theo KPI và tác vụ; thiết kế quy trình; trung tâm tích hợp). Khung ứng dụng AI đã sẵn sàng, hiện chạy giả lập, sẽ kết nối mô hình thật khi được cấp khóa. Cơ chế quản trị bằng mã. Cổng để đơn vị tự soạn thư viện tác vụ.</w:t>
            </w:r>
          </w:p>
        </w:tc>
        <w:tc>
          <w:tcPr>
            <w:tcW w:w="1474" w:type="dxa"/>
          </w:tcPr>
          <w:p w14:paraId="43A8192F" w14:textId="77777777" w:rsidR="007030D7" w:rsidRDefault="00000000">
            <w:pPr>
              <w:jc w:val="center"/>
            </w:pPr>
            <w:r>
              <w:rPr>
                <w:rFonts w:cs="Times New Roman"/>
                <w:color w:val="000000"/>
                <w:sz w:val="21"/>
              </w:rPr>
              <w:t>Hoàn thành</w:t>
            </w:r>
          </w:p>
        </w:tc>
      </w:tr>
      <w:tr w:rsidR="007030D7" w14:paraId="03FC9CE6" w14:textId="77777777">
        <w:trPr>
          <w:jc w:val="center"/>
        </w:trPr>
        <w:tc>
          <w:tcPr>
            <w:tcW w:w="2154" w:type="dxa"/>
          </w:tcPr>
          <w:p w14:paraId="44B28331" w14:textId="77777777" w:rsidR="007030D7" w:rsidRDefault="00000000">
            <w:r>
              <w:rPr>
                <w:rFonts w:cs="Times New Roman"/>
                <w:color w:val="000000"/>
                <w:sz w:val="21"/>
              </w:rPr>
              <w:lastRenderedPageBreak/>
              <w:t>Mô-đun Từ điển Tác vụ</w:t>
            </w:r>
          </w:p>
        </w:tc>
        <w:tc>
          <w:tcPr>
            <w:tcW w:w="6236" w:type="dxa"/>
          </w:tcPr>
          <w:p w14:paraId="0F5FB756" w14:textId="77777777" w:rsidR="007030D7" w:rsidRDefault="00000000">
            <w:r>
              <w:rPr>
                <w:rFonts w:cs="Times New Roman"/>
                <w:color w:val="000000"/>
                <w:sz w:val="21"/>
              </w:rPr>
              <w:t>Nạp 815 tác vụ chuẩn hóa và 20 chỉ số KPI chuẩn; ủy quyền phân cấp; vòng lặp tối ưu liên tục (góp ý → mở lại → chỉnh sửa → duyệt → nâng phiên bản, lưu lịch sử bất biến); màn tra cứu toàn hệ thống đã đưa vào sử dụng.</w:t>
            </w:r>
          </w:p>
        </w:tc>
        <w:tc>
          <w:tcPr>
            <w:tcW w:w="1474" w:type="dxa"/>
          </w:tcPr>
          <w:p w14:paraId="66090B1F" w14:textId="77777777" w:rsidR="007030D7" w:rsidRDefault="00000000">
            <w:pPr>
              <w:jc w:val="center"/>
            </w:pPr>
            <w:r>
              <w:rPr>
                <w:rFonts w:cs="Times New Roman"/>
                <w:color w:val="000000"/>
                <w:sz w:val="21"/>
              </w:rPr>
              <w:t>Đang hoàn thiện giao diện</w:t>
            </w:r>
          </w:p>
        </w:tc>
      </w:tr>
    </w:tbl>
    <w:p w14:paraId="0D1BE7F8" w14:textId="77777777" w:rsidR="007030D7" w:rsidRDefault="007030D7"/>
    <w:p w14:paraId="029EC25B" w14:textId="77777777" w:rsidR="007030D7" w:rsidRDefault="00000000">
      <w:pPr>
        <w:spacing w:after="80" w:line="336" w:lineRule="auto"/>
        <w:ind w:firstLine="567"/>
        <w:jc w:val="both"/>
      </w:pPr>
      <w:r>
        <w:rPr>
          <w:rFonts w:cs="Times New Roman"/>
          <w:b/>
          <w:color w:val="000000"/>
        </w:rPr>
        <w:t xml:space="preserve">3. Điểm nhấn kiến trúc và công nghệ. </w:t>
      </w:r>
      <w:r>
        <w:rPr>
          <w:rFonts w:cs="Times New Roman"/>
          <w:color w:val="000000"/>
        </w:rPr>
        <w:t>(a) Cấu hình linh hoạt: 8 đơn vị thành viên dùng chung một nền, tự cấu hình mà không tách mã nguồn, giảm mạnh chi phí sở hữu và tăng tốc mở rộng; (b) Sáu nền tảng công nghệ tiên tiến đã kích hoạt (cấu hình quản lý như dữ liệu có phiên bản; quản trị chính sách bằng mã; máy chủ kết nối công cụ AI; tích hợp liên hệ thống kèm hộp thư gửi tin cậy; bộ đánh giá chất lượng AI; cờ điều khiển tính năng); (c) An toàn theo thiết kế (cô lập dữ liệu mặc định; tách vai người soạn khác người duyệt; người thật quyết định khâu cuối; nhật ký bất biến); (d) Tài sản tri thức số: Từ điển Tác vụ và KPI chuẩn tạo thành bản đồ nghiệp vụ số hóa dùng lại được cho tự động hóa và phân tích.</w:t>
      </w:r>
    </w:p>
    <w:p w14:paraId="1F92C572" w14:textId="77777777" w:rsidR="007030D7" w:rsidRDefault="00000000">
      <w:pPr>
        <w:spacing w:after="80" w:line="336" w:lineRule="auto"/>
        <w:ind w:firstLine="567"/>
        <w:jc w:val="both"/>
      </w:pPr>
      <w:r>
        <w:rPr>
          <w:rFonts w:cs="Times New Roman"/>
          <w:b/>
          <w:color w:val="000000"/>
        </w:rPr>
        <w:t xml:space="preserve">4. Kết quả kiểm thử và chất lượng. </w:t>
      </w:r>
      <w:r>
        <w:rPr>
          <w:rFonts w:cs="Times New Roman"/>
          <w:color w:val="000000"/>
        </w:rPr>
        <w:t>(a) 290/290 trường hợp kiểm thử tự động đạt (117 kiểm thử đơn vị và 173 kiểm thử tích hợp trên cơ sở dữ liệu thật), bao gồm các tình huống rò rỉ dữ liệu chéo đơn vị, leo thang quyền, tranh chấp truy cập đồng thời và tính bất biến của lịch sử; (b) Kiểm định đối kháng độc lập ở mỗi phần việc, các lỗi nghiêm trọng đều được chặn và khắc phục trước khi hợp nhất; (c) Kỷ luật lằn ranh an toàn: tác nhân AI không tự ý chi tiền, đẩy dữ liệu thật ra hệ thống ngoài hay xóa dữ liệu vận hành mà luôn dừng lại và xin ý kiến lãnh đạo.</w:t>
      </w:r>
    </w:p>
    <w:p w14:paraId="5CAD7C95" w14:textId="77777777" w:rsidR="007030D7" w:rsidRDefault="00000000">
      <w:pPr>
        <w:spacing w:before="200" w:after="80" w:line="336" w:lineRule="auto"/>
      </w:pPr>
      <w:r>
        <w:rPr>
          <w:rFonts w:cs="Times New Roman"/>
          <w:b/>
          <w:color w:val="000000"/>
          <w:sz w:val="27"/>
        </w:rPr>
        <w:t>III. Giá trị và hiệu quả</w:t>
      </w:r>
    </w:p>
    <w:p w14:paraId="06914CA1" w14:textId="77777777" w:rsidR="007030D7" w:rsidRDefault="00000000">
      <w:pPr>
        <w:spacing w:after="80" w:line="336" w:lineRule="auto"/>
        <w:ind w:firstLine="567"/>
        <w:jc w:val="both"/>
      </w:pPr>
      <w:r>
        <w:rPr>
          <w:rFonts w:cs="Times New Roman"/>
          <w:b/>
          <w:color w:val="000000"/>
        </w:rPr>
        <w:t xml:space="preserve">1. Về nghiên cứu, phát triển và ứng dụng công nghệ. </w:t>
      </w:r>
      <w:r>
        <w:rPr>
          <w:rFonts w:cs="Times New Roman"/>
          <w:color w:val="000000"/>
        </w:rPr>
        <w:t>Dự án là minh chứng thực chiến cho chiến lược AI-First: sử dụng tác nhân AI để tạo ra phần mềm doanh nghiệp thật, có kiểm soát chất lượng; hình thành mô hình quản trị ứng dụng AI có thể nhân rộng; đồng thời chuẩn hóa và tài sản hóa dữ liệu nghiệp vụ, làm nền cho tự động hóa và các sản phẩm AI kế tiếp.</w:t>
      </w:r>
    </w:p>
    <w:p w14:paraId="0F357091" w14:textId="77777777" w:rsidR="007030D7" w:rsidRDefault="00000000">
      <w:pPr>
        <w:spacing w:after="80" w:line="336" w:lineRule="auto"/>
        <w:ind w:firstLine="567"/>
        <w:jc w:val="both"/>
      </w:pPr>
      <w:r>
        <w:rPr>
          <w:rFonts w:cs="Times New Roman"/>
          <w:b/>
          <w:color w:val="000000"/>
        </w:rPr>
        <w:t xml:space="preserve">2. Về vận hành và kinh doanh. </w:t>
      </w:r>
      <w:r>
        <w:rPr>
          <w:rFonts w:cs="Times New Roman"/>
          <w:color w:val="000000"/>
        </w:rPr>
        <w:t>Mục tiêu rút ngắn khoảng 40% thời gian dựng thẻ điểm cho một đơn vị và giảm khoảng 30% công nhập liệu; một nền tảng dùng chung cho 8 đơn vị giúp đồng nhất quản trị và bảo đảm dữ liệu hiệu suất xuyên suốt từ Tập đoàn đến cá nhân.</w:t>
      </w:r>
    </w:p>
    <w:p w14:paraId="102C275F" w14:textId="77777777" w:rsidR="007030D7" w:rsidRDefault="00000000">
      <w:pPr>
        <w:spacing w:before="200" w:after="80" w:line="336" w:lineRule="auto"/>
      </w:pPr>
      <w:r>
        <w:rPr>
          <w:rFonts w:cs="Times New Roman"/>
          <w:b/>
          <w:color w:val="000000"/>
          <w:sz w:val="27"/>
        </w:rPr>
        <w:t>IV. Ngân sách và hiệu quả đầu tư</w:t>
      </w:r>
    </w:p>
    <w:p w14:paraId="08EF1FF0" w14:textId="77777777" w:rsidR="007030D7" w:rsidRDefault="00000000">
      <w:pPr>
        <w:spacing w:after="80" w:line="336" w:lineRule="auto"/>
        <w:ind w:firstLine="567"/>
      </w:pPr>
      <w:r>
        <w:rPr>
          <w:rFonts w:cs="Times New Roman"/>
          <w:i/>
          <w:color w:val="000000"/>
          <w:sz w:val="23"/>
        </w:rPr>
        <w:lastRenderedPageBreak/>
        <w:t>(Đơn vị: triệu đồng; tham chiếu USD theo tỷ giá 25.000 đồng/USD. Chi tiết tại tài liệu Ngân sách Xây dựng và Vận hành Nền tảng iPMS.)</w:t>
      </w:r>
    </w:p>
    <w:tbl>
      <w:tblPr>
        <w:tblStyle w:val="TableGrid"/>
        <w:tblW w:w="0" w:type="auto"/>
        <w:jc w:val="center"/>
        <w:tblLook w:val="04A0" w:firstRow="1" w:lastRow="0" w:firstColumn="1" w:lastColumn="0" w:noHBand="0" w:noVBand="1"/>
      </w:tblPr>
      <w:tblGrid>
        <w:gridCol w:w="2608"/>
        <w:gridCol w:w="1928"/>
        <w:gridCol w:w="2494"/>
        <w:gridCol w:w="2154"/>
      </w:tblGrid>
      <w:tr w:rsidR="007030D7" w14:paraId="79DCFD0D" w14:textId="77777777">
        <w:trPr>
          <w:jc w:val="center"/>
        </w:trPr>
        <w:tc>
          <w:tcPr>
            <w:tcW w:w="2608" w:type="dxa"/>
            <w:shd w:val="clear" w:color="auto" w:fill="EEF3EF"/>
          </w:tcPr>
          <w:p w14:paraId="58A8E50C" w14:textId="77777777" w:rsidR="007030D7" w:rsidRDefault="00000000">
            <w:pPr>
              <w:jc w:val="center"/>
            </w:pPr>
            <w:r>
              <w:rPr>
                <w:rFonts w:cs="Times New Roman"/>
                <w:b/>
                <w:color w:val="000000"/>
                <w:sz w:val="22"/>
              </w:rPr>
              <w:t>Hạng mục</w:t>
            </w:r>
          </w:p>
        </w:tc>
        <w:tc>
          <w:tcPr>
            <w:tcW w:w="1928" w:type="dxa"/>
            <w:shd w:val="clear" w:color="auto" w:fill="EEF3EF"/>
          </w:tcPr>
          <w:p w14:paraId="6267D34D" w14:textId="77777777" w:rsidR="007030D7" w:rsidRDefault="00000000">
            <w:pPr>
              <w:jc w:val="center"/>
            </w:pPr>
            <w:r>
              <w:rPr>
                <w:rFonts w:cs="Times New Roman"/>
                <w:b/>
                <w:color w:val="000000"/>
                <w:sz w:val="22"/>
              </w:rPr>
              <w:t>Phương án truyền thống</w:t>
            </w:r>
          </w:p>
        </w:tc>
        <w:tc>
          <w:tcPr>
            <w:tcW w:w="2494" w:type="dxa"/>
            <w:shd w:val="clear" w:color="auto" w:fill="EEF3EF"/>
          </w:tcPr>
          <w:p w14:paraId="442217ED" w14:textId="77777777" w:rsidR="007030D7" w:rsidRDefault="00000000">
            <w:pPr>
              <w:jc w:val="center"/>
            </w:pPr>
            <w:r>
              <w:rPr>
                <w:rFonts w:cs="Times New Roman"/>
                <w:b/>
                <w:color w:val="000000"/>
                <w:sz w:val="22"/>
              </w:rPr>
              <w:t>Phương án ứng dụng AI Agent (khuyến nghị)</w:t>
            </w:r>
          </w:p>
        </w:tc>
        <w:tc>
          <w:tcPr>
            <w:tcW w:w="2154" w:type="dxa"/>
            <w:shd w:val="clear" w:color="auto" w:fill="EEF3EF"/>
          </w:tcPr>
          <w:p w14:paraId="6AFCA89A" w14:textId="77777777" w:rsidR="007030D7" w:rsidRDefault="00000000">
            <w:pPr>
              <w:jc w:val="center"/>
            </w:pPr>
            <w:r>
              <w:rPr>
                <w:rFonts w:cs="Times New Roman"/>
                <w:b/>
                <w:color w:val="000000"/>
                <w:sz w:val="22"/>
              </w:rPr>
              <w:t>Ghi chú</w:t>
            </w:r>
          </w:p>
        </w:tc>
      </w:tr>
      <w:tr w:rsidR="007030D7" w14:paraId="7D14C636" w14:textId="77777777">
        <w:trPr>
          <w:jc w:val="center"/>
        </w:trPr>
        <w:tc>
          <w:tcPr>
            <w:tcW w:w="2608" w:type="dxa"/>
          </w:tcPr>
          <w:p w14:paraId="2DE4C526" w14:textId="77777777" w:rsidR="007030D7" w:rsidRDefault="00000000">
            <w:r>
              <w:rPr>
                <w:rFonts w:cs="Times New Roman"/>
                <w:color w:val="000000"/>
                <w:sz w:val="21"/>
              </w:rPr>
              <w:t>Chi phí xây dựng (một lần)</w:t>
            </w:r>
          </w:p>
        </w:tc>
        <w:tc>
          <w:tcPr>
            <w:tcW w:w="1928" w:type="dxa"/>
          </w:tcPr>
          <w:p w14:paraId="3C6C0C29" w14:textId="77777777" w:rsidR="007030D7" w:rsidRDefault="00000000">
            <w:pPr>
              <w:jc w:val="center"/>
            </w:pPr>
            <w:r>
              <w:rPr>
                <w:rFonts w:cs="Times New Roman"/>
                <w:color w:val="000000"/>
                <w:sz w:val="21"/>
              </w:rPr>
              <w:t>≈ 9.900 / 13 tháng</w:t>
            </w:r>
          </w:p>
        </w:tc>
        <w:tc>
          <w:tcPr>
            <w:tcW w:w="2494" w:type="dxa"/>
          </w:tcPr>
          <w:p w14:paraId="181B5411" w14:textId="77777777" w:rsidR="007030D7" w:rsidRDefault="00000000">
            <w:pPr>
              <w:jc w:val="center"/>
            </w:pPr>
            <w:r>
              <w:rPr>
                <w:rFonts w:cs="Times New Roman"/>
                <w:color w:val="000000"/>
                <w:sz w:val="21"/>
              </w:rPr>
              <w:t>≈ 5.935 (≈235 nghìn USD) / 8 tháng</w:t>
            </w:r>
          </w:p>
        </w:tc>
        <w:tc>
          <w:tcPr>
            <w:tcW w:w="2154" w:type="dxa"/>
          </w:tcPr>
          <w:p w14:paraId="6B74DB7A" w14:textId="77777777" w:rsidR="007030D7" w:rsidRDefault="00000000">
            <w:r>
              <w:rPr>
                <w:rFonts w:cs="Times New Roman"/>
                <w:color w:val="000000"/>
                <w:sz w:val="21"/>
              </w:rPr>
              <w:t>giảm ≈ 40% chi phí, 38% thời gian</w:t>
            </w:r>
          </w:p>
        </w:tc>
      </w:tr>
      <w:tr w:rsidR="007030D7" w14:paraId="2A07D4E1" w14:textId="77777777">
        <w:trPr>
          <w:jc w:val="center"/>
        </w:trPr>
        <w:tc>
          <w:tcPr>
            <w:tcW w:w="2608" w:type="dxa"/>
          </w:tcPr>
          <w:p w14:paraId="2104FF3A" w14:textId="77777777" w:rsidR="007030D7" w:rsidRDefault="00000000">
            <w:r>
              <w:rPr>
                <w:rFonts w:cs="Times New Roman"/>
                <w:color w:val="000000"/>
                <w:sz w:val="21"/>
              </w:rPr>
              <w:t>Chi phí vận hành năm ổn định (đủ 8 đơn vị)</w:t>
            </w:r>
          </w:p>
        </w:tc>
        <w:tc>
          <w:tcPr>
            <w:tcW w:w="1928" w:type="dxa"/>
          </w:tcPr>
          <w:p w14:paraId="57C0266A" w14:textId="77777777" w:rsidR="007030D7" w:rsidRDefault="00000000">
            <w:pPr>
              <w:jc w:val="center"/>
            </w:pPr>
            <w:r>
              <w:rPr>
                <w:rFonts w:cs="Times New Roman"/>
                <w:color w:val="000000"/>
                <w:sz w:val="21"/>
              </w:rPr>
              <w:t>≈ 7.200/năm</w:t>
            </w:r>
          </w:p>
        </w:tc>
        <w:tc>
          <w:tcPr>
            <w:tcW w:w="2494" w:type="dxa"/>
          </w:tcPr>
          <w:p w14:paraId="018EA241" w14:textId="77777777" w:rsidR="007030D7" w:rsidRDefault="00000000">
            <w:pPr>
              <w:jc w:val="center"/>
            </w:pPr>
            <w:r>
              <w:rPr>
                <w:rFonts w:cs="Times New Roman"/>
                <w:color w:val="000000"/>
                <w:sz w:val="21"/>
              </w:rPr>
              <w:t>≈ 6.600 (≈260 nghìn USD)/năm</w:t>
            </w:r>
          </w:p>
        </w:tc>
        <w:tc>
          <w:tcPr>
            <w:tcW w:w="2154" w:type="dxa"/>
          </w:tcPr>
          <w:p w14:paraId="57F340BF" w14:textId="77777777" w:rsidR="007030D7" w:rsidRDefault="00000000">
            <w:r>
              <w:rPr>
                <w:rFonts w:cs="Times New Roman"/>
                <w:color w:val="000000"/>
                <w:sz w:val="21"/>
              </w:rPr>
              <w:t>đội vận hành tinh gọn hơn</w:t>
            </w:r>
          </w:p>
        </w:tc>
      </w:tr>
      <w:tr w:rsidR="007030D7" w14:paraId="637C2FA2" w14:textId="77777777">
        <w:trPr>
          <w:jc w:val="center"/>
        </w:trPr>
        <w:tc>
          <w:tcPr>
            <w:tcW w:w="2608" w:type="dxa"/>
          </w:tcPr>
          <w:p w14:paraId="097E737D" w14:textId="77777777" w:rsidR="007030D7" w:rsidRDefault="00000000">
            <w:r>
              <w:rPr>
                <w:rFonts w:cs="Times New Roman"/>
                <w:color w:val="000000"/>
                <w:sz w:val="21"/>
              </w:rPr>
              <w:t>Tổng chi phí sở hữu 3 năm</w:t>
            </w:r>
          </w:p>
        </w:tc>
        <w:tc>
          <w:tcPr>
            <w:tcW w:w="1928" w:type="dxa"/>
          </w:tcPr>
          <w:p w14:paraId="53213B48" w14:textId="77777777" w:rsidR="007030D7" w:rsidRDefault="00000000">
            <w:pPr>
              <w:jc w:val="center"/>
            </w:pPr>
            <w:r>
              <w:rPr>
                <w:rFonts w:cs="Times New Roman"/>
                <w:color w:val="000000"/>
                <w:sz w:val="21"/>
              </w:rPr>
              <w:t>≈ 28.800</w:t>
            </w:r>
          </w:p>
        </w:tc>
        <w:tc>
          <w:tcPr>
            <w:tcW w:w="2494" w:type="dxa"/>
          </w:tcPr>
          <w:p w14:paraId="3CEC0DD3" w14:textId="77777777" w:rsidR="007030D7" w:rsidRDefault="00000000">
            <w:pPr>
              <w:jc w:val="center"/>
            </w:pPr>
            <w:r>
              <w:rPr>
                <w:rFonts w:cs="Times New Roman"/>
                <w:color w:val="000000"/>
                <w:sz w:val="21"/>
              </w:rPr>
              <w:t>≈ 22.000 (≈870 nghìn USD)</w:t>
            </w:r>
          </w:p>
        </w:tc>
        <w:tc>
          <w:tcPr>
            <w:tcW w:w="2154" w:type="dxa"/>
          </w:tcPr>
          <w:p w14:paraId="46DB3B3B" w14:textId="77777777" w:rsidR="007030D7" w:rsidRDefault="00000000">
            <w:r>
              <w:rPr>
                <w:rFonts w:cs="Times New Roman"/>
                <w:color w:val="000000"/>
                <w:sz w:val="21"/>
              </w:rPr>
              <w:t>xây dựng và 3 năm vận hành</w:t>
            </w:r>
          </w:p>
        </w:tc>
      </w:tr>
    </w:tbl>
    <w:p w14:paraId="2E3C3497" w14:textId="77777777" w:rsidR="007030D7" w:rsidRDefault="007030D7"/>
    <w:p w14:paraId="56BA5D6B" w14:textId="77777777" w:rsidR="007030D7" w:rsidRDefault="00000000">
      <w:pPr>
        <w:spacing w:after="80" w:line="336" w:lineRule="auto"/>
        <w:ind w:firstLine="567"/>
        <w:jc w:val="both"/>
      </w:pPr>
      <w:r>
        <w:rPr>
          <w:rFonts w:cs="Times New Roman"/>
          <w:color w:val="000000"/>
        </w:rPr>
        <w:t>Phương án triển khai nén trong 6 tuần (giảm rủi ro tối đa): đưa bản thí điểm tại đơn vị H.01 vào vận hành với chi phí khoảng 2.040 triệu đồng (≈82 nghìn USD), cho phép nhìn thấy giá trị thực tế trước khi cam kết ngân sách mở rộng. Chi phí hạ tầng lõi (trung tâm dữ liệu, nền tảng định danh, Entra ID) do Holding/Ban B3 đầu tư, không tính vào ngân sách Dự án iPMS.</w:t>
      </w:r>
    </w:p>
    <w:p w14:paraId="469EC689" w14:textId="77777777" w:rsidR="007030D7" w:rsidRDefault="00000000">
      <w:pPr>
        <w:spacing w:before="200" w:after="80" w:line="336" w:lineRule="auto"/>
      </w:pPr>
      <w:r>
        <w:rPr>
          <w:rFonts w:cs="Times New Roman"/>
          <w:b/>
          <w:color w:val="000000"/>
          <w:sz w:val="27"/>
        </w:rPr>
        <w:t>V. Những nội dung kính trình phê duyệt và xin ý kiến</w:t>
      </w:r>
    </w:p>
    <w:tbl>
      <w:tblPr>
        <w:tblStyle w:val="TableGrid"/>
        <w:tblW w:w="0" w:type="auto"/>
        <w:jc w:val="center"/>
        <w:tblLook w:val="04A0" w:firstRow="1" w:lastRow="0" w:firstColumn="1" w:lastColumn="0" w:noHBand="0" w:noVBand="1"/>
      </w:tblPr>
      <w:tblGrid>
        <w:gridCol w:w="680"/>
        <w:gridCol w:w="4989"/>
        <w:gridCol w:w="3969"/>
      </w:tblGrid>
      <w:tr w:rsidR="007030D7" w14:paraId="45A1E662" w14:textId="77777777">
        <w:trPr>
          <w:jc w:val="center"/>
        </w:trPr>
        <w:tc>
          <w:tcPr>
            <w:tcW w:w="680" w:type="dxa"/>
            <w:shd w:val="clear" w:color="auto" w:fill="EEF3EF"/>
          </w:tcPr>
          <w:p w14:paraId="5433487D" w14:textId="77777777" w:rsidR="007030D7" w:rsidRDefault="00000000">
            <w:pPr>
              <w:jc w:val="center"/>
            </w:pPr>
            <w:r>
              <w:rPr>
                <w:rFonts w:cs="Times New Roman"/>
                <w:b/>
                <w:color w:val="000000"/>
                <w:sz w:val="22"/>
              </w:rPr>
              <w:t>TT</w:t>
            </w:r>
          </w:p>
        </w:tc>
        <w:tc>
          <w:tcPr>
            <w:tcW w:w="4989" w:type="dxa"/>
            <w:shd w:val="clear" w:color="auto" w:fill="EEF3EF"/>
          </w:tcPr>
          <w:p w14:paraId="4E70D1A1" w14:textId="77777777" w:rsidR="007030D7" w:rsidRDefault="00000000">
            <w:pPr>
              <w:jc w:val="center"/>
            </w:pPr>
            <w:r>
              <w:rPr>
                <w:rFonts w:cs="Times New Roman"/>
                <w:b/>
                <w:color w:val="000000"/>
                <w:sz w:val="22"/>
              </w:rPr>
              <w:t>Nội dung</w:t>
            </w:r>
          </w:p>
        </w:tc>
        <w:tc>
          <w:tcPr>
            <w:tcW w:w="3969" w:type="dxa"/>
            <w:shd w:val="clear" w:color="auto" w:fill="EEF3EF"/>
          </w:tcPr>
          <w:p w14:paraId="5926EEBE" w14:textId="77777777" w:rsidR="007030D7" w:rsidRDefault="00000000">
            <w:pPr>
              <w:jc w:val="center"/>
            </w:pPr>
            <w:r>
              <w:rPr>
                <w:rFonts w:cs="Times New Roman"/>
                <w:b/>
                <w:color w:val="000000"/>
                <w:sz w:val="22"/>
              </w:rPr>
              <w:t>Đề xuất của Ban Dự án</w:t>
            </w:r>
          </w:p>
        </w:tc>
      </w:tr>
      <w:tr w:rsidR="007030D7" w14:paraId="06E88D62" w14:textId="77777777">
        <w:trPr>
          <w:jc w:val="center"/>
        </w:trPr>
        <w:tc>
          <w:tcPr>
            <w:tcW w:w="680" w:type="dxa"/>
          </w:tcPr>
          <w:p w14:paraId="6F102500" w14:textId="77777777" w:rsidR="007030D7" w:rsidRDefault="00000000">
            <w:pPr>
              <w:jc w:val="center"/>
            </w:pPr>
            <w:r>
              <w:rPr>
                <w:rFonts w:cs="Times New Roman"/>
                <w:color w:val="000000"/>
                <w:sz w:val="21"/>
              </w:rPr>
              <w:t>1</w:t>
            </w:r>
          </w:p>
        </w:tc>
        <w:tc>
          <w:tcPr>
            <w:tcW w:w="4989" w:type="dxa"/>
          </w:tcPr>
          <w:p w14:paraId="59686450" w14:textId="77777777" w:rsidR="007030D7" w:rsidRDefault="00000000">
            <w:r>
              <w:rPr>
                <w:rFonts w:cs="Times New Roman"/>
                <w:color w:val="000000"/>
                <w:sz w:val="21"/>
              </w:rPr>
              <w:t>Chủ trương tiếp tục triển khai theo phương án ứng dụng AI Agent và phương án nén 6 tuần để đưa bản thí điểm H.01 vào vận hành.</w:t>
            </w:r>
          </w:p>
        </w:tc>
        <w:tc>
          <w:tcPr>
            <w:tcW w:w="3969" w:type="dxa"/>
          </w:tcPr>
          <w:p w14:paraId="14DD3FE2" w14:textId="77777777" w:rsidR="007030D7" w:rsidRDefault="00000000">
            <w:r>
              <w:rPr>
                <w:rFonts w:cs="Times New Roman"/>
                <w:color w:val="000000"/>
                <w:sz w:val="21"/>
              </w:rPr>
              <w:t>Kính đề nghị phê duyệt.</w:t>
            </w:r>
          </w:p>
        </w:tc>
      </w:tr>
      <w:tr w:rsidR="007030D7" w14:paraId="19797EAB" w14:textId="77777777">
        <w:trPr>
          <w:jc w:val="center"/>
        </w:trPr>
        <w:tc>
          <w:tcPr>
            <w:tcW w:w="680" w:type="dxa"/>
          </w:tcPr>
          <w:p w14:paraId="228498A2" w14:textId="77777777" w:rsidR="007030D7" w:rsidRDefault="00000000">
            <w:pPr>
              <w:jc w:val="center"/>
            </w:pPr>
            <w:r>
              <w:rPr>
                <w:rFonts w:cs="Times New Roman"/>
                <w:color w:val="000000"/>
                <w:sz w:val="21"/>
              </w:rPr>
              <w:t>2</w:t>
            </w:r>
          </w:p>
        </w:tc>
        <w:tc>
          <w:tcPr>
            <w:tcW w:w="4989" w:type="dxa"/>
          </w:tcPr>
          <w:p w14:paraId="53E042E3" w14:textId="77777777" w:rsidR="007030D7" w:rsidRDefault="00000000">
            <w:r>
              <w:rPr>
                <w:rFonts w:cs="Times New Roman"/>
                <w:color w:val="000000"/>
                <w:sz w:val="21"/>
              </w:rPr>
              <w:t>Cấp khóa truy cập dịch vụ mô hình AI (Claude/Anthropic) và trần ngân sách để kích hoạt lớp AI thật (hiện đang chạy giả lập).</w:t>
            </w:r>
          </w:p>
        </w:tc>
        <w:tc>
          <w:tcPr>
            <w:tcW w:w="3969" w:type="dxa"/>
          </w:tcPr>
          <w:p w14:paraId="5D72D59B" w14:textId="77777777" w:rsidR="007030D7" w:rsidRDefault="00000000">
            <w:r>
              <w:rPr>
                <w:rFonts w:cs="Times New Roman"/>
                <w:color w:val="000000"/>
                <w:sz w:val="21"/>
              </w:rPr>
              <w:t>Cấp khóa; trần khởi điểm khoảng 50 USD/tháng cho môi trường phát triển – kiểm thử, dùng mô hình tối ưu chi phí.</w:t>
            </w:r>
          </w:p>
        </w:tc>
      </w:tr>
      <w:tr w:rsidR="007030D7" w14:paraId="5C2A1495" w14:textId="77777777">
        <w:trPr>
          <w:jc w:val="center"/>
        </w:trPr>
        <w:tc>
          <w:tcPr>
            <w:tcW w:w="680" w:type="dxa"/>
          </w:tcPr>
          <w:p w14:paraId="64FD140D" w14:textId="77777777" w:rsidR="007030D7" w:rsidRDefault="00000000">
            <w:pPr>
              <w:jc w:val="center"/>
            </w:pPr>
            <w:r>
              <w:rPr>
                <w:rFonts w:cs="Times New Roman"/>
                <w:color w:val="000000"/>
                <w:sz w:val="21"/>
              </w:rPr>
              <w:t>3</w:t>
            </w:r>
          </w:p>
        </w:tc>
        <w:tc>
          <w:tcPr>
            <w:tcW w:w="4989" w:type="dxa"/>
          </w:tcPr>
          <w:p w14:paraId="5BF71DD3" w14:textId="77777777" w:rsidR="007030D7" w:rsidRDefault="00000000">
            <w:r>
              <w:rPr>
                <w:rFonts w:cs="Times New Roman"/>
                <w:color w:val="000000"/>
                <w:sz w:val="21"/>
              </w:rPr>
              <w:t>Cấp tài khoản kết nối thử nghiệm với Notion và Microsoft Graph (Planner/To-Do) để kiểm chứng luồng đồng bộ công việc hai chiều.</w:t>
            </w:r>
          </w:p>
        </w:tc>
        <w:tc>
          <w:tcPr>
            <w:tcW w:w="3969" w:type="dxa"/>
          </w:tcPr>
          <w:p w14:paraId="323FFF18" w14:textId="77777777" w:rsidR="007030D7" w:rsidRDefault="00000000">
            <w:r>
              <w:rPr>
                <w:rFonts w:cs="Times New Roman"/>
                <w:color w:val="000000"/>
                <w:sz w:val="21"/>
              </w:rPr>
              <w:t>Cấp tài khoản môi trường thử; chưa đẩy dữ liệu thật.</w:t>
            </w:r>
          </w:p>
        </w:tc>
      </w:tr>
      <w:tr w:rsidR="007030D7" w14:paraId="589181A5" w14:textId="77777777">
        <w:trPr>
          <w:jc w:val="center"/>
        </w:trPr>
        <w:tc>
          <w:tcPr>
            <w:tcW w:w="680" w:type="dxa"/>
          </w:tcPr>
          <w:p w14:paraId="5564824D" w14:textId="77777777" w:rsidR="007030D7" w:rsidRDefault="00000000">
            <w:pPr>
              <w:jc w:val="center"/>
            </w:pPr>
            <w:r>
              <w:rPr>
                <w:rFonts w:cs="Times New Roman"/>
                <w:color w:val="000000"/>
                <w:sz w:val="21"/>
              </w:rPr>
              <w:t>4</w:t>
            </w:r>
          </w:p>
        </w:tc>
        <w:tc>
          <w:tcPr>
            <w:tcW w:w="4989" w:type="dxa"/>
          </w:tcPr>
          <w:p w14:paraId="0BE7AC93" w14:textId="77777777" w:rsidR="007030D7" w:rsidRDefault="00000000">
            <w:r>
              <w:rPr>
                <w:rFonts w:cs="Times New Roman"/>
                <w:color w:val="000000"/>
                <w:sz w:val="21"/>
              </w:rPr>
              <w:t>Cho ý kiến về một số chính sách vận hành: (a) nhân viên có được xem điểm trước khi chốt kết quả hay không; (b) định nghĩa "KPI hợp lệ" trong cơ chế chặn cứng.</w:t>
            </w:r>
          </w:p>
        </w:tc>
        <w:tc>
          <w:tcPr>
            <w:tcW w:w="3969" w:type="dxa"/>
          </w:tcPr>
          <w:p w14:paraId="51D44CC2" w14:textId="77777777" w:rsidR="007030D7" w:rsidRDefault="00000000">
            <w:r>
              <w:rPr>
                <w:rFonts w:cs="Times New Roman"/>
                <w:color w:val="000000"/>
                <w:sz w:val="21"/>
              </w:rPr>
              <w:t>Chốt theo định hướng của Ban B1; giá trị mặc định đã cấu hình, có thể điều chỉnh nhanh.</w:t>
            </w:r>
          </w:p>
        </w:tc>
      </w:tr>
      <w:tr w:rsidR="007030D7" w14:paraId="79B24FFC" w14:textId="77777777">
        <w:trPr>
          <w:jc w:val="center"/>
        </w:trPr>
        <w:tc>
          <w:tcPr>
            <w:tcW w:w="680" w:type="dxa"/>
          </w:tcPr>
          <w:p w14:paraId="6127889B" w14:textId="77777777" w:rsidR="007030D7" w:rsidRDefault="00000000">
            <w:pPr>
              <w:jc w:val="center"/>
            </w:pPr>
            <w:r>
              <w:rPr>
                <w:rFonts w:cs="Times New Roman"/>
                <w:color w:val="000000"/>
                <w:sz w:val="21"/>
              </w:rPr>
              <w:t>5</w:t>
            </w:r>
          </w:p>
        </w:tc>
        <w:tc>
          <w:tcPr>
            <w:tcW w:w="4989" w:type="dxa"/>
          </w:tcPr>
          <w:p w14:paraId="44B09134" w14:textId="77777777" w:rsidR="007030D7" w:rsidRDefault="00000000">
            <w:r>
              <w:rPr>
                <w:rFonts w:cs="Times New Roman"/>
                <w:color w:val="000000"/>
                <w:sz w:val="21"/>
              </w:rPr>
              <w:t>Xác nhận khả năng mở giao diện lập trình (API) của các hệ thống mua ngoài: AIC, Salesforce, phần mềm CRM tuyển sinh.</w:t>
            </w:r>
          </w:p>
        </w:tc>
        <w:tc>
          <w:tcPr>
            <w:tcW w:w="3969" w:type="dxa"/>
          </w:tcPr>
          <w:p w14:paraId="44BF4B23" w14:textId="77777777" w:rsidR="007030D7" w:rsidRDefault="00000000">
            <w:r>
              <w:rPr>
                <w:rFonts w:cs="Times New Roman"/>
                <w:color w:val="000000"/>
                <w:sz w:val="21"/>
              </w:rPr>
              <w:t>Kính đề nghị giao Ban Công nghệ/B3 xác nhận sớm; trường hợp chưa mở, sử dụng phương án dự phòng qua tập tin CSV/ETL.</w:t>
            </w:r>
          </w:p>
        </w:tc>
      </w:tr>
    </w:tbl>
    <w:p w14:paraId="48B36152" w14:textId="77777777" w:rsidR="007030D7" w:rsidRDefault="007030D7"/>
    <w:p w14:paraId="24A95A7C" w14:textId="77777777" w:rsidR="007030D7" w:rsidRDefault="00000000">
      <w:pPr>
        <w:spacing w:after="120" w:line="336" w:lineRule="auto"/>
        <w:ind w:firstLine="567"/>
      </w:pPr>
      <w:r>
        <w:rPr>
          <w:rFonts w:cs="Times New Roman"/>
          <w:i/>
          <w:color w:val="000000"/>
          <w:sz w:val="23"/>
        </w:rPr>
        <w:t>Các nội dung số 2 và số 3 thuộc nhóm lằn ranh an toàn: tác nhân AI đã chủ động tạm dừng và chờ quyết định của lãnh đạo, không tự ý thực hiện.</w:t>
      </w:r>
    </w:p>
    <w:p w14:paraId="10011CC5" w14:textId="77777777" w:rsidR="007030D7" w:rsidRDefault="00000000">
      <w:pPr>
        <w:spacing w:before="200" w:after="80" w:line="336" w:lineRule="auto"/>
      </w:pPr>
      <w:r>
        <w:rPr>
          <w:rFonts w:cs="Times New Roman"/>
          <w:b/>
          <w:color w:val="000000"/>
          <w:sz w:val="27"/>
        </w:rPr>
        <w:t>VI. Lộ trình triển khai tiếp theo</w:t>
      </w:r>
    </w:p>
    <w:p w14:paraId="15B95D41" w14:textId="77777777" w:rsidR="007030D7" w:rsidRDefault="00000000">
      <w:pPr>
        <w:spacing w:after="80" w:line="336" w:lineRule="auto"/>
        <w:ind w:firstLine="567"/>
        <w:jc w:val="both"/>
      </w:pPr>
      <w:r>
        <w:rPr>
          <w:rFonts w:cs="Times New Roman"/>
          <w:b/>
          <w:color w:val="000000"/>
        </w:rPr>
        <w:t xml:space="preserve">1. Trước mắt (đang thực hiện): </w:t>
      </w:r>
      <w:r>
        <w:rPr>
          <w:rFonts w:cs="Times New Roman"/>
          <w:color w:val="000000"/>
        </w:rPr>
        <w:t>hoàn thiện giao diện Từ điển Tác vụ (bảng điều khiển cấp phòng: ủy quyền, duyệt, mở lại; lịch sử phiên bản; góp ý).</w:t>
      </w:r>
    </w:p>
    <w:p w14:paraId="033B361F" w14:textId="77777777" w:rsidR="007030D7" w:rsidRDefault="00000000">
      <w:pPr>
        <w:spacing w:after="80" w:line="336" w:lineRule="auto"/>
        <w:ind w:firstLine="567"/>
        <w:jc w:val="both"/>
      </w:pPr>
      <w:r>
        <w:rPr>
          <w:rFonts w:cs="Times New Roman"/>
          <w:b/>
          <w:color w:val="000000"/>
        </w:rPr>
        <w:lastRenderedPageBreak/>
        <w:t xml:space="preserve">2. Đưa bản thí điểm H.01 vào vận hành (khoảng 6 tuần): </w:t>
      </w:r>
      <w:r>
        <w:rPr>
          <w:rFonts w:cs="Times New Roman"/>
          <w:color w:val="000000"/>
        </w:rPr>
        <w:t>vận hành trọn vòng quản trị hiệu suất thật; kích hoạt lớp AI và các kết nối tích hợp (phụ thuộc nội dung số 2 và số 3 tại Mục V).</w:t>
      </w:r>
    </w:p>
    <w:p w14:paraId="1197FCE2" w14:textId="77777777" w:rsidR="007030D7" w:rsidRDefault="00000000">
      <w:pPr>
        <w:spacing w:after="80" w:line="336" w:lineRule="auto"/>
        <w:ind w:firstLine="567"/>
        <w:jc w:val="both"/>
      </w:pPr>
      <w:r>
        <w:rPr>
          <w:rFonts w:cs="Times New Roman"/>
          <w:b/>
          <w:color w:val="000000"/>
        </w:rPr>
        <w:t xml:space="preserve">3. Trung hạn: </w:t>
      </w:r>
      <w:r>
        <w:rPr>
          <w:rFonts w:cs="Times New Roman"/>
          <w:color w:val="000000"/>
        </w:rPr>
        <w:t>kết nối dữ liệu tuyển sinh và vận hành; hoàn thiện Hệ Quản trị ba tầng; xây dựng Bảng điều khiển cấp Tập đoàn (phụ thuộc nội dung số 5).</w:t>
      </w:r>
    </w:p>
    <w:p w14:paraId="0ECD37BC" w14:textId="77777777" w:rsidR="007030D7" w:rsidRDefault="00000000">
      <w:pPr>
        <w:spacing w:after="80" w:line="336" w:lineRule="auto"/>
        <w:ind w:firstLine="567"/>
        <w:jc w:val="both"/>
      </w:pPr>
      <w:r>
        <w:rPr>
          <w:rFonts w:cs="Times New Roman"/>
          <w:b/>
          <w:color w:val="000000"/>
        </w:rPr>
        <w:t xml:space="preserve">4. Dài hạn: </w:t>
      </w:r>
      <w:r>
        <w:rPr>
          <w:rFonts w:cs="Times New Roman"/>
          <w:color w:val="000000"/>
        </w:rPr>
        <w:t>nhân rộng ra 8 đơn vị thành viên trên cùng một nền, không tách mã nguồn; đưa các tác nhân AI nghiệp vụ vào vận hành.</w:t>
      </w:r>
    </w:p>
    <w:p w14:paraId="71DFD24E" w14:textId="77777777" w:rsidR="007030D7" w:rsidRDefault="00000000">
      <w:pPr>
        <w:spacing w:before="200" w:after="80" w:line="336" w:lineRule="auto"/>
      </w:pPr>
      <w:r>
        <w:rPr>
          <w:rFonts w:cs="Times New Roman"/>
          <w:b/>
          <w:color w:val="000000"/>
          <w:sz w:val="27"/>
        </w:rPr>
        <w:t>VII. Kiến nghị</w:t>
      </w:r>
    </w:p>
    <w:p w14:paraId="3293DE37" w14:textId="77777777" w:rsidR="007030D7" w:rsidRDefault="00000000">
      <w:pPr>
        <w:spacing w:after="80" w:line="336" w:lineRule="auto"/>
        <w:ind w:firstLine="567"/>
        <w:jc w:val="both"/>
      </w:pPr>
      <w:r>
        <w:rPr>
          <w:rFonts w:cs="Times New Roman"/>
          <w:color w:val="000000"/>
        </w:rPr>
        <w:t>Nền tảng iPMS đã đạt trạng thái vững về kỹ thuật, có bằng chứng chất lượng rõ ràng, đồng thời là minh chứng thực chiến cho năng lực ứng dụng công nghệ và trí tuệ nhân tạo của Tập đoàn. Để chuyển từ giai đoạn xây dựng sang giai đoạn tạo giá trị vận hành thực tế, Ban Dự án kính đề nghị Phó Tổng Giám đốc:</w:t>
      </w:r>
    </w:p>
    <w:p w14:paraId="6DC0C2C3" w14:textId="77777777" w:rsidR="007030D7" w:rsidRDefault="00000000">
      <w:pPr>
        <w:spacing w:after="80" w:line="336" w:lineRule="auto"/>
        <w:ind w:firstLine="567"/>
        <w:jc w:val="both"/>
      </w:pPr>
      <w:r>
        <w:rPr>
          <w:rFonts w:cs="Times New Roman"/>
          <w:color w:val="000000"/>
        </w:rPr>
        <w:t>1. Phê duyệt chủ trương tiếp tục triển khai theo phương án ứng dụng AI Agent và phương án nén 6 tuần đưa bản thí điểm H.01 vào vận hành;</w:t>
      </w:r>
    </w:p>
    <w:p w14:paraId="16FCAA6E" w14:textId="77777777" w:rsidR="007030D7" w:rsidRDefault="00000000">
      <w:pPr>
        <w:spacing w:after="80" w:line="336" w:lineRule="auto"/>
        <w:ind w:firstLine="567"/>
        <w:jc w:val="both"/>
      </w:pPr>
      <w:r>
        <w:rPr>
          <w:rFonts w:cs="Times New Roman"/>
          <w:color w:val="000000"/>
        </w:rPr>
        <w:t>2. Cấp các nguồn lực chốt chặn: khóa truy cập dịch vụ AI kèm trần ngân sách; tài khoản kết nối thử nghiệm;</w:t>
      </w:r>
    </w:p>
    <w:p w14:paraId="7622ED8A" w14:textId="77777777" w:rsidR="007030D7" w:rsidRDefault="00000000">
      <w:pPr>
        <w:spacing w:after="80" w:line="336" w:lineRule="auto"/>
        <w:ind w:firstLine="567"/>
        <w:jc w:val="both"/>
      </w:pPr>
      <w:r>
        <w:rPr>
          <w:rFonts w:cs="Times New Roman"/>
          <w:color w:val="000000"/>
        </w:rPr>
        <w:t>3. Cho ý kiến về các nội dung chính sách nêu tại Mục V và giao Ban Công nghệ/B3 xác nhận khả năng mở giao diện lập trình của các hệ thống bên thứ ba.</w:t>
      </w:r>
    </w:p>
    <w:p w14:paraId="34FFAE16" w14:textId="77777777" w:rsidR="007030D7" w:rsidRDefault="00000000">
      <w:pPr>
        <w:spacing w:after="120" w:line="336" w:lineRule="auto"/>
        <w:ind w:firstLine="567"/>
        <w:jc w:val="both"/>
      </w:pPr>
      <w:r>
        <w:rPr>
          <w:rFonts w:cs="Times New Roman"/>
          <w:color w:val="000000"/>
        </w:rPr>
        <w:t>Kính trình Phó Tổng Giám đốc xem xét, quyết định./.</w:t>
      </w:r>
    </w:p>
    <w:tbl>
      <w:tblPr>
        <w:tblW w:w="0" w:type="auto"/>
        <w:tblLook w:val="04A0" w:firstRow="1" w:lastRow="0" w:firstColumn="1" w:lastColumn="0" w:noHBand="0" w:noVBand="1"/>
      </w:tblPr>
      <w:tblGrid>
        <w:gridCol w:w="4759"/>
        <w:gridCol w:w="4759"/>
      </w:tblGrid>
      <w:tr w:rsidR="007030D7" w14:paraId="65F21CFD" w14:textId="77777777">
        <w:tc>
          <w:tcPr>
            <w:tcW w:w="4759" w:type="dxa"/>
          </w:tcPr>
          <w:p w14:paraId="4FC64BA5" w14:textId="77777777" w:rsidR="007030D7" w:rsidRDefault="00000000">
            <w:r>
              <w:rPr>
                <w:rFonts w:cs="Times New Roman"/>
                <w:b/>
                <w:i/>
                <w:color w:val="000000"/>
                <w:sz w:val="22"/>
              </w:rPr>
              <w:t>Nơi nhận:</w:t>
            </w:r>
          </w:p>
          <w:p w14:paraId="0550E7FD" w14:textId="77777777" w:rsidR="007030D7" w:rsidRDefault="00000000">
            <w:pPr>
              <w:spacing w:after="0"/>
            </w:pPr>
            <w:r>
              <w:rPr>
                <w:rFonts w:cs="Times New Roman"/>
                <w:color w:val="000000"/>
                <w:sz w:val="22"/>
              </w:rPr>
              <w:t>- Như trên;</w:t>
            </w:r>
          </w:p>
          <w:p w14:paraId="0BE08FBB" w14:textId="77777777" w:rsidR="007030D7" w:rsidRDefault="00000000">
            <w:pPr>
              <w:spacing w:after="0"/>
            </w:pPr>
            <w:r>
              <w:rPr>
                <w:rFonts w:cs="Times New Roman"/>
                <w:color w:val="000000"/>
                <w:sz w:val="22"/>
              </w:rPr>
              <w:t>- Ban B3, Ban B1 (để phối hợp);</w:t>
            </w:r>
          </w:p>
          <w:p w14:paraId="40F6C2F7" w14:textId="77777777" w:rsidR="007030D7" w:rsidRDefault="00000000">
            <w:pPr>
              <w:spacing w:after="0"/>
            </w:pPr>
            <w:r>
              <w:rPr>
                <w:rFonts w:cs="Times New Roman"/>
                <w:color w:val="000000"/>
                <w:sz w:val="22"/>
              </w:rPr>
              <w:t>- Lưu: VT, Ban Dự án iPMS.</w:t>
            </w:r>
          </w:p>
        </w:tc>
        <w:tc>
          <w:tcPr>
            <w:tcW w:w="4759" w:type="dxa"/>
          </w:tcPr>
          <w:p w14:paraId="55A242E3" w14:textId="77777777" w:rsidR="007030D7" w:rsidRDefault="00000000">
            <w:pPr>
              <w:jc w:val="center"/>
            </w:pPr>
            <w:r>
              <w:rPr>
                <w:rFonts w:cs="Times New Roman"/>
                <w:b/>
                <w:color w:val="000000"/>
              </w:rPr>
              <w:t>TRƯỞNG BAN DỰ ÁN iPMS</w:t>
            </w:r>
          </w:p>
          <w:p w14:paraId="4CECF168" w14:textId="77777777" w:rsidR="007030D7" w:rsidRDefault="007030D7"/>
          <w:p w14:paraId="38F5EEAF" w14:textId="77777777" w:rsidR="007030D7" w:rsidRDefault="007030D7"/>
          <w:p w14:paraId="4DD2897D" w14:textId="77777777" w:rsidR="007030D7" w:rsidRDefault="007030D7"/>
          <w:p w14:paraId="20F1590D" w14:textId="77777777" w:rsidR="007030D7" w:rsidRDefault="00000000">
            <w:pPr>
              <w:jc w:val="center"/>
            </w:pPr>
            <w:r>
              <w:rPr>
                <w:rFonts w:cs="Times New Roman"/>
                <w:i/>
                <w:color w:val="000000"/>
                <w:sz w:val="22"/>
              </w:rPr>
              <w:t>(Ký, ghi rõ họ tên)</w:t>
            </w:r>
          </w:p>
        </w:tc>
      </w:tr>
    </w:tbl>
    <w:p w14:paraId="144F0AE0" w14:textId="77777777" w:rsidR="007030D7" w:rsidRDefault="007030D7">
      <w:pPr>
        <w:spacing w:after="160" w:line="336" w:lineRule="auto"/>
      </w:pPr>
    </w:p>
    <w:p w14:paraId="3760FB9B" w14:textId="77777777" w:rsidR="007030D7" w:rsidRDefault="00000000">
      <w:pPr>
        <w:spacing w:after="0" w:line="336" w:lineRule="auto"/>
      </w:pPr>
      <w:r>
        <w:rPr>
          <w:rFonts w:cs="Times New Roman"/>
          <w:i/>
          <w:color w:val="000000"/>
          <w:sz w:val="22"/>
        </w:rPr>
        <w:t>Tài liệu kèm theo: (1) Đặc tả và Thiết kế kỹ thuật iPMS; (2) Ngân sách Xây dựng và Vận hành; (3) Nhật ký quyết định và tồn đọng (OWNER_DIGEST); (4) Trạng thái dự án (STATUS).</w:t>
      </w:r>
    </w:p>
    <w:sectPr w:rsidR="007030D7" w:rsidSect="00034616">
      <w:headerReference w:type="even" r:id="rId9"/>
      <w:headerReference w:type="default" r:id="rId10"/>
      <w:footerReference w:type="even" r:id="rId11"/>
      <w:footerReference w:type="default" r:id="rId12"/>
      <w:headerReference w:type="first" r:id="rId13"/>
      <w:footerReference w:type="first" r:id="rId14"/>
      <w:pgSz w:w="12240" w:h="15840"/>
      <w:pgMar w:top="1134" w:right="102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4E7F1" w14:textId="77777777" w:rsidR="00DC19DB" w:rsidRDefault="00DC19DB">
      <w:pPr>
        <w:spacing w:after="0" w:line="240" w:lineRule="auto"/>
      </w:pPr>
      <w:r>
        <w:separator/>
      </w:r>
    </w:p>
  </w:endnote>
  <w:endnote w:type="continuationSeparator" w:id="0">
    <w:p w14:paraId="0D655F0A" w14:textId="77777777" w:rsidR="00DC19DB" w:rsidRDefault="00DC1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8E86E" w14:textId="77777777" w:rsidR="008F605A" w:rsidRDefault="008F60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2DD1" w14:textId="5F668107" w:rsidR="007030D7" w:rsidRDefault="00000000">
    <w:pPr>
      <w:pStyle w:val="Footer"/>
      <w:pBdr>
        <w:top w:val="single" w:sz="4" w:space="3" w:color="BBBBBB"/>
      </w:pBdr>
      <w:tabs>
        <w:tab w:val="right" w:pos="9519"/>
      </w:tabs>
    </w:pPr>
    <w:r>
      <w:rPr>
        <w:rFonts w:cs="Times New Roman"/>
        <w:color w:val="555555"/>
        <w:sz w:val="18"/>
      </w:rPr>
      <w:t xml:space="preserve">Ban </w:t>
    </w:r>
    <w:proofErr w:type="spellStart"/>
    <w:r>
      <w:rPr>
        <w:rFonts w:cs="Times New Roman"/>
        <w:color w:val="555555"/>
        <w:sz w:val="18"/>
      </w:rPr>
      <w:t>Nghiên</w:t>
    </w:r>
    <w:proofErr w:type="spellEnd"/>
    <w:r>
      <w:rPr>
        <w:rFonts w:cs="Times New Roman"/>
        <w:color w:val="555555"/>
        <w:sz w:val="18"/>
      </w:rPr>
      <w:t xml:space="preserve"> </w:t>
    </w:r>
    <w:proofErr w:type="spellStart"/>
    <w:r>
      <w:rPr>
        <w:rFonts w:cs="Times New Roman"/>
        <w:color w:val="555555"/>
        <w:sz w:val="18"/>
      </w:rPr>
      <w:t>cứu</w:t>
    </w:r>
    <w:proofErr w:type="spellEnd"/>
    <w:r>
      <w:rPr>
        <w:rFonts w:cs="Times New Roman"/>
        <w:color w:val="555555"/>
        <w:sz w:val="18"/>
      </w:rPr>
      <w:t xml:space="preserve">, </w:t>
    </w:r>
    <w:proofErr w:type="spellStart"/>
    <w:r>
      <w:rPr>
        <w:rFonts w:cs="Times New Roman"/>
        <w:color w:val="555555"/>
        <w:sz w:val="18"/>
      </w:rPr>
      <w:t>Phát</w:t>
    </w:r>
    <w:proofErr w:type="spellEnd"/>
    <w:r>
      <w:rPr>
        <w:rFonts w:cs="Times New Roman"/>
        <w:color w:val="555555"/>
        <w:sz w:val="18"/>
      </w:rPr>
      <w:t xml:space="preserve"> </w:t>
    </w:r>
    <w:proofErr w:type="spellStart"/>
    <w:r>
      <w:rPr>
        <w:rFonts w:cs="Times New Roman"/>
        <w:color w:val="555555"/>
        <w:sz w:val="18"/>
      </w:rPr>
      <w:t>triển</w:t>
    </w:r>
    <w:proofErr w:type="spellEnd"/>
    <w:r>
      <w:rPr>
        <w:rFonts w:cs="Times New Roman"/>
        <w:color w:val="555555"/>
        <w:sz w:val="18"/>
      </w:rPr>
      <w:t xml:space="preserve"> </w:t>
    </w:r>
    <w:proofErr w:type="spellStart"/>
    <w:r>
      <w:rPr>
        <w:rFonts w:cs="Times New Roman"/>
        <w:color w:val="555555"/>
        <w:sz w:val="18"/>
      </w:rPr>
      <w:t>và</w:t>
    </w:r>
    <w:proofErr w:type="spellEnd"/>
    <w:r>
      <w:rPr>
        <w:rFonts w:cs="Times New Roman"/>
        <w:color w:val="555555"/>
        <w:sz w:val="18"/>
      </w:rPr>
      <w:t xml:space="preserve"> </w:t>
    </w:r>
    <w:proofErr w:type="spellStart"/>
    <w:r>
      <w:rPr>
        <w:rFonts w:cs="Times New Roman"/>
        <w:color w:val="555555"/>
        <w:sz w:val="18"/>
      </w:rPr>
      <w:t>Ứng</w:t>
    </w:r>
    <w:proofErr w:type="spellEnd"/>
    <w:r>
      <w:rPr>
        <w:rFonts w:cs="Times New Roman"/>
        <w:color w:val="555555"/>
        <w:sz w:val="18"/>
      </w:rPr>
      <w:t xml:space="preserve"> </w:t>
    </w:r>
    <w:proofErr w:type="spellStart"/>
    <w:r>
      <w:rPr>
        <w:rFonts w:cs="Times New Roman"/>
        <w:color w:val="555555"/>
        <w:sz w:val="18"/>
      </w:rPr>
      <w:t>dụng</w:t>
    </w:r>
    <w:proofErr w:type="spellEnd"/>
    <w:r>
      <w:rPr>
        <w:rFonts w:cs="Times New Roman"/>
        <w:color w:val="555555"/>
        <w:sz w:val="18"/>
      </w:rPr>
      <w:t xml:space="preserve"> Công </w:t>
    </w:r>
    <w:proofErr w:type="spellStart"/>
    <w:r>
      <w:rPr>
        <w:rFonts w:cs="Times New Roman"/>
        <w:color w:val="555555"/>
        <w:sz w:val="18"/>
      </w:rPr>
      <w:t>Nghệ</w:t>
    </w:r>
    <w:proofErr w:type="spellEnd"/>
    <w:r>
      <w:rPr>
        <w:rFonts w:cs="Times New Roman"/>
        <w:color w:val="555555"/>
        <w:sz w:val="18"/>
      </w:rPr>
      <w:t xml:space="preserve"> (B3)</w:t>
    </w:r>
    <w:r>
      <w:rPr>
        <w:rFonts w:cs="Times New Roman"/>
        <w:color w:val="555555"/>
        <w:sz w:val="18"/>
      </w:rPr>
      <w:tab/>
    </w:r>
    <w:r w:rsidR="008F605A">
      <w:rPr>
        <w:rFonts w:cs="Times New Roman"/>
        <w:color w:val="555555"/>
        <w:sz w:val="18"/>
      </w:rPr>
      <w:tab/>
    </w:r>
    <w:r>
      <w:rPr>
        <w:rFonts w:cs="Times New Roman"/>
        <w:color w:val="555555"/>
        <w:sz w:val="18"/>
      </w:rPr>
      <w:t xml:space="preserve">Trang </w:t>
    </w:r>
    <w:r>
      <w:rPr>
        <w:rFonts w:cs="Times New Roman"/>
        <w:color w:val="555555"/>
        <w:sz w:val="18"/>
      </w:rPr>
      <w:fldChar w:fldCharType="begin"/>
    </w:r>
    <w:r>
      <w:rPr>
        <w:rFonts w:cs="Times New Roman"/>
        <w:color w:val="555555"/>
        <w:sz w:val="18"/>
      </w:rPr>
      <w:instrText>PAGE</w:instrText>
    </w:r>
    <w:r w:rsidR="008F605A">
      <w:rPr>
        <w:rFonts w:cs="Times New Roman"/>
        <w:color w:val="555555"/>
        <w:sz w:val="18"/>
      </w:rPr>
      <w:fldChar w:fldCharType="separate"/>
    </w:r>
    <w:r w:rsidR="008F605A">
      <w:rPr>
        <w:rFonts w:cs="Times New Roman"/>
        <w:noProof/>
        <w:color w:val="555555"/>
        <w:sz w:val="18"/>
      </w:rPr>
      <w:t>1</w:t>
    </w:r>
    <w:r>
      <w:rPr>
        <w:rFonts w:cs="Times New Roman"/>
        <w:color w:val="555555"/>
        <w:sz w:val="18"/>
      </w:rPr>
      <w:fldChar w:fldCharType="end"/>
    </w:r>
    <w:r>
      <w:rPr>
        <w:rFonts w:cs="Times New Roman"/>
        <w:color w:val="555555"/>
        <w:sz w:val="18"/>
      </w:rPr>
      <w:t>/</w:t>
    </w:r>
    <w:r>
      <w:rPr>
        <w:rFonts w:cs="Times New Roman"/>
        <w:color w:val="555555"/>
        <w:sz w:val="18"/>
      </w:rPr>
      <w:fldChar w:fldCharType="begin"/>
    </w:r>
    <w:r>
      <w:rPr>
        <w:rFonts w:cs="Times New Roman"/>
        <w:color w:val="555555"/>
        <w:sz w:val="18"/>
      </w:rPr>
      <w:instrText>NUMPAGES</w:instrText>
    </w:r>
    <w:r w:rsidR="008F605A">
      <w:rPr>
        <w:rFonts w:cs="Times New Roman"/>
        <w:color w:val="555555"/>
        <w:sz w:val="18"/>
      </w:rPr>
      <w:fldChar w:fldCharType="separate"/>
    </w:r>
    <w:r w:rsidR="008F605A">
      <w:rPr>
        <w:rFonts w:cs="Times New Roman"/>
        <w:noProof/>
        <w:color w:val="555555"/>
        <w:sz w:val="18"/>
      </w:rPr>
      <w:t>2</w:t>
    </w:r>
    <w:r>
      <w:rPr>
        <w:rFonts w:cs="Times New Roman"/>
        <w:color w:val="55555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33FE" w14:textId="77777777" w:rsidR="008F605A" w:rsidRDefault="008F60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CC97C" w14:textId="77777777" w:rsidR="00DC19DB" w:rsidRDefault="00DC19DB">
      <w:pPr>
        <w:spacing w:after="0" w:line="240" w:lineRule="auto"/>
      </w:pPr>
      <w:r>
        <w:separator/>
      </w:r>
    </w:p>
  </w:footnote>
  <w:footnote w:type="continuationSeparator" w:id="0">
    <w:p w14:paraId="2B1879CB" w14:textId="77777777" w:rsidR="00DC19DB" w:rsidRDefault="00DC1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EB6E" w14:textId="77777777" w:rsidR="008F605A" w:rsidRDefault="008F60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E475A" w14:textId="77777777" w:rsidR="008F605A" w:rsidRDefault="008F60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14ACB" w14:textId="77777777" w:rsidR="008F605A" w:rsidRDefault="008F60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948547">
    <w:abstractNumId w:val="8"/>
  </w:num>
  <w:num w:numId="2" w16cid:durableId="542206951">
    <w:abstractNumId w:val="6"/>
  </w:num>
  <w:num w:numId="3" w16cid:durableId="1934969058">
    <w:abstractNumId w:val="5"/>
  </w:num>
  <w:num w:numId="4" w16cid:durableId="321081600">
    <w:abstractNumId w:val="4"/>
  </w:num>
  <w:num w:numId="5" w16cid:durableId="432091101">
    <w:abstractNumId w:val="7"/>
  </w:num>
  <w:num w:numId="6" w16cid:durableId="1206330206">
    <w:abstractNumId w:val="3"/>
  </w:num>
  <w:num w:numId="7" w16cid:durableId="132409604">
    <w:abstractNumId w:val="2"/>
  </w:num>
  <w:num w:numId="8" w16cid:durableId="827329972">
    <w:abstractNumId w:val="1"/>
  </w:num>
  <w:num w:numId="9" w16cid:durableId="361564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E9D"/>
    <w:rsid w:val="0015074B"/>
    <w:rsid w:val="0029639D"/>
    <w:rsid w:val="00326F90"/>
    <w:rsid w:val="007030D7"/>
    <w:rsid w:val="008F605A"/>
    <w:rsid w:val="00AA1D8D"/>
    <w:rsid w:val="00B47730"/>
    <w:rsid w:val="00CB0664"/>
    <w:rsid w:val="00DC1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35F62D-0287-489E-888F-EA65B69D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4c089d30-7a0b-4400-9798-d30aee6c73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2165</Words>
  <Characters>7731</Characters>
  <Application>Microsoft Office Word</Application>
  <DocSecurity>0</DocSecurity>
  <Lines>227</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Pham</cp:lastModifiedBy>
  <cp:revision>2</cp:revision>
  <dcterms:created xsi:type="dcterms:W3CDTF">2013-12-23T23:15:00Z</dcterms:created>
  <dcterms:modified xsi:type="dcterms:W3CDTF">2026-07-13T09:34:00Z</dcterms:modified>
  <cp:category/>
</cp:coreProperties>
</file>