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064" w:rsidRPr="00227064" w:rsidRDefault="00227064" w:rsidP="0022606E">
      <w:pPr>
        <w:widowControl w:val="0"/>
        <w:spacing w:after="0" w:line="360" w:lineRule="auto"/>
        <w:ind w:left="284"/>
        <w:jc w:val="center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227064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BAB II</w:t>
      </w:r>
    </w:p>
    <w:p w:rsidR="00227064" w:rsidRDefault="00227064" w:rsidP="0022606E">
      <w:pPr>
        <w:widowControl w:val="0"/>
        <w:spacing w:after="0" w:line="360" w:lineRule="auto"/>
        <w:ind w:left="284"/>
        <w:jc w:val="center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227064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PROSES/ALUR KEGIATAN</w:t>
      </w:r>
    </w:p>
    <w:p w:rsidR="0022606E" w:rsidRPr="00227064" w:rsidRDefault="0022606E" w:rsidP="0022606E">
      <w:pPr>
        <w:widowControl w:val="0"/>
        <w:spacing w:after="0" w:line="360" w:lineRule="auto"/>
        <w:ind w:left="284"/>
        <w:jc w:val="center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</w:p>
    <w:p w:rsidR="00227064" w:rsidRPr="00227064" w:rsidRDefault="00227064" w:rsidP="0022606E">
      <w:pPr>
        <w:widowControl w:val="0"/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227064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Alur</w:t>
      </w:r>
      <w:r w:rsidR="0018358B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 xml:space="preserve"> </w:t>
      </w:r>
      <w:r w:rsidRPr="00227064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Kegiatan</w:t>
      </w:r>
    </w:p>
    <w:p w:rsidR="00227064" w:rsidRPr="00F00B89" w:rsidRDefault="00227064" w:rsidP="0022606E">
      <w:pPr>
        <w:widowControl w:val="0"/>
        <w:spacing w:after="0" w:line="360" w:lineRule="auto"/>
        <w:ind w:left="66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un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alur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kegiatan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kkn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awal</w:t>
      </w:r>
      <w:r w:rsidR="00E97D1C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sampai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akhir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adalah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sebagai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berikut.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Pembekalan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Survei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Lokasi KKN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Pelepasan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Observasi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Penyusunan RPK individu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 Program Kerja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Pengisian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Buku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Induk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Kegiatan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Penyusunan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Laporan</w:t>
      </w:r>
    </w:p>
    <w:p w:rsidR="00227064" w:rsidRPr="00F00B89" w:rsidRDefault="00227064" w:rsidP="0022606E">
      <w:pPr>
        <w:widowControl w:val="0"/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Pelepasan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Pemerintah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Desa</w:t>
      </w:r>
    </w:p>
    <w:p w:rsidR="00227064" w:rsidRPr="00F00B89" w:rsidRDefault="00227064" w:rsidP="0022606E">
      <w:pPr>
        <w:widowControl w:val="0"/>
        <w:spacing w:after="0" w:line="360" w:lineRule="auto"/>
        <w:ind w:firstLine="852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Menjaga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kredibilitas program kerja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memangkas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permasalahan yang timbul di tengah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masyarakat yang </w:t>
      </w:r>
      <w:r w:rsidR="007A5B3A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sudah termasuk masyarakat sub-urban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. Perlu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adanya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tindakan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Musyawarah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antara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mahasiswa KKN dengan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para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tokoh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="007A5B3A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dusun Sumber Kulon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perihal program kerja yang akan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direalisasikan di tengah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masyarakat. Akar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permasalahan yang menjadi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pangkal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keresahan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adalah:</w:t>
      </w:r>
    </w:p>
    <w:p w:rsidR="00227064" w:rsidRPr="00F00B89" w:rsidRDefault="007A5B3A" w:rsidP="0022606E">
      <w:pPr>
        <w:widowControl w:val="0"/>
        <w:numPr>
          <w:ilvl w:val="0"/>
          <w:numId w:val="12"/>
        </w:numPr>
        <w:spacing w:after="0" w:line="360" w:lineRule="auto"/>
        <w:ind w:left="1276" w:hanging="425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Susahnya promosi keluar daerah dari produk-produk yang dihasilkan oleh masyarakat</w:t>
      </w:r>
      <w:r w:rsidR="00227064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.</w:t>
      </w:r>
    </w:p>
    <w:p w:rsidR="00227064" w:rsidRPr="00F00B89" w:rsidRDefault="007A5B3A" w:rsidP="0022606E">
      <w:pPr>
        <w:widowControl w:val="0"/>
        <w:numPr>
          <w:ilvl w:val="0"/>
          <w:numId w:val="12"/>
        </w:numPr>
        <w:spacing w:after="0" w:line="360" w:lineRule="auto"/>
        <w:ind w:left="1276" w:hanging="425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Kurangnya memahami betapa pentingnya tanaman herbal dalam membantu menjaga kesehatan masyarakat</w:t>
      </w:r>
      <w:r w:rsidR="00227064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.</w:t>
      </w:r>
    </w:p>
    <w:p w:rsidR="00227064" w:rsidRPr="00F00B89" w:rsidRDefault="00227064" w:rsidP="0022606E">
      <w:pPr>
        <w:widowControl w:val="0"/>
        <w:numPr>
          <w:ilvl w:val="0"/>
          <w:numId w:val="12"/>
        </w:numPr>
        <w:spacing w:after="0" w:line="360" w:lineRule="auto"/>
        <w:ind w:left="1276" w:hanging="425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Membantu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secara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bersama-sama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dalam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pengadaan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="007A5B3A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surat</w:t>
      </w:r>
      <w:r w:rsidR="0058202C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-surat</w:t>
      </w:r>
      <w:r w:rsidR="007A5B3A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yang dinilai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penting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bagi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kelancaran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kesejahteraan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58202C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dusun Sumber Kulon misalnya Akta Kelahiran dan Akta Kematian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.</w:t>
      </w:r>
    </w:p>
    <w:p w:rsidR="00002761" w:rsidRDefault="00227064" w:rsidP="0022606E">
      <w:pPr>
        <w:widowControl w:val="0"/>
        <w:spacing w:after="0" w:line="360" w:lineRule="auto"/>
        <w:ind w:firstLine="852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Setelah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melalui proses musyawarah yang panjang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dalam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kegiatan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ramah-tamah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peninjauan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secara</w:t>
      </w:r>
      <w:r w:rsidR="0058202C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k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ultural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dengan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sekitar, maka kami mulai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merancang program kerja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bersama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dengan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jadwal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pelaksanaan. Dalam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tentu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terdapat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berbagai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macam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fa</w:t>
      </w:r>
      <w:r w:rsidR="0058202C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tor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kendala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baik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dalam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maupun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luar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lingkup KKN sendiri.</w:t>
      </w:r>
    </w:p>
    <w:p w:rsidR="00002761" w:rsidRPr="00F00B89" w:rsidRDefault="00002761" w:rsidP="0022606E">
      <w:pPr>
        <w:widowControl w:val="0"/>
        <w:spacing w:after="0" w:line="360" w:lineRule="auto"/>
        <w:ind w:firstLine="852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</w:p>
    <w:p w:rsidR="00227064" w:rsidRPr="00F00B89" w:rsidRDefault="00227064" w:rsidP="0022606E">
      <w:pPr>
        <w:widowControl w:val="0"/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Bentuk</w:t>
      </w:r>
      <w:r w:rsidR="0018358B"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Kegiatan</w:t>
      </w:r>
    </w:p>
    <w:p w:rsidR="00227064" w:rsidRDefault="00227064" w:rsidP="0022606E">
      <w:pPr>
        <w:widowControl w:val="0"/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ab/>
        <w:t>Terlahir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keresahan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masyarakat, maka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penulis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menyusun program sebagai</w:t>
      </w:r>
      <w:r w:rsidR="0018358B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berikut :</w:t>
      </w:r>
    </w:p>
    <w:p w:rsidR="00002761" w:rsidRPr="00F00B89" w:rsidRDefault="00002761" w:rsidP="0022606E">
      <w:pPr>
        <w:widowControl w:val="0"/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</w:p>
    <w:p w:rsidR="00227064" w:rsidRPr="00F00B89" w:rsidRDefault="00227064" w:rsidP="0022606E">
      <w:pPr>
        <w:widowControl w:val="0"/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lastRenderedPageBreak/>
        <w:t>Bidang</w:t>
      </w:r>
      <w:r w:rsidR="0018358B"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kefakultasan/Prodi</w:t>
      </w:r>
    </w:p>
    <w:p w:rsidR="000956AC" w:rsidRPr="00F00B89" w:rsidRDefault="00F13F5E" w:rsidP="000956AC">
      <w:pPr>
        <w:widowControl w:val="0"/>
        <w:spacing w:after="0" w:line="360" w:lineRule="auto"/>
        <w:ind w:left="1146"/>
        <w:contextualSpacing/>
        <w:jc w:val="both"/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eastAsia="ja-JP"/>
        </w:rPr>
        <w:t>Table. 8a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2666"/>
        <w:gridCol w:w="2589"/>
        <w:gridCol w:w="2967"/>
      </w:tblGrid>
      <w:tr w:rsidR="00227064" w:rsidRPr="00F00B89" w:rsidTr="00532FDB"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No.</w:t>
            </w:r>
          </w:p>
        </w:tc>
        <w:tc>
          <w:tcPr>
            <w:tcW w:w="266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Jenis Kegiatan</w:t>
            </w:r>
          </w:p>
        </w:tc>
        <w:tc>
          <w:tcPr>
            <w:tcW w:w="2589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Tanggal Pelaksanaan</w:t>
            </w:r>
          </w:p>
        </w:tc>
        <w:tc>
          <w:tcPr>
            <w:tcW w:w="2967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Waktu</w:t>
            </w:r>
          </w:p>
        </w:tc>
      </w:tr>
      <w:tr w:rsidR="00227064" w:rsidRPr="00F00B89" w:rsidTr="00532FDB"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1.</w:t>
            </w:r>
          </w:p>
        </w:tc>
        <w:tc>
          <w:tcPr>
            <w:tcW w:w="2666" w:type="dxa"/>
          </w:tcPr>
          <w:p w:rsidR="00227064" w:rsidRPr="00F00B89" w:rsidRDefault="00002761" w:rsidP="00002761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Pelatihan </w:t>
            </w:r>
            <w:r w:rsidRPr="00282664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online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secara </w:t>
            </w:r>
            <w:r w:rsidRPr="00282664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door to door</w:t>
            </w:r>
          </w:p>
        </w:tc>
        <w:tc>
          <w:tcPr>
            <w:tcW w:w="2589" w:type="dxa"/>
            <w:vAlign w:val="center"/>
          </w:tcPr>
          <w:p w:rsidR="00227064" w:rsidRPr="00F00B89" w:rsidRDefault="0023435F" w:rsidP="00002761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31 Juli</w:t>
            </w:r>
            <w:r w:rsidR="00002761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 xml:space="preserve"> - 8 Agustus 2012</w:t>
            </w:r>
          </w:p>
        </w:tc>
        <w:tc>
          <w:tcPr>
            <w:tcW w:w="2967" w:type="dxa"/>
            <w:vAlign w:val="center"/>
          </w:tcPr>
          <w:p w:rsidR="00227064" w:rsidRPr="00F00B89" w:rsidRDefault="0023435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10:00 WIB - selesai</w:t>
            </w:r>
          </w:p>
        </w:tc>
      </w:tr>
      <w:tr w:rsidR="00227064" w:rsidRPr="00F00B89" w:rsidTr="00532FDB"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2.</w:t>
            </w:r>
          </w:p>
        </w:tc>
        <w:tc>
          <w:tcPr>
            <w:tcW w:w="2666" w:type="dxa"/>
          </w:tcPr>
          <w:p w:rsidR="00227064" w:rsidRPr="00F00B89" w:rsidRDefault="00002761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Pelatihan pembuatan website bagi </w:t>
            </w:r>
            <w:r w:rsidR="001D307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guru TIK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SMP N 1 Berbah</w:t>
            </w:r>
          </w:p>
        </w:tc>
        <w:tc>
          <w:tcPr>
            <w:tcW w:w="2589" w:type="dxa"/>
            <w:vAlign w:val="center"/>
          </w:tcPr>
          <w:p w:rsidR="00227064" w:rsidRPr="00F00B89" w:rsidRDefault="0023435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3 – 8 September 2012</w:t>
            </w:r>
          </w:p>
        </w:tc>
        <w:tc>
          <w:tcPr>
            <w:tcW w:w="2967" w:type="dxa"/>
            <w:vAlign w:val="center"/>
          </w:tcPr>
          <w:p w:rsidR="00227064" w:rsidRPr="00F00B89" w:rsidRDefault="0023435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07:00 WIB - selesai</w:t>
            </w:r>
          </w:p>
        </w:tc>
      </w:tr>
    </w:tbl>
    <w:p w:rsidR="00227064" w:rsidRPr="00F00B89" w:rsidRDefault="00227064" w:rsidP="0022606E">
      <w:pPr>
        <w:spacing w:after="0" w:line="360" w:lineRule="auto"/>
        <w:rPr>
          <w:rFonts w:ascii="Times New Roman" w:eastAsia="MS Mincho" w:hAnsi="Times New Roman" w:cs="Times New Roman"/>
          <w:i/>
          <w:iCs/>
          <w:kern w:val="2"/>
          <w:sz w:val="24"/>
          <w:szCs w:val="24"/>
          <w:lang w:eastAsia="ja-JP"/>
        </w:rPr>
      </w:pPr>
    </w:p>
    <w:p w:rsidR="00227064" w:rsidRPr="00F00B89" w:rsidRDefault="00227064" w:rsidP="0022606E">
      <w:pPr>
        <w:widowControl w:val="0"/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b/>
          <w:bCs/>
          <w:i/>
          <w:i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Bidang</w:t>
      </w:r>
      <w:r w:rsidR="0018358B"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Penunjang</w:t>
      </w:r>
    </w:p>
    <w:p w:rsidR="00F13F5E" w:rsidRPr="00F00B89" w:rsidRDefault="00F13F5E" w:rsidP="00F13F5E">
      <w:pPr>
        <w:widowControl w:val="0"/>
        <w:spacing w:after="0" w:line="360" w:lineRule="auto"/>
        <w:ind w:left="1146"/>
        <w:contextualSpacing/>
        <w:jc w:val="both"/>
        <w:rPr>
          <w:rFonts w:ascii="Times New Roman" w:eastAsia="MS Mincho" w:hAnsi="Times New Roman" w:cs="Times New Roman"/>
          <w:bCs/>
          <w:i/>
          <w:i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Cs/>
          <w:i/>
          <w:iCs/>
          <w:kern w:val="2"/>
          <w:sz w:val="24"/>
          <w:szCs w:val="24"/>
          <w:lang w:eastAsia="ja-JP"/>
        </w:rPr>
        <w:t>Table.8b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2666"/>
        <w:gridCol w:w="2721"/>
        <w:gridCol w:w="2835"/>
      </w:tblGrid>
      <w:tr w:rsidR="00227064" w:rsidRPr="00F00B89" w:rsidTr="00532FDB"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No.</w:t>
            </w:r>
          </w:p>
        </w:tc>
        <w:tc>
          <w:tcPr>
            <w:tcW w:w="266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Jenis Kegiatan</w:t>
            </w:r>
          </w:p>
        </w:tc>
        <w:tc>
          <w:tcPr>
            <w:tcW w:w="2721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Tanggal Pelaksanaan</w:t>
            </w:r>
          </w:p>
        </w:tc>
        <w:tc>
          <w:tcPr>
            <w:tcW w:w="2835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sv-SE" w:eastAsia="ja-JP"/>
              </w:rPr>
              <w:t>Waktu</w:t>
            </w:r>
          </w:p>
        </w:tc>
      </w:tr>
      <w:tr w:rsidR="00227064" w:rsidRPr="00F00B89" w:rsidTr="00532FDB">
        <w:trPr>
          <w:trHeight w:val="814"/>
        </w:trPr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1.</w:t>
            </w:r>
          </w:p>
        </w:tc>
        <w:tc>
          <w:tcPr>
            <w:tcW w:w="2666" w:type="dxa"/>
          </w:tcPr>
          <w:p w:rsidR="00227064" w:rsidRPr="00F00B89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Sosialisasi akta kematian dan membantu masyarakat dalam mengurus akta kematian</w:t>
            </w:r>
          </w:p>
        </w:tc>
        <w:tc>
          <w:tcPr>
            <w:tcW w:w="2721" w:type="dxa"/>
            <w:vAlign w:val="center"/>
          </w:tcPr>
          <w:p w:rsidR="00227064" w:rsidRPr="00F00B89" w:rsidRDefault="00117F9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4 Agustus – 7 September 2012</w:t>
            </w:r>
          </w:p>
        </w:tc>
        <w:tc>
          <w:tcPr>
            <w:tcW w:w="2835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</w:p>
        </w:tc>
      </w:tr>
      <w:tr w:rsidR="00227064" w:rsidRPr="00F00B89" w:rsidTr="00532FDB">
        <w:tc>
          <w:tcPr>
            <w:tcW w:w="1276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2.</w:t>
            </w:r>
          </w:p>
        </w:tc>
        <w:tc>
          <w:tcPr>
            <w:tcW w:w="2666" w:type="dxa"/>
          </w:tcPr>
          <w:p w:rsidR="00227064" w:rsidRPr="00F00B89" w:rsidRDefault="00023DEC" w:rsidP="00002761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 w:rsidRPr="00F00B8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Pengadaan </w:t>
            </w:r>
            <w:r w:rsidR="00002761">
              <w:rPr>
                <w:rFonts w:ascii="Times New Roman" w:hAnsi="Times New Roman" w:cs="Times New Roman"/>
                <w:bCs/>
                <w:sz w:val="24"/>
                <w:szCs w:val="24"/>
              </w:rPr>
              <w:t>apotik hidup</w:t>
            </w:r>
          </w:p>
        </w:tc>
        <w:tc>
          <w:tcPr>
            <w:tcW w:w="2721" w:type="dxa"/>
            <w:vAlign w:val="center"/>
          </w:tcPr>
          <w:p w:rsidR="00227064" w:rsidRPr="00F00B89" w:rsidRDefault="00117F9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30 Juli – 6 September 2012</w:t>
            </w:r>
          </w:p>
        </w:tc>
        <w:tc>
          <w:tcPr>
            <w:tcW w:w="2835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</w:p>
        </w:tc>
      </w:tr>
    </w:tbl>
    <w:p w:rsidR="00023DEC" w:rsidRPr="00F00B89" w:rsidRDefault="00023DEC" w:rsidP="0022606E">
      <w:pPr>
        <w:widowControl w:val="0"/>
        <w:spacing w:after="0" w:line="360" w:lineRule="auto"/>
        <w:ind w:left="114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</w:p>
    <w:p w:rsidR="00227064" w:rsidRPr="001D3074" w:rsidRDefault="00F12769" w:rsidP="001D3074">
      <w:pPr>
        <w:widowControl w:val="0"/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Proses D</w:t>
      </w:r>
      <w:r w:rsidR="00227064"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ijalankan</w:t>
      </w:r>
    </w:p>
    <w:p w:rsidR="00227064" w:rsidRPr="00F00B89" w:rsidRDefault="00227064" w:rsidP="00532FDB">
      <w:pPr>
        <w:pStyle w:val="ListParagraph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Bidang</w:t>
      </w:r>
      <w:r w:rsidR="0018358B"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Kefakultasan/Prodi</w:t>
      </w:r>
    </w:p>
    <w:p w:rsidR="00391E8A" w:rsidRPr="00F00B89" w:rsidRDefault="00002761" w:rsidP="00532FDB">
      <w:pPr>
        <w:pStyle w:val="ListParagraph"/>
        <w:widowControl w:val="0"/>
        <w:numPr>
          <w:ilvl w:val="4"/>
          <w:numId w:val="11"/>
        </w:numPr>
        <w:spacing w:after="0" w:line="36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Pelatihan </w:t>
      </w:r>
      <w:r w:rsidRPr="00002761">
        <w:rPr>
          <w:rFonts w:ascii="Times New Roman" w:hAnsi="Times New Roman" w:cs="Times New Roman"/>
          <w:i/>
          <w:sz w:val="24"/>
          <w:szCs w:val="24"/>
          <w:lang w:val="es-ES"/>
        </w:rPr>
        <w:t>online marketing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secara </w:t>
      </w:r>
      <w:r w:rsidRPr="00002761">
        <w:rPr>
          <w:rFonts w:ascii="Times New Roman" w:hAnsi="Times New Roman" w:cs="Times New Roman"/>
          <w:i/>
          <w:sz w:val="24"/>
          <w:szCs w:val="24"/>
          <w:lang w:val="es-ES"/>
        </w:rPr>
        <w:t>door to door</w:t>
      </w:r>
      <w:r w:rsidR="001D3074">
        <w:rPr>
          <w:rFonts w:ascii="Times New Roman" w:hAnsi="Times New Roman" w:cs="Times New Roman"/>
          <w:i/>
          <w:sz w:val="24"/>
          <w:szCs w:val="24"/>
          <w:lang w:val="es-ES"/>
        </w:rPr>
        <w:t>.</w:t>
      </w:r>
    </w:p>
    <w:p w:rsidR="00F13F5E" w:rsidRPr="00F00B89" w:rsidRDefault="00F13F5E" w:rsidP="00F13F5E">
      <w:pPr>
        <w:widowControl w:val="0"/>
        <w:spacing w:after="0" w:line="360" w:lineRule="auto"/>
        <w:jc w:val="both"/>
        <w:rPr>
          <w:rFonts w:ascii="Times New Roman" w:eastAsia="MS Mincho" w:hAnsi="Times New Roman" w:cs="Times New Roman"/>
          <w:bCs/>
          <w:i/>
          <w:i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eastAsia="ja-JP"/>
        </w:rPr>
        <w:t>Table. 9a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8"/>
        <w:gridCol w:w="2142"/>
        <w:gridCol w:w="4500"/>
        <w:gridCol w:w="1530"/>
      </w:tblGrid>
      <w:tr w:rsidR="00227064" w:rsidRPr="00F00B89" w:rsidTr="0023435F">
        <w:trPr>
          <w:trHeight w:val="414"/>
        </w:trPr>
        <w:tc>
          <w:tcPr>
            <w:tcW w:w="1278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2142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Tanggal</w:t>
            </w:r>
            <w:r w:rsidR="00F31190"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 xml:space="preserve"> </w:t>
            </w: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4500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1530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Keterangan</w:t>
            </w:r>
          </w:p>
        </w:tc>
      </w:tr>
      <w:tr w:rsidR="00227064" w:rsidRPr="00F00B89" w:rsidTr="0023435F">
        <w:trPr>
          <w:trHeight w:val="414"/>
        </w:trPr>
        <w:tc>
          <w:tcPr>
            <w:tcW w:w="1278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42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4500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</w:tr>
      <w:tr w:rsidR="00227064" w:rsidRPr="00F00B89" w:rsidTr="00002761">
        <w:trPr>
          <w:trHeight w:val="373"/>
        </w:trPr>
        <w:tc>
          <w:tcPr>
            <w:tcW w:w="1278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2142" w:type="dxa"/>
            <w:vAlign w:val="center"/>
          </w:tcPr>
          <w:p w:rsidR="00227064" w:rsidRPr="00F00B89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31 Juli 20</w:t>
            </w:r>
            <w:r w:rsidR="003D66C2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1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4500" w:type="dxa"/>
          </w:tcPr>
          <w:p w:rsidR="00227064" w:rsidRPr="00F00B89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Pembuatan modul untuk pelatihan online marketing</w:t>
            </w:r>
            <w:r w:rsidR="00391E8A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 xml:space="preserve">. </w:t>
            </w:r>
          </w:p>
        </w:tc>
        <w:tc>
          <w:tcPr>
            <w:tcW w:w="1530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002761" w:rsidRPr="00F00B89" w:rsidTr="00002761">
        <w:trPr>
          <w:trHeight w:val="373"/>
        </w:trPr>
        <w:tc>
          <w:tcPr>
            <w:tcW w:w="1278" w:type="dxa"/>
            <w:vAlign w:val="center"/>
          </w:tcPr>
          <w:p w:rsidR="00002761" w:rsidRPr="00F00B89" w:rsidRDefault="00002761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2142" w:type="dxa"/>
            <w:vAlign w:val="center"/>
          </w:tcPr>
          <w:p w:rsidR="00002761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 Agustus 2012</w:t>
            </w:r>
          </w:p>
        </w:tc>
        <w:tc>
          <w:tcPr>
            <w:tcW w:w="4500" w:type="dxa"/>
          </w:tcPr>
          <w:p w:rsidR="00002761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Mencetak modul yang sudah dibuat</w:t>
            </w:r>
          </w:p>
        </w:tc>
        <w:tc>
          <w:tcPr>
            <w:tcW w:w="1530" w:type="dxa"/>
            <w:vAlign w:val="center"/>
          </w:tcPr>
          <w:p w:rsidR="00002761" w:rsidRPr="00F00B89" w:rsidRDefault="001D307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20.000</w:t>
            </w:r>
          </w:p>
        </w:tc>
      </w:tr>
      <w:tr w:rsidR="00227064" w:rsidRPr="00F00B89" w:rsidTr="00002761">
        <w:trPr>
          <w:trHeight w:val="62"/>
        </w:trPr>
        <w:tc>
          <w:tcPr>
            <w:tcW w:w="1278" w:type="dxa"/>
            <w:vAlign w:val="center"/>
          </w:tcPr>
          <w:p w:rsidR="00227064" w:rsidRPr="00F00B89" w:rsidRDefault="009E50A5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</w:t>
            </w:r>
            <w:r w:rsidR="00227064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42" w:type="dxa"/>
            <w:vAlign w:val="center"/>
          </w:tcPr>
          <w:p w:rsidR="00227064" w:rsidRPr="00F00B89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4,5,6 Agustus 2012</w:t>
            </w:r>
          </w:p>
        </w:tc>
        <w:tc>
          <w:tcPr>
            <w:tcW w:w="4500" w:type="dxa"/>
          </w:tcPr>
          <w:p w:rsidR="00227064" w:rsidRPr="00F00B89" w:rsidRDefault="00002761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Pelatihan di tempat Bapak Bahrudin</w:t>
            </w:r>
          </w:p>
        </w:tc>
        <w:tc>
          <w:tcPr>
            <w:tcW w:w="1530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002761" w:rsidRPr="00F00B89" w:rsidTr="00002761">
        <w:trPr>
          <w:trHeight w:val="62"/>
        </w:trPr>
        <w:tc>
          <w:tcPr>
            <w:tcW w:w="1278" w:type="dxa"/>
            <w:vAlign w:val="center"/>
          </w:tcPr>
          <w:p w:rsidR="00002761" w:rsidRPr="00F00B89" w:rsidRDefault="009E50A5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</w:t>
            </w:r>
            <w:r w:rsidR="00002761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42" w:type="dxa"/>
            <w:vAlign w:val="center"/>
          </w:tcPr>
          <w:p w:rsidR="00002761" w:rsidRDefault="00002761" w:rsidP="00002761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7,8 Agustus 2012</w:t>
            </w:r>
          </w:p>
        </w:tc>
        <w:tc>
          <w:tcPr>
            <w:tcW w:w="4500" w:type="dxa"/>
          </w:tcPr>
          <w:p w:rsidR="00002761" w:rsidRDefault="00002761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Pelatihan di tempat Mas Hartono</w:t>
            </w:r>
          </w:p>
        </w:tc>
        <w:tc>
          <w:tcPr>
            <w:tcW w:w="1530" w:type="dxa"/>
            <w:vAlign w:val="center"/>
          </w:tcPr>
          <w:p w:rsidR="00002761" w:rsidRPr="00F00B89" w:rsidRDefault="00002761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227064" w:rsidRPr="00F00B89" w:rsidTr="00002761">
        <w:trPr>
          <w:trHeight w:val="359"/>
        </w:trPr>
        <w:tc>
          <w:tcPr>
            <w:tcW w:w="1278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42" w:type="dxa"/>
          </w:tcPr>
          <w:p w:rsidR="00227064" w:rsidRPr="00F00B89" w:rsidRDefault="003D66C2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Jumlah</w:t>
            </w:r>
          </w:p>
        </w:tc>
        <w:tc>
          <w:tcPr>
            <w:tcW w:w="4500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530" w:type="dxa"/>
            <w:vAlign w:val="center"/>
          </w:tcPr>
          <w:p w:rsidR="00227064" w:rsidRPr="00F00B89" w:rsidRDefault="003D66C2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20.000</w:t>
            </w:r>
          </w:p>
        </w:tc>
      </w:tr>
    </w:tbl>
    <w:p w:rsidR="001D3074" w:rsidRPr="00F00B89" w:rsidRDefault="001D3074" w:rsidP="00532FD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D66C2" w:rsidRPr="00F00B89" w:rsidRDefault="001D3074" w:rsidP="00532FDB">
      <w:pPr>
        <w:pStyle w:val="ListParagraph"/>
        <w:widowControl w:val="0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Pelatihan pembuatan website bagi guru TIK SMP N 1 Berbah.</w:t>
      </w:r>
    </w:p>
    <w:p w:rsidR="0022606E" w:rsidRPr="00F00B89" w:rsidRDefault="00F13F5E" w:rsidP="00F13F5E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F00B89">
        <w:rPr>
          <w:rFonts w:ascii="Times New Roman" w:hAnsi="Times New Roman" w:cs="Times New Roman"/>
          <w:i/>
          <w:sz w:val="24"/>
          <w:szCs w:val="24"/>
          <w:lang w:val="es-ES"/>
        </w:rPr>
        <w:t>Tabel.9b</w:t>
      </w:r>
    </w:p>
    <w:tbl>
      <w:tblPr>
        <w:tblStyle w:val="TableGrid"/>
        <w:tblW w:w="0" w:type="auto"/>
        <w:tblLook w:val="04A0"/>
      </w:tblPr>
      <w:tblGrid>
        <w:gridCol w:w="654"/>
        <w:gridCol w:w="2017"/>
        <w:gridCol w:w="4643"/>
        <w:gridCol w:w="1641"/>
      </w:tblGrid>
      <w:tr w:rsidR="003D66C2" w:rsidRPr="00F00B89" w:rsidTr="003D66C2">
        <w:tc>
          <w:tcPr>
            <w:tcW w:w="675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2127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Tanggal Kegiatan</w:t>
            </w:r>
          </w:p>
        </w:tc>
        <w:tc>
          <w:tcPr>
            <w:tcW w:w="5103" w:type="dxa"/>
          </w:tcPr>
          <w:p w:rsidR="003D66C2" w:rsidRPr="00F00B89" w:rsidRDefault="003D66C2" w:rsidP="0023435F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1671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Keterangan</w:t>
            </w:r>
          </w:p>
        </w:tc>
      </w:tr>
      <w:tr w:rsidR="003D66C2" w:rsidRPr="00F00B89" w:rsidTr="003D66C2">
        <w:tc>
          <w:tcPr>
            <w:tcW w:w="675" w:type="dxa"/>
          </w:tcPr>
          <w:p w:rsidR="003D66C2" w:rsidRPr="00F00B89" w:rsidRDefault="003D66C2" w:rsidP="00894A50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1</w:t>
            </w:r>
            <w:r w:rsidR="00894A5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27" w:type="dxa"/>
          </w:tcPr>
          <w:p w:rsidR="003D66C2" w:rsidRPr="00F00B89" w:rsidRDefault="0023435F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 September 2012</w:t>
            </w:r>
          </w:p>
        </w:tc>
        <w:tc>
          <w:tcPr>
            <w:tcW w:w="5103" w:type="dxa"/>
          </w:tcPr>
          <w:p w:rsidR="003D66C2" w:rsidRPr="00F00B89" w:rsidRDefault="001D3074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Perkenalan HTML dasar</w:t>
            </w:r>
          </w:p>
        </w:tc>
        <w:tc>
          <w:tcPr>
            <w:tcW w:w="1671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3D66C2" w:rsidRPr="00F00B89" w:rsidTr="003D66C2">
        <w:tc>
          <w:tcPr>
            <w:tcW w:w="675" w:type="dxa"/>
          </w:tcPr>
          <w:p w:rsidR="003D66C2" w:rsidRPr="00F00B89" w:rsidRDefault="003D66C2" w:rsidP="00894A50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</w:t>
            </w:r>
            <w:r w:rsidR="00894A5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27" w:type="dxa"/>
          </w:tcPr>
          <w:p w:rsidR="003D66C2" w:rsidRPr="00F00B89" w:rsidRDefault="0023435F" w:rsidP="009E50A5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 xml:space="preserve">3 September </w:t>
            </w:r>
            <w:r w:rsidR="009E50A5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2012</w:t>
            </w:r>
          </w:p>
        </w:tc>
        <w:tc>
          <w:tcPr>
            <w:tcW w:w="5103" w:type="dxa"/>
          </w:tcPr>
          <w:p w:rsidR="003D66C2" w:rsidRPr="00F00B89" w:rsidRDefault="001D3074" w:rsidP="001D3074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Pelaksanaan pelatihan membuat </w:t>
            </w:r>
            <w:r w:rsidR="00DE62C4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tampilan website</w:t>
            </w:r>
            <w:r w:rsidR="003D66C2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</w:p>
        </w:tc>
        <w:tc>
          <w:tcPr>
            <w:tcW w:w="1671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DE62C4" w:rsidRPr="00F00B89" w:rsidTr="003D66C2">
        <w:tc>
          <w:tcPr>
            <w:tcW w:w="675" w:type="dxa"/>
          </w:tcPr>
          <w:p w:rsidR="00DE62C4" w:rsidRPr="00F00B89" w:rsidRDefault="00DE62C4" w:rsidP="00894A50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3.</w:t>
            </w:r>
          </w:p>
        </w:tc>
        <w:tc>
          <w:tcPr>
            <w:tcW w:w="2127" w:type="dxa"/>
          </w:tcPr>
          <w:p w:rsidR="00DE62C4" w:rsidRPr="00F00B89" w:rsidRDefault="009E50A5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 – 5 September 2012</w:t>
            </w:r>
          </w:p>
        </w:tc>
        <w:tc>
          <w:tcPr>
            <w:tcW w:w="5103" w:type="dxa"/>
          </w:tcPr>
          <w:p w:rsidR="00DE62C4" w:rsidRDefault="00DE62C4" w:rsidP="001D3074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Pelaksanaan pelatihan membuat database.</w:t>
            </w:r>
          </w:p>
        </w:tc>
        <w:tc>
          <w:tcPr>
            <w:tcW w:w="1671" w:type="dxa"/>
          </w:tcPr>
          <w:p w:rsidR="00DE62C4" w:rsidRPr="00F00B89" w:rsidRDefault="00DE62C4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DE62C4" w:rsidRPr="00F00B89" w:rsidTr="003D66C2">
        <w:tc>
          <w:tcPr>
            <w:tcW w:w="675" w:type="dxa"/>
          </w:tcPr>
          <w:p w:rsidR="00DE62C4" w:rsidRDefault="00DE62C4" w:rsidP="00894A50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4.</w:t>
            </w:r>
          </w:p>
        </w:tc>
        <w:tc>
          <w:tcPr>
            <w:tcW w:w="2127" w:type="dxa"/>
          </w:tcPr>
          <w:p w:rsidR="00DE62C4" w:rsidRPr="00F00B89" w:rsidRDefault="009E50A5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6 – 8 September 2012</w:t>
            </w:r>
          </w:p>
        </w:tc>
        <w:tc>
          <w:tcPr>
            <w:tcW w:w="5103" w:type="dxa"/>
          </w:tcPr>
          <w:p w:rsidR="00DE62C4" w:rsidRDefault="00DE62C4" w:rsidP="001D3074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Pelaksanaan pelatihan membuat website menjadi dimanis dengan PHP.</w:t>
            </w:r>
          </w:p>
        </w:tc>
        <w:tc>
          <w:tcPr>
            <w:tcW w:w="1671" w:type="dxa"/>
          </w:tcPr>
          <w:p w:rsidR="00DE62C4" w:rsidRPr="00F00B89" w:rsidRDefault="00DE62C4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3D66C2" w:rsidRPr="00F00B89" w:rsidTr="003D66C2">
        <w:tc>
          <w:tcPr>
            <w:tcW w:w="675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27" w:type="dxa"/>
          </w:tcPr>
          <w:p w:rsidR="003D66C2" w:rsidRPr="00DE62C4" w:rsidRDefault="003D66C2" w:rsidP="00DE62C4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kern w:val="2"/>
                <w:sz w:val="24"/>
                <w:szCs w:val="24"/>
                <w:lang w:eastAsia="ja-JP"/>
              </w:rPr>
            </w:pPr>
            <w:r w:rsidRPr="00DE62C4">
              <w:rPr>
                <w:rFonts w:ascii="Times New Roman" w:eastAsia="MS Mincho" w:hAnsi="Times New Roman" w:cs="Times New Roman"/>
                <w:b/>
                <w:kern w:val="2"/>
                <w:sz w:val="24"/>
                <w:szCs w:val="24"/>
                <w:lang w:eastAsia="ja-JP"/>
              </w:rPr>
              <w:t>Jumlah</w:t>
            </w:r>
          </w:p>
        </w:tc>
        <w:tc>
          <w:tcPr>
            <w:tcW w:w="5103" w:type="dxa"/>
          </w:tcPr>
          <w:p w:rsidR="003D66C2" w:rsidRPr="00F00B89" w:rsidRDefault="003D66C2" w:rsidP="0022606E">
            <w:pPr>
              <w:widowControl w:val="0"/>
              <w:spacing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671" w:type="dxa"/>
          </w:tcPr>
          <w:p w:rsidR="003D66C2" w:rsidRPr="00DE62C4" w:rsidRDefault="003D66C2" w:rsidP="00DE62C4">
            <w:pPr>
              <w:widowControl w:val="0"/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kern w:val="2"/>
                <w:sz w:val="24"/>
                <w:szCs w:val="24"/>
                <w:lang w:eastAsia="ja-JP"/>
              </w:rPr>
            </w:pPr>
          </w:p>
        </w:tc>
      </w:tr>
    </w:tbl>
    <w:p w:rsidR="003D66C2" w:rsidRPr="00F00B89" w:rsidRDefault="003D66C2" w:rsidP="0022606E">
      <w:pPr>
        <w:widowControl w:val="0"/>
        <w:spacing w:after="0" w:line="36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</w:p>
    <w:p w:rsidR="0022606E" w:rsidRPr="00F00B89" w:rsidRDefault="00227064" w:rsidP="00532FDB">
      <w:pPr>
        <w:pStyle w:val="ListParagraph"/>
        <w:widowControl w:val="0"/>
        <w:numPr>
          <w:ilvl w:val="0"/>
          <w:numId w:val="21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Bidang</w:t>
      </w:r>
      <w:r w:rsidR="00F31190"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Penunjang</w:t>
      </w:r>
    </w:p>
    <w:p w:rsidR="00227064" w:rsidRPr="00F00B89" w:rsidRDefault="007E0415" w:rsidP="0022606E">
      <w:pPr>
        <w:widowControl w:val="0"/>
        <w:numPr>
          <w:ilvl w:val="0"/>
          <w:numId w:val="16"/>
        </w:numPr>
        <w:spacing w:after="0" w:line="360" w:lineRule="auto"/>
        <w:ind w:left="1134" w:hanging="283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Sosialisasi akta kematian dan membantu masyarakat dalam mengurus akta kematian.</w:t>
      </w:r>
    </w:p>
    <w:p w:rsidR="000956AC" w:rsidRPr="00F00B89" w:rsidRDefault="000956AC" w:rsidP="000956AC">
      <w:pPr>
        <w:widowControl w:val="0"/>
        <w:spacing w:after="0" w:line="360" w:lineRule="auto"/>
        <w:ind w:left="1134"/>
        <w:contextualSpacing/>
        <w:jc w:val="both"/>
        <w:rPr>
          <w:rFonts w:ascii="Times New Roman" w:eastAsia="MS Mincho" w:hAnsi="Times New Roman" w:cs="Times New Roman"/>
          <w:i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i/>
          <w:kern w:val="2"/>
          <w:sz w:val="24"/>
          <w:szCs w:val="24"/>
          <w:lang w:val="sv-SE" w:eastAsia="ja-JP"/>
        </w:rPr>
        <w:t>Tabel.10</w:t>
      </w:r>
      <w:r w:rsidR="00F13F5E" w:rsidRPr="00F00B89">
        <w:rPr>
          <w:rFonts w:ascii="Times New Roman" w:eastAsia="MS Mincho" w:hAnsi="Times New Roman" w:cs="Times New Roman"/>
          <w:i/>
          <w:kern w:val="2"/>
          <w:sz w:val="24"/>
          <w:szCs w:val="24"/>
          <w:lang w:val="sv-SE" w:eastAsia="ja-JP"/>
        </w:rPr>
        <w:t>a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1"/>
        <w:gridCol w:w="2126"/>
        <w:gridCol w:w="5101"/>
        <w:gridCol w:w="1700"/>
      </w:tblGrid>
      <w:tr w:rsidR="00227064" w:rsidRPr="00F00B89" w:rsidTr="0023435F">
        <w:trPr>
          <w:trHeight w:val="414"/>
        </w:trPr>
        <w:tc>
          <w:tcPr>
            <w:tcW w:w="571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2126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Tanggal</w:t>
            </w:r>
            <w:r w:rsidR="00F31190"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 xml:space="preserve"> </w:t>
            </w: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5101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1700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Keterangan</w:t>
            </w:r>
          </w:p>
        </w:tc>
      </w:tr>
      <w:tr w:rsidR="00227064" w:rsidRPr="00F00B89" w:rsidTr="009E50A5">
        <w:trPr>
          <w:trHeight w:val="414"/>
        </w:trPr>
        <w:tc>
          <w:tcPr>
            <w:tcW w:w="571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101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700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</w:tr>
      <w:tr w:rsidR="00227064" w:rsidRPr="00F00B89" w:rsidTr="00BF163F">
        <w:tc>
          <w:tcPr>
            <w:tcW w:w="571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2126" w:type="dxa"/>
          </w:tcPr>
          <w:p w:rsidR="00227064" w:rsidRPr="00F00B89" w:rsidRDefault="0023435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 – 5 Agustus 2012</w:t>
            </w:r>
          </w:p>
        </w:tc>
        <w:tc>
          <w:tcPr>
            <w:tcW w:w="5101" w:type="dxa"/>
          </w:tcPr>
          <w:p w:rsidR="00227064" w:rsidRPr="00F00B89" w:rsidRDefault="00BF163F" w:rsidP="00BF163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Pengumpulan arsip-arsip</w:t>
            </w:r>
          </w:p>
        </w:tc>
        <w:tc>
          <w:tcPr>
            <w:tcW w:w="1700" w:type="dxa"/>
          </w:tcPr>
          <w:p w:rsidR="00227064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3000</w:t>
            </w:r>
          </w:p>
        </w:tc>
      </w:tr>
      <w:tr w:rsidR="00227064" w:rsidRPr="00F00B89" w:rsidTr="00BF163F">
        <w:tc>
          <w:tcPr>
            <w:tcW w:w="571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2126" w:type="dxa"/>
          </w:tcPr>
          <w:p w:rsidR="00227064" w:rsidRPr="00F00B89" w:rsidRDefault="0023435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6 Agustus 2012</w:t>
            </w:r>
          </w:p>
        </w:tc>
        <w:tc>
          <w:tcPr>
            <w:tcW w:w="5101" w:type="dxa"/>
          </w:tcPr>
          <w:p w:rsidR="00227064" w:rsidRPr="00F00B89" w:rsidRDefault="00BF163F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Legalisir di kelurahan dan kecamatan</w:t>
            </w:r>
          </w:p>
        </w:tc>
        <w:tc>
          <w:tcPr>
            <w:tcW w:w="1700" w:type="dxa"/>
          </w:tcPr>
          <w:p w:rsidR="00227064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7000</w:t>
            </w:r>
          </w:p>
        </w:tc>
      </w:tr>
      <w:tr w:rsidR="00227064" w:rsidRPr="00F00B89" w:rsidTr="00BF163F">
        <w:tc>
          <w:tcPr>
            <w:tcW w:w="571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3.</w:t>
            </w:r>
          </w:p>
        </w:tc>
        <w:tc>
          <w:tcPr>
            <w:tcW w:w="2126" w:type="dxa"/>
          </w:tcPr>
          <w:p w:rsidR="0023435F" w:rsidRPr="00F00B89" w:rsidRDefault="0023435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7 Agustus 2012</w:t>
            </w:r>
          </w:p>
        </w:tc>
        <w:tc>
          <w:tcPr>
            <w:tcW w:w="5101" w:type="dxa"/>
          </w:tcPr>
          <w:p w:rsidR="00227064" w:rsidRPr="00F00B89" w:rsidRDefault="00BF163F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Pelaporan di Catatan Sipil</w:t>
            </w:r>
          </w:p>
        </w:tc>
        <w:tc>
          <w:tcPr>
            <w:tcW w:w="1700" w:type="dxa"/>
          </w:tcPr>
          <w:p w:rsidR="00227064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20000</w:t>
            </w:r>
          </w:p>
        </w:tc>
      </w:tr>
      <w:tr w:rsidR="00BF163F" w:rsidRPr="00F00B89" w:rsidTr="00BF163F">
        <w:tc>
          <w:tcPr>
            <w:tcW w:w="571" w:type="dxa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4.</w:t>
            </w:r>
          </w:p>
        </w:tc>
        <w:tc>
          <w:tcPr>
            <w:tcW w:w="2126" w:type="dxa"/>
          </w:tcPr>
          <w:p w:rsidR="00BF163F" w:rsidRPr="00F00B89" w:rsidRDefault="0023435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7 September 2012</w:t>
            </w:r>
          </w:p>
        </w:tc>
        <w:tc>
          <w:tcPr>
            <w:tcW w:w="5101" w:type="dxa"/>
          </w:tcPr>
          <w:p w:rsidR="00BF163F" w:rsidRDefault="00BF163F" w:rsidP="0023435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Penyerahan Akta Kematian</w:t>
            </w:r>
            <w:r w:rsidR="0023435F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 xml:space="preserve"> dan Akta Kelahiran</w:t>
            </w:r>
          </w:p>
        </w:tc>
        <w:tc>
          <w:tcPr>
            <w:tcW w:w="1700" w:type="dxa"/>
          </w:tcPr>
          <w:p w:rsidR="00BF163F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BF163F" w:rsidRPr="00F00B89" w:rsidTr="00BF163F">
        <w:tc>
          <w:tcPr>
            <w:tcW w:w="571" w:type="dxa"/>
          </w:tcPr>
          <w:p w:rsidR="00BF163F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Jumlah</w:t>
            </w:r>
          </w:p>
        </w:tc>
        <w:tc>
          <w:tcPr>
            <w:tcW w:w="5101" w:type="dxa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700" w:type="dxa"/>
          </w:tcPr>
          <w:p w:rsidR="00BF163F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30.000</w:t>
            </w:r>
          </w:p>
        </w:tc>
      </w:tr>
    </w:tbl>
    <w:p w:rsidR="00117F9F" w:rsidRPr="00117F9F" w:rsidRDefault="00117F9F" w:rsidP="00117F9F">
      <w:pPr>
        <w:widowControl w:val="0"/>
        <w:spacing w:after="0" w:line="360" w:lineRule="auto"/>
        <w:ind w:left="1134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</w:p>
    <w:p w:rsidR="00227064" w:rsidRPr="00F00B89" w:rsidRDefault="00B4346C" w:rsidP="0022606E">
      <w:pPr>
        <w:widowControl w:val="0"/>
        <w:numPr>
          <w:ilvl w:val="0"/>
          <w:numId w:val="16"/>
        </w:numPr>
        <w:spacing w:after="0" w:line="360" w:lineRule="auto"/>
        <w:ind w:left="1134" w:hanging="283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val="sv-SE" w:eastAsia="ja-JP"/>
        </w:rPr>
        <w:t xml:space="preserve">Pengadaan </w:t>
      </w:r>
      <w:r w:rsidR="00BF163F">
        <w:rPr>
          <w:rFonts w:ascii="Times New Roman" w:eastAsia="MS Mincho" w:hAnsi="Times New Roman" w:cs="Times New Roman"/>
          <w:kern w:val="2"/>
          <w:sz w:val="24"/>
          <w:szCs w:val="24"/>
          <w:lang w:val="sv-SE" w:eastAsia="ja-JP"/>
        </w:rPr>
        <w:t>apotik hidup</w:t>
      </w:r>
    </w:p>
    <w:p w:rsidR="000956AC" w:rsidRPr="00F00B89" w:rsidRDefault="00F13F5E" w:rsidP="000956AC">
      <w:pPr>
        <w:widowControl w:val="0"/>
        <w:spacing w:after="0" w:line="360" w:lineRule="auto"/>
        <w:ind w:left="1134"/>
        <w:contextualSpacing/>
        <w:jc w:val="both"/>
        <w:rPr>
          <w:rFonts w:ascii="Times New Roman" w:eastAsia="MS Mincho" w:hAnsi="Times New Roman" w:cs="Times New Roman"/>
          <w:i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i/>
          <w:kern w:val="2"/>
          <w:sz w:val="24"/>
          <w:szCs w:val="24"/>
          <w:lang w:val="sv-SE" w:eastAsia="ja-JP"/>
        </w:rPr>
        <w:t>Tabel.10b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1"/>
        <w:gridCol w:w="2126"/>
        <w:gridCol w:w="5101"/>
        <w:gridCol w:w="1700"/>
      </w:tblGrid>
      <w:tr w:rsidR="00227064" w:rsidRPr="00F00B89" w:rsidTr="00117F9F">
        <w:trPr>
          <w:trHeight w:val="414"/>
        </w:trPr>
        <w:tc>
          <w:tcPr>
            <w:tcW w:w="571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2126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Tanggal</w:t>
            </w:r>
            <w:r w:rsidR="00F31190"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 xml:space="preserve"> </w:t>
            </w: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5101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1700" w:type="dxa"/>
            <w:vMerge w:val="restart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Keterangan</w:t>
            </w:r>
          </w:p>
        </w:tc>
      </w:tr>
      <w:tr w:rsidR="00227064" w:rsidRPr="00F00B89" w:rsidTr="00117F9F">
        <w:trPr>
          <w:trHeight w:val="414"/>
        </w:trPr>
        <w:tc>
          <w:tcPr>
            <w:tcW w:w="571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101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700" w:type="dxa"/>
            <w:vMerge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</w:tr>
      <w:tr w:rsidR="00227064" w:rsidRPr="00F00B89" w:rsidTr="00BF163F">
        <w:tc>
          <w:tcPr>
            <w:tcW w:w="571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2126" w:type="dxa"/>
            <w:vAlign w:val="center"/>
          </w:tcPr>
          <w:p w:rsidR="00227064" w:rsidRPr="00F00B89" w:rsidRDefault="00117F9F" w:rsidP="00117F9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30 Juli 2012</w:t>
            </w:r>
          </w:p>
        </w:tc>
        <w:tc>
          <w:tcPr>
            <w:tcW w:w="5101" w:type="dxa"/>
          </w:tcPr>
          <w:p w:rsidR="00227064" w:rsidRPr="00F00B89" w:rsidRDefault="00BF163F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Pencarian dan pemesanan bibit tanaman obat</w:t>
            </w:r>
          </w:p>
        </w:tc>
        <w:tc>
          <w:tcPr>
            <w:tcW w:w="1700" w:type="dxa"/>
            <w:vAlign w:val="center"/>
          </w:tcPr>
          <w:p w:rsidR="00227064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66.000</w:t>
            </w:r>
          </w:p>
        </w:tc>
      </w:tr>
      <w:tr w:rsidR="00227064" w:rsidRPr="00F00B89" w:rsidTr="00BF163F">
        <w:tc>
          <w:tcPr>
            <w:tcW w:w="571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2126" w:type="dxa"/>
            <w:vAlign w:val="center"/>
          </w:tcPr>
          <w:p w:rsidR="00227064" w:rsidRPr="00F00B89" w:rsidRDefault="00117F9F" w:rsidP="00117F9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6 Agustus – 5 September 2012</w:t>
            </w:r>
          </w:p>
        </w:tc>
        <w:tc>
          <w:tcPr>
            <w:tcW w:w="5101" w:type="dxa"/>
          </w:tcPr>
          <w:p w:rsidR="00227064" w:rsidRPr="00F00B89" w:rsidRDefault="00BF163F" w:rsidP="00BF163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Perawatan bibit tanaman</w:t>
            </w:r>
          </w:p>
        </w:tc>
        <w:tc>
          <w:tcPr>
            <w:tcW w:w="1700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</w:p>
        </w:tc>
      </w:tr>
      <w:tr w:rsidR="00227064" w:rsidRPr="00F00B89" w:rsidTr="00BF163F">
        <w:tc>
          <w:tcPr>
            <w:tcW w:w="571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3</w:t>
            </w:r>
            <w:r w:rsidR="00BF163F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26" w:type="dxa"/>
            <w:vAlign w:val="center"/>
          </w:tcPr>
          <w:p w:rsidR="00227064" w:rsidRPr="00F00B89" w:rsidRDefault="00117F9F" w:rsidP="00117F9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4 September 2012</w:t>
            </w:r>
          </w:p>
        </w:tc>
        <w:tc>
          <w:tcPr>
            <w:tcW w:w="5101" w:type="dxa"/>
          </w:tcPr>
          <w:p w:rsidR="00227064" w:rsidRPr="00F00B89" w:rsidRDefault="00BF163F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Pemesanan pembuatan rak tanaman</w:t>
            </w:r>
          </w:p>
        </w:tc>
        <w:tc>
          <w:tcPr>
            <w:tcW w:w="1700" w:type="dxa"/>
            <w:vAlign w:val="center"/>
          </w:tcPr>
          <w:p w:rsidR="00227064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101.000</w:t>
            </w:r>
          </w:p>
        </w:tc>
      </w:tr>
      <w:tr w:rsidR="00BF163F" w:rsidRPr="00F00B89" w:rsidTr="00BF163F">
        <w:tc>
          <w:tcPr>
            <w:tcW w:w="571" w:type="dxa"/>
            <w:vAlign w:val="center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lastRenderedPageBreak/>
              <w:t>4.</w:t>
            </w:r>
          </w:p>
        </w:tc>
        <w:tc>
          <w:tcPr>
            <w:tcW w:w="2126" w:type="dxa"/>
            <w:vAlign w:val="center"/>
          </w:tcPr>
          <w:p w:rsidR="00BF163F" w:rsidRPr="00F00B89" w:rsidRDefault="00117F9F" w:rsidP="00117F9F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  <w:t>6 September 2012</w:t>
            </w:r>
          </w:p>
        </w:tc>
        <w:tc>
          <w:tcPr>
            <w:tcW w:w="5101" w:type="dxa"/>
          </w:tcPr>
          <w:p w:rsidR="00BF163F" w:rsidRDefault="00BF163F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Sosialisasi serta penyerahan kepada warga</w:t>
            </w:r>
          </w:p>
        </w:tc>
        <w:tc>
          <w:tcPr>
            <w:tcW w:w="1700" w:type="dxa"/>
            <w:vAlign w:val="center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</w:p>
        </w:tc>
      </w:tr>
      <w:tr w:rsidR="00BF163F" w:rsidRPr="00F00B89" w:rsidTr="00BF163F">
        <w:tc>
          <w:tcPr>
            <w:tcW w:w="571" w:type="dxa"/>
          </w:tcPr>
          <w:p w:rsidR="00BF163F" w:rsidRPr="00F00B89" w:rsidRDefault="00BF163F" w:rsidP="00BF163F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Jumlah</w:t>
            </w:r>
          </w:p>
        </w:tc>
        <w:tc>
          <w:tcPr>
            <w:tcW w:w="5101" w:type="dxa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1700" w:type="dxa"/>
            <w:vAlign w:val="center"/>
          </w:tcPr>
          <w:p w:rsidR="00BF163F" w:rsidRPr="00F00B89" w:rsidRDefault="00BF163F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167</w:t>
            </w: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eastAsia="ja-JP"/>
              </w:rPr>
              <w:t>.000</w:t>
            </w:r>
          </w:p>
        </w:tc>
      </w:tr>
    </w:tbl>
    <w:p w:rsidR="0023435F" w:rsidRDefault="0023435F" w:rsidP="0023435F">
      <w:pPr>
        <w:widowControl w:val="0"/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</w:p>
    <w:p w:rsidR="00227064" w:rsidRPr="00F00B89" w:rsidRDefault="00227064" w:rsidP="0022606E">
      <w:pPr>
        <w:widowControl w:val="0"/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Tanggapan</w:t>
      </w:r>
      <w:r w:rsidR="00F31190"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eastAsia="ja-JP"/>
        </w:rPr>
        <w:t>Masyarakat</w:t>
      </w:r>
    </w:p>
    <w:p w:rsidR="00227064" w:rsidRPr="00F00B89" w:rsidRDefault="00227064" w:rsidP="0022606E">
      <w:pPr>
        <w:widowControl w:val="0"/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ab/>
        <w:t>Penilaian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tentang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 program kerja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sangat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beragam.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 yang positif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 pula yang negatif.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T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olak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ukur yang digunakan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adalah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wawancara. Baik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dari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sebelum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maupun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sesudah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pelaksanaan.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Maka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beberapa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tanggapan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masyarakat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dapat</w:t>
      </w:r>
      <w:r w:rsidR="00B4346C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dilihat</w:t>
      </w:r>
      <w:r w:rsidR="00B4346C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dibawah</w:t>
      </w:r>
      <w:r w:rsidR="00F31190"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 xml:space="preserve"> </w:t>
      </w:r>
      <w:r w:rsidRPr="00F00B89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ini:</w:t>
      </w:r>
    </w:p>
    <w:p w:rsidR="00532FDB" w:rsidRPr="00F00B89" w:rsidRDefault="00532FDB" w:rsidP="00532FDB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Bidang Kefakultasan/Jurusan</w:t>
      </w:r>
    </w:p>
    <w:p w:rsidR="000956AC" w:rsidRPr="00F00B89" w:rsidRDefault="00F13F5E" w:rsidP="0022606E">
      <w:pPr>
        <w:widowControl w:val="0"/>
        <w:spacing w:after="0" w:line="360" w:lineRule="auto"/>
        <w:ind w:left="426"/>
        <w:contextualSpacing/>
        <w:jc w:val="both"/>
        <w:rPr>
          <w:rFonts w:ascii="Times New Roman" w:eastAsia="MS Mincho" w:hAnsi="Times New Roman" w:cs="Times New Roman"/>
          <w:i/>
          <w:kern w:val="2"/>
          <w:sz w:val="24"/>
          <w:szCs w:val="24"/>
          <w:lang w:eastAsia="ja-JP"/>
        </w:rPr>
      </w:pPr>
      <w:r w:rsidRPr="00F00B89">
        <w:rPr>
          <w:rFonts w:ascii="Times New Roman" w:eastAsia="MS Mincho" w:hAnsi="Times New Roman" w:cs="Times New Roman"/>
          <w:i/>
          <w:kern w:val="2"/>
          <w:sz w:val="24"/>
          <w:szCs w:val="24"/>
          <w:lang w:eastAsia="ja-JP"/>
        </w:rPr>
        <w:t>Table.11a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1843"/>
        <w:gridCol w:w="3544"/>
        <w:gridCol w:w="3544"/>
      </w:tblGrid>
      <w:tr w:rsidR="00894A50" w:rsidRPr="00F00B89" w:rsidTr="00532FDB">
        <w:tc>
          <w:tcPr>
            <w:tcW w:w="567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No</w:t>
            </w:r>
          </w:p>
        </w:tc>
        <w:tc>
          <w:tcPr>
            <w:tcW w:w="1843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Program kerja</w:t>
            </w:r>
          </w:p>
        </w:tc>
        <w:tc>
          <w:tcPr>
            <w:tcW w:w="3544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Sebelum</w:t>
            </w:r>
          </w:p>
        </w:tc>
        <w:tc>
          <w:tcPr>
            <w:tcW w:w="3544" w:type="dxa"/>
          </w:tcPr>
          <w:p w:rsidR="00227064" w:rsidRPr="00F00B89" w:rsidRDefault="00765F81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S</w:t>
            </w:r>
            <w:r w:rsidR="00227064"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esudah</w:t>
            </w:r>
          </w:p>
        </w:tc>
      </w:tr>
      <w:tr w:rsidR="00894A50" w:rsidRPr="00F00B89" w:rsidTr="00532FDB">
        <w:tc>
          <w:tcPr>
            <w:tcW w:w="567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1</w:t>
            </w:r>
          </w:p>
        </w:tc>
        <w:tc>
          <w:tcPr>
            <w:tcW w:w="1843" w:type="dxa"/>
          </w:tcPr>
          <w:p w:rsidR="00227064" w:rsidRPr="00F00B89" w:rsidRDefault="007E0415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Pelatihan </w:t>
            </w:r>
            <w:r w:rsidRPr="00002761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online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secara </w:t>
            </w:r>
            <w:r w:rsidRPr="00002761"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  <w:t>door to door</w:t>
            </w:r>
          </w:p>
        </w:tc>
        <w:tc>
          <w:tcPr>
            <w:tcW w:w="3544" w:type="dxa"/>
          </w:tcPr>
          <w:p w:rsidR="00227064" w:rsidRPr="00F00B89" w:rsidRDefault="007E0415" w:rsidP="007E0415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Masyarakat belum pernah melakukan jual beli secara online, sehingga mereka belum mengerti alur jual beli online. Selain itu, masyarakat juga takut adanya penipuan</w:t>
            </w:r>
            <w:r w:rsidR="00894A5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</w:p>
        </w:tc>
        <w:tc>
          <w:tcPr>
            <w:tcW w:w="3544" w:type="dxa"/>
            <w:vAlign w:val="center"/>
          </w:tcPr>
          <w:p w:rsidR="00894A50" w:rsidRPr="00F00B89" w:rsidRDefault="007E0415" w:rsidP="007E0415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Masyarakat menjadi paham alur jual beli secara online</w:t>
            </w:r>
            <w:r w:rsidR="00894A5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 Selain itu, masyarakat menjadi mengerti bagaimana cara menjadi pedagang online yang baik atau dalam istilah kerennya disebut </w:t>
            </w:r>
            <w:r w:rsidRPr="007E0415">
              <w:rPr>
                <w:rFonts w:ascii="Times New Roman" w:eastAsia="MS Mincho" w:hAnsi="Times New Roman" w:cs="Times New Roman"/>
                <w:i/>
                <w:kern w:val="2"/>
                <w:sz w:val="24"/>
                <w:szCs w:val="24"/>
                <w:lang w:val="fi-FI" w:eastAsia="ja-JP"/>
              </w:rPr>
              <w:t>Recommended Seller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. </w:t>
            </w:r>
          </w:p>
        </w:tc>
      </w:tr>
      <w:tr w:rsidR="00894A50" w:rsidRPr="00F00B89" w:rsidTr="00532FDB">
        <w:tc>
          <w:tcPr>
            <w:tcW w:w="567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2</w:t>
            </w:r>
          </w:p>
        </w:tc>
        <w:tc>
          <w:tcPr>
            <w:tcW w:w="1843" w:type="dxa"/>
          </w:tcPr>
          <w:p w:rsidR="00227064" w:rsidRPr="00F00B89" w:rsidRDefault="007E0415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Pelatihan pembuatan website bagi guru TIK SMP N 1 Berbah</w:t>
            </w:r>
          </w:p>
        </w:tc>
        <w:tc>
          <w:tcPr>
            <w:tcW w:w="3544" w:type="dxa"/>
          </w:tcPr>
          <w:p w:rsidR="00227064" w:rsidRPr="00F00B89" w:rsidRDefault="007E0415" w:rsidP="007E0415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Guru TIK di SMP N 1 Berbah belum mengerti dan masih di angan-angan cara pembuatan website mulai dari nol</w:t>
            </w:r>
            <w:r w:rsidR="00A4084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</w:p>
        </w:tc>
        <w:tc>
          <w:tcPr>
            <w:tcW w:w="3544" w:type="dxa"/>
          </w:tcPr>
          <w:p w:rsidR="00227064" w:rsidRPr="00F00B89" w:rsidRDefault="007E0415" w:rsidP="007E0415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Guru TIK di SMP N 1 Berbah bisa membuat website dengan ide dan kreasi mereka sendiri</w:t>
            </w:r>
            <w:r w:rsidR="00A40840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 Ada yang membuat website penjualan abon sapi, ada juga yang membuat website tentang biografi dirinya, dan ada juga yang tidak berhasil membuat website.</w:t>
            </w:r>
          </w:p>
        </w:tc>
      </w:tr>
    </w:tbl>
    <w:p w:rsidR="00532FDB" w:rsidRPr="00F00B89" w:rsidRDefault="00532FDB" w:rsidP="004D342C">
      <w:pPr>
        <w:widowControl w:val="0"/>
        <w:spacing w:after="0" w:line="360" w:lineRule="auto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</w:p>
    <w:p w:rsidR="00227064" w:rsidRPr="00F00B89" w:rsidRDefault="00227064" w:rsidP="00532FDB">
      <w:pPr>
        <w:pStyle w:val="ListParagraph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</w:pPr>
      <w:r w:rsidRPr="00F00B89">
        <w:rPr>
          <w:rFonts w:ascii="Times New Roman" w:eastAsia="MS Mincho" w:hAnsi="Times New Roman" w:cs="Times New Roman"/>
          <w:b/>
          <w:bCs/>
          <w:kern w:val="2"/>
          <w:sz w:val="24"/>
          <w:szCs w:val="24"/>
          <w:lang w:val="fi-FI" w:eastAsia="ja-JP"/>
        </w:rPr>
        <w:t>Bidang Penunjang</w:t>
      </w:r>
    </w:p>
    <w:p w:rsidR="000956AC" w:rsidRPr="00F00B89" w:rsidRDefault="00F13F5E" w:rsidP="000956AC">
      <w:pPr>
        <w:widowControl w:val="0"/>
        <w:spacing w:after="0" w:line="360" w:lineRule="auto"/>
        <w:ind w:left="720"/>
        <w:jc w:val="both"/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val="fi-FI" w:eastAsia="ja-JP"/>
        </w:rPr>
      </w:pPr>
      <w:r w:rsidRPr="00F00B89">
        <w:rPr>
          <w:rFonts w:ascii="Times New Roman" w:eastAsia="MS Mincho" w:hAnsi="Times New Roman" w:cs="Times New Roman"/>
          <w:bCs/>
          <w:i/>
          <w:kern w:val="2"/>
          <w:sz w:val="24"/>
          <w:szCs w:val="24"/>
          <w:lang w:val="fi-FI" w:eastAsia="ja-JP"/>
        </w:rPr>
        <w:t>Tabel.11b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2410"/>
        <w:gridCol w:w="2977"/>
        <w:gridCol w:w="3544"/>
      </w:tblGrid>
      <w:tr w:rsidR="00227064" w:rsidRPr="00F00B89" w:rsidTr="00532FDB">
        <w:tc>
          <w:tcPr>
            <w:tcW w:w="567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No</w:t>
            </w:r>
          </w:p>
        </w:tc>
        <w:tc>
          <w:tcPr>
            <w:tcW w:w="2410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Program kerja</w:t>
            </w:r>
          </w:p>
        </w:tc>
        <w:tc>
          <w:tcPr>
            <w:tcW w:w="2977" w:type="dxa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Sebelum</w:t>
            </w:r>
          </w:p>
        </w:tc>
        <w:tc>
          <w:tcPr>
            <w:tcW w:w="3544" w:type="dxa"/>
          </w:tcPr>
          <w:p w:rsidR="00227064" w:rsidRPr="00F00B89" w:rsidRDefault="00765F81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S</w:t>
            </w:r>
            <w:r w:rsidR="00227064" w:rsidRPr="00F00B89">
              <w:rPr>
                <w:rFonts w:ascii="Times New Roman" w:eastAsia="MS Mincho" w:hAnsi="Times New Roman" w:cs="Times New Roman"/>
                <w:b/>
                <w:bCs/>
                <w:kern w:val="2"/>
                <w:sz w:val="24"/>
                <w:szCs w:val="24"/>
                <w:lang w:val="fi-FI" w:eastAsia="ja-JP"/>
              </w:rPr>
              <w:t>esudah</w:t>
            </w:r>
          </w:p>
        </w:tc>
      </w:tr>
      <w:tr w:rsidR="00227064" w:rsidRPr="00F00B89" w:rsidTr="00532FDB">
        <w:tc>
          <w:tcPr>
            <w:tcW w:w="567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1</w:t>
            </w:r>
          </w:p>
        </w:tc>
        <w:tc>
          <w:tcPr>
            <w:tcW w:w="2410" w:type="dxa"/>
          </w:tcPr>
          <w:p w:rsidR="00227064" w:rsidRPr="00F00B89" w:rsidRDefault="009712A6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Sosialisasi akta kematian dan membantu masyarakat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dalam mengurus akta kematian</w:t>
            </w:r>
          </w:p>
        </w:tc>
        <w:tc>
          <w:tcPr>
            <w:tcW w:w="2977" w:type="dxa"/>
          </w:tcPr>
          <w:p w:rsidR="00227064" w:rsidRPr="00F00B89" w:rsidRDefault="009712A6" w:rsidP="009712A6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>Masyarakat belum mengerti betapa pentingnya akta kematian</w:t>
            </w:r>
            <w:r w:rsidR="00E440CC"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.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 xml:space="preserve"> Padahal akta 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>tersebut berfungsi untuk mengurus harta waris dan pensiunan.</w:t>
            </w:r>
          </w:p>
        </w:tc>
        <w:tc>
          <w:tcPr>
            <w:tcW w:w="3544" w:type="dxa"/>
          </w:tcPr>
          <w:p w:rsidR="00227064" w:rsidRPr="00F00B89" w:rsidRDefault="009712A6" w:rsidP="009712A6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 xml:space="preserve">Cukup membantu masyarakat yang berkeinginan mengurus harta waris. Memberi pengetahuan baru </w:t>
            </w: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>kepada masyarakat betapa pentingnya akta kematian seperti halnya akta kelahiran.</w:t>
            </w:r>
          </w:p>
        </w:tc>
      </w:tr>
      <w:tr w:rsidR="00227064" w:rsidRPr="00F00B89" w:rsidTr="00532FDB">
        <w:trPr>
          <w:trHeight w:val="983"/>
        </w:trPr>
        <w:tc>
          <w:tcPr>
            <w:tcW w:w="567" w:type="dxa"/>
            <w:vAlign w:val="center"/>
          </w:tcPr>
          <w:p w:rsidR="00227064" w:rsidRPr="00F00B89" w:rsidRDefault="00227064" w:rsidP="0022606E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 w:rsidRPr="00F00B89"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lastRenderedPageBreak/>
              <w:t>2</w:t>
            </w:r>
          </w:p>
        </w:tc>
        <w:tc>
          <w:tcPr>
            <w:tcW w:w="2410" w:type="dxa"/>
          </w:tcPr>
          <w:p w:rsidR="00227064" w:rsidRPr="00F00B89" w:rsidRDefault="009712A6" w:rsidP="000956AC">
            <w:pPr>
              <w:widowControl w:val="0"/>
              <w:spacing w:after="0" w:line="360" w:lineRule="auto"/>
              <w:contextualSpacing/>
              <w:jc w:val="both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sv-SE" w:eastAsia="ja-JP"/>
              </w:rPr>
              <w:t>Pengadaan apotik hidup</w:t>
            </w:r>
          </w:p>
        </w:tc>
        <w:tc>
          <w:tcPr>
            <w:tcW w:w="2977" w:type="dxa"/>
            <w:vAlign w:val="center"/>
          </w:tcPr>
          <w:p w:rsidR="008D6081" w:rsidRPr="00F00B89" w:rsidRDefault="009712A6" w:rsidP="0022606E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Masyarakat belum bisa memanfaatkan tumbuhan di sekitar untuk membantu dalam menjaga kesehatan tubuh.</w:t>
            </w:r>
          </w:p>
        </w:tc>
        <w:tc>
          <w:tcPr>
            <w:tcW w:w="3544" w:type="dxa"/>
            <w:vAlign w:val="center"/>
          </w:tcPr>
          <w:p w:rsidR="008D6081" w:rsidRPr="00F00B89" w:rsidRDefault="009712A6" w:rsidP="009712A6">
            <w:pPr>
              <w:widowControl w:val="0"/>
              <w:spacing w:after="0" w:line="360" w:lineRule="auto"/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sz w:val="24"/>
                <w:szCs w:val="24"/>
                <w:lang w:val="fi-FI" w:eastAsia="ja-JP"/>
              </w:rPr>
              <w:t>Masyarakat menjadi mengerti kegunaan dan khasiat tanaman-tanaman di sekitar. Padahal sebelumnya tanaman tersebut dianggap tanaman liar.</w:t>
            </w:r>
          </w:p>
        </w:tc>
      </w:tr>
    </w:tbl>
    <w:p w:rsidR="005D1B1D" w:rsidRPr="00F00B89" w:rsidRDefault="005D1B1D" w:rsidP="004D34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D1B1D" w:rsidRPr="00F00B89" w:rsidSect="00002761">
      <w:pgSz w:w="11907" w:h="16839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4A5C"/>
    <w:multiLevelType w:val="hybridMultilevel"/>
    <w:tmpl w:val="FE56DDE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02F472EA"/>
    <w:multiLevelType w:val="hybridMultilevel"/>
    <w:tmpl w:val="EB26B074"/>
    <w:lvl w:ilvl="0" w:tplc="65585BD6">
      <w:start w:val="1"/>
      <w:numFmt w:val="lowerLetter"/>
      <w:lvlText w:val="%1"/>
      <w:lvlJc w:val="righ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">
    <w:nsid w:val="17E43385"/>
    <w:multiLevelType w:val="hybridMultilevel"/>
    <w:tmpl w:val="EB26B074"/>
    <w:lvl w:ilvl="0" w:tplc="65585BD6">
      <w:start w:val="1"/>
      <w:numFmt w:val="lowerLetter"/>
      <w:lvlText w:val="%1"/>
      <w:lvlJc w:val="righ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3">
    <w:nsid w:val="1ECF2731"/>
    <w:multiLevelType w:val="hybridMultilevel"/>
    <w:tmpl w:val="6CEC048C"/>
    <w:lvl w:ilvl="0" w:tplc="08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4">
    <w:nsid w:val="25C950E2"/>
    <w:multiLevelType w:val="hybridMultilevel"/>
    <w:tmpl w:val="4C4449B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2A17E97"/>
    <w:multiLevelType w:val="hybridMultilevel"/>
    <w:tmpl w:val="5DF27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809E5"/>
    <w:multiLevelType w:val="hybridMultilevel"/>
    <w:tmpl w:val="AA528692"/>
    <w:lvl w:ilvl="0" w:tplc="08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7">
    <w:nsid w:val="3AAA55AB"/>
    <w:multiLevelType w:val="hybridMultilevel"/>
    <w:tmpl w:val="EB26B074"/>
    <w:lvl w:ilvl="0" w:tplc="65585BD6">
      <w:start w:val="1"/>
      <w:numFmt w:val="lowerLetter"/>
      <w:lvlText w:val="%1"/>
      <w:lvlJc w:val="righ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8">
    <w:nsid w:val="41010B6C"/>
    <w:multiLevelType w:val="hybridMultilevel"/>
    <w:tmpl w:val="D772D18E"/>
    <w:lvl w:ilvl="0" w:tplc="04090019">
      <w:start w:val="1"/>
      <w:numFmt w:val="lowerLetter"/>
      <w:lvlText w:val="%1."/>
      <w:lvlJc w:val="left"/>
      <w:pPr>
        <w:ind w:left="157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3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9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  <w:rPr>
        <w:rFonts w:cs="Times New Roman"/>
      </w:rPr>
    </w:lvl>
  </w:abstractNum>
  <w:abstractNum w:abstractNumId="9">
    <w:nsid w:val="451D3720"/>
    <w:multiLevelType w:val="hybridMultilevel"/>
    <w:tmpl w:val="EA822AE0"/>
    <w:lvl w:ilvl="0" w:tplc="23A86E0C">
      <w:start w:val="1"/>
      <w:numFmt w:val="upperRoman"/>
      <w:lvlText w:val="%1."/>
      <w:lvlJc w:val="right"/>
      <w:pPr>
        <w:ind w:left="1146" w:hanging="360"/>
      </w:pPr>
      <w:rPr>
        <w:rFonts w:cs="Times New Roman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0">
    <w:nsid w:val="509641C0"/>
    <w:multiLevelType w:val="hybridMultilevel"/>
    <w:tmpl w:val="62C0BE0E"/>
    <w:lvl w:ilvl="0" w:tplc="CB724C28">
      <w:start w:val="1"/>
      <w:numFmt w:val="lowerLetter"/>
      <w:lvlText w:val="%1."/>
      <w:lvlJc w:val="left"/>
      <w:pPr>
        <w:ind w:left="186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>
    <w:nsid w:val="5BEB11D6"/>
    <w:multiLevelType w:val="hybridMultilevel"/>
    <w:tmpl w:val="D54EB0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9069E"/>
    <w:multiLevelType w:val="hybridMultilevel"/>
    <w:tmpl w:val="931AC4AA"/>
    <w:lvl w:ilvl="0" w:tplc="6A42CB5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6506ADB"/>
    <w:multiLevelType w:val="hybridMultilevel"/>
    <w:tmpl w:val="58A87978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4">
    <w:nsid w:val="66CB4A11"/>
    <w:multiLevelType w:val="hybridMultilevel"/>
    <w:tmpl w:val="D94CEE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BC829F2"/>
    <w:multiLevelType w:val="hybridMultilevel"/>
    <w:tmpl w:val="D25C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BFC6A7A"/>
    <w:multiLevelType w:val="hybridMultilevel"/>
    <w:tmpl w:val="52E6B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C78A8"/>
    <w:multiLevelType w:val="hybridMultilevel"/>
    <w:tmpl w:val="4AF658A8"/>
    <w:lvl w:ilvl="0" w:tplc="04090013">
      <w:start w:val="1"/>
      <w:numFmt w:val="upperRoman"/>
      <w:lvlText w:val="%1."/>
      <w:lvlJc w:val="right"/>
      <w:pPr>
        <w:ind w:left="114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8">
    <w:nsid w:val="6D203844"/>
    <w:multiLevelType w:val="hybridMultilevel"/>
    <w:tmpl w:val="140C62CC"/>
    <w:lvl w:ilvl="0" w:tplc="1C1805E4">
      <w:start w:val="1"/>
      <w:numFmt w:val="lowerLetter"/>
      <w:lvlText w:val="%1)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6DC86549"/>
    <w:multiLevelType w:val="hybridMultilevel"/>
    <w:tmpl w:val="B8E4A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D93C2E"/>
    <w:multiLevelType w:val="hybridMultilevel"/>
    <w:tmpl w:val="E4A407CE"/>
    <w:lvl w:ilvl="0" w:tplc="605C1A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2B7725"/>
    <w:multiLevelType w:val="hybridMultilevel"/>
    <w:tmpl w:val="C5920692"/>
    <w:lvl w:ilvl="0" w:tplc="69EC135C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cs="Times New Roman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1"/>
  </w:num>
  <w:num w:numId="2">
    <w:abstractNumId w:val="6"/>
  </w:num>
  <w:num w:numId="3">
    <w:abstractNumId w:val="0"/>
  </w:num>
  <w:num w:numId="4">
    <w:abstractNumId w:val="14"/>
  </w:num>
  <w:num w:numId="5">
    <w:abstractNumId w:val="3"/>
  </w:num>
  <w:num w:numId="6">
    <w:abstractNumId w:val="18"/>
  </w:num>
  <w:num w:numId="7">
    <w:abstractNumId w:val="19"/>
  </w:num>
  <w:num w:numId="8">
    <w:abstractNumId w:val="20"/>
  </w:num>
  <w:num w:numId="9">
    <w:abstractNumId w:val="12"/>
  </w:num>
  <w:num w:numId="10">
    <w:abstractNumId w:val="15"/>
  </w:num>
  <w:num w:numId="11">
    <w:abstractNumId w:val="4"/>
  </w:num>
  <w:num w:numId="12">
    <w:abstractNumId w:val="8"/>
  </w:num>
  <w:num w:numId="13">
    <w:abstractNumId w:val="9"/>
  </w:num>
  <w:num w:numId="14">
    <w:abstractNumId w:val="13"/>
  </w:num>
  <w:num w:numId="15">
    <w:abstractNumId w:val="17"/>
  </w:num>
  <w:num w:numId="16">
    <w:abstractNumId w:val="2"/>
  </w:num>
  <w:num w:numId="17">
    <w:abstractNumId w:val="10"/>
  </w:num>
  <w:num w:numId="18">
    <w:abstractNumId w:val="1"/>
  </w:num>
  <w:num w:numId="19">
    <w:abstractNumId w:val="7"/>
  </w:num>
  <w:num w:numId="20">
    <w:abstractNumId w:val="5"/>
  </w:num>
  <w:num w:numId="21">
    <w:abstractNumId w:val="16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9444F"/>
    <w:rsid w:val="00002761"/>
    <w:rsid w:val="00023DEC"/>
    <w:rsid w:val="0007576F"/>
    <w:rsid w:val="000956AC"/>
    <w:rsid w:val="00117F9F"/>
    <w:rsid w:val="0016304B"/>
    <w:rsid w:val="0018358B"/>
    <w:rsid w:val="001C2310"/>
    <w:rsid w:val="001D3074"/>
    <w:rsid w:val="001E056F"/>
    <w:rsid w:val="001E6976"/>
    <w:rsid w:val="001F07CC"/>
    <w:rsid w:val="001F2D05"/>
    <w:rsid w:val="00205737"/>
    <w:rsid w:val="00206A91"/>
    <w:rsid w:val="00220A2A"/>
    <w:rsid w:val="0022606E"/>
    <w:rsid w:val="00227064"/>
    <w:rsid w:val="0023375F"/>
    <w:rsid w:val="0023435F"/>
    <w:rsid w:val="0026040C"/>
    <w:rsid w:val="00282664"/>
    <w:rsid w:val="002A2DB6"/>
    <w:rsid w:val="002C3044"/>
    <w:rsid w:val="00336879"/>
    <w:rsid w:val="00391E8A"/>
    <w:rsid w:val="00396E4E"/>
    <w:rsid w:val="003D66C2"/>
    <w:rsid w:val="004462FD"/>
    <w:rsid w:val="004D342C"/>
    <w:rsid w:val="00532FDB"/>
    <w:rsid w:val="00555424"/>
    <w:rsid w:val="0058202C"/>
    <w:rsid w:val="005929C5"/>
    <w:rsid w:val="00596675"/>
    <w:rsid w:val="005A3967"/>
    <w:rsid w:val="005D1B1D"/>
    <w:rsid w:val="00636361"/>
    <w:rsid w:val="006E4F79"/>
    <w:rsid w:val="00703757"/>
    <w:rsid w:val="00765F81"/>
    <w:rsid w:val="0079444F"/>
    <w:rsid w:val="007A5B3A"/>
    <w:rsid w:val="007E0415"/>
    <w:rsid w:val="00800FAD"/>
    <w:rsid w:val="00813950"/>
    <w:rsid w:val="00821FC0"/>
    <w:rsid w:val="00847A0C"/>
    <w:rsid w:val="00864B7E"/>
    <w:rsid w:val="00874352"/>
    <w:rsid w:val="00884FE7"/>
    <w:rsid w:val="00894A50"/>
    <w:rsid w:val="008D6081"/>
    <w:rsid w:val="008E6F4C"/>
    <w:rsid w:val="00902A7A"/>
    <w:rsid w:val="009712A6"/>
    <w:rsid w:val="009E50A5"/>
    <w:rsid w:val="00A21510"/>
    <w:rsid w:val="00A40840"/>
    <w:rsid w:val="00A43646"/>
    <w:rsid w:val="00AF55E6"/>
    <w:rsid w:val="00B4346C"/>
    <w:rsid w:val="00B4748E"/>
    <w:rsid w:val="00B555E4"/>
    <w:rsid w:val="00BB20DF"/>
    <w:rsid w:val="00BF163F"/>
    <w:rsid w:val="00C14E1D"/>
    <w:rsid w:val="00CA7784"/>
    <w:rsid w:val="00D4246F"/>
    <w:rsid w:val="00DE62C4"/>
    <w:rsid w:val="00E440CC"/>
    <w:rsid w:val="00E544D8"/>
    <w:rsid w:val="00E97D1C"/>
    <w:rsid w:val="00EF2AB7"/>
    <w:rsid w:val="00F00B89"/>
    <w:rsid w:val="00F12769"/>
    <w:rsid w:val="00F13F5E"/>
    <w:rsid w:val="00F31190"/>
    <w:rsid w:val="00F375CB"/>
    <w:rsid w:val="00FC3BB0"/>
    <w:rsid w:val="00FE4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1E8A"/>
    <w:pPr>
      <w:ind w:left="720"/>
      <w:contextualSpacing/>
    </w:p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6/relationships/stylesWitht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2010-07-17T01:51:00Z</outs:dateTime>
      <outs:isPinned>true</outs:isPinned>
    </outs:relatedDate>
    <outs:relatedDate>
      <outs:type>2</outs:type>
      <outs:displayName>Created</outs:displayName>
      <outs:dateTime>2010-07-13T06:45:00Z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EVI FATMAWATI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EVI FATMAWATI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CC3460D-3CA3-4FC0-A1C1-BAB2FB3CC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95C975-9829-4588-940A-82013C17B175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masLatep</dc:creator>
  <cp:lastModifiedBy>DELL</cp:lastModifiedBy>
  <cp:revision>39</cp:revision>
  <dcterms:created xsi:type="dcterms:W3CDTF">2010-07-13T06:45:00Z</dcterms:created>
  <dcterms:modified xsi:type="dcterms:W3CDTF">2012-09-14T02:24:00Z</dcterms:modified>
</cp:coreProperties>
</file>