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3BB3" w14:textId="77777777" w:rsidR="00D911ED" w:rsidRDefault="00000000">
      <w:pPr>
        <w:pBdr>
          <w:top w:val="nil"/>
          <w:left w:val="nil"/>
          <w:bottom w:val="nil"/>
          <w:right w:val="nil"/>
          <w:between w:val="nil"/>
        </w:pBdr>
        <w:spacing w:line="240" w:lineRule="auto"/>
        <w:jc w:val="center"/>
        <w:rPr>
          <w:b/>
          <w:color w:val="000000"/>
        </w:rPr>
      </w:pPr>
      <w:r>
        <w:rPr>
          <w:b/>
          <w:color w:val="000000"/>
        </w:rPr>
        <w:t>CỘNG HÒA XÃ HỘI CHỦ NGHĨA VIỆT NAM</w:t>
      </w:r>
      <w:r>
        <w:rPr>
          <w:color w:val="000000"/>
        </w:rPr>
        <w:br/>
      </w:r>
      <w:r>
        <w:rPr>
          <w:b/>
          <w:color w:val="000000"/>
        </w:rPr>
        <w:t>Độc Lập – Tự do – Hạnh Phúc</w:t>
      </w:r>
    </w:p>
    <w:p w14:paraId="51262AB4" w14:textId="77777777" w:rsidR="00D911ED" w:rsidRDefault="00D911ED">
      <w:pPr>
        <w:pBdr>
          <w:top w:val="nil"/>
          <w:left w:val="nil"/>
          <w:bottom w:val="nil"/>
          <w:right w:val="nil"/>
          <w:between w:val="nil"/>
        </w:pBdr>
        <w:spacing w:line="240" w:lineRule="auto"/>
        <w:jc w:val="center"/>
        <w:rPr>
          <w:color w:val="000000"/>
        </w:rPr>
      </w:pPr>
    </w:p>
    <w:p w14:paraId="40410BB7" w14:textId="77777777" w:rsidR="00D911ED" w:rsidRDefault="00000000">
      <w:pPr>
        <w:pBdr>
          <w:top w:val="nil"/>
          <w:left w:val="nil"/>
          <w:bottom w:val="nil"/>
          <w:right w:val="nil"/>
          <w:between w:val="nil"/>
        </w:pBdr>
        <w:spacing w:line="240" w:lineRule="auto"/>
        <w:jc w:val="center"/>
        <w:rPr>
          <w:b/>
          <w:color w:val="000000"/>
          <w:sz w:val="36"/>
          <w:szCs w:val="36"/>
        </w:rPr>
      </w:pPr>
      <w:r>
        <w:rPr>
          <w:b/>
          <w:color w:val="000000"/>
          <w:sz w:val="36"/>
          <w:szCs w:val="36"/>
        </w:rPr>
        <w:t>HỢP ĐỒNG CỘNG TÁC VIÊN</w:t>
      </w:r>
    </w:p>
    <w:p w14:paraId="1A6B3A88" w14:textId="77777777" w:rsidR="00D911ED" w:rsidRDefault="00000000">
      <w:pPr>
        <w:pBdr>
          <w:top w:val="nil"/>
          <w:left w:val="nil"/>
          <w:bottom w:val="nil"/>
          <w:right w:val="nil"/>
          <w:between w:val="nil"/>
        </w:pBdr>
        <w:spacing w:line="240" w:lineRule="auto"/>
        <w:jc w:val="center"/>
        <w:rPr>
          <w:i/>
          <w:color w:val="000000"/>
          <w:sz w:val="20"/>
          <w:szCs w:val="20"/>
        </w:rPr>
      </w:pPr>
      <w:r>
        <w:rPr>
          <w:i/>
          <w:color w:val="000000"/>
          <w:sz w:val="20"/>
          <w:szCs w:val="20"/>
        </w:rPr>
        <w:t>(Về việc môi giới mua bán bất động sản)</w:t>
      </w:r>
    </w:p>
    <w:p w14:paraId="1EB13F16" w14:textId="5A7F1897" w:rsidR="00D911ED" w:rsidRDefault="00000000">
      <w:pPr>
        <w:pBdr>
          <w:top w:val="nil"/>
          <w:left w:val="nil"/>
          <w:bottom w:val="nil"/>
          <w:right w:val="nil"/>
          <w:between w:val="nil"/>
        </w:pBdr>
        <w:spacing w:line="240" w:lineRule="auto"/>
        <w:jc w:val="center"/>
        <w:rPr>
          <w:b/>
          <w:color w:val="000000"/>
        </w:rPr>
      </w:pPr>
      <w:r>
        <w:rPr>
          <w:b/>
          <w:color w:val="000000"/>
        </w:rPr>
        <w:t xml:space="preserve">Số: </w:t>
      </w:r>
      <w:r w:rsidR="00993543">
        <w:rPr>
          <w:b/>
          <w:lang w:val="en-US"/>
        </w:rPr>
        <w:t>{</w:t>
      </w:r>
      <w:proofErr w:type="spellStart"/>
      <w:r w:rsidR="00993543">
        <w:rPr>
          <w:b/>
          <w:lang w:val="en-US"/>
        </w:rPr>
        <w:t>so_hop_dong</w:t>
      </w:r>
      <w:proofErr w:type="spellEnd"/>
      <w:r w:rsidR="00993543">
        <w:rPr>
          <w:b/>
          <w:lang w:val="en-US"/>
        </w:rPr>
        <w:t>}</w:t>
      </w:r>
      <w:r>
        <w:rPr>
          <w:b/>
          <w:color w:val="000000"/>
        </w:rPr>
        <w:t>/CTV/VTH</w:t>
      </w:r>
    </w:p>
    <w:p w14:paraId="10CDF401" w14:textId="77777777" w:rsidR="00D911ED" w:rsidRDefault="00000000">
      <w:pPr>
        <w:numPr>
          <w:ilvl w:val="0"/>
          <w:numId w:val="1"/>
        </w:numPr>
        <w:pBdr>
          <w:top w:val="nil"/>
          <w:left w:val="nil"/>
          <w:bottom w:val="nil"/>
          <w:right w:val="nil"/>
          <w:between w:val="nil"/>
        </w:pBdr>
        <w:spacing w:after="0" w:line="302" w:lineRule="auto"/>
        <w:jc w:val="both"/>
        <w:rPr>
          <w:color w:val="000000"/>
        </w:rPr>
      </w:pPr>
      <w:r>
        <w:rPr>
          <w:i/>
          <w:color w:val="000000"/>
        </w:rPr>
        <w:t>Căn cứ quy định tại Bộ Luật Dân Sự hiện hành;</w:t>
      </w:r>
    </w:p>
    <w:p w14:paraId="48168901" w14:textId="77777777" w:rsidR="00D911ED" w:rsidRDefault="00000000">
      <w:pPr>
        <w:numPr>
          <w:ilvl w:val="0"/>
          <w:numId w:val="1"/>
        </w:numPr>
        <w:pBdr>
          <w:top w:val="nil"/>
          <w:left w:val="nil"/>
          <w:bottom w:val="nil"/>
          <w:right w:val="nil"/>
          <w:between w:val="nil"/>
        </w:pBdr>
        <w:spacing w:after="0" w:line="302" w:lineRule="auto"/>
        <w:jc w:val="both"/>
        <w:rPr>
          <w:color w:val="000000"/>
        </w:rPr>
      </w:pPr>
      <w:r>
        <w:rPr>
          <w:i/>
          <w:color w:val="000000"/>
        </w:rPr>
        <w:t>Căn cứ vào nhu cầu và khả năng của mỗi bên.</w:t>
      </w:r>
    </w:p>
    <w:p w14:paraId="2392BF83" w14:textId="06F43B01" w:rsidR="00D911ED" w:rsidRDefault="00000000">
      <w:pPr>
        <w:pBdr>
          <w:top w:val="nil"/>
          <w:left w:val="nil"/>
          <w:bottom w:val="nil"/>
          <w:right w:val="nil"/>
          <w:between w:val="nil"/>
        </w:pBdr>
        <w:spacing w:after="0" w:line="302" w:lineRule="auto"/>
        <w:jc w:val="both"/>
        <w:rPr>
          <w:i/>
          <w:color w:val="000000"/>
        </w:rPr>
      </w:pPr>
      <w:r>
        <w:rPr>
          <w:i/>
          <w:color w:val="000000"/>
        </w:rPr>
        <w:t xml:space="preserve">Hôm nay, ngày </w:t>
      </w:r>
      <w:r w:rsidR="00993543">
        <w:rPr>
          <w:i/>
          <w:lang w:val="en-US"/>
        </w:rPr>
        <w:t>{</w:t>
      </w:r>
      <w:proofErr w:type="spellStart"/>
      <w:r w:rsidR="00993543">
        <w:rPr>
          <w:i/>
          <w:lang w:val="en-US"/>
        </w:rPr>
        <w:t>ngay_ky</w:t>
      </w:r>
      <w:proofErr w:type="spellEnd"/>
      <w:r w:rsidR="00993543">
        <w:rPr>
          <w:i/>
          <w:lang w:val="en-US"/>
        </w:rPr>
        <w:t>}</w:t>
      </w:r>
      <w:r>
        <w:rPr>
          <w:i/>
          <w:color w:val="000000"/>
        </w:rPr>
        <w:t xml:space="preserve"> tháng </w:t>
      </w:r>
      <w:r w:rsidR="00993543">
        <w:rPr>
          <w:i/>
          <w:lang w:val="en-US"/>
        </w:rPr>
        <w:t>{</w:t>
      </w:r>
      <w:proofErr w:type="spellStart"/>
      <w:r w:rsidR="00993543">
        <w:rPr>
          <w:i/>
          <w:lang w:val="en-US"/>
        </w:rPr>
        <w:t>thang_ky</w:t>
      </w:r>
      <w:proofErr w:type="spellEnd"/>
      <w:r w:rsidR="00993543">
        <w:rPr>
          <w:i/>
          <w:lang w:val="en-US"/>
        </w:rPr>
        <w:t>}</w:t>
      </w:r>
      <w:r>
        <w:rPr>
          <w:i/>
          <w:color w:val="000000"/>
        </w:rPr>
        <w:t xml:space="preserve"> năm </w:t>
      </w:r>
      <w:r w:rsidR="00993543">
        <w:rPr>
          <w:i/>
          <w:color w:val="000000"/>
          <w:lang w:val="en-US"/>
        </w:rPr>
        <w:t>{</w:t>
      </w:r>
      <w:proofErr w:type="spellStart"/>
      <w:r w:rsidR="00993543">
        <w:rPr>
          <w:i/>
          <w:color w:val="000000"/>
          <w:lang w:val="en-US"/>
        </w:rPr>
        <w:t>nam_ky</w:t>
      </w:r>
      <w:proofErr w:type="spellEnd"/>
      <w:r w:rsidR="00993543">
        <w:rPr>
          <w:i/>
          <w:color w:val="000000"/>
          <w:lang w:val="en-US"/>
        </w:rPr>
        <w:t>}</w:t>
      </w:r>
      <w:r>
        <w:rPr>
          <w:i/>
          <w:color w:val="000000"/>
        </w:rPr>
        <w:t xml:space="preserve"> tại Công ty TNHH Victory Homes Việt Nam</w:t>
      </w:r>
    </w:p>
    <w:p w14:paraId="4FC9B764" w14:textId="77777777" w:rsidR="00D911ED" w:rsidRDefault="00000000">
      <w:pPr>
        <w:pBdr>
          <w:top w:val="nil"/>
          <w:left w:val="nil"/>
          <w:bottom w:val="nil"/>
          <w:right w:val="nil"/>
          <w:between w:val="nil"/>
        </w:pBdr>
        <w:spacing w:after="0" w:line="302" w:lineRule="auto"/>
        <w:jc w:val="both"/>
        <w:rPr>
          <w:color w:val="000000"/>
        </w:rPr>
      </w:pPr>
      <w:r>
        <w:rPr>
          <w:color w:val="000000"/>
        </w:rPr>
        <w:t>Hai bên gồm:</w:t>
      </w:r>
    </w:p>
    <w:p w14:paraId="088D5704" w14:textId="77777777" w:rsidR="00D911ED" w:rsidRDefault="00000000">
      <w:pPr>
        <w:pBdr>
          <w:top w:val="nil"/>
          <w:left w:val="nil"/>
          <w:bottom w:val="nil"/>
          <w:right w:val="nil"/>
          <w:between w:val="nil"/>
        </w:pBdr>
        <w:spacing w:after="0" w:line="302" w:lineRule="auto"/>
        <w:rPr>
          <w:b/>
          <w:color w:val="000000"/>
        </w:rPr>
      </w:pPr>
      <w:r>
        <w:rPr>
          <w:b/>
          <w:color w:val="000000"/>
        </w:rPr>
        <w:t>BÊN THUÊ CỘNG TÁC VIÊN:</w:t>
      </w:r>
      <w:r>
        <w:rPr>
          <w:b/>
          <w:color w:val="000000"/>
        </w:rPr>
        <w:br/>
        <w:t>CÔNG TY TNHH VICTORY HOMES VIỆT NAM</w:t>
      </w:r>
    </w:p>
    <w:tbl>
      <w:tblPr>
        <w:tblStyle w:val="a1"/>
        <w:tblW w:w="10207" w:type="dxa"/>
        <w:tblInd w:w="-34" w:type="dxa"/>
        <w:tblLayout w:type="fixed"/>
        <w:tblLook w:val="0000" w:firstRow="0" w:lastRow="0" w:firstColumn="0" w:lastColumn="0" w:noHBand="0" w:noVBand="0"/>
      </w:tblPr>
      <w:tblGrid>
        <w:gridCol w:w="1492"/>
        <w:gridCol w:w="8715"/>
      </w:tblGrid>
      <w:tr w:rsidR="00D911ED" w14:paraId="540AD941" w14:textId="77777777">
        <w:trPr>
          <w:trHeight w:val="315"/>
        </w:trPr>
        <w:tc>
          <w:tcPr>
            <w:tcW w:w="1492" w:type="dxa"/>
          </w:tcPr>
          <w:p w14:paraId="314FE635" w14:textId="77777777" w:rsidR="00D911ED" w:rsidRDefault="00000000">
            <w:pPr>
              <w:pBdr>
                <w:top w:val="nil"/>
                <w:left w:val="nil"/>
                <w:bottom w:val="nil"/>
                <w:right w:val="nil"/>
                <w:between w:val="nil"/>
              </w:pBdr>
              <w:spacing w:after="0" w:line="302" w:lineRule="auto"/>
              <w:rPr>
                <w:b/>
                <w:color w:val="000000"/>
              </w:rPr>
            </w:pPr>
            <w:r>
              <w:rPr>
                <w:color w:val="000000"/>
              </w:rPr>
              <w:t>Mã số DN</w:t>
            </w:r>
          </w:p>
        </w:tc>
        <w:tc>
          <w:tcPr>
            <w:tcW w:w="8715" w:type="dxa"/>
            <w:vAlign w:val="center"/>
          </w:tcPr>
          <w:p w14:paraId="613F4A1B" w14:textId="77777777" w:rsidR="00D911ED" w:rsidRDefault="00000000">
            <w:pPr>
              <w:pBdr>
                <w:top w:val="nil"/>
                <w:left w:val="nil"/>
                <w:bottom w:val="nil"/>
                <w:right w:val="nil"/>
                <w:between w:val="nil"/>
              </w:pBdr>
              <w:spacing w:after="0" w:line="302" w:lineRule="auto"/>
              <w:rPr>
                <w:color w:val="000000"/>
              </w:rPr>
            </w:pPr>
            <w:r>
              <w:rPr>
                <w:color w:val="000000"/>
              </w:rPr>
              <w:t>: 0110010723 do Sở Kế hoạch và Đầu Tư Thành phố Hà Nội cấp ngày 26/05/2022</w:t>
            </w:r>
          </w:p>
        </w:tc>
      </w:tr>
      <w:tr w:rsidR="00D911ED" w14:paraId="433C717E" w14:textId="77777777">
        <w:trPr>
          <w:trHeight w:val="300"/>
        </w:trPr>
        <w:tc>
          <w:tcPr>
            <w:tcW w:w="1492" w:type="dxa"/>
          </w:tcPr>
          <w:p w14:paraId="3F3D7E96" w14:textId="77777777" w:rsidR="00D911ED" w:rsidRDefault="00000000">
            <w:pPr>
              <w:pBdr>
                <w:top w:val="nil"/>
                <w:left w:val="nil"/>
                <w:bottom w:val="nil"/>
                <w:right w:val="nil"/>
                <w:between w:val="nil"/>
              </w:pBdr>
              <w:spacing w:after="0" w:line="302" w:lineRule="auto"/>
              <w:rPr>
                <w:b/>
                <w:color w:val="000000"/>
              </w:rPr>
            </w:pPr>
            <w:r>
              <w:rPr>
                <w:color w:val="000000"/>
              </w:rPr>
              <w:t xml:space="preserve">Địa chỉ        </w:t>
            </w:r>
          </w:p>
        </w:tc>
        <w:tc>
          <w:tcPr>
            <w:tcW w:w="8715" w:type="dxa"/>
            <w:vAlign w:val="center"/>
          </w:tcPr>
          <w:p w14:paraId="352E1084" w14:textId="77777777" w:rsidR="00D911ED" w:rsidRDefault="00000000">
            <w:pPr>
              <w:pBdr>
                <w:top w:val="nil"/>
                <w:left w:val="nil"/>
                <w:bottom w:val="nil"/>
                <w:right w:val="nil"/>
                <w:between w:val="nil"/>
              </w:pBdr>
              <w:spacing w:after="0" w:line="302" w:lineRule="auto"/>
              <w:rPr>
                <w:color w:val="000000"/>
              </w:rPr>
            </w:pPr>
            <w:r>
              <w:rPr>
                <w:color w:val="000000"/>
              </w:rPr>
              <w:t xml:space="preserve">: </w:t>
            </w:r>
            <w:r>
              <w:t>Số nhà 222B Đường Giáp Bát, phường Hoàng Mai, Thành phố Hà Nội, Việt Nam</w:t>
            </w:r>
          </w:p>
        </w:tc>
      </w:tr>
      <w:tr w:rsidR="00D911ED" w14:paraId="2061CBC2" w14:textId="77777777">
        <w:trPr>
          <w:trHeight w:val="390"/>
        </w:trPr>
        <w:tc>
          <w:tcPr>
            <w:tcW w:w="1492" w:type="dxa"/>
          </w:tcPr>
          <w:p w14:paraId="00DACAF0" w14:textId="77777777" w:rsidR="00D911ED" w:rsidRDefault="00000000">
            <w:pPr>
              <w:pBdr>
                <w:top w:val="nil"/>
                <w:left w:val="nil"/>
                <w:bottom w:val="nil"/>
                <w:right w:val="nil"/>
                <w:between w:val="nil"/>
              </w:pBdr>
              <w:spacing w:after="0" w:line="302" w:lineRule="auto"/>
              <w:rPr>
                <w:b/>
                <w:color w:val="000000"/>
              </w:rPr>
            </w:pPr>
            <w:r>
              <w:rPr>
                <w:color w:val="000000"/>
              </w:rPr>
              <w:t xml:space="preserve">Đại diện                      </w:t>
            </w:r>
          </w:p>
        </w:tc>
        <w:tc>
          <w:tcPr>
            <w:tcW w:w="8715" w:type="dxa"/>
            <w:vAlign w:val="center"/>
          </w:tcPr>
          <w:p w14:paraId="64A81CB2" w14:textId="77777777" w:rsidR="00D911ED" w:rsidRDefault="00000000">
            <w:pPr>
              <w:pBdr>
                <w:top w:val="nil"/>
                <w:left w:val="nil"/>
                <w:bottom w:val="nil"/>
                <w:right w:val="nil"/>
                <w:between w:val="nil"/>
              </w:pBdr>
              <w:spacing w:after="0" w:line="302" w:lineRule="auto"/>
              <w:rPr>
                <w:color w:val="000000"/>
              </w:rPr>
            </w:pPr>
            <w:r>
              <w:rPr>
                <w:color w:val="000000"/>
              </w:rPr>
              <w:t xml:space="preserve">: Ông Phạm Quốc Tuấn    </w:t>
            </w:r>
          </w:p>
        </w:tc>
      </w:tr>
      <w:tr w:rsidR="00D911ED" w14:paraId="37685DB9" w14:textId="77777777">
        <w:trPr>
          <w:trHeight w:val="360"/>
        </w:trPr>
        <w:tc>
          <w:tcPr>
            <w:tcW w:w="1492" w:type="dxa"/>
          </w:tcPr>
          <w:p w14:paraId="62D2906A" w14:textId="77777777" w:rsidR="00D911ED" w:rsidRDefault="00000000">
            <w:pPr>
              <w:pBdr>
                <w:top w:val="nil"/>
                <w:left w:val="nil"/>
                <w:bottom w:val="nil"/>
                <w:right w:val="nil"/>
                <w:between w:val="nil"/>
              </w:pBdr>
              <w:spacing w:after="0" w:line="302" w:lineRule="auto"/>
              <w:rPr>
                <w:b/>
                <w:color w:val="000000"/>
              </w:rPr>
            </w:pPr>
            <w:r>
              <w:rPr>
                <w:color w:val="000000"/>
              </w:rPr>
              <w:t xml:space="preserve">Chức vụ     </w:t>
            </w:r>
          </w:p>
        </w:tc>
        <w:tc>
          <w:tcPr>
            <w:tcW w:w="8715" w:type="dxa"/>
            <w:vAlign w:val="center"/>
          </w:tcPr>
          <w:p w14:paraId="42FB2287" w14:textId="77777777" w:rsidR="00D911ED" w:rsidRDefault="00000000">
            <w:pPr>
              <w:pBdr>
                <w:top w:val="nil"/>
                <w:left w:val="nil"/>
                <w:bottom w:val="nil"/>
                <w:right w:val="nil"/>
                <w:between w:val="nil"/>
              </w:pBdr>
              <w:spacing w:after="0" w:line="302" w:lineRule="auto"/>
              <w:rPr>
                <w:color w:val="000000"/>
              </w:rPr>
            </w:pPr>
            <w:r>
              <w:rPr>
                <w:color w:val="000000"/>
              </w:rPr>
              <w:t>: Giám đốc</w:t>
            </w:r>
          </w:p>
        </w:tc>
      </w:tr>
    </w:tbl>
    <w:p w14:paraId="39E06364" w14:textId="77777777" w:rsidR="00D911ED" w:rsidRDefault="00000000">
      <w:pPr>
        <w:pBdr>
          <w:top w:val="nil"/>
          <w:left w:val="nil"/>
          <w:bottom w:val="nil"/>
          <w:right w:val="nil"/>
          <w:between w:val="nil"/>
        </w:pBdr>
        <w:spacing w:after="0" w:line="302" w:lineRule="auto"/>
        <w:jc w:val="both"/>
        <w:rPr>
          <w:i/>
          <w:color w:val="000000"/>
        </w:rPr>
      </w:pPr>
      <w:r>
        <w:rPr>
          <w:i/>
          <w:color w:val="000000"/>
        </w:rPr>
        <w:t>“Sau đây gọi tắt là Bên A”</w:t>
      </w:r>
    </w:p>
    <w:p w14:paraId="7051BD5B" w14:textId="7F34EF53" w:rsidR="00D911ED" w:rsidRPr="00993543" w:rsidRDefault="00000000">
      <w:pPr>
        <w:pBdr>
          <w:top w:val="nil"/>
          <w:left w:val="nil"/>
          <w:bottom w:val="nil"/>
          <w:right w:val="nil"/>
          <w:between w:val="nil"/>
        </w:pBdr>
        <w:spacing w:after="0"/>
        <w:rPr>
          <w:b/>
          <w:color w:val="000000"/>
          <w:lang w:val="en-US"/>
        </w:rPr>
      </w:pPr>
      <w:r>
        <w:rPr>
          <w:b/>
          <w:color w:val="000000"/>
        </w:rPr>
        <w:t>CỘNG TÁC VIÊN:</w:t>
      </w:r>
      <w:r>
        <w:rPr>
          <w:b/>
          <w:color w:val="000000"/>
        </w:rPr>
        <w:br/>
      </w:r>
      <w:r>
        <w:rPr>
          <w:color w:val="000000"/>
        </w:rPr>
        <w:t xml:space="preserve">Ông         </w:t>
      </w:r>
      <w:r>
        <w:rPr>
          <w:color w:val="000000"/>
        </w:rPr>
        <w:tab/>
        <w:t xml:space="preserve">: </w:t>
      </w:r>
      <w:r w:rsidR="00993543" w:rsidRPr="00AB56AC">
        <w:rPr>
          <w:b/>
          <w:lang w:val="en-US"/>
        </w:rPr>
        <w:t>{</w:t>
      </w:r>
      <w:proofErr w:type="spellStart"/>
      <w:r w:rsidR="00993543" w:rsidRPr="00AB56AC">
        <w:rPr>
          <w:b/>
          <w:lang w:val="en-US"/>
        </w:rPr>
        <w:t>ten_ctv</w:t>
      </w:r>
      <w:proofErr w:type="spellEnd"/>
      <w:r w:rsidR="00993543" w:rsidRPr="00AB56AC">
        <w:rPr>
          <w:b/>
          <w:lang w:val="en-US"/>
        </w:rPr>
        <w:t>}</w:t>
      </w:r>
    </w:p>
    <w:p w14:paraId="0ADA3796" w14:textId="0545C54E" w:rsidR="00D911ED" w:rsidRPr="00993543" w:rsidRDefault="00000000">
      <w:pPr>
        <w:spacing w:after="0"/>
        <w:jc w:val="both"/>
        <w:rPr>
          <w:color w:val="000000"/>
          <w:lang w:val="en-US"/>
        </w:rPr>
      </w:pPr>
      <w:r>
        <w:rPr>
          <w:color w:val="000000"/>
        </w:rPr>
        <w:t>C</w:t>
      </w:r>
      <w:r>
        <w:t>CCD</w:t>
      </w:r>
      <w:r>
        <w:rPr>
          <w:color w:val="000000"/>
        </w:rPr>
        <w:t xml:space="preserve"> số</w:t>
      </w:r>
      <w:r>
        <w:rPr>
          <w:color w:val="000000"/>
        </w:rPr>
        <w:tab/>
        <w:t xml:space="preserve">: </w:t>
      </w:r>
      <w:r w:rsidR="00993543">
        <w:rPr>
          <w:lang w:val="en-US"/>
        </w:rPr>
        <w:t>{</w:t>
      </w:r>
      <w:proofErr w:type="spellStart"/>
      <w:r w:rsidR="00993543">
        <w:rPr>
          <w:lang w:val="en-US"/>
        </w:rPr>
        <w:t>so_cccd</w:t>
      </w:r>
      <w:proofErr w:type="spellEnd"/>
      <w:r w:rsidR="00993543">
        <w:rPr>
          <w:lang w:val="en-US"/>
        </w:rPr>
        <w:t>}</w:t>
      </w:r>
      <w:r>
        <w:rPr>
          <w:color w:val="000000"/>
        </w:rPr>
        <w:t xml:space="preserve"> </w:t>
      </w:r>
      <w:r>
        <w:rPr>
          <w:b/>
          <w:color w:val="000000"/>
        </w:rPr>
        <w:t xml:space="preserve">        </w:t>
      </w:r>
      <w:r>
        <w:rPr>
          <w:color w:val="000000"/>
        </w:rPr>
        <w:t xml:space="preserve">Cấp ngày: </w:t>
      </w:r>
      <w:r w:rsidR="00993543">
        <w:rPr>
          <w:lang w:val="en-US"/>
        </w:rPr>
        <w:t>{</w:t>
      </w:r>
      <w:proofErr w:type="spellStart"/>
      <w:r w:rsidR="00993543">
        <w:rPr>
          <w:lang w:val="en-US"/>
        </w:rPr>
        <w:t>ngay_thang_nam_cap</w:t>
      </w:r>
      <w:proofErr w:type="spellEnd"/>
      <w:r w:rsidR="00993543">
        <w:rPr>
          <w:lang w:val="en-US"/>
        </w:rPr>
        <w:t>}</w:t>
      </w:r>
      <w:r>
        <w:rPr>
          <w:color w:val="000000"/>
        </w:rPr>
        <w:t xml:space="preserve">      Tại: </w:t>
      </w:r>
      <w:r w:rsidR="00993543">
        <w:rPr>
          <w:color w:val="000000"/>
          <w:lang w:val="en-US"/>
        </w:rPr>
        <w:t>{</w:t>
      </w:r>
      <w:proofErr w:type="spellStart"/>
      <w:r w:rsidR="00993543">
        <w:rPr>
          <w:color w:val="000000"/>
          <w:lang w:val="en-US"/>
        </w:rPr>
        <w:t>noi_cap</w:t>
      </w:r>
      <w:proofErr w:type="spellEnd"/>
      <w:r w:rsidR="00993543">
        <w:rPr>
          <w:color w:val="000000"/>
          <w:lang w:val="en-US"/>
        </w:rPr>
        <w:t>}</w:t>
      </w:r>
    </w:p>
    <w:p w14:paraId="70931BC7" w14:textId="07ED911C" w:rsidR="00D911ED" w:rsidRPr="00993543" w:rsidRDefault="00000000">
      <w:pPr>
        <w:spacing w:after="0"/>
        <w:jc w:val="both"/>
        <w:rPr>
          <w:color w:val="000000"/>
          <w:lang w:val="en-US"/>
        </w:rPr>
      </w:pPr>
      <w:r>
        <w:rPr>
          <w:color w:val="000000"/>
        </w:rPr>
        <w:t>HK thường trú</w:t>
      </w:r>
      <w:r>
        <w:rPr>
          <w:color w:val="000000"/>
        </w:rPr>
        <w:tab/>
        <w:t>:</w:t>
      </w:r>
      <w:r>
        <w:rPr>
          <w:b/>
          <w:color w:val="000000"/>
        </w:rPr>
        <w:t xml:space="preserve"> </w:t>
      </w:r>
      <w:r w:rsidR="00993543">
        <w:rPr>
          <w:lang w:val="en-US"/>
        </w:rPr>
        <w:t>{</w:t>
      </w:r>
      <w:proofErr w:type="spellStart"/>
      <w:r w:rsidR="00993543">
        <w:rPr>
          <w:lang w:val="en-US"/>
        </w:rPr>
        <w:t>hk_thuong_tru</w:t>
      </w:r>
      <w:proofErr w:type="spellEnd"/>
      <w:r w:rsidR="00993543">
        <w:rPr>
          <w:lang w:val="en-US"/>
        </w:rPr>
        <w:t>}</w:t>
      </w:r>
    </w:p>
    <w:p w14:paraId="569D9A87" w14:textId="4B2F0D3E" w:rsidR="00D911ED" w:rsidRPr="00993543" w:rsidRDefault="00000000">
      <w:pPr>
        <w:spacing w:after="0"/>
        <w:jc w:val="both"/>
        <w:rPr>
          <w:color w:val="000000"/>
          <w:lang w:val="en-US"/>
        </w:rPr>
      </w:pPr>
      <w:r>
        <w:rPr>
          <w:color w:val="000000"/>
        </w:rPr>
        <w:t>Mã số thuế</w:t>
      </w:r>
      <w:r>
        <w:rPr>
          <w:color w:val="000000"/>
        </w:rPr>
        <w:tab/>
        <w:t>:</w:t>
      </w:r>
      <w:r>
        <w:rPr>
          <w:b/>
          <w:color w:val="000000"/>
        </w:rPr>
        <w:t xml:space="preserve"> </w:t>
      </w:r>
      <w:r w:rsidR="00993543">
        <w:rPr>
          <w:lang w:val="en-US"/>
        </w:rPr>
        <w:t>{</w:t>
      </w:r>
      <w:proofErr w:type="spellStart"/>
      <w:r w:rsidR="00993543">
        <w:rPr>
          <w:lang w:val="en-US"/>
        </w:rPr>
        <w:t>ma_so_thue</w:t>
      </w:r>
      <w:proofErr w:type="spellEnd"/>
      <w:r w:rsidR="00993543">
        <w:rPr>
          <w:lang w:val="en-US"/>
        </w:rPr>
        <w:t>}</w:t>
      </w:r>
    </w:p>
    <w:p w14:paraId="773E02FC" w14:textId="0E260482" w:rsidR="00D911ED" w:rsidRPr="00993543" w:rsidRDefault="00000000">
      <w:pPr>
        <w:spacing w:after="0" w:line="240" w:lineRule="auto"/>
        <w:rPr>
          <w:sz w:val="24"/>
          <w:szCs w:val="24"/>
          <w:lang w:val="en-US"/>
        </w:rPr>
      </w:pPr>
      <w:r>
        <w:rPr>
          <w:color w:val="000000"/>
        </w:rPr>
        <w:t>Tài khoản</w:t>
      </w:r>
      <w:r>
        <w:rPr>
          <w:color w:val="000000"/>
        </w:rPr>
        <w:tab/>
        <w:t>:</w:t>
      </w:r>
      <w:r>
        <w:rPr>
          <w:b/>
          <w:color w:val="000000"/>
        </w:rPr>
        <w:t xml:space="preserve"> </w:t>
      </w:r>
      <w:r w:rsidR="00993543">
        <w:rPr>
          <w:lang w:val="en-US"/>
        </w:rPr>
        <w:t>{</w:t>
      </w:r>
      <w:proofErr w:type="spellStart"/>
      <w:r w:rsidR="00993543">
        <w:rPr>
          <w:lang w:val="en-US"/>
        </w:rPr>
        <w:t>so_tk_ngan_hang</w:t>
      </w:r>
      <w:proofErr w:type="spellEnd"/>
      <w:r w:rsidR="00993543">
        <w:rPr>
          <w:lang w:val="en-US"/>
        </w:rPr>
        <w:t>}</w:t>
      </w:r>
      <w:r>
        <w:rPr>
          <w:color w:val="000000"/>
        </w:rPr>
        <w:t xml:space="preserve"> tại </w:t>
      </w:r>
      <w:r w:rsidR="00993543">
        <w:rPr>
          <w:lang w:val="en-US"/>
        </w:rPr>
        <w:t>{</w:t>
      </w:r>
      <w:proofErr w:type="spellStart"/>
      <w:r w:rsidR="00993543">
        <w:rPr>
          <w:lang w:val="en-US"/>
        </w:rPr>
        <w:t>ten_ngan_hang_thu_huong</w:t>
      </w:r>
      <w:proofErr w:type="spellEnd"/>
      <w:r w:rsidR="00993543">
        <w:rPr>
          <w:lang w:val="en-US"/>
        </w:rPr>
        <w:t>}</w:t>
      </w:r>
    </w:p>
    <w:p w14:paraId="21056480" w14:textId="77777777" w:rsidR="00D911ED" w:rsidRDefault="00000000">
      <w:pPr>
        <w:pBdr>
          <w:top w:val="nil"/>
          <w:left w:val="nil"/>
          <w:bottom w:val="nil"/>
          <w:right w:val="nil"/>
          <w:between w:val="nil"/>
        </w:pBdr>
        <w:spacing w:after="0" w:line="302" w:lineRule="auto"/>
        <w:jc w:val="both"/>
        <w:rPr>
          <w:i/>
          <w:color w:val="000000"/>
        </w:rPr>
      </w:pPr>
      <w:r>
        <w:rPr>
          <w:i/>
          <w:color w:val="000000"/>
        </w:rPr>
        <w:t>“Sau đây gọi tắt là Bên B”</w:t>
      </w:r>
    </w:p>
    <w:p w14:paraId="66ED4C27" w14:textId="77777777" w:rsidR="00D911ED" w:rsidRDefault="00000000">
      <w:pPr>
        <w:spacing w:after="0" w:line="302" w:lineRule="auto"/>
        <w:jc w:val="both"/>
      </w:pPr>
      <w:r>
        <w:rPr>
          <w:b/>
          <w:color w:val="000000"/>
        </w:rPr>
        <w:t>Xét rằng:</w:t>
      </w:r>
    </w:p>
    <w:p w14:paraId="388F6336" w14:textId="77777777" w:rsidR="00D911ED" w:rsidRDefault="00000000">
      <w:pPr>
        <w:numPr>
          <w:ilvl w:val="0"/>
          <w:numId w:val="6"/>
        </w:numPr>
        <w:pBdr>
          <w:top w:val="nil"/>
          <w:left w:val="nil"/>
          <w:bottom w:val="nil"/>
          <w:right w:val="nil"/>
          <w:between w:val="nil"/>
        </w:pBdr>
        <w:spacing w:after="0" w:line="302" w:lineRule="auto"/>
        <w:ind w:left="567" w:hanging="437"/>
        <w:jc w:val="both"/>
        <w:rPr>
          <w:i/>
          <w:color w:val="000000"/>
        </w:rPr>
      </w:pPr>
      <w:r>
        <w:rPr>
          <w:i/>
          <w:color w:val="000000"/>
        </w:rPr>
        <w:t>Bên A là doanh nghiệp Kinh doanh Dịch vụ Bất động sản, đang triển khai kế hoạch Tiếp thị và phân phối bất động sản (sau đây gọi là “dự án”), đang có nhu cầu tuyển cộng tác viên có năng lực và chuyên môn phù hợp để thực hiện Dự án.</w:t>
      </w:r>
    </w:p>
    <w:p w14:paraId="6FDDEFCC" w14:textId="77777777" w:rsidR="00D911ED" w:rsidRDefault="00000000">
      <w:pPr>
        <w:numPr>
          <w:ilvl w:val="0"/>
          <w:numId w:val="6"/>
        </w:numPr>
        <w:pBdr>
          <w:top w:val="nil"/>
          <w:left w:val="nil"/>
          <w:bottom w:val="nil"/>
          <w:right w:val="nil"/>
          <w:between w:val="nil"/>
        </w:pBdr>
        <w:spacing w:after="0" w:line="302" w:lineRule="auto"/>
        <w:ind w:left="567" w:hanging="437"/>
        <w:jc w:val="both"/>
        <w:rPr>
          <w:i/>
          <w:color w:val="000000"/>
        </w:rPr>
      </w:pPr>
      <w:r>
        <w:rPr>
          <w:i/>
          <w:color w:val="000000"/>
        </w:rPr>
        <w:t>Bên B là người cam kết có đủ năng lực chuyên môn phù hợp và mong muốn được thực hiện các công việc phù hợp với chuyên môn của mình.</w:t>
      </w:r>
    </w:p>
    <w:p w14:paraId="30455581" w14:textId="77777777" w:rsidR="00D911ED" w:rsidRDefault="00000000">
      <w:pPr>
        <w:pBdr>
          <w:top w:val="nil"/>
          <w:left w:val="nil"/>
          <w:bottom w:val="nil"/>
          <w:right w:val="nil"/>
          <w:between w:val="nil"/>
        </w:pBdr>
        <w:spacing w:after="0" w:line="302" w:lineRule="auto"/>
        <w:ind w:firstLine="567"/>
        <w:jc w:val="both"/>
        <w:rPr>
          <w:color w:val="000000"/>
        </w:rPr>
      </w:pPr>
      <w:r>
        <w:rPr>
          <w:color w:val="000000"/>
        </w:rPr>
        <w:t>Sau khi trao đổi, thỏa thuận, hai bên thống nhất ký hợp đồng này với các nội dung và điều khoản cụ thể như sau:</w:t>
      </w:r>
    </w:p>
    <w:p w14:paraId="6EEDFB05" w14:textId="77777777" w:rsidR="00D911ED" w:rsidRDefault="00000000">
      <w:pPr>
        <w:pBdr>
          <w:top w:val="nil"/>
          <w:left w:val="nil"/>
          <w:bottom w:val="nil"/>
          <w:right w:val="nil"/>
          <w:between w:val="nil"/>
        </w:pBdr>
        <w:spacing w:after="0" w:line="302" w:lineRule="auto"/>
        <w:jc w:val="both"/>
        <w:rPr>
          <w:color w:val="000000"/>
        </w:rPr>
      </w:pPr>
      <w:r>
        <w:rPr>
          <w:b/>
          <w:color w:val="000000"/>
        </w:rPr>
        <w:t>ĐIỀU 1: NỘI DUNG HỢP ĐỒNG</w:t>
      </w:r>
    </w:p>
    <w:p w14:paraId="3AC3E1C2" w14:textId="77777777" w:rsidR="00D911ED" w:rsidRDefault="00000000">
      <w:pPr>
        <w:numPr>
          <w:ilvl w:val="1"/>
          <w:numId w:val="7"/>
        </w:numPr>
        <w:pBdr>
          <w:top w:val="nil"/>
          <w:left w:val="nil"/>
          <w:bottom w:val="nil"/>
          <w:right w:val="nil"/>
          <w:between w:val="nil"/>
        </w:pBdr>
        <w:spacing w:after="0" w:line="302" w:lineRule="auto"/>
        <w:ind w:left="567" w:hanging="567"/>
        <w:jc w:val="both"/>
        <w:rPr>
          <w:color w:val="000000"/>
        </w:rPr>
      </w:pPr>
      <w:r>
        <w:rPr>
          <w:color w:val="000000"/>
        </w:rPr>
        <w:t>Bên A giao và Bên B đồng ý đảm nhận thực hiện các công việc được nêu trong Hợp đồng này với tư cách là “Cộng Tác Viên” trong Dự án của Bên A. Cụ thể các công việc như sau:</w:t>
      </w:r>
    </w:p>
    <w:p w14:paraId="07B89B88"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Tìm kiếm, phát triển hệ thống khách hàng cho Bên A.</w:t>
      </w:r>
    </w:p>
    <w:p w14:paraId="503371E5"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Tiếp thị, tư vấn, giới thiệu các sản phẩm của Bên A đến cho khách hàng.</w:t>
      </w:r>
    </w:p>
    <w:p w14:paraId="60A52E96"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Hướng dẫn khách hàng đặt mua các sản phẩm hiện có của Bên A.</w:t>
      </w:r>
    </w:p>
    <w:p w14:paraId="3BF92CE0"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Hướng dẫn khách hàng thực hiện thủ tục mua, thanh toán giá trị sản phẩm.</w:t>
      </w:r>
    </w:p>
    <w:p w14:paraId="613B54EE" w14:textId="77777777" w:rsidR="00D911ED" w:rsidRDefault="00000000">
      <w:pPr>
        <w:numPr>
          <w:ilvl w:val="1"/>
          <w:numId w:val="7"/>
        </w:numPr>
        <w:pBdr>
          <w:top w:val="nil"/>
          <w:left w:val="nil"/>
          <w:bottom w:val="nil"/>
          <w:right w:val="nil"/>
          <w:between w:val="nil"/>
        </w:pBdr>
        <w:spacing w:after="0" w:line="302" w:lineRule="auto"/>
        <w:ind w:left="567" w:hanging="567"/>
        <w:jc w:val="both"/>
        <w:rPr>
          <w:color w:val="000000"/>
        </w:rPr>
      </w:pPr>
      <w:r>
        <w:rPr>
          <w:color w:val="000000"/>
        </w:rPr>
        <w:t>Thời gian hợp đồng: không thời hạn kể từ ngày ký hợp đồng cho đến khi hai bên hoàn tất nghĩa vụ theo hợp đồng hoặc kết thúc theo thỏa thuận của 2 bên.</w:t>
      </w:r>
    </w:p>
    <w:p w14:paraId="3C361A35" w14:textId="77777777" w:rsidR="00D911ED" w:rsidRDefault="00000000">
      <w:pPr>
        <w:pBdr>
          <w:top w:val="nil"/>
          <w:left w:val="nil"/>
          <w:bottom w:val="nil"/>
          <w:right w:val="nil"/>
          <w:between w:val="nil"/>
        </w:pBdr>
        <w:spacing w:after="0" w:line="302" w:lineRule="auto"/>
        <w:jc w:val="both"/>
        <w:rPr>
          <w:color w:val="000000"/>
        </w:rPr>
      </w:pPr>
      <w:r>
        <w:rPr>
          <w:b/>
          <w:color w:val="000000"/>
        </w:rPr>
        <w:lastRenderedPageBreak/>
        <w:t>ĐIỀU 2: THÙ LAO CỘNG TÁC VIÊN</w:t>
      </w:r>
    </w:p>
    <w:p w14:paraId="029844BD" w14:textId="77777777" w:rsidR="00D911ED" w:rsidRDefault="00000000">
      <w:pPr>
        <w:pBdr>
          <w:top w:val="nil"/>
          <w:left w:val="nil"/>
          <w:bottom w:val="nil"/>
          <w:right w:val="nil"/>
          <w:between w:val="nil"/>
        </w:pBdr>
        <w:spacing w:after="0" w:line="302" w:lineRule="auto"/>
        <w:ind w:firstLine="567"/>
        <w:jc w:val="both"/>
        <w:rPr>
          <w:color w:val="000000"/>
        </w:rPr>
      </w:pPr>
      <w:r>
        <w:rPr>
          <w:color w:val="000000"/>
        </w:rPr>
        <w:t>Thù lao cộng tác viên bao gồm: Phí hỗ trợ + Hoa hồng bán sản phẩm</w:t>
      </w:r>
    </w:p>
    <w:p w14:paraId="2691C634" w14:textId="77777777" w:rsidR="00D911ED" w:rsidRDefault="00000000">
      <w:pPr>
        <w:pBdr>
          <w:top w:val="nil"/>
          <w:left w:val="nil"/>
          <w:bottom w:val="nil"/>
          <w:right w:val="nil"/>
          <w:between w:val="nil"/>
        </w:pBdr>
        <w:spacing w:after="0" w:line="302" w:lineRule="auto"/>
        <w:ind w:firstLine="567"/>
        <w:jc w:val="both"/>
        <w:rPr>
          <w:color w:val="000000"/>
        </w:rPr>
      </w:pPr>
      <w:r>
        <w:rPr>
          <w:color w:val="000000"/>
        </w:rPr>
        <w:t>Trong đó:</w:t>
      </w:r>
    </w:p>
    <w:p w14:paraId="416D6D91"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 xml:space="preserve">Mức phí hỗ trợ (bao gồm hỗ trợ tiền điện thoại, hỗ trợ chi phí đi lại, đăng quảng cáo …) được quyết định bởi Ban lãnh đạo Công ty theo tùy theo các dự án hàng tháng. </w:t>
      </w:r>
    </w:p>
    <w:p w14:paraId="1E1138C2" w14:textId="77777777" w:rsidR="00D911ED" w:rsidRDefault="00000000">
      <w:pPr>
        <w:numPr>
          <w:ilvl w:val="0"/>
          <w:numId w:val="6"/>
        </w:numPr>
        <w:pBdr>
          <w:top w:val="nil"/>
          <w:left w:val="nil"/>
          <w:bottom w:val="nil"/>
          <w:right w:val="nil"/>
          <w:between w:val="nil"/>
        </w:pBdr>
        <w:spacing w:after="0" w:line="302" w:lineRule="auto"/>
        <w:ind w:left="567" w:hanging="283"/>
        <w:jc w:val="both"/>
        <w:rPr>
          <w:color w:val="000000"/>
        </w:rPr>
      </w:pPr>
      <w:r>
        <w:rPr>
          <w:color w:val="000000"/>
        </w:rPr>
        <w:t>Hoa hồng bán sản phẩm: tùy thuộc vào dự án, từng sản phẩm, tỷ lệ phần trăm cộng tác viên nhận phí.</w:t>
      </w:r>
    </w:p>
    <w:p w14:paraId="15BB1F3B" w14:textId="77777777" w:rsidR="00D911ED" w:rsidRDefault="00000000">
      <w:pPr>
        <w:pBdr>
          <w:top w:val="nil"/>
          <w:left w:val="nil"/>
          <w:bottom w:val="nil"/>
          <w:right w:val="nil"/>
          <w:between w:val="nil"/>
        </w:pBdr>
        <w:spacing w:after="0" w:line="302" w:lineRule="auto"/>
        <w:ind w:left="567"/>
        <w:jc w:val="both"/>
        <w:rPr>
          <w:color w:val="000000"/>
        </w:rPr>
      </w:pPr>
      <w:r>
        <w:rPr>
          <w:color w:val="000000"/>
        </w:rPr>
        <w:t>Phí hỗ trợ và hoa hồng nêu trên mỗi tháng là căn cứ để ghi nhận chi phí mà Bên A trả cho Bên B, chi phí này không phải làm quyết định tăng hay giảm thu nhập, kể cả hoa hồng trong suốt thời hạn của hợp đồng.</w:t>
      </w:r>
    </w:p>
    <w:p w14:paraId="46A9C91D" w14:textId="77777777" w:rsidR="00D911ED" w:rsidRDefault="00000000">
      <w:pPr>
        <w:pBdr>
          <w:top w:val="nil"/>
          <w:left w:val="nil"/>
          <w:bottom w:val="nil"/>
          <w:right w:val="nil"/>
          <w:between w:val="nil"/>
        </w:pBdr>
        <w:spacing w:after="0" w:line="302" w:lineRule="auto"/>
        <w:ind w:left="567"/>
        <w:jc w:val="both"/>
        <w:rPr>
          <w:color w:val="000000"/>
        </w:rPr>
      </w:pPr>
      <w:r>
        <w:rPr>
          <w:color w:val="000000"/>
        </w:rPr>
        <w:t>Bên A sẽ trả thù lao cộng tác viên cho Bên B vào ngày 05 của mỗi tháng. Tổng mức thù lao mà Bên A trả cho Bên B đã bao gồm thuế thu nhập cá nhân mà Bên B phải nộp theo quy định của pháp luật.</w:t>
      </w:r>
    </w:p>
    <w:p w14:paraId="7A953D97" w14:textId="77777777" w:rsidR="00D911ED" w:rsidRDefault="00000000">
      <w:pPr>
        <w:pBdr>
          <w:top w:val="nil"/>
          <w:left w:val="nil"/>
          <w:bottom w:val="nil"/>
          <w:right w:val="nil"/>
          <w:between w:val="nil"/>
        </w:pBdr>
        <w:spacing w:after="0" w:line="302" w:lineRule="auto"/>
        <w:jc w:val="both"/>
        <w:rPr>
          <w:b/>
          <w:color w:val="000000"/>
        </w:rPr>
      </w:pPr>
      <w:r>
        <w:rPr>
          <w:b/>
          <w:color w:val="000000"/>
        </w:rPr>
        <w:t>ĐIỀU 3: QUYỀN VÀ NGHĨA VỤ CỦA CÁC BÊN</w:t>
      </w:r>
    </w:p>
    <w:p w14:paraId="4A68C4D0" w14:textId="77777777" w:rsidR="00D911ED" w:rsidRDefault="00000000">
      <w:pPr>
        <w:numPr>
          <w:ilvl w:val="1"/>
          <w:numId w:val="8"/>
        </w:numPr>
        <w:pBdr>
          <w:top w:val="nil"/>
          <w:left w:val="nil"/>
          <w:bottom w:val="nil"/>
          <w:right w:val="nil"/>
          <w:between w:val="nil"/>
        </w:pBdr>
        <w:spacing w:after="0" w:line="302" w:lineRule="auto"/>
        <w:ind w:left="567" w:hanging="567"/>
        <w:jc w:val="both"/>
        <w:rPr>
          <w:color w:val="000000"/>
        </w:rPr>
      </w:pPr>
      <w:r>
        <w:rPr>
          <w:color w:val="000000"/>
        </w:rPr>
        <w:t>Quyền và nghĩa vụ của bên A:</w:t>
      </w:r>
    </w:p>
    <w:p w14:paraId="30533C40"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Tạo điều kiện cần thiết, nơi làm việc để Bên B hoàn thành công việc của mình.</w:t>
      </w:r>
    </w:p>
    <w:p w14:paraId="043B312E"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Thanh toán đầy đủ thù lao cộng tác viên cho Bên B theo thỏa thuận.</w:t>
      </w:r>
    </w:p>
    <w:p w14:paraId="6DDA6196"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Quyết định mức thù lao cộng tác viên theo từng thời điểm. Trường hợp thay đổi mức thù lao Bên A sẽ thông báo cho Bên B.</w:t>
      </w:r>
    </w:p>
    <w:p w14:paraId="6DDEBA51"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Yêu cầu Bên B tuân thủ các quy định, quy trình do Bên A ban hành liên quan đến hoạt động của cộng tác viên và hoạt động bán sản phẩm của Bên A.</w:t>
      </w:r>
    </w:p>
    <w:p w14:paraId="149E94F6"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Quy định các điều kiện Bên B phải đáp ứng để được hưởng thù lao cộng tác viên theo quy định tại Hợp đồng này.</w:t>
      </w:r>
    </w:p>
    <w:p w14:paraId="22C56BA0"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Có quyền kiểm tra, giám sát việc tổ chức thực hiện Hợp đồng của Bên B; được quyền áp dụng các chế tài xử lý nếu Bên B có sai sót, vi phạm các quy định của Bên A và/hoặc Hợp đồng</w:t>
      </w:r>
    </w:p>
    <w:p w14:paraId="0ABE8CD4"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Có quyền đơn phương chấm dứt hợp đồng nếu hiệu quả công việc do bên B thực hiện không tốt hoặc xét thấy rõ ràng bên B không có đủ năng lực, khả năng như bên B đã cam kết.</w:t>
      </w:r>
    </w:p>
    <w:p w14:paraId="4B2D613B" w14:textId="77777777" w:rsidR="00D911ED" w:rsidRDefault="00000000">
      <w:pPr>
        <w:numPr>
          <w:ilvl w:val="0"/>
          <w:numId w:val="9"/>
        </w:numPr>
        <w:pBdr>
          <w:top w:val="nil"/>
          <w:left w:val="nil"/>
          <w:bottom w:val="nil"/>
          <w:right w:val="nil"/>
          <w:between w:val="nil"/>
        </w:pBdr>
        <w:spacing w:after="0" w:line="302" w:lineRule="auto"/>
        <w:ind w:left="567" w:hanging="578"/>
        <w:jc w:val="both"/>
        <w:rPr>
          <w:color w:val="000000"/>
        </w:rPr>
      </w:pPr>
      <w:r>
        <w:rPr>
          <w:color w:val="000000"/>
        </w:rPr>
        <w:t>Các quyền và nghĩa vụ khác của bên thuê cộng tác viên - theo quy định tại Bộ luật dân sự năm 2015.</w:t>
      </w:r>
    </w:p>
    <w:p w14:paraId="26F7E176" w14:textId="77777777" w:rsidR="00D911ED" w:rsidRDefault="00000000">
      <w:pPr>
        <w:numPr>
          <w:ilvl w:val="1"/>
          <w:numId w:val="8"/>
        </w:numPr>
        <w:pBdr>
          <w:top w:val="nil"/>
          <w:left w:val="nil"/>
          <w:bottom w:val="nil"/>
          <w:right w:val="nil"/>
          <w:between w:val="nil"/>
        </w:pBdr>
        <w:spacing w:after="0" w:line="302" w:lineRule="auto"/>
        <w:ind w:left="567" w:hanging="567"/>
        <w:jc w:val="both"/>
        <w:rPr>
          <w:color w:val="000000"/>
        </w:rPr>
      </w:pPr>
      <w:r>
        <w:rPr>
          <w:color w:val="000000"/>
        </w:rPr>
        <w:t>Quyền và nghĩa vụ của bên B:</w:t>
      </w:r>
    </w:p>
    <w:p w14:paraId="0E913B38"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Được nhận thù lao cộng tác viên theo quy định của hợp đồng này.</w:t>
      </w:r>
    </w:p>
    <w:p w14:paraId="74999487"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Hoàn thành công việc do mình đảm nhận với chất lượng cao nhất. Chịu trách về công việc do mình thực hiện.</w:t>
      </w:r>
    </w:p>
    <w:p w14:paraId="42E4004B"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Thực hiện đúng các chính sách, các chương trình, quy định bán hàng của Bên A.</w:t>
      </w:r>
    </w:p>
    <w:p w14:paraId="3FEC23D3"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Tự chịu trách nhiệm về các khoản thuế, bảo hiểm xã hội … theo quy định của pháp luật Việt Nam.</w:t>
      </w:r>
    </w:p>
    <w:p w14:paraId="612722AD"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Bên B (và các cá nhân được ủy quyền, được giao quyền hoặc bằng bất kỳ hình thức nào mà người đó được xem là hành động theo ý chí của Bên B) không được phép (bị cấm) giao dịch bất động sản với cá nhân hoặc tổ chức khác khi chưa được sự đồng ý của Bên A, trong thời gian hiệu lực của Hợp đồng này, bao gồm các hành vi chuyển khách của Bên A hoặc của Bên B ra ngoài cho cá nhân hoặc công ty thứ ba khác, chốt giao dịch hoặc hợp tác với cá nhân hoặc công ty thứ ba khác, chuyển các lợi ích hoặc tài liệu hoặc tài sản hoặc bí mật hoặc công nghệ hoặc phương pháp hoặc mối quan hệ hoặc dữ liệu khách hàng hoặc quy trình của Bên A ra cho cá nhân hoặc công ty thứ ba khác.</w:t>
      </w:r>
    </w:p>
    <w:p w14:paraId="356A3C90"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t>Nếu Bên B vi phạm điểm d khoản 3.2 điều 3 Hợp đồng này thì Bên B có nghĩa vụ chuyển cho Bên A toàn bộ phần lợi ích mà Bên B thu được hoặc sẽ thu được do không tuân thủ và thực hiện đúng theo quy định tại các điều này.</w:t>
      </w:r>
    </w:p>
    <w:p w14:paraId="47A22180" w14:textId="77777777" w:rsidR="00D911ED" w:rsidRDefault="00000000">
      <w:pPr>
        <w:numPr>
          <w:ilvl w:val="0"/>
          <w:numId w:val="10"/>
        </w:numPr>
        <w:pBdr>
          <w:top w:val="nil"/>
          <w:left w:val="nil"/>
          <w:bottom w:val="nil"/>
          <w:right w:val="nil"/>
          <w:between w:val="nil"/>
        </w:pBdr>
        <w:spacing w:after="0" w:line="302" w:lineRule="auto"/>
        <w:ind w:left="567" w:hanging="578"/>
        <w:jc w:val="both"/>
        <w:rPr>
          <w:color w:val="000000"/>
        </w:rPr>
      </w:pPr>
      <w:r>
        <w:rPr>
          <w:color w:val="000000"/>
        </w:rPr>
        <w:lastRenderedPageBreak/>
        <w:t>Có quyền đơn phương chấm dứt hợp đồng nếu bên A không thực hiện đúng theo điểm b khoản 3.1 điều này.</w:t>
      </w:r>
    </w:p>
    <w:p w14:paraId="31EC0664" w14:textId="77777777" w:rsidR="00D911ED" w:rsidRDefault="00000000">
      <w:pPr>
        <w:widowControl w:val="0"/>
        <w:tabs>
          <w:tab w:val="left" w:pos="720"/>
          <w:tab w:val="left" w:pos="1440"/>
          <w:tab w:val="left" w:pos="2160"/>
          <w:tab w:val="left" w:pos="2880"/>
          <w:tab w:val="left" w:pos="3600"/>
        </w:tabs>
        <w:spacing w:after="0" w:line="302" w:lineRule="auto"/>
        <w:ind w:right="-52"/>
        <w:jc w:val="both"/>
        <w:rPr>
          <w:b/>
        </w:rPr>
      </w:pPr>
      <w:r>
        <w:rPr>
          <w:b/>
        </w:rPr>
        <w:t>ĐIỀU 4. KHÔNG CẠNH TRANH, XUNG ĐỘT LỢI ÍCH</w:t>
      </w:r>
    </w:p>
    <w:p w14:paraId="46BDEA77" w14:textId="77777777" w:rsidR="00D911ED" w:rsidRDefault="00000000">
      <w:pPr>
        <w:numPr>
          <w:ilvl w:val="1"/>
          <w:numId w:val="11"/>
        </w:numPr>
        <w:spacing w:after="0" w:line="302" w:lineRule="auto"/>
        <w:ind w:left="567" w:hanging="589"/>
        <w:jc w:val="both"/>
      </w:pPr>
      <w:r>
        <w:t>Trong thời hạn Hợp đồng này, Bên B cam kết với Bên A rằng Bên B sẽ không, trực tiếp hoặc gián tiếp, tham gia vào bất kỳ hoạt động nào cạnh tranh hoặc phương hại đến hoạt động kinh doanh trong lĩnh vực hoạt động của Bên A dưới bất kì tư cách nào bao gồm nhưng không giới hạn nhân viên, tư vấn viên, nhà thầu, giám đốc, cổ đông, chủ sở hữu, cộng sự, nhà đầu tư, đại diện, đại lý, cộng tác viên của bất kỳ chủ thể nào trên thực tế.</w:t>
      </w:r>
    </w:p>
    <w:p w14:paraId="7ED8C3A6" w14:textId="77777777" w:rsidR="00D911ED" w:rsidRDefault="00000000">
      <w:pPr>
        <w:numPr>
          <w:ilvl w:val="1"/>
          <w:numId w:val="11"/>
        </w:numPr>
        <w:spacing w:after="0" w:line="302" w:lineRule="auto"/>
        <w:ind w:left="567" w:hanging="589"/>
        <w:jc w:val="both"/>
      </w:pPr>
      <w:r>
        <w:t>Nếu quy định tại khoản 4.1 điều này bị vi phạm thì các bên thống nhất rằng, Bên B ngay lập tức và không có quyền khiếu nại và thực hiện ngay quy định như sau: Bên B ngay lập tức hoàn trả 50% thù lao cộng tác viên đã nhận của tháng trước đó cho Bên A.</w:t>
      </w:r>
    </w:p>
    <w:p w14:paraId="5CD6B123" w14:textId="77777777" w:rsidR="00D911ED" w:rsidRDefault="00000000">
      <w:pPr>
        <w:numPr>
          <w:ilvl w:val="1"/>
          <w:numId w:val="11"/>
        </w:numPr>
        <w:spacing w:after="0" w:line="302" w:lineRule="auto"/>
        <w:ind w:left="567" w:hanging="589"/>
        <w:jc w:val="both"/>
      </w:pPr>
      <w:r>
        <w:t>Bên B sẽ không xem là vi phạm Hợp đồng và sẽ không phải chịu trách nhiệm theo Điều 8 Hợp đồng nếu thực hiện đúng như quy định tại khoản 4.2 điều này. Việc Bên B không tuân thủ hoặc làm khác đi với khoản 4.2 điều 4 thì Bên B đã vi phạm Hợp đồng và phải chịu trách nhiệm theo quy định tại Điều 8 Hợp đồng này.</w:t>
      </w:r>
    </w:p>
    <w:p w14:paraId="3356730B" w14:textId="77777777" w:rsidR="00D911ED" w:rsidRDefault="00000000">
      <w:pPr>
        <w:pStyle w:val="Heading1"/>
        <w:spacing w:before="0" w:after="0" w:line="302" w:lineRule="auto"/>
        <w:ind w:right="-5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ĐIỀU 5. CAM KẾT KHÁC CỦA BÊN B</w:t>
      </w:r>
    </w:p>
    <w:p w14:paraId="168832FB" w14:textId="77777777" w:rsidR="00D911ED" w:rsidRDefault="00000000">
      <w:pPr>
        <w:numPr>
          <w:ilvl w:val="1"/>
          <w:numId w:val="2"/>
        </w:numPr>
        <w:spacing w:after="0" w:line="302" w:lineRule="auto"/>
        <w:ind w:left="567" w:hanging="589"/>
        <w:jc w:val="both"/>
      </w:pPr>
      <w:r>
        <w:t>Với vai trò là cộng tác viên của Bên A, Bên B cam kết trong thời hạn của hợp đồng này:</w:t>
      </w:r>
    </w:p>
    <w:p w14:paraId="021893B1" w14:textId="77777777" w:rsidR="00D911ED" w:rsidRDefault="00000000">
      <w:pPr>
        <w:numPr>
          <w:ilvl w:val="0"/>
          <w:numId w:val="3"/>
        </w:numPr>
        <w:spacing w:after="0" w:line="302" w:lineRule="auto"/>
        <w:ind w:left="567" w:hanging="567"/>
        <w:jc w:val="both"/>
      </w:pPr>
      <w:r>
        <w:t>Bên B bằng mọi tâm trí và nỗ lực cao nhất của mình để tư vấn, bán các sản phẩm của Bên A một cách tốt nhất.</w:t>
      </w:r>
    </w:p>
    <w:p w14:paraId="03E68BE0" w14:textId="77777777" w:rsidR="00D911ED" w:rsidRDefault="00000000">
      <w:pPr>
        <w:numPr>
          <w:ilvl w:val="0"/>
          <w:numId w:val="3"/>
        </w:numPr>
        <w:spacing w:after="0" w:line="302" w:lineRule="auto"/>
        <w:ind w:left="567" w:hanging="567"/>
        <w:jc w:val="both"/>
      </w:pPr>
      <w:r>
        <w:t>Thực hiện đúng các quy định trong hợp đồng này và các quy định của pháp luật hiện hành có liên quan đến việc bán hàng.</w:t>
      </w:r>
    </w:p>
    <w:p w14:paraId="3E90C80D" w14:textId="77777777" w:rsidR="00D911ED" w:rsidRDefault="00000000">
      <w:pPr>
        <w:numPr>
          <w:ilvl w:val="1"/>
          <w:numId w:val="2"/>
        </w:numPr>
        <w:spacing w:after="0" w:line="302" w:lineRule="auto"/>
        <w:ind w:left="567" w:hanging="589"/>
        <w:jc w:val="both"/>
      </w:pPr>
      <w:r>
        <w:t>Trong trường hợp có sự không thống nhất giữa việc xác định Bên B có đáp ứng được các cam kết nêu tại Điều 5.1 thì Bên A có quyết định cuối cùng và Bên B không có quyền khiếu nại quyết định của Bên A.</w:t>
      </w:r>
    </w:p>
    <w:p w14:paraId="5357639E" w14:textId="77777777" w:rsidR="00D911ED" w:rsidRDefault="00000000">
      <w:pPr>
        <w:pBdr>
          <w:top w:val="nil"/>
          <w:left w:val="nil"/>
          <w:bottom w:val="nil"/>
          <w:right w:val="nil"/>
          <w:between w:val="nil"/>
        </w:pBdr>
        <w:spacing w:after="0" w:line="302" w:lineRule="auto"/>
        <w:jc w:val="both"/>
        <w:rPr>
          <w:color w:val="000000"/>
        </w:rPr>
      </w:pPr>
      <w:r>
        <w:rPr>
          <w:b/>
          <w:color w:val="000000"/>
        </w:rPr>
        <w:t>ĐIỀU 6. CÁC THỎA THUẬN KHÁC</w:t>
      </w:r>
    </w:p>
    <w:p w14:paraId="5A958B33" w14:textId="77777777" w:rsidR="00D911ED" w:rsidRDefault="00000000">
      <w:pPr>
        <w:numPr>
          <w:ilvl w:val="1"/>
          <w:numId w:val="4"/>
        </w:numPr>
        <w:pBdr>
          <w:top w:val="nil"/>
          <w:left w:val="nil"/>
          <w:bottom w:val="nil"/>
          <w:right w:val="nil"/>
          <w:between w:val="nil"/>
        </w:pBdr>
        <w:spacing w:after="0" w:line="302" w:lineRule="auto"/>
        <w:ind w:left="567" w:hanging="567"/>
        <w:jc w:val="both"/>
        <w:rPr>
          <w:color w:val="000000"/>
        </w:rPr>
      </w:pPr>
      <w:r>
        <w:rPr>
          <w:color w:val="000000"/>
        </w:rPr>
        <w:t>Hai bên hiểu và thừa nhận rằng hợp đồng này không phải là một hợp đồng lao động. Quan hệ giữa hai bên không làm phát sinh các quan hệ về pháp luật lao động.</w:t>
      </w:r>
    </w:p>
    <w:p w14:paraId="360A0576" w14:textId="77777777" w:rsidR="00D911ED" w:rsidRDefault="00000000">
      <w:pPr>
        <w:numPr>
          <w:ilvl w:val="1"/>
          <w:numId w:val="4"/>
        </w:numPr>
        <w:pBdr>
          <w:top w:val="nil"/>
          <w:left w:val="nil"/>
          <w:bottom w:val="nil"/>
          <w:right w:val="nil"/>
          <w:between w:val="nil"/>
        </w:pBdr>
        <w:spacing w:after="0" w:line="302" w:lineRule="auto"/>
        <w:ind w:left="567" w:hanging="567"/>
        <w:jc w:val="both"/>
        <w:rPr>
          <w:color w:val="000000"/>
        </w:rPr>
      </w:pPr>
      <w:r>
        <w:rPr>
          <w:color w:val="000000"/>
        </w:rPr>
        <w:t>Trong trường hợp có lý do chính đáng, được Bên A đồng ý bằng văn bản theo văn bản đề xuất của Bên B, bên B có thể tạm ngưng hoặc chấm dứt Hợp đồng trước thời hạn. Khi đó, Bên B phải thông báo bằng văn bản cho bên A chậm nhất là 10 ngày trước khi chính thức chấm dứt hay tạm ngưng.</w:t>
      </w:r>
    </w:p>
    <w:p w14:paraId="398042DB" w14:textId="77777777" w:rsidR="00D911ED" w:rsidRDefault="00000000">
      <w:pPr>
        <w:widowControl w:val="0"/>
        <w:tabs>
          <w:tab w:val="left" w:pos="720"/>
          <w:tab w:val="left" w:pos="1440"/>
          <w:tab w:val="left" w:pos="2160"/>
          <w:tab w:val="left" w:pos="2880"/>
          <w:tab w:val="left" w:pos="3600"/>
        </w:tabs>
        <w:spacing w:after="0" w:line="302" w:lineRule="auto"/>
        <w:ind w:right="-52"/>
        <w:jc w:val="both"/>
        <w:rPr>
          <w:b/>
        </w:rPr>
      </w:pPr>
      <w:r>
        <w:rPr>
          <w:b/>
        </w:rPr>
        <w:t>ĐIỀU 7. ĐIỀU KHOẢN BẢO MẬT</w:t>
      </w:r>
    </w:p>
    <w:p w14:paraId="08918DE0" w14:textId="77777777" w:rsidR="00D911ED" w:rsidRDefault="00000000">
      <w:pPr>
        <w:spacing w:after="0" w:line="302" w:lineRule="auto"/>
        <w:ind w:left="567"/>
        <w:jc w:val="both"/>
      </w:pPr>
      <w:r>
        <w:t>Mỗi Bên đồng ý rằng bất kỳ Thông Tin Mật nào có liên quan đến Bên A và hoạt động kinh doanh của Bên A sẽ không bị tiết lộ cho bất kỳ bên thứ ba nào và sẽ không được sử dụng cho bất kỳ mục đích nào khác ngoài mục đích được nêu ra trong Hợp Đồng này mà không có sự đồng ý trước bằng văn bản của Bên A. Điều khoản này không được áp dụng cho (i) thông tin trong phạm vi đã được công khai ngoại trừ là hậu quả của sự vi phạm điều khoản bảo mật của bên tiết lộ, (ii) thông tin được yêu cầu tiết lộ theo quy định của pháp luật, (iii) thông tin mà bên tiết lộ có thể đưa ra văn bản chứng minh rằng các bên của Thỏa thuận đã biết trước về sự tiết lộ thông tin, hoặc (iv) thông tin có thể được chứng minh bằng văn bản đã được phát triển độc lập bởi bên tiết lộ.</w:t>
      </w:r>
    </w:p>
    <w:p w14:paraId="52FC7456" w14:textId="77777777" w:rsidR="00D911ED" w:rsidRDefault="00000000">
      <w:pPr>
        <w:spacing w:after="0" w:line="302" w:lineRule="auto"/>
        <w:jc w:val="both"/>
        <w:rPr>
          <w:b/>
        </w:rPr>
      </w:pPr>
      <w:r>
        <w:rPr>
          <w:b/>
        </w:rPr>
        <w:t>ĐIỀU 8. TRÁCH NHIỆM VI PHẠM HỢP ĐỒNG</w:t>
      </w:r>
    </w:p>
    <w:p w14:paraId="3A07D64B" w14:textId="77777777" w:rsidR="00D911ED" w:rsidRDefault="00000000">
      <w:pPr>
        <w:spacing w:after="0" w:line="302" w:lineRule="auto"/>
        <w:ind w:left="567"/>
        <w:jc w:val="both"/>
      </w:pPr>
      <w:r>
        <w:t>Bên B phải chịu phạt vi phạm và có trách nhiệm bồi thường cho Bên A nếu Bên B vi phạm một trong các điều khoản quy định tại Hợp đồng này bao gồm nhưng không giới hạn các nghĩa vụ, trách nhiệm, cam kết trừ trường hợp tại Hợp đồng này có điều khoản cụ thể tuyên bố rằng Bên B sẽ không vi phạm.</w:t>
      </w:r>
    </w:p>
    <w:p w14:paraId="59B4C6EC" w14:textId="77777777" w:rsidR="00D911ED" w:rsidRDefault="00000000">
      <w:pPr>
        <w:widowControl w:val="0"/>
        <w:pBdr>
          <w:top w:val="nil"/>
          <w:left w:val="nil"/>
          <w:bottom w:val="nil"/>
          <w:right w:val="nil"/>
          <w:between w:val="nil"/>
        </w:pBdr>
        <w:tabs>
          <w:tab w:val="center" w:pos="4680"/>
          <w:tab w:val="right" w:pos="9360"/>
          <w:tab w:val="left" w:pos="720"/>
          <w:tab w:val="left" w:pos="1440"/>
          <w:tab w:val="left" w:pos="2160"/>
          <w:tab w:val="left" w:pos="2880"/>
          <w:tab w:val="left" w:pos="3600"/>
        </w:tabs>
        <w:spacing w:after="0" w:line="302" w:lineRule="auto"/>
        <w:ind w:right="-52"/>
        <w:jc w:val="both"/>
        <w:rPr>
          <w:b/>
          <w:color w:val="000000"/>
        </w:rPr>
      </w:pPr>
      <w:r>
        <w:rPr>
          <w:b/>
          <w:color w:val="000000"/>
        </w:rPr>
        <w:lastRenderedPageBreak/>
        <w:t>ĐIỀU 9. ĐIỀU KHOẢN KHÁC</w:t>
      </w:r>
    </w:p>
    <w:p w14:paraId="0740371C" w14:textId="77777777" w:rsidR="00D911ED" w:rsidRDefault="00000000">
      <w:pPr>
        <w:numPr>
          <w:ilvl w:val="1"/>
          <w:numId w:val="5"/>
        </w:numPr>
        <w:spacing w:after="0" w:line="302" w:lineRule="auto"/>
        <w:ind w:left="567" w:hanging="567"/>
        <w:jc w:val="both"/>
      </w:pPr>
      <w:r>
        <w:t>Các Bên tuân thủ các quy định và điều kiện tại Hợp Đồng này, mỗi Bên tại đây sẽ hành động một cách thiện chí và cống hiến nỗ lực cao nhất để thực hiện, hoặc nhằm thực hiện, tất cả các hành động và công việc cần thiết trong chừng mực cho phép của luật áp dụng nhằm hoàn tất hoặc nâng cao hiệu quả cho các giao dịch được quy định rõ ràng hay ngầm định bởi Hợp Đồng này.</w:t>
      </w:r>
    </w:p>
    <w:p w14:paraId="458EEBD0" w14:textId="77777777" w:rsidR="00D911ED" w:rsidRDefault="00000000">
      <w:pPr>
        <w:numPr>
          <w:ilvl w:val="1"/>
          <w:numId w:val="5"/>
        </w:numPr>
        <w:spacing w:after="0" w:line="302" w:lineRule="auto"/>
        <w:ind w:left="567" w:hanging="567"/>
        <w:jc w:val="both"/>
      </w:pPr>
      <w:r>
        <w:t>Giải quyết tranh chấp</w:t>
      </w:r>
    </w:p>
    <w:p w14:paraId="16F95EB6" w14:textId="77777777" w:rsidR="00D911ED" w:rsidRDefault="00000000">
      <w:pPr>
        <w:spacing w:after="0" w:line="302" w:lineRule="auto"/>
        <w:ind w:left="567"/>
        <w:jc w:val="both"/>
      </w:pPr>
      <w:r>
        <w:t>Mọi tranh chấp phát sinh từ hoặc liên quan đến Hợp Đồng này trước hết sẽ được giải quyết thông qua thương lượng thiện chí của các Bên.</w:t>
      </w:r>
    </w:p>
    <w:p w14:paraId="77B31EEA" w14:textId="77777777" w:rsidR="00D911ED" w:rsidRDefault="00000000">
      <w:pPr>
        <w:spacing w:after="0" w:line="302" w:lineRule="auto"/>
        <w:ind w:left="567"/>
        <w:jc w:val="both"/>
      </w:pPr>
      <w:r>
        <w:t xml:space="preserve">Nếu các Bên không tự giải quyết, bất kỳ Bên nào cũng có quyền đưa tranh chấp ra phân xử theo quy định của pháp luật. </w:t>
      </w:r>
    </w:p>
    <w:p w14:paraId="2DB5FD0E" w14:textId="77777777" w:rsidR="00D911ED" w:rsidRDefault="00000000">
      <w:pPr>
        <w:spacing w:after="0" w:line="302" w:lineRule="auto"/>
        <w:ind w:left="567"/>
        <w:jc w:val="both"/>
      </w:pPr>
      <w:r>
        <w:t>Trong quá trình giải quyết tranh chấp, Hợp Đồng này sẽ tiếp tục được thực hiện trong tất cả các khía cạnh ngoại trừ vấn đề bị tranh chấp đang được phân xử.</w:t>
      </w:r>
    </w:p>
    <w:p w14:paraId="39B9DA47" w14:textId="77777777" w:rsidR="00D911ED" w:rsidRDefault="00000000">
      <w:pPr>
        <w:numPr>
          <w:ilvl w:val="1"/>
          <w:numId w:val="5"/>
        </w:numPr>
        <w:spacing w:after="0" w:line="302" w:lineRule="auto"/>
        <w:ind w:left="567" w:hanging="567"/>
        <w:jc w:val="both"/>
      </w:pPr>
      <w:r>
        <w:t>Hợp Đồng này tạo thành thỏa thuận chung toàn bộ giữa Các Bên về các vấn đề trong Hợp Đồng này và thay thế cho tất cả thông tin, cam kết, thỏa thuận bằng văn bản và bằng lời nói giữa các Bên trước ngày hiệu lực.</w:t>
      </w:r>
    </w:p>
    <w:p w14:paraId="29F7A79E" w14:textId="77777777" w:rsidR="00D911ED" w:rsidRDefault="00000000">
      <w:pPr>
        <w:numPr>
          <w:ilvl w:val="1"/>
          <w:numId w:val="5"/>
        </w:numPr>
        <w:spacing w:after="0" w:line="302" w:lineRule="auto"/>
        <w:ind w:left="567" w:hanging="567"/>
        <w:jc w:val="both"/>
      </w:pPr>
      <w:r>
        <w:t>Nếu có bất kỳ điều khoản hay cam kết nào của Hợp Đồng này không phù hợp với quy định của pháp luật hoặc có thể trở nên không phù hợp với quy định của pháp luật, không có hiệu lực, bị cấm hoặc không thể thực thi trong bất kỳ khía cạnh nào theo bất kỳ luật nào thì sẽ bị vô hiệu trong chừng mực không làm mất hiệu lực của các quy định còn lại trong Hợp Đồng này và sẽ không làm mất hiệu lực của bất kỳ điều khoản hay cam kết nào khác trong Hợp Đồng này.</w:t>
      </w:r>
    </w:p>
    <w:p w14:paraId="1CE6195D" w14:textId="77777777" w:rsidR="00D911ED" w:rsidRDefault="00000000">
      <w:pPr>
        <w:numPr>
          <w:ilvl w:val="1"/>
          <w:numId w:val="5"/>
        </w:numPr>
        <w:spacing w:after="0" w:line="302" w:lineRule="auto"/>
        <w:ind w:left="567" w:hanging="567"/>
        <w:jc w:val="both"/>
      </w:pPr>
      <w:r>
        <w:rPr>
          <w:color w:val="000000"/>
        </w:rPr>
        <w:t>Hợp đồng này có hiệu lực kể từ ngày ký, được lập thành hai (02) bản có hiệu lực như nhau, mỗi bên giữ một (01) bản.</w:t>
      </w:r>
    </w:p>
    <w:p w14:paraId="4267CAC5" w14:textId="77777777" w:rsidR="00D911ED" w:rsidRDefault="00D911ED">
      <w:pPr>
        <w:pBdr>
          <w:top w:val="nil"/>
          <w:left w:val="nil"/>
          <w:bottom w:val="nil"/>
          <w:right w:val="nil"/>
          <w:between w:val="nil"/>
        </w:pBdr>
        <w:spacing w:line="240" w:lineRule="auto"/>
        <w:rPr>
          <w:b/>
          <w:color w:val="000000"/>
        </w:rPr>
      </w:pPr>
    </w:p>
    <w:tbl>
      <w:tblPr>
        <w:tblStyle w:val="a2"/>
        <w:tblW w:w="7569" w:type="dxa"/>
        <w:tblInd w:w="1176" w:type="dxa"/>
        <w:tblLayout w:type="fixed"/>
        <w:tblLook w:val="0000" w:firstRow="0" w:lastRow="0" w:firstColumn="0" w:lastColumn="0" w:noHBand="0" w:noVBand="0"/>
      </w:tblPr>
      <w:tblGrid>
        <w:gridCol w:w="3674"/>
        <w:gridCol w:w="3895"/>
      </w:tblGrid>
      <w:tr w:rsidR="00D911ED" w14:paraId="5C028EFE" w14:textId="77777777">
        <w:trPr>
          <w:trHeight w:val="628"/>
        </w:trPr>
        <w:tc>
          <w:tcPr>
            <w:tcW w:w="3674" w:type="dxa"/>
            <w:vAlign w:val="center"/>
          </w:tcPr>
          <w:p w14:paraId="22DAB412" w14:textId="77777777" w:rsidR="00D911ED" w:rsidRDefault="00000000">
            <w:pPr>
              <w:pBdr>
                <w:top w:val="nil"/>
                <w:left w:val="nil"/>
                <w:bottom w:val="nil"/>
                <w:right w:val="nil"/>
                <w:between w:val="nil"/>
              </w:pBdr>
              <w:spacing w:line="240" w:lineRule="auto"/>
              <w:jc w:val="center"/>
              <w:rPr>
                <w:b/>
                <w:color w:val="000000"/>
                <w:sz w:val="24"/>
                <w:szCs w:val="24"/>
              </w:rPr>
            </w:pPr>
            <w:r>
              <w:rPr>
                <w:b/>
                <w:color w:val="000000"/>
                <w:sz w:val="24"/>
                <w:szCs w:val="24"/>
              </w:rPr>
              <w:t>BÊN A</w:t>
            </w:r>
          </w:p>
        </w:tc>
        <w:tc>
          <w:tcPr>
            <w:tcW w:w="3895" w:type="dxa"/>
            <w:vAlign w:val="center"/>
          </w:tcPr>
          <w:p w14:paraId="3B3ADB79" w14:textId="77777777" w:rsidR="00D911ED" w:rsidRDefault="00000000">
            <w:pPr>
              <w:pBdr>
                <w:top w:val="nil"/>
                <w:left w:val="nil"/>
                <w:bottom w:val="nil"/>
                <w:right w:val="nil"/>
                <w:between w:val="nil"/>
              </w:pBdr>
              <w:spacing w:line="240" w:lineRule="auto"/>
              <w:jc w:val="center"/>
              <w:rPr>
                <w:b/>
                <w:color w:val="000000"/>
                <w:sz w:val="24"/>
                <w:szCs w:val="24"/>
              </w:rPr>
            </w:pPr>
            <w:r>
              <w:rPr>
                <w:b/>
                <w:color w:val="000000"/>
                <w:sz w:val="24"/>
                <w:szCs w:val="24"/>
              </w:rPr>
              <w:t>BÊN B</w:t>
            </w:r>
          </w:p>
        </w:tc>
      </w:tr>
      <w:tr w:rsidR="00D911ED" w14:paraId="515E5ED1" w14:textId="77777777">
        <w:trPr>
          <w:trHeight w:val="1108"/>
        </w:trPr>
        <w:tc>
          <w:tcPr>
            <w:tcW w:w="3674" w:type="dxa"/>
            <w:vAlign w:val="center"/>
          </w:tcPr>
          <w:p w14:paraId="69347E89" w14:textId="77777777" w:rsidR="00D911ED" w:rsidRDefault="00D911ED">
            <w:pPr>
              <w:pBdr>
                <w:top w:val="nil"/>
                <w:left w:val="nil"/>
                <w:bottom w:val="nil"/>
                <w:right w:val="nil"/>
                <w:between w:val="nil"/>
              </w:pBdr>
              <w:spacing w:line="240" w:lineRule="auto"/>
              <w:jc w:val="center"/>
              <w:rPr>
                <w:b/>
                <w:color w:val="000000"/>
                <w:sz w:val="24"/>
                <w:szCs w:val="24"/>
              </w:rPr>
            </w:pPr>
          </w:p>
        </w:tc>
        <w:tc>
          <w:tcPr>
            <w:tcW w:w="3895" w:type="dxa"/>
            <w:vAlign w:val="center"/>
          </w:tcPr>
          <w:p w14:paraId="1DE74CED" w14:textId="77777777" w:rsidR="00D911ED" w:rsidRDefault="00D911ED">
            <w:pPr>
              <w:pBdr>
                <w:top w:val="nil"/>
                <w:left w:val="nil"/>
                <w:bottom w:val="nil"/>
                <w:right w:val="nil"/>
                <w:between w:val="nil"/>
              </w:pBdr>
              <w:spacing w:line="240" w:lineRule="auto"/>
              <w:jc w:val="center"/>
              <w:rPr>
                <w:b/>
                <w:color w:val="000000"/>
                <w:sz w:val="24"/>
                <w:szCs w:val="24"/>
              </w:rPr>
            </w:pPr>
          </w:p>
          <w:p w14:paraId="4D7EDCF0" w14:textId="77777777" w:rsidR="00D911ED" w:rsidRDefault="00D911ED">
            <w:pPr>
              <w:pBdr>
                <w:top w:val="nil"/>
                <w:left w:val="nil"/>
                <w:bottom w:val="nil"/>
                <w:right w:val="nil"/>
                <w:between w:val="nil"/>
              </w:pBdr>
              <w:spacing w:line="240" w:lineRule="auto"/>
              <w:rPr>
                <w:b/>
                <w:color w:val="000000"/>
                <w:sz w:val="24"/>
                <w:szCs w:val="24"/>
              </w:rPr>
            </w:pPr>
          </w:p>
          <w:p w14:paraId="16EECFE9" w14:textId="77777777" w:rsidR="00D911ED" w:rsidRDefault="00D911ED">
            <w:pPr>
              <w:pBdr>
                <w:top w:val="nil"/>
                <w:left w:val="nil"/>
                <w:bottom w:val="nil"/>
                <w:right w:val="nil"/>
                <w:between w:val="nil"/>
              </w:pBdr>
              <w:spacing w:line="240" w:lineRule="auto"/>
              <w:rPr>
                <w:b/>
                <w:color w:val="000000"/>
                <w:sz w:val="24"/>
                <w:szCs w:val="24"/>
              </w:rPr>
            </w:pPr>
          </w:p>
          <w:p w14:paraId="62AAE69F" w14:textId="77777777" w:rsidR="00D911ED" w:rsidRDefault="00D911ED">
            <w:pPr>
              <w:pBdr>
                <w:top w:val="nil"/>
                <w:left w:val="nil"/>
                <w:bottom w:val="nil"/>
                <w:right w:val="nil"/>
                <w:between w:val="nil"/>
              </w:pBdr>
              <w:spacing w:line="240" w:lineRule="auto"/>
              <w:jc w:val="center"/>
              <w:rPr>
                <w:b/>
                <w:color w:val="000000"/>
                <w:sz w:val="24"/>
                <w:szCs w:val="24"/>
              </w:rPr>
            </w:pPr>
          </w:p>
        </w:tc>
      </w:tr>
    </w:tbl>
    <w:p w14:paraId="1B5B8E91" w14:textId="77777777" w:rsidR="00D911ED" w:rsidRDefault="00D911ED">
      <w:pPr>
        <w:pBdr>
          <w:top w:val="nil"/>
          <w:left w:val="nil"/>
          <w:bottom w:val="nil"/>
          <w:right w:val="nil"/>
          <w:between w:val="nil"/>
        </w:pBdr>
        <w:spacing w:line="240" w:lineRule="auto"/>
        <w:jc w:val="center"/>
        <w:rPr>
          <w:sz w:val="24"/>
          <w:szCs w:val="24"/>
        </w:rPr>
      </w:pPr>
      <w:bookmarkStart w:id="0" w:name="_heading=h.ayklktrptkfo" w:colFirst="0" w:colLast="0"/>
      <w:bookmarkStart w:id="1" w:name="_heading=h.bkak0wpq4b35" w:colFirst="0" w:colLast="0"/>
      <w:bookmarkStart w:id="2" w:name="_heading=h.rsoq3djmjeyo" w:colFirst="0" w:colLast="0"/>
      <w:bookmarkStart w:id="3" w:name="_heading=h.8q17pctcmdxh" w:colFirst="0" w:colLast="0"/>
      <w:bookmarkStart w:id="4" w:name="_heading=h.w076eoj2vbi2" w:colFirst="0" w:colLast="0"/>
      <w:bookmarkStart w:id="5" w:name="_heading=h.y330rlw03kxp" w:colFirst="0" w:colLast="0"/>
      <w:bookmarkEnd w:id="0"/>
      <w:bookmarkEnd w:id="1"/>
      <w:bookmarkEnd w:id="2"/>
      <w:bookmarkEnd w:id="3"/>
      <w:bookmarkEnd w:id="4"/>
      <w:bookmarkEnd w:id="5"/>
    </w:p>
    <w:p w14:paraId="79CA9459" w14:textId="77777777" w:rsidR="00D911ED" w:rsidRDefault="00D911ED">
      <w:pPr>
        <w:pBdr>
          <w:top w:val="nil"/>
          <w:left w:val="nil"/>
          <w:bottom w:val="nil"/>
          <w:right w:val="nil"/>
          <w:between w:val="nil"/>
        </w:pBdr>
        <w:spacing w:line="240" w:lineRule="auto"/>
        <w:jc w:val="center"/>
        <w:rPr>
          <w:sz w:val="24"/>
          <w:szCs w:val="24"/>
        </w:rPr>
      </w:pPr>
      <w:bookmarkStart w:id="6" w:name="_heading=h.1uxvl1k5i6il" w:colFirst="0" w:colLast="0"/>
      <w:bookmarkStart w:id="7" w:name="_heading=h.v0hoc85h8oen" w:colFirst="0" w:colLast="0"/>
      <w:bookmarkStart w:id="8" w:name="_heading=h.tjo1zrg2qj49" w:colFirst="0" w:colLast="0"/>
      <w:bookmarkStart w:id="9" w:name="_heading=h.ag7cgnbup611" w:colFirst="0" w:colLast="0"/>
      <w:bookmarkStart w:id="10" w:name="_heading=h.3fe6nxy4z1ha" w:colFirst="0" w:colLast="0"/>
      <w:bookmarkStart w:id="11" w:name="_heading=h.88gxri9czeuf" w:colFirst="0" w:colLast="0"/>
      <w:bookmarkStart w:id="12" w:name="_heading=h.dysw87s382au" w:colFirst="0" w:colLast="0"/>
      <w:bookmarkStart w:id="13" w:name="_heading=h.ah7efy9r7dnz" w:colFirst="0" w:colLast="0"/>
      <w:bookmarkStart w:id="14" w:name="_heading=h.fzkzet66ki6s" w:colFirst="0" w:colLast="0"/>
      <w:bookmarkStart w:id="15" w:name="_heading=h.ko20a8f8p2kf" w:colFirst="0" w:colLast="0"/>
      <w:bookmarkStart w:id="16" w:name="_heading=h.v8cfmr2hbont" w:colFirst="0" w:colLast="0"/>
      <w:bookmarkStart w:id="17" w:name="_heading=h.78vjen4dmdjh" w:colFirst="0" w:colLast="0"/>
      <w:bookmarkStart w:id="18" w:name="_heading=h.8waceo3c88qn" w:colFirst="0" w:colLast="0"/>
      <w:bookmarkEnd w:id="6"/>
      <w:bookmarkEnd w:id="7"/>
      <w:bookmarkEnd w:id="8"/>
      <w:bookmarkEnd w:id="9"/>
      <w:bookmarkEnd w:id="10"/>
      <w:bookmarkEnd w:id="11"/>
      <w:bookmarkEnd w:id="12"/>
      <w:bookmarkEnd w:id="13"/>
      <w:bookmarkEnd w:id="14"/>
      <w:bookmarkEnd w:id="15"/>
      <w:bookmarkEnd w:id="16"/>
      <w:bookmarkEnd w:id="17"/>
      <w:bookmarkEnd w:id="18"/>
    </w:p>
    <w:p w14:paraId="6BAA0F11" w14:textId="77777777" w:rsidR="00D911ED" w:rsidRDefault="00D911ED">
      <w:pPr>
        <w:pBdr>
          <w:top w:val="nil"/>
          <w:left w:val="nil"/>
          <w:bottom w:val="nil"/>
          <w:right w:val="nil"/>
          <w:between w:val="nil"/>
        </w:pBdr>
        <w:spacing w:line="240" w:lineRule="auto"/>
        <w:jc w:val="center"/>
        <w:rPr>
          <w:sz w:val="24"/>
          <w:szCs w:val="24"/>
        </w:rPr>
      </w:pPr>
      <w:bookmarkStart w:id="19" w:name="_heading=h.jnl0q6z6xj2y" w:colFirst="0" w:colLast="0"/>
      <w:bookmarkEnd w:id="19"/>
    </w:p>
    <w:p w14:paraId="7610FF60" w14:textId="77777777" w:rsidR="00D911ED" w:rsidRDefault="00D911ED">
      <w:pPr>
        <w:pBdr>
          <w:top w:val="nil"/>
          <w:left w:val="nil"/>
          <w:bottom w:val="nil"/>
          <w:right w:val="nil"/>
          <w:between w:val="nil"/>
        </w:pBdr>
        <w:spacing w:line="240" w:lineRule="auto"/>
        <w:jc w:val="center"/>
        <w:rPr>
          <w:sz w:val="24"/>
          <w:szCs w:val="24"/>
        </w:rPr>
      </w:pPr>
      <w:bookmarkStart w:id="20" w:name="_heading=h.l207oc9b44sg" w:colFirst="0" w:colLast="0"/>
      <w:bookmarkEnd w:id="20"/>
    </w:p>
    <w:p w14:paraId="0521FDFD" w14:textId="77777777" w:rsidR="00D911ED" w:rsidRDefault="00D911ED">
      <w:pPr>
        <w:pBdr>
          <w:top w:val="nil"/>
          <w:left w:val="nil"/>
          <w:bottom w:val="nil"/>
          <w:right w:val="nil"/>
          <w:between w:val="nil"/>
        </w:pBdr>
        <w:spacing w:line="240" w:lineRule="auto"/>
        <w:jc w:val="center"/>
        <w:rPr>
          <w:sz w:val="24"/>
          <w:szCs w:val="24"/>
        </w:rPr>
      </w:pPr>
      <w:bookmarkStart w:id="21" w:name="_heading=h.k6m0sehsfy9j" w:colFirst="0" w:colLast="0"/>
      <w:bookmarkEnd w:id="21"/>
    </w:p>
    <w:p w14:paraId="04198CFC" w14:textId="77777777" w:rsidR="00D911ED" w:rsidRDefault="00D911ED">
      <w:pPr>
        <w:pBdr>
          <w:top w:val="nil"/>
          <w:left w:val="nil"/>
          <w:bottom w:val="nil"/>
          <w:right w:val="nil"/>
          <w:between w:val="nil"/>
        </w:pBdr>
        <w:spacing w:line="240" w:lineRule="auto"/>
        <w:jc w:val="center"/>
        <w:rPr>
          <w:sz w:val="24"/>
          <w:szCs w:val="24"/>
        </w:rPr>
      </w:pPr>
      <w:bookmarkStart w:id="22" w:name="_heading=h.5g2hhpyuqqny" w:colFirst="0" w:colLast="0"/>
      <w:bookmarkEnd w:id="22"/>
    </w:p>
    <w:p w14:paraId="657EC560" w14:textId="77777777" w:rsidR="00D911ED" w:rsidRPr="00993543" w:rsidRDefault="00D911ED">
      <w:pPr>
        <w:pBdr>
          <w:top w:val="nil"/>
          <w:left w:val="nil"/>
          <w:bottom w:val="nil"/>
          <w:right w:val="nil"/>
          <w:between w:val="nil"/>
        </w:pBdr>
        <w:spacing w:line="240" w:lineRule="auto"/>
        <w:rPr>
          <w:sz w:val="24"/>
          <w:szCs w:val="24"/>
          <w:lang w:val="en-US"/>
        </w:rPr>
      </w:pPr>
      <w:bookmarkStart w:id="23" w:name="_heading=h.veow05w510y3" w:colFirst="0" w:colLast="0"/>
      <w:bookmarkStart w:id="24" w:name="_heading=h.exiuylmgy6q2" w:colFirst="0" w:colLast="0"/>
      <w:bookmarkStart w:id="25" w:name="_heading=h.mrjxdh27rx52" w:colFirst="0" w:colLast="0"/>
      <w:bookmarkEnd w:id="23"/>
      <w:bookmarkEnd w:id="24"/>
      <w:bookmarkEnd w:id="25"/>
    </w:p>
    <w:sectPr w:rsidR="00D911ED" w:rsidRPr="00993543">
      <w:headerReference w:type="default" r:id="rId8"/>
      <w:footerReference w:type="default" r:id="rId9"/>
      <w:pgSz w:w="12240" w:h="15840"/>
      <w:pgMar w:top="708"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E2DD" w14:textId="77777777" w:rsidR="00EB2DE2" w:rsidRDefault="00EB2DE2">
      <w:pPr>
        <w:spacing w:after="0" w:line="240" w:lineRule="auto"/>
      </w:pPr>
      <w:r>
        <w:separator/>
      </w:r>
    </w:p>
  </w:endnote>
  <w:endnote w:type="continuationSeparator" w:id="0">
    <w:p w14:paraId="1F22F798" w14:textId="77777777" w:rsidR="00EB2DE2" w:rsidRDefault="00EB2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C6CE181-2BA8-4D99-80C9-FF0921B0A801}"/>
  </w:font>
  <w:font w:name="Cambria">
    <w:panose1 w:val="02040503050406030204"/>
    <w:charset w:val="00"/>
    <w:family w:val="roman"/>
    <w:pitch w:val="variable"/>
    <w:sig w:usb0="E00006FF" w:usb1="420024FF" w:usb2="02000000" w:usb3="00000000" w:csb0="0000019F" w:csb1="00000000"/>
    <w:embedRegular r:id="rId2" w:fontKey="{4784C86D-D8CD-4C6E-BF37-D74FC4E9AF47}"/>
    <w:embedBold r:id="rId3" w:fontKey="{6F185F17-DFCC-45B9-BF93-9CFDE074FEC9}"/>
  </w:font>
  <w:font w:name="Tahoma">
    <w:panose1 w:val="020B0604030504040204"/>
    <w:charset w:val="00"/>
    <w:family w:val="roman"/>
    <w:notTrueType/>
    <w:pitch w:val="default"/>
    <w:embedRegular r:id="rId4" w:fontKey="{D86CD06A-2D72-45EF-B0D3-DCE01728EC9E}"/>
  </w:font>
  <w:font w:name="Georgia">
    <w:panose1 w:val="02040502050405020303"/>
    <w:charset w:val="00"/>
    <w:family w:val="auto"/>
    <w:pitch w:val="default"/>
    <w:embedRegular r:id="rId5" w:fontKey="{0CB1E7FD-B272-45EC-914E-6214EAF13997}"/>
    <w:embedItalic r:id="rId6" w:fontKey="{0EC2236E-77BC-41E0-86E6-2BFAD0A2F861}"/>
  </w:font>
  <w:font w:name="Calibri Light">
    <w:panose1 w:val="020F0302020204030204"/>
    <w:charset w:val="00"/>
    <w:family w:val="swiss"/>
    <w:pitch w:val="variable"/>
    <w:sig w:usb0="E4002EFF" w:usb1="C200247B" w:usb2="00000009" w:usb3="00000000" w:csb0="000001FF" w:csb1="00000000"/>
    <w:embedRegular r:id="rId7" w:fontKey="{E1C2ABE5-E1BE-4687-8CBC-6AE8E6DDCCFB}"/>
  </w:font>
  <w:font w:name="Calibri">
    <w:panose1 w:val="020F0502020204030204"/>
    <w:charset w:val="00"/>
    <w:family w:val="swiss"/>
    <w:pitch w:val="variable"/>
    <w:sig w:usb0="E4002EFF" w:usb1="C200247B" w:usb2="00000009" w:usb3="00000000" w:csb0="000001FF" w:csb1="00000000"/>
    <w:embedRegular r:id="rId8" w:fontKey="{77A49C66-90BB-49C0-8968-AC4EA52C20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E54F" w14:textId="77777777" w:rsidR="00D911ED" w:rsidRDefault="00000000">
    <w:pPr>
      <w:pBdr>
        <w:top w:val="nil"/>
        <w:left w:val="nil"/>
        <w:bottom w:val="nil"/>
        <w:right w:val="nil"/>
        <w:between w:val="nil"/>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93543">
      <w:rPr>
        <w:noProof/>
        <w:color w:val="000000"/>
        <w:sz w:val="20"/>
        <w:szCs w:val="20"/>
      </w:rPr>
      <w:t>1</w:t>
    </w:r>
    <w:r>
      <w:rPr>
        <w:color w:val="000000"/>
        <w:sz w:val="20"/>
        <w:szCs w:val="20"/>
      </w:rPr>
      <w:fldChar w:fldCharType="end"/>
    </w:r>
  </w:p>
  <w:p w14:paraId="0F6FC242" w14:textId="77777777" w:rsidR="00D911ED" w:rsidRDefault="00D911ED">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FA6E" w14:textId="77777777" w:rsidR="00EB2DE2" w:rsidRDefault="00EB2DE2">
      <w:pPr>
        <w:spacing w:after="0" w:line="240" w:lineRule="auto"/>
      </w:pPr>
      <w:r>
        <w:separator/>
      </w:r>
    </w:p>
  </w:footnote>
  <w:footnote w:type="continuationSeparator" w:id="0">
    <w:p w14:paraId="070FE6FB" w14:textId="77777777" w:rsidR="00EB2DE2" w:rsidRDefault="00EB2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92BA" w14:textId="77777777" w:rsidR="00D911ED" w:rsidRDefault="00000000">
    <w:pPr>
      <w:pBdr>
        <w:top w:val="nil"/>
        <w:left w:val="nil"/>
        <w:bottom w:val="nil"/>
        <w:right w:val="nil"/>
        <w:between w:val="nil"/>
      </w:pBdr>
      <w:tabs>
        <w:tab w:val="center" w:pos="4680"/>
        <w:tab w:val="right" w:pos="9360"/>
        <w:tab w:val="left" w:pos="2604"/>
      </w:tabs>
      <w:spacing w:after="0" w:line="240" w:lineRule="auto"/>
      <w:rPr>
        <w:color w:val="000000"/>
        <w:sz w:val="20"/>
        <w:szCs w:val="20"/>
      </w:rPr>
    </w:pPr>
    <w:r>
      <w:rPr>
        <w:color w:val="000000"/>
        <w:sz w:val="20"/>
        <w:szCs w:val="20"/>
      </w:rPr>
      <w:tab/>
    </w:r>
    <w:r>
      <w:rPr>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D0E"/>
    <w:multiLevelType w:val="multilevel"/>
    <w:tmpl w:val="13E0CF8C"/>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A47D7F"/>
    <w:multiLevelType w:val="multilevel"/>
    <w:tmpl w:val="799CDD30"/>
    <w:lvl w:ilvl="0">
      <w:start w:val="4"/>
      <w:numFmt w:val="decimal"/>
      <w:lvlText w:val="%1."/>
      <w:lvlJc w:val="left"/>
      <w:pPr>
        <w:ind w:left="400" w:hanging="40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 w15:restartNumberingAfterBreak="0">
    <w:nsid w:val="0F73618C"/>
    <w:multiLevelType w:val="multilevel"/>
    <w:tmpl w:val="20884972"/>
    <w:lvl w:ilvl="0">
      <w:start w:val="3"/>
      <w:numFmt w:val="decimal"/>
      <w:lvlText w:val="%1."/>
      <w:lvlJc w:val="left"/>
      <w:pPr>
        <w:ind w:left="400" w:hanging="400"/>
      </w:pPr>
      <w:rPr>
        <w:color w:val="000000"/>
      </w:rPr>
    </w:lvl>
    <w:lvl w:ilvl="1">
      <w:start w:val="1"/>
      <w:numFmt w:val="decimal"/>
      <w:lvlText w:val="%1.%2."/>
      <w:lvlJc w:val="left"/>
      <w:pPr>
        <w:ind w:left="1080" w:hanging="720"/>
      </w:pPr>
      <w:rPr>
        <w:color w:val="000000"/>
      </w:rPr>
    </w:lvl>
    <w:lvl w:ilvl="2">
      <w:start w:val="1"/>
      <w:numFmt w:val="decimal"/>
      <w:lvlText w:val="%1.%2.%3."/>
      <w:lvlJc w:val="left"/>
      <w:pPr>
        <w:ind w:left="1440" w:hanging="720"/>
      </w:pPr>
      <w:rPr>
        <w:color w:val="000000"/>
      </w:rPr>
    </w:lvl>
    <w:lvl w:ilvl="3">
      <w:start w:val="1"/>
      <w:numFmt w:val="decimal"/>
      <w:lvlText w:val="%1.%2.%3.%4."/>
      <w:lvlJc w:val="left"/>
      <w:pPr>
        <w:ind w:left="2160" w:hanging="1080"/>
      </w:pPr>
      <w:rPr>
        <w:color w:val="000000"/>
      </w:rPr>
    </w:lvl>
    <w:lvl w:ilvl="4">
      <w:start w:val="1"/>
      <w:numFmt w:val="decimal"/>
      <w:lvlText w:val="%1.%2.%3.%4.%5."/>
      <w:lvlJc w:val="left"/>
      <w:pPr>
        <w:ind w:left="2520" w:hanging="1080"/>
      </w:pPr>
      <w:rPr>
        <w:color w:val="000000"/>
      </w:rPr>
    </w:lvl>
    <w:lvl w:ilvl="5">
      <w:start w:val="1"/>
      <w:numFmt w:val="decimal"/>
      <w:lvlText w:val="%1.%2.%3.%4.%5.%6."/>
      <w:lvlJc w:val="left"/>
      <w:pPr>
        <w:ind w:left="3240" w:hanging="1440"/>
      </w:pPr>
      <w:rPr>
        <w:color w:val="000000"/>
      </w:rPr>
    </w:lvl>
    <w:lvl w:ilvl="6">
      <w:start w:val="1"/>
      <w:numFmt w:val="decimal"/>
      <w:lvlText w:val="%1.%2.%3.%4.%5.%6.%7."/>
      <w:lvlJc w:val="left"/>
      <w:pPr>
        <w:ind w:left="3600" w:hanging="1440"/>
      </w:pPr>
      <w:rPr>
        <w:color w:val="000000"/>
      </w:rPr>
    </w:lvl>
    <w:lvl w:ilvl="7">
      <w:start w:val="1"/>
      <w:numFmt w:val="decimal"/>
      <w:lvlText w:val="%1.%2.%3.%4.%5.%6.%7.%8."/>
      <w:lvlJc w:val="left"/>
      <w:pPr>
        <w:ind w:left="4320" w:hanging="1800"/>
      </w:pPr>
      <w:rPr>
        <w:color w:val="000000"/>
      </w:rPr>
    </w:lvl>
    <w:lvl w:ilvl="8">
      <w:start w:val="1"/>
      <w:numFmt w:val="decimal"/>
      <w:lvlText w:val="%1.%2.%3.%4.%5.%6.%7.%8.%9."/>
      <w:lvlJc w:val="left"/>
      <w:pPr>
        <w:ind w:left="4680" w:hanging="1800"/>
      </w:pPr>
      <w:rPr>
        <w:color w:val="000000"/>
      </w:rPr>
    </w:lvl>
  </w:abstractNum>
  <w:abstractNum w:abstractNumId="3" w15:restartNumberingAfterBreak="0">
    <w:nsid w:val="15AF1FFB"/>
    <w:multiLevelType w:val="multilevel"/>
    <w:tmpl w:val="1DAEDCF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D17C2B"/>
    <w:multiLevelType w:val="multilevel"/>
    <w:tmpl w:val="A37AF4E6"/>
    <w:lvl w:ilvl="0">
      <w:start w:val="6"/>
      <w:numFmt w:val="decimal"/>
      <w:lvlText w:val="%1."/>
      <w:lvlJc w:val="left"/>
      <w:pPr>
        <w:ind w:left="400" w:hanging="400"/>
      </w:pPr>
      <w:rPr>
        <w:color w:val="000000"/>
      </w:rPr>
    </w:lvl>
    <w:lvl w:ilvl="1">
      <w:start w:val="1"/>
      <w:numFmt w:val="decimal"/>
      <w:lvlText w:val="%1.%2."/>
      <w:lvlJc w:val="left"/>
      <w:pPr>
        <w:ind w:left="1440" w:hanging="720"/>
      </w:pPr>
      <w:rPr>
        <w:color w:val="000000"/>
      </w:rPr>
    </w:lvl>
    <w:lvl w:ilvl="2">
      <w:start w:val="1"/>
      <w:numFmt w:val="decimal"/>
      <w:lvlText w:val="%1.%2.%3."/>
      <w:lvlJc w:val="left"/>
      <w:pPr>
        <w:ind w:left="2160" w:hanging="720"/>
      </w:pPr>
      <w:rPr>
        <w:color w:val="000000"/>
      </w:rPr>
    </w:lvl>
    <w:lvl w:ilvl="3">
      <w:start w:val="1"/>
      <w:numFmt w:val="decimal"/>
      <w:lvlText w:val="%1.%2.%3.%4."/>
      <w:lvlJc w:val="left"/>
      <w:pPr>
        <w:ind w:left="3240" w:hanging="1080"/>
      </w:pPr>
      <w:rPr>
        <w:color w:val="000000"/>
      </w:rPr>
    </w:lvl>
    <w:lvl w:ilvl="4">
      <w:start w:val="1"/>
      <w:numFmt w:val="decimal"/>
      <w:lvlText w:val="%1.%2.%3.%4.%5."/>
      <w:lvlJc w:val="left"/>
      <w:pPr>
        <w:ind w:left="3960" w:hanging="1080"/>
      </w:pPr>
      <w:rPr>
        <w:color w:val="000000"/>
      </w:rPr>
    </w:lvl>
    <w:lvl w:ilvl="5">
      <w:start w:val="1"/>
      <w:numFmt w:val="decimal"/>
      <w:lvlText w:val="%1.%2.%3.%4.%5.%6."/>
      <w:lvlJc w:val="left"/>
      <w:pPr>
        <w:ind w:left="5040" w:hanging="1440"/>
      </w:pPr>
      <w:rPr>
        <w:color w:val="000000"/>
      </w:rPr>
    </w:lvl>
    <w:lvl w:ilvl="6">
      <w:start w:val="1"/>
      <w:numFmt w:val="decimal"/>
      <w:lvlText w:val="%1.%2.%3.%4.%5.%6.%7."/>
      <w:lvlJc w:val="left"/>
      <w:pPr>
        <w:ind w:left="5760" w:hanging="1440"/>
      </w:pPr>
      <w:rPr>
        <w:color w:val="000000"/>
      </w:rPr>
    </w:lvl>
    <w:lvl w:ilvl="7">
      <w:start w:val="1"/>
      <w:numFmt w:val="decimal"/>
      <w:lvlText w:val="%1.%2.%3.%4.%5.%6.%7.%8."/>
      <w:lvlJc w:val="left"/>
      <w:pPr>
        <w:ind w:left="6840" w:hanging="1800"/>
      </w:pPr>
      <w:rPr>
        <w:color w:val="000000"/>
      </w:rPr>
    </w:lvl>
    <w:lvl w:ilvl="8">
      <w:start w:val="1"/>
      <w:numFmt w:val="decimal"/>
      <w:lvlText w:val="%1.%2.%3.%4.%5.%6.%7.%8.%9."/>
      <w:lvlJc w:val="left"/>
      <w:pPr>
        <w:ind w:left="7560" w:hanging="1800"/>
      </w:pPr>
      <w:rPr>
        <w:color w:val="000000"/>
      </w:rPr>
    </w:lvl>
  </w:abstractNum>
  <w:abstractNum w:abstractNumId="5" w15:restartNumberingAfterBreak="0">
    <w:nsid w:val="2A4C6C25"/>
    <w:multiLevelType w:val="multilevel"/>
    <w:tmpl w:val="D88CF998"/>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152B97"/>
    <w:multiLevelType w:val="multilevel"/>
    <w:tmpl w:val="19E6FFDA"/>
    <w:lvl w:ilvl="0">
      <w:start w:val="9"/>
      <w:numFmt w:val="decimal"/>
      <w:lvlText w:val="%1."/>
      <w:lvlJc w:val="left"/>
      <w:pPr>
        <w:ind w:left="400" w:hanging="40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7" w15:restartNumberingAfterBreak="0">
    <w:nsid w:val="303527C5"/>
    <w:multiLevelType w:val="multilevel"/>
    <w:tmpl w:val="F704F8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966BEC"/>
    <w:multiLevelType w:val="multilevel"/>
    <w:tmpl w:val="242ACB9C"/>
    <w:lvl w:ilvl="0">
      <w:start w:val="1"/>
      <w:numFmt w:val="lowerLetter"/>
      <w:lvlText w:val="%1."/>
      <w:lvlJc w:val="left"/>
      <w:pPr>
        <w:ind w:left="720" w:hanging="360"/>
      </w:pPr>
      <w:rPr>
        <w:rFonts w:ascii="Times New Roman" w:eastAsia="Times New Roman" w:hAnsi="Times New Roman" w:cs="Times New Roman"/>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2D7136"/>
    <w:multiLevelType w:val="multilevel"/>
    <w:tmpl w:val="FEDE417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9982F48"/>
    <w:multiLevelType w:val="multilevel"/>
    <w:tmpl w:val="2120305C"/>
    <w:lvl w:ilvl="0">
      <w:start w:val="5"/>
      <w:numFmt w:val="decimal"/>
      <w:lvlText w:val="%1."/>
      <w:lvlJc w:val="left"/>
      <w:pPr>
        <w:ind w:left="400" w:hanging="40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num w:numId="1" w16cid:durableId="118883213">
    <w:abstractNumId w:val="5"/>
  </w:num>
  <w:num w:numId="2" w16cid:durableId="39474113">
    <w:abstractNumId w:val="10"/>
  </w:num>
  <w:num w:numId="3" w16cid:durableId="792868293">
    <w:abstractNumId w:val="8"/>
  </w:num>
  <w:num w:numId="4" w16cid:durableId="1926844162">
    <w:abstractNumId w:val="4"/>
  </w:num>
  <w:num w:numId="5" w16cid:durableId="998073157">
    <w:abstractNumId w:val="6"/>
  </w:num>
  <w:num w:numId="6" w16cid:durableId="1346905180">
    <w:abstractNumId w:val="0"/>
  </w:num>
  <w:num w:numId="7" w16cid:durableId="650863657">
    <w:abstractNumId w:val="7"/>
  </w:num>
  <w:num w:numId="8" w16cid:durableId="1171024402">
    <w:abstractNumId w:val="2"/>
  </w:num>
  <w:num w:numId="9" w16cid:durableId="1733575197">
    <w:abstractNumId w:val="9"/>
  </w:num>
  <w:num w:numId="10" w16cid:durableId="2111312517">
    <w:abstractNumId w:val="3"/>
  </w:num>
  <w:num w:numId="11" w16cid:durableId="1279142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1ED"/>
    <w:rsid w:val="00852119"/>
    <w:rsid w:val="00993543"/>
    <w:rsid w:val="00AB56AC"/>
    <w:rsid w:val="00D41068"/>
    <w:rsid w:val="00D911ED"/>
    <w:rsid w:val="00EB2D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49DF"/>
  <w15:docId w15:val="{8514329C-4C1D-4100-8D25-E359BB49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link w:val="Heading2Char"/>
    <w:uiPriority w:val="9"/>
    <w:semiHidden/>
    <w:unhideWhenUsed/>
    <w:qFormat/>
    <w:pPr>
      <w:spacing w:line="240" w:lineRule="auto"/>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rFonts w:ascii="Cambria" w:eastAsia="Cambria" w:hAnsi="Cambria" w:cs="Cambria"/>
      <w:b/>
      <w:sz w:val="32"/>
      <w:szCs w:val="32"/>
    </w:rPr>
  </w:style>
  <w:style w:type="table" w:customStyle="1" w:styleId="TableNormal1">
    <w:name w:val="TableNormal"/>
    <w:tblPr>
      <w:tblCellMar>
        <w:top w:w="100" w:type="dxa"/>
        <w:left w:w="100" w:type="dxa"/>
        <w:bottom w:w="100" w:type="dxa"/>
        <w:right w:w="100" w:type="dxa"/>
      </w:tblCellMar>
    </w:tblPr>
  </w:style>
  <w:style w:type="character" w:customStyle="1" w:styleId="TitleChar">
    <w:name w:val="Title Char"/>
    <w:link w:val="Title"/>
    <w:rPr>
      <w:rFonts w:ascii="Cambria" w:eastAsia="Times New Roman" w:hAnsi="Cambria" w:cs="Times New Roman"/>
      <w:b/>
      <w:bCs/>
      <w:kern w:val="28"/>
      <w:sz w:val="32"/>
      <w:szCs w:val="32"/>
    </w:rPr>
  </w:style>
  <w:style w:type="character" w:customStyle="1" w:styleId="FooterChar">
    <w:name w:val="Footer Char"/>
    <w:link w:val="Footer"/>
    <w:uiPriority w:val="99"/>
    <w:locked/>
    <w:rPr>
      <w:rFonts w:cs="Times New Roman"/>
    </w:rPr>
  </w:style>
  <w:style w:type="character" w:styleId="Emphasis">
    <w:name w:val="Emphasis"/>
    <w:uiPriority w:val="20"/>
    <w:qFormat/>
    <w:locked/>
    <w:rPr>
      <w:i/>
      <w:iCs/>
    </w:rPr>
  </w:style>
  <w:style w:type="character" w:styleId="FollowedHyperlink">
    <w:name w:val="FollowedHyperlink"/>
    <w:uiPriority w:val="99"/>
    <w:unhideWhenUsed/>
    <w:rPr>
      <w:color w:val="954F72"/>
      <w:u w:val="single"/>
    </w:rPr>
  </w:style>
  <w:style w:type="character" w:styleId="Strong">
    <w:name w:val="Strong"/>
    <w:uiPriority w:val="22"/>
    <w:qFormat/>
    <w:rPr>
      <w:rFonts w:cs="Times New Roman"/>
      <w:b/>
      <w:bCs/>
    </w:rPr>
  </w:style>
  <w:style w:type="character" w:styleId="Hyperlink">
    <w:name w:val="Hyperlink"/>
    <w:uiPriority w:val="99"/>
    <w:rPr>
      <w:rFonts w:cs="Times New Roman"/>
      <w:color w:val="0000FF"/>
      <w:u w:val="single"/>
    </w:rPr>
  </w:style>
  <w:style w:type="character" w:customStyle="1" w:styleId="BodyTextChar">
    <w:name w:val="Body Text Char"/>
    <w:link w:val="BodyText"/>
    <w:uiPriority w:val="1"/>
    <w:rPr>
      <w:rFonts w:ascii="Times New Roman" w:eastAsia="Times New Roman" w:hAnsi="Times New Roman"/>
      <w:sz w:val="24"/>
      <w:szCs w:val="24"/>
      <w:lang w:bidi="en-US"/>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erChar">
    <w:name w:val="Header Char"/>
    <w:link w:val="Header"/>
    <w:uiPriority w:val="99"/>
    <w:locked/>
    <w:rPr>
      <w:rFonts w:cs="Times New Roman"/>
    </w:rPr>
  </w:style>
  <w:style w:type="character" w:customStyle="1" w:styleId="BalloonTextChar">
    <w:name w:val="Balloon Text Char"/>
    <w:link w:val="BalloonText"/>
    <w:uiPriority w:val="99"/>
    <w:semiHidden/>
    <w:locked/>
    <w:rPr>
      <w:rFonts w:ascii="Tahoma" w:hAnsi="Tahoma" w:cs="Tahoma"/>
      <w:sz w:val="16"/>
      <w:szCs w:val="16"/>
    </w:rPr>
  </w:style>
  <w:style w:type="character" w:customStyle="1" w:styleId="Heading2Char">
    <w:name w:val="Heading 2 Char"/>
    <w:link w:val="Heading2"/>
    <w:uiPriority w:val="9"/>
    <w:rPr>
      <w:rFonts w:ascii="Times New Roman" w:eastAsia="Times New Roman" w:hAnsi="Times New Roman"/>
      <w:b/>
      <w:bCs/>
      <w:sz w:val="36"/>
      <w:szCs w:val="36"/>
      <w:lang w:val="vi-VN" w:eastAsia="vi-VN"/>
    </w:rPr>
  </w:style>
  <w:style w:type="paragraph" w:styleId="BodyText">
    <w:name w:val="Body Text"/>
    <w:basedOn w:val="Normal"/>
    <w:link w:val="BodyTextChar"/>
    <w:uiPriority w:val="1"/>
    <w:qFormat/>
    <w:pPr>
      <w:widowControl w:val="0"/>
      <w:autoSpaceDE w:val="0"/>
      <w:autoSpaceDN w:val="0"/>
      <w:spacing w:after="0" w:line="240" w:lineRule="auto"/>
    </w:pPr>
    <w:rPr>
      <w:sz w:val="24"/>
      <w:szCs w:val="24"/>
      <w:lang w:bidi="en-US"/>
    </w:rPr>
  </w:style>
  <w:style w:type="paragraph" w:styleId="BalloonText">
    <w:name w:val="Balloon Text"/>
    <w:basedOn w:val="Normal"/>
    <w:link w:val="BalloonTextChar"/>
    <w:uiPriority w:val="99"/>
    <w:semiHidden/>
    <w:pPr>
      <w:spacing w:after="0" w:line="240" w:lineRule="auto"/>
    </w:pPr>
    <w:rPr>
      <w:rFonts w:ascii="Tahoma" w:hAnsi="Tahoma"/>
      <w:sz w:val="16"/>
      <w:szCs w:val="16"/>
    </w:rPr>
  </w:style>
  <w:style w:type="paragraph" w:styleId="Header">
    <w:name w:val="header"/>
    <w:basedOn w:val="Normal"/>
    <w:link w:val="HeaderChar"/>
    <w:uiPriority w:val="99"/>
    <w:pPr>
      <w:tabs>
        <w:tab w:val="center" w:pos="4680"/>
        <w:tab w:val="right" w:pos="9360"/>
      </w:tabs>
      <w:spacing w:after="0" w:line="240" w:lineRule="auto"/>
    </w:pPr>
    <w:rPr>
      <w:sz w:val="20"/>
    </w:rPr>
  </w:style>
  <w:style w:type="paragraph" w:styleId="Footer">
    <w:name w:val="footer"/>
    <w:basedOn w:val="Normal"/>
    <w:link w:val="FooterChar"/>
    <w:uiPriority w:val="99"/>
    <w:pPr>
      <w:tabs>
        <w:tab w:val="center" w:pos="4680"/>
        <w:tab w:val="right" w:pos="9360"/>
      </w:tabs>
      <w:spacing w:after="0" w:line="240" w:lineRule="auto"/>
    </w:pPr>
    <w:rPr>
      <w:sz w:val="20"/>
    </w:rPr>
  </w:style>
  <w:style w:type="paragraph" w:styleId="NormalWeb">
    <w:name w:val="Normal (Web)"/>
    <w:basedOn w:val="Normal"/>
    <w:uiPriority w:val="99"/>
    <w:pPr>
      <w:spacing w:before="100" w:beforeAutospacing="1" w:after="100" w:afterAutospacing="1" w:line="240" w:lineRule="auto"/>
    </w:pPr>
    <w:rPr>
      <w:sz w:val="24"/>
      <w:szCs w:val="24"/>
    </w:rPr>
  </w:style>
  <w:style w:type="paragraph" w:styleId="TOC1">
    <w:name w:val="toc 1"/>
    <w:basedOn w:val="Normal"/>
    <w:next w:val="Normal"/>
    <w:uiPriority w:val="39"/>
    <w:locked/>
  </w:style>
  <w:style w:type="paragraph" w:styleId="TOC2">
    <w:name w:val="toc 2"/>
    <w:basedOn w:val="Normal"/>
    <w:next w:val="Normal"/>
    <w:uiPriority w:val="39"/>
    <w:locked/>
    <w:pPr>
      <w:ind w:left="220"/>
    </w:pPr>
  </w:style>
  <w:style w:type="paragraph" w:customStyle="1" w:styleId="ColorfulList-Accent11">
    <w:name w:val="Colorful List - Accent 11"/>
    <w:basedOn w:val="Normal"/>
    <w:uiPriority w:val="34"/>
    <w:qFormat/>
    <w:pPr>
      <w:widowControl w:val="0"/>
      <w:spacing w:after="0" w:line="240" w:lineRule="auto"/>
      <w:ind w:left="838" w:hanging="720"/>
      <w:jc w:val="both"/>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ta3qC4dB3VtSFVKr36O8pjPgw==">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1491</Words>
  <Characters>8500</Characters>
  <Application>Microsoft Office Word</Application>
  <DocSecurity>0</DocSecurity>
  <Lines>70</Lines>
  <Paragraphs>19</Paragraphs>
  <ScaleCrop>false</ScaleCrop>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2026-04-18T08:55:00Z</dcterms:created>
  <dcterms:modified xsi:type="dcterms:W3CDTF">2026-04-18T08:55:00Z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