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91C3E" w14:textId="28A53DA0" w:rsidR="002E2CFF" w:rsidRDefault="002E2CFF">
      <w:r w:rsidRPr="002E2CFF">
        <w:t>RGF5IGxhIGNodW9pIGRlbW8gQmFzZTY0IGR1bmcgZGUgdGh1IG5naGllbSB2aWVjIGVuY29kZSB2YSBkZWNvZGUgdHJvbmcgbGFwIHRyaW5oIHZhIEFQSQ==</w:t>
      </w:r>
    </w:p>
    <w:sectPr w:rsidR="002E2C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CFF"/>
    <w:rsid w:val="002E2CFF"/>
    <w:rsid w:val="004D4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EE053"/>
  <w15:chartTrackingRefBased/>
  <w15:docId w15:val="{57BBC34F-D1FD-4248-954B-04BF8B461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C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C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C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C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C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C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C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C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C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C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C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tran</dc:creator>
  <cp:keywords/>
  <dc:description/>
  <cp:lastModifiedBy>tuan tran</cp:lastModifiedBy>
  <cp:revision>1</cp:revision>
  <dcterms:created xsi:type="dcterms:W3CDTF">2026-01-20T17:51:00Z</dcterms:created>
  <dcterms:modified xsi:type="dcterms:W3CDTF">2026-01-20T17:52:00Z</dcterms:modified>
</cp:coreProperties>
</file>