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2523" w14:textId="213320DB" w:rsidR="00890A25" w:rsidRDefault="00F12E08">
      <w:r>
        <w:rPr>
          <w:rFonts w:hint="eastAsia"/>
        </w:rPr>
        <w:t>2</w:t>
      </w:r>
      <w:r w:rsidR="00806758">
        <w:t>.1</w:t>
      </w:r>
      <w:r>
        <w:t>.5 Type constraints</w:t>
      </w:r>
      <w:r w:rsidR="00BA5596">
        <w:t xml:space="preserve"> (</w:t>
      </w:r>
      <w:r w:rsidR="00BA5596" w:rsidRPr="00BA5596">
        <w:t>Ràng bu</w:t>
      </w:r>
      <w:r w:rsidR="00BA5596" w:rsidRPr="00BA5596">
        <w:rPr>
          <w:rFonts w:ascii="Cambria" w:hAnsi="Cambria" w:cs="Cambria"/>
        </w:rPr>
        <w:t>ộ</w:t>
      </w:r>
      <w:r w:rsidR="00BA5596" w:rsidRPr="00BA5596">
        <w:t>c</w:t>
      </w:r>
      <w:r w:rsidR="00BA5596">
        <w:t xml:space="preserve"> </w:t>
      </w:r>
      <w:r w:rsidR="00BA5596" w:rsidRPr="00BA5596">
        <w:t>ki</w:t>
      </w:r>
      <w:r w:rsidR="00BA5596" w:rsidRPr="00BA5596">
        <w:rPr>
          <w:rFonts w:ascii="Cambria" w:hAnsi="Cambria" w:cs="Cambria"/>
        </w:rPr>
        <w:t>ể</w:t>
      </w:r>
      <w:r w:rsidR="00BA5596" w:rsidRPr="00BA5596">
        <w:t>u d</w:t>
      </w:r>
      <w:r w:rsidR="00BA5596" w:rsidRPr="00BA5596">
        <w:rPr>
          <w:rFonts w:ascii="Cambria" w:hAnsi="Cambria" w:cs="Cambria"/>
        </w:rPr>
        <w:t>ữ</w:t>
      </w:r>
      <w:r w:rsidR="00BA5596" w:rsidRPr="00BA5596">
        <w:t xml:space="preserve"> li</w:t>
      </w:r>
      <w:r w:rsidR="00BA5596" w:rsidRPr="00BA5596">
        <w:rPr>
          <w:rFonts w:ascii="Cambria" w:hAnsi="Cambria" w:cs="Cambria"/>
        </w:rPr>
        <w:t>ệ</w:t>
      </w:r>
      <w:r w:rsidR="00BA5596" w:rsidRPr="00BA5596">
        <w:t>u</w:t>
      </w:r>
      <w:r w:rsidR="00BA5596">
        <w:t>)</w:t>
      </w:r>
    </w:p>
    <w:p w14:paraId="07D37D5A" w14:textId="77777777" w:rsidR="00806758" w:rsidRPr="00806758" w:rsidRDefault="00806758"/>
    <w:p w14:paraId="7E98DB37" w14:textId="475E77D3" w:rsidR="00BA5596" w:rsidRDefault="00BA5596" w:rsidP="00BA5596">
      <w:r>
        <w:rPr>
          <w:rFonts w:hint="eastAsia"/>
        </w:rPr>
        <w:t>V</w:t>
      </w:r>
      <w:r>
        <w:t>D: Method</w:t>
      </w:r>
    </w:p>
    <w:p w14:paraId="4D5879DD" w14:textId="69481714" w:rsidR="00F12E08" w:rsidRPr="00BA5596" w:rsidRDefault="00BA5596">
      <w:pPr>
        <w:rPr>
          <w:rFonts w:ascii="Courier" w:hAnsi="Courier" w:cs="Courier"/>
          <w:strike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strike/>
          <w:color w:val="262626"/>
          <w:kern w:val="0"/>
          <w:sz w:val="16"/>
          <w:szCs w:val="16"/>
        </w:rPr>
        <w:t>static void PrintItems(List&lt;IFormattable&gt; items)</w:t>
      </w:r>
    </w:p>
    <w:p w14:paraId="0DAA597F" w14:textId="36AECA2B" w:rsidR="00BA5596" w:rsidRPr="006D1A66" w:rsidRDefault="00BA5596">
      <w:pPr>
        <w:rPr>
          <w:rFonts w:eastAsiaTheme="minorHAnsi"/>
          <w:szCs w:val="21"/>
        </w:rPr>
      </w:pPr>
      <w:r>
        <w:t>List&lt;decimal&gt; isn’t</w:t>
      </w:r>
      <w:r>
        <w:rPr>
          <w:rFonts w:hint="eastAsia"/>
        </w:rPr>
        <w:t xml:space="preserve"> </w:t>
      </w:r>
      <w:r>
        <w:t>convertible to List&lt;IFormattable&gt;</w:t>
      </w:r>
      <w:r w:rsidR="006D1A66">
        <w:t xml:space="preserve">, or can’t call 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>T.</w:t>
      </w:r>
      <w:r w:rsidR="006D1A66" w:rsidRPr="00BA5596">
        <w:rPr>
          <w:rFonts w:ascii="Courier" w:hAnsi="Courier" w:cs="Courier"/>
          <w:color w:val="262626"/>
          <w:kern w:val="0"/>
          <w:sz w:val="16"/>
          <w:szCs w:val="16"/>
        </w:rPr>
        <w:t>ToString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 xml:space="preserve">() </w:t>
      </w:r>
      <w:r w:rsidR="006D1A66">
        <w:rPr>
          <w:rFonts w:eastAsiaTheme="minorHAnsi" w:cs="Courier" w:hint="eastAsia"/>
          <w:color w:val="262626"/>
          <w:kern w:val="0"/>
          <w:szCs w:val="21"/>
        </w:rPr>
        <w:t>m</w:t>
      </w:r>
      <w:r w:rsidR="006D1A66">
        <w:rPr>
          <w:rFonts w:eastAsiaTheme="minorHAnsi" w:cs="Courier"/>
          <w:color w:val="262626"/>
          <w:kern w:val="0"/>
          <w:szCs w:val="21"/>
        </w:rPr>
        <w:t>ethod</w:t>
      </w:r>
    </w:p>
    <w:p w14:paraId="6D5A0B0D" w14:textId="11B724E6" w:rsidR="00BA5596" w:rsidRDefault="006D1A66" w:rsidP="00BA5596">
      <w:pPr>
        <w:pStyle w:val="a3"/>
        <w:numPr>
          <w:ilvl w:val="0"/>
          <w:numId w:val="2"/>
        </w:numPr>
        <w:ind w:leftChars="0"/>
      </w:pPr>
      <w:r>
        <w:t>D</w:t>
      </w:r>
      <w:r w:rsidR="00BA5596">
        <w:t>o like this:</w:t>
      </w:r>
    </w:p>
    <w:p w14:paraId="4DBD8128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static void PrintItems&lt;T&gt;(List&lt;T&gt; items) where T : IFormattable</w:t>
      </w:r>
    </w:p>
    <w:p w14:paraId="7A10CA1F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71270B5C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CultureInfo culture = CultureInfo.InvariantCulture;</w:t>
      </w:r>
    </w:p>
    <w:p w14:paraId="01EBAB4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foreach (T item in items)</w:t>
      </w:r>
    </w:p>
    <w:p w14:paraId="4915A691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5EA3ED3B" w14:textId="77777777" w:rsidR="00BA5596" w:rsidRPr="00BA5596" w:rsidRDefault="00BA5596" w:rsidP="00BA5596">
      <w:pPr>
        <w:autoSpaceDE w:val="0"/>
        <w:autoSpaceDN w:val="0"/>
        <w:adjustRightInd w:val="0"/>
        <w:ind w:firstLine="84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Console.WriteLine(</w:t>
      </w:r>
      <w:r w:rsidRPr="00BA5596">
        <w:rPr>
          <w:rFonts w:ascii="Courier-Bold" w:hAnsi="Courier-Bold" w:cs="Courier-Bold"/>
          <w:b/>
          <w:bCs/>
          <w:color w:val="262626"/>
          <w:kern w:val="0"/>
          <w:sz w:val="16"/>
          <w:szCs w:val="16"/>
        </w:rPr>
        <w:t>item.ToString(null, culture)</w:t>
      </w: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);</w:t>
      </w:r>
    </w:p>
    <w:p w14:paraId="51D0D82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54B113BE" w14:textId="232175F5" w:rsidR="00BA5596" w:rsidRDefault="00BA5596" w:rsidP="00BA5596">
      <w:pPr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029840A3" w14:textId="2B359D77" w:rsidR="00BA5596" w:rsidRDefault="00BA5596" w:rsidP="00BA5596">
      <w:r>
        <w:t>Constraint T help compiler knows that T implements IFormatable, so it allows the</w:t>
      </w:r>
    </w:p>
    <w:p w14:paraId="55B6EC87" w14:textId="1825D1FF" w:rsidR="00BA5596" w:rsidRDefault="00BA5596" w:rsidP="00BA5596"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IFormattable.ToString(string, IFormatProvider)</w:t>
      </w:r>
      <w:r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>
        <w:t>method to be called on</w:t>
      </w:r>
      <w:r>
        <w:rPr>
          <w:rFonts w:hint="eastAsia"/>
        </w:rPr>
        <w:t xml:space="preserve"> </w:t>
      </w:r>
      <w:r>
        <w:t>any T value.</w:t>
      </w:r>
    </w:p>
    <w:p w14:paraId="7DF5D89C" w14:textId="6AA75D59" w:rsidR="00BA5596" w:rsidRDefault="006D1A66" w:rsidP="006D1A66">
      <w:pPr>
        <w:autoSpaceDE w:val="0"/>
        <w:autoSpaceDN w:val="0"/>
        <w:adjustRightInd w:val="0"/>
        <w:jc w:val="left"/>
      </w:pPr>
      <w:r w:rsidRPr="006D1A66">
        <w:rPr>
          <w:noProof/>
        </w:rPr>
        <w:drawing>
          <wp:inline distT="0" distB="0" distL="0" distR="0" wp14:anchorId="37643EF8" wp14:editId="7782A957">
            <wp:extent cx="5400040" cy="31095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B28" w14:textId="20B17653" w:rsidR="006D1A66" w:rsidRDefault="006D1A66" w:rsidP="006D1A66">
      <w:pPr>
        <w:autoSpaceDE w:val="0"/>
        <w:autoSpaceDN w:val="0"/>
        <w:adjustRightInd w:val="0"/>
        <w:jc w:val="left"/>
      </w:pPr>
      <w:r>
        <w:t>Type constraints k gioi han rieng cho interface, ma available with:</w:t>
      </w:r>
    </w:p>
    <w:p w14:paraId="5315085F" w14:textId="5A997045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Reference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class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/delegates/interface…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kieu tham chieu</w:t>
      </w:r>
    </w:p>
    <w:p w14:paraId="439F7F85" w14:textId="29F4CB7A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Value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struct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1 kieu du lieu non-nullable</w:t>
      </w:r>
    </w:p>
    <w:p w14:paraId="355A72E6" w14:textId="569EDF13" w:rsidR="006D1A66" w:rsidRPr="006D1A66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Constructor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new()</w:t>
      </w:r>
      <w:r w:rsid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Kieu du lieu T co mot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pulic constructor</w:t>
      </w:r>
    </w:p>
    <w:p w14:paraId="6EE9453B" w14:textId="47B895B9" w:rsidR="006D1A66" w:rsidRPr="00806758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Conversion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SomeType</w:t>
      </w:r>
      <w:r w:rsidR="009F7C62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 co the la 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class,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ontrol, I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ormatable, T2 type…</w:t>
      </w:r>
    </w:p>
    <w:p w14:paraId="46DCF97B" w14:textId="693B7FEE" w:rsidR="00806758" w:rsidRDefault="00806758" w:rsidP="00806758">
      <w:pPr>
        <w:autoSpaceDE w:val="0"/>
        <w:autoSpaceDN w:val="0"/>
        <w:adjustRightInd w:val="0"/>
        <w:jc w:val="left"/>
      </w:pPr>
    </w:p>
    <w:p w14:paraId="79B67D33" w14:textId="29542E03" w:rsidR="00806758" w:rsidRDefault="00806758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2</w:t>
      </w:r>
      <w:r>
        <w:t>.1.6</w:t>
      </w:r>
      <w:r>
        <w:rPr>
          <w:rFonts w:hint="eastAsia"/>
        </w:rPr>
        <w:t xml:space="preserve"> </w:t>
      </w:r>
      <w:r w:rsidRPr="00806758">
        <w:t>The default and typeof operators</w:t>
      </w:r>
    </w:p>
    <w:p w14:paraId="1D75F0F3" w14:textId="3987AF31" w:rsidR="00806758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Defau</w:t>
      </w:r>
      <w:r>
        <w:rPr>
          <w:rFonts w:hint="eastAsia"/>
        </w:rPr>
        <w:t>l</w:t>
      </w:r>
      <w:r>
        <w:t>tlt:</w:t>
      </w:r>
      <w:r w:rsidR="0039302D">
        <w:t xml:space="preserve"> </w:t>
      </w:r>
      <w:r w:rsidR="009F7C62">
        <w:t>return</w:t>
      </w:r>
      <w:r w:rsidR="0039302D">
        <w:t xml:space="preserve"> result </w:t>
      </w:r>
      <w:r w:rsidR="009F7C62">
        <w:t>is</w:t>
      </w:r>
      <w:r w:rsidR="0039302D">
        <w:t xml:space="preserve"> default value for operand</w:t>
      </w:r>
    </w:p>
    <w:p w14:paraId="7F0BF2FA" w14:textId="5E4F74D8" w:rsidR="007453D1" w:rsidRDefault="007453D1" w:rsidP="00806758">
      <w:pPr>
        <w:autoSpaceDE w:val="0"/>
        <w:autoSpaceDN w:val="0"/>
        <w:adjustRightInd w:val="0"/>
        <w:jc w:val="left"/>
      </w:pPr>
      <w:r>
        <w:t xml:space="preserve">VD: </w:t>
      </w:r>
      <w:r w:rsidR="009F7C62" w:rsidRPr="009F7C62">
        <w:rPr>
          <w:noProof/>
        </w:rPr>
        <w:drawing>
          <wp:inline distT="0" distB="0" distL="0" distR="0" wp14:anchorId="2942794F" wp14:editId="77E67F16">
            <wp:extent cx="5164531" cy="1328786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479" cy="13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32">
        <w:t>Thuong su</w:t>
      </w:r>
      <w:r>
        <w:t xml:space="preserve"> dung voi </w:t>
      </w:r>
      <w:r w:rsidR="0039302D">
        <w:t xml:space="preserve">operand (toan hang) </w:t>
      </w:r>
      <w:r w:rsidR="00566732">
        <w:t>vs generic</w:t>
      </w:r>
      <w:r w:rsidR="0039302D">
        <w:t xml:space="preserve"> </w:t>
      </w:r>
      <w:r>
        <w:t>type parameters</w:t>
      </w:r>
      <w:r w:rsidR="00566732">
        <w:t>, do voi cac type parameter khac thi co the de dang chi dinh gia tri mac dinh</w:t>
      </w:r>
    </w:p>
    <w:p w14:paraId="6B9A411F" w14:textId="5685BB64" w:rsidR="005403BD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Typeof</w:t>
      </w:r>
      <w:r w:rsidR="009F7C62">
        <w:t xml:space="preserve">: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return a </w:t>
      </w:r>
      <w:r w:rsidR="009F7C62">
        <w:rPr>
          <w:rFonts w:ascii="Courier" w:hAnsi="Courier" w:cs="Courier"/>
          <w:color w:val="262626"/>
          <w:kern w:val="0"/>
          <w:sz w:val="19"/>
          <w:szCs w:val="19"/>
        </w:rPr>
        <w:t xml:space="preserve">Type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value</w:t>
      </w:r>
    </w:p>
    <w:p w14:paraId="0B3549FC" w14:textId="20FEAC91" w:rsidR="00806758" w:rsidRDefault="00222B6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.1.7 Generic type initialization and state</w:t>
      </w:r>
    </w:p>
    <w:p w14:paraId="5EE54CD1" w14:textId="3A2C1C5E" w:rsidR="00E50BC7" w:rsidRDefault="00E50BC7" w:rsidP="00806758">
      <w:pPr>
        <w:autoSpaceDE w:val="0"/>
        <w:autoSpaceDN w:val="0"/>
        <w:adjustRightInd w:val="0"/>
        <w:jc w:val="left"/>
      </w:pPr>
    </w:p>
    <w:p w14:paraId="5459FB57" w14:textId="3D2133B0" w:rsidR="00E50BC7" w:rsidRDefault="00E50BC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.2 Nullable </w:t>
      </w:r>
      <w:r w:rsidR="00C44087">
        <w:rPr>
          <w:rFonts w:hint="eastAsia"/>
        </w:rPr>
        <w:t>v</w:t>
      </w:r>
      <w:r w:rsidR="00C44087">
        <w:t>alue types</w:t>
      </w:r>
    </w:p>
    <w:p w14:paraId="3DC8AC19" w14:textId="52BC17EF" w:rsidR="00952927" w:rsidRDefault="0095292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.2.1 </w:t>
      </w:r>
      <w:r w:rsidRPr="00952927">
        <w:t>Aim: Expressing an absence of information</w:t>
      </w:r>
    </w:p>
    <w:p w14:paraId="14EF13FA" w14:textId="3E512111" w:rsidR="0060238F" w:rsidRDefault="0060238F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>&gt;null value and nullable type</w:t>
      </w:r>
    </w:p>
    <w:p w14:paraId="496E6F88" w14:textId="57307889" w:rsidR="0060238F" w:rsidRDefault="0060238F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.2.2 CLR and framework support: The Nullable&lt;T&gt; struct</w:t>
      </w:r>
    </w:p>
    <w:p w14:paraId="798D02D2" w14:textId="51971243" w:rsidR="007E2337" w:rsidRDefault="007E2337" w:rsidP="00806758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core of nullable value type support is the </w:t>
      </w:r>
      <w:r>
        <w:rPr>
          <w:rFonts w:ascii="Courier" w:hAnsi="Courier" w:cs="Courier"/>
          <w:color w:val="262626"/>
          <w:kern w:val="0"/>
          <w:sz w:val="19"/>
          <w:szCs w:val="19"/>
        </w:rPr>
        <w:t xml:space="preserve">Nullable&lt;T&gt;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struct</w:t>
      </w:r>
    </w:p>
    <w:p w14:paraId="2BA46843" w14:textId="6D16FDC2" w:rsidR="007E2337" w:rsidRDefault="007E2337" w:rsidP="00806758">
      <w:pPr>
        <w:autoSpaceDE w:val="0"/>
        <w:autoSpaceDN w:val="0"/>
        <w:adjustRightInd w:val="0"/>
        <w:jc w:val="left"/>
      </w:pPr>
      <w:r w:rsidRPr="007E2337">
        <w:drawing>
          <wp:inline distT="0" distB="0" distL="0" distR="0" wp14:anchorId="7A6AF80D" wp14:editId="0DF0E1E6">
            <wp:extent cx="5076748" cy="3129388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368" cy="31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E713" w14:textId="6F7E8A41" w:rsidR="007E2337" w:rsidRDefault="007E233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.2.3 Language support</w:t>
      </w:r>
    </w:p>
    <w:p w14:paraId="648AD387" w14:textId="5F61A697" w:rsidR="007E2337" w:rsidRDefault="007E2337" w:rsidP="00806758">
      <w:pPr>
        <w:autoSpaceDE w:val="0"/>
        <w:autoSpaceDN w:val="0"/>
        <w:adjustRightInd w:val="0"/>
        <w:jc w:val="left"/>
      </w:pPr>
      <w:r>
        <w:t>The ? type suffix</w:t>
      </w:r>
    </w:p>
    <w:p w14:paraId="37F0DE8F" w14:textId="2E96EE3D" w:rsidR="007E2337" w:rsidRDefault="007E2337" w:rsidP="00806758">
      <w:pPr>
        <w:autoSpaceDE w:val="0"/>
        <w:autoSpaceDN w:val="0"/>
        <w:adjustRightInd w:val="0"/>
        <w:jc w:val="left"/>
      </w:pPr>
    </w:p>
    <w:p w14:paraId="6F3E6F47" w14:textId="493FDDD2" w:rsidR="007E2337" w:rsidRDefault="007E2337" w:rsidP="00806758">
      <w:pPr>
        <w:autoSpaceDE w:val="0"/>
        <w:autoSpaceDN w:val="0"/>
        <w:adjustRightInd w:val="0"/>
        <w:jc w:val="left"/>
      </w:pPr>
    </w:p>
    <w:p w14:paraId="322D91D7" w14:textId="77777777" w:rsidR="007E2337" w:rsidRDefault="007E2337" w:rsidP="00806758">
      <w:pPr>
        <w:autoSpaceDE w:val="0"/>
        <w:autoSpaceDN w:val="0"/>
        <w:adjustRightInd w:val="0"/>
        <w:jc w:val="left"/>
        <w:rPr>
          <w:rFonts w:hint="eastAsia"/>
        </w:rPr>
      </w:pPr>
    </w:p>
    <w:p w14:paraId="6854BEFE" w14:textId="5B23BD42" w:rsidR="0060238F" w:rsidRDefault="00670387" w:rsidP="00806758">
      <w:pPr>
        <w:autoSpaceDE w:val="0"/>
        <w:autoSpaceDN w:val="0"/>
        <w:adjustRightInd w:val="0"/>
        <w:jc w:val="left"/>
      </w:pPr>
      <w:r w:rsidRPr="00670387">
        <w:drawing>
          <wp:inline distT="0" distB="0" distL="0" distR="0" wp14:anchorId="05206F10" wp14:editId="66FABFC7">
            <wp:extent cx="5135270" cy="3461356"/>
            <wp:effectExtent l="0" t="0" r="8255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711" cy="34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E2ED" w14:textId="77777777" w:rsidR="007E2337" w:rsidRDefault="007E2337" w:rsidP="00806758">
      <w:pPr>
        <w:autoSpaceDE w:val="0"/>
        <w:autoSpaceDN w:val="0"/>
        <w:adjustRightInd w:val="0"/>
        <w:jc w:val="left"/>
      </w:pPr>
    </w:p>
    <w:p w14:paraId="1500D597" w14:textId="2BF7CD47" w:rsidR="00BD73D0" w:rsidRDefault="0067038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.3 Simplifed delegate creation</w:t>
      </w:r>
    </w:p>
    <w:p w14:paraId="400FE467" w14:textId="77777777" w:rsidR="00670387" w:rsidRDefault="00670387" w:rsidP="00806758">
      <w:pPr>
        <w:autoSpaceDE w:val="0"/>
        <w:autoSpaceDN w:val="0"/>
        <w:adjustRightInd w:val="0"/>
        <w:jc w:val="left"/>
        <w:rPr>
          <w:rFonts w:hint="eastAsia"/>
        </w:rPr>
      </w:pPr>
    </w:p>
    <w:p w14:paraId="3E268ED5" w14:textId="684253F3" w:rsidR="00BD73D0" w:rsidRDefault="00BD73D0" w:rsidP="00806758">
      <w:pPr>
        <w:autoSpaceDE w:val="0"/>
        <w:autoSpaceDN w:val="0"/>
        <w:adjustRightInd w:val="0"/>
        <w:jc w:val="left"/>
      </w:pPr>
    </w:p>
    <w:p w14:paraId="539B718F" w14:textId="0D606474" w:rsidR="00BD73D0" w:rsidRDefault="00BD73D0" w:rsidP="00806758">
      <w:pPr>
        <w:autoSpaceDE w:val="0"/>
        <w:autoSpaceDN w:val="0"/>
        <w:adjustRightInd w:val="0"/>
        <w:jc w:val="left"/>
      </w:pPr>
    </w:p>
    <w:p w14:paraId="45FA6007" w14:textId="3142B4A0" w:rsidR="00BD73D0" w:rsidRDefault="00BD73D0" w:rsidP="00806758">
      <w:pPr>
        <w:autoSpaceDE w:val="0"/>
        <w:autoSpaceDN w:val="0"/>
        <w:adjustRightInd w:val="0"/>
        <w:jc w:val="left"/>
      </w:pPr>
    </w:p>
    <w:p w14:paraId="67182DEC" w14:textId="25A6A1BC" w:rsidR="00BD73D0" w:rsidRDefault="00BD73D0" w:rsidP="00806758">
      <w:pPr>
        <w:autoSpaceDE w:val="0"/>
        <w:autoSpaceDN w:val="0"/>
        <w:adjustRightInd w:val="0"/>
        <w:jc w:val="left"/>
      </w:pPr>
    </w:p>
    <w:p w14:paraId="04976B76" w14:textId="40025041" w:rsidR="00BD73D0" w:rsidRDefault="00BD73D0" w:rsidP="00806758">
      <w:pPr>
        <w:autoSpaceDE w:val="0"/>
        <w:autoSpaceDN w:val="0"/>
        <w:adjustRightInd w:val="0"/>
        <w:jc w:val="left"/>
      </w:pPr>
    </w:p>
    <w:p w14:paraId="33CDA4E8" w14:textId="733C2335" w:rsidR="00BD73D0" w:rsidRDefault="00BD73D0" w:rsidP="00806758">
      <w:pPr>
        <w:autoSpaceDE w:val="0"/>
        <w:autoSpaceDN w:val="0"/>
        <w:adjustRightInd w:val="0"/>
        <w:jc w:val="left"/>
      </w:pPr>
    </w:p>
    <w:p w14:paraId="651F9AAB" w14:textId="087D7A0D" w:rsidR="00BD73D0" w:rsidRDefault="00BD73D0" w:rsidP="00806758">
      <w:pPr>
        <w:autoSpaceDE w:val="0"/>
        <w:autoSpaceDN w:val="0"/>
        <w:adjustRightInd w:val="0"/>
        <w:jc w:val="left"/>
      </w:pPr>
    </w:p>
    <w:p w14:paraId="50BFF5BA" w14:textId="6F42B277" w:rsidR="00BD73D0" w:rsidRDefault="00BD73D0" w:rsidP="00806758">
      <w:pPr>
        <w:autoSpaceDE w:val="0"/>
        <w:autoSpaceDN w:val="0"/>
        <w:adjustRightInd w:val="0"/>
        <w:jc w:val="left"/>
      </w:pPr>
    </w:p>
    <w:p w14:paraId="6CC56D86" w14:textId="6D0795E7" w:rsidR="00BD73D0" w:rsidRDefault="00BD73D0" w:rsidP="00806758">
      <w:pPr>
        <w:autoSpaceDE w:val="0"/>
        <w:autoSpaceDN w:val="0"/>
        <w:adjustRightInd w:val="0"/>
        <w:jc w:val="left"/>
      </w:pPr>
    </w:p>
    <w:p w14:paraId="570EB23B" w14:textId="69D87040" w:rsidR="00BD73D0" w:rsidRDefault="00BD73D0" w:rsidP="00806758">
      <w:pPr>
        <w:autoSpaceDE w:val="0"/>
        <w:autoSpaceDN w:val="0"/>
        <w:adjustRightInd w:val="0"/>
        <w:jc w:val="left"/>
      </w:pPr>
    </w:p>
    <w:p w14:paraId="2F5739E4" w14:textId="4054B639" w:rsidR="00BD73D0" w:rsidRDefault="00BD73D0" w:rsidP="00806758">
      <w:pPr>
        <w:autoSpaceDE w:val="0"/>
        <w:autoSpaceDN w:val="0"/>
        <w:adjustRightInd w:val="0"/>
        <w:jc w:val="left"/>
      </w:pPr>
    </w:p>
    <w:p w14:paraId="0CDF6CBF" w14:textId="725B8C2A" w:rsidR="00BD73D0" w:rsidRDefault="00BD73D0" w:rsidP="00806758">
      <w:pPr>
        <w:autoSpaceDE w:val="0"/>
        <w:autoSpaceDN w:val="0"/>
        <w:adjustRightInd w:val="0"/>
        <w:jc w:val="left"/>
      </w:pPr>
    </w:p>
    <w:p w14:paraId="3D1D0A9D" w14:textId="1E2CFD7B" w:rsidR="00BD73D0" w:rsidRDefault="00BD73D0" w:rsidP="00806758">
      <w:pPr>
        <w:autoSpaceDE w:val="0"/>
        <w:autoSpaceDN w:val="0"/>
        <w:adjustRightInd w:val="0"/>
        <w:jc w:val="left"/>
      </w:pPr>
    </w:p>
    <w:p w14:paraId="3F05265C" w14:textId="439D669F" w:rsidR="00BD73D0" w:rsidRDefault="00BD73D0" w:rsidP="00806758">
      <w:pPr>
        <w:autoSpaceDE w:val="0"/>
        <w:autoSpaceDN w:val="0"/>
        <w:adjustRightInd w:val="0"/>
        <w:jc w:val="left"/>
      </w:pPr>
    </w:p>
    <w:p w14:paraId="0876BB61" w14:textId="77777777" w:rsidR="00BD73D0" w:rsidRDefault="00BD73D0" w:rsidP="00806758">
      <w:pPr>
        <w:autoSpaceDE w:val="0"/>
        <w:autoSpaceDN w:val="0"/>
        <w:adjustRightInd w:val="0"/>
        <w:jc w:val="left"/>
      </w:pPr>
    </w:p>
    <w:sectPr w:rsidR="00BD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7315"/>
    <w:multiLevelType w:val="hybridMultilevel"/>
    <w:tmpl w:val="61EAE528"/>
    <w:lvl w:ilvl="0" w:tplc="34A29A3C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5152C"/>
    <w:multiLevelType w:val="hybridMultilevel"/>
    <w:tmpl w:val="8F9A8844"/>
    <w:lvl w:ilvl="0" w:tplc="64A2031C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3218EA"/>
    <w:multiLevelType w:val="hybridMultilevel"/>
    <w:tmpl w:val="CC186348"/>
    <w:lvl w:ilvl="0" w:tplc="AEAC7DE2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1665485">
    <w:abstractNumId w:val="0"/>
  </w:num>
  <w:num w:numId="2" w16cid:durableId="1038628742">
    <w:abstractNumId w:val="2"/>
  </w:num>
  <w:num w:numId="3" w16cid:durableId="179197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6"/>
    <w:rsid w:val="000E64A1"/>
    <w:rsid w:val="00222B6D"/>
    <w:rsid w:val="003706C8"/>
    <w:rsid w:val="0039302D"/>
    <w:rsid w:val="005403BD"/>
    <w:rsid w:val="00566732"/>
    <w:rsid w:val="0060238F"/>
    <w:rsid w:val="00670387"/>
    <w:rsid w:val="006D1A66"/>
    <w:rsid w:val="007453D1"/>
    <w:rsid w:val="00793696"/>
    <w:rsid w:val="007E2337"/>
    <w:rsid w:val="00806758"/>
    <w:rsid w:val="00890A25"/>
    <w:rsid w:val="00952927"/>
    <w:rsid w:val="009F7C62"/>
    <w:rsid w:val="00BA5596"/>
    <w:rsid w:val="00BD73D0"/>
    <w:rsid w:val="00C44087"/>
    <w:rsid w:val="00C969C6"/>
    <w:rsid w:val="00E01BB8"/>
    <w:rsid w:val="00E50BC7"/>
    <w:rsid w:val="00F1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654945"/>
  <w15:chartTrackingRefBased/>
  <w15:docId w15:val="{05D9674D-F337-44C6-B330-A60CF6DC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96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806758"/>
  </w:style>
  <w:style w:type="character" w:customStyle="1" w:styleId="a5">
    <w:name w:val="日付 (文字)"/>
    <w:basedOn w:val="a0"/>
    <w:link w:val="a4"/>
    <w:uiPriority w:val="99"/>
    <w:semiHidden/>
    <w:rsid w:val="0080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tuan</dc:creator>
  <cp:keywords/>
  <dc:description/>
  <cp:lastModifiedBy>tran trong tuan</cp:lastModifiedBy>
  <cp:revision>6</cp:revision>
  <dcterms:created xsi:type="dcterms:W3CDTF">2023-01-12T01:00:00Z</dcterms:created>
  <dcterms:modified xsi:type="dcterms:W3CDTF">2023-01-13T09:16:00Z</dcterms:modified>
</cp:coreProperties>
</file>