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BÀN GIAO PHIÊN LÀM VIỆC</w:t>
      </w:r>
    </w:p>
    <w:p>
      <w:pPr>
        <w:jc w:val="center"/>
      </w:pPr>
      <w:r>
        <w:rPr>
          <w:color w:val="505050"/>
          <w:sz w:val="24"/>
        </w:rPr>
        <w:t>Beneficiary Legal Entity Name Verification API trên Dify - V1 ổn định, V2 đang tuning</w:t>
      </w:r>
    </w:p>
    <w:tbl>
      <w:tblPr>
        <w:tblW w:type="auto" w:w="0"/>
        <w:jc w:val="center"/>
        <w:tblLayout w:type="autofit"/>
        <w:tblLook w:firstColumn="1" w:firstRow="1" w:lastColumn="0" w:lastRow="0" w:noHBand="0" w:noVBand="1" w:val="04A0"/>
      </w:tblPr>
      <w:tblGrid>
        <w:gridCol w:w="10080"/>
      </w:tblGrid>
      <w:tr>
        <w:tc>
          <w:tcPr>
            <w:tcW w:type="dxa" w:w="10080"/>
            <w:shd w:fill="EAF2F8"/>
          </w:tcPr>
          <w:p>
            <w:r/>
            <w:r>
              <w:rPr>
                <w:b/>
                <w:color w:val="17365D"/>
              </w:rPr>
              <w:t>Mục đích tài liệu</w:t>
              <w:br/>
            </w:r>
            <w:r>
              <w:t>Chuyển sang phiên làm việc mới mà không mất bối cảnh, quyết định nghiệp vụ, kiến trúc, cấu hình node, trạng thái debug và hướng tuning tiếp theo. Tài liệu này chứa prompt bàn giao có thể copy nguyên khối.</w:t>
            </w:r>
          </w:p>
        </w:tc>
      </w:tr>
    </w:tbl>
    <w:p>
      <w:pPr>
        <w:spacing w:after="0"/>
      </w:pPr>
    </w:p>
    <w:p>
      <w:pPr>
        <w:jc w:val="center"/>
      </w:pPr>
      <w:r>
        <w:rPr>
          <w:color w:val="646464"/>
          <w:sz w:val="18"/>
        </w:rPr>
        <w:t>Ngày bàn giao: 11/08/2026 | Trạng thái: Development / Dify Cloud</w:t>
      </w:r>
    </w:p>
    <w:p>
      <w:r>
        <w:br w:type="page"/>
      </w:r>
    </w:p>
    <w:p>
      <w:pPr>
        <w:pStyle w:val="Heading1"/>
      </w:pPr>
      <w:r>
        <w:t>1. Tóm tắt điều hành</w:t>
      </w:r>
    </w:p>
    <w:p>
      <w:pPr>
        <w:pStyle w:val="ListBullet"/>
      </w:pPr>
      <w:r>
        <w:t>V1 đã xây dựng và chạy được trên Dify: Normalize → Extract Legal Type → Similarity → Decision Engine → Build API Response → Output.</w:t>
      </w:r>
    </w:p>
    <w:p>
      <w:pPr>
        <w:pStyle w:val="ListBullet"/>
      </w:pPr>
      <w:r>
        <w:t>Quyết định cuối luôn do deterministic Rule Engine: MATCH/ALLOW, REVIEW/WARN, NOT_MATCH/BLOCK.</w:t>
      </w:r>
    </w:p>
    <w:p>
      <w:pPr>
        <w:pStyle w:val="ListBullet"/>
      </w:pPr>
      <w:r>
        <w:t>Hard rule: khác loại hình pháp nhân thì NOT_MATCH; fuzzy matching và AI không được override.</w:t>
      </w:r>
    </w:p>
    <w:p>
      <w:pPr>
        <w:pStyle w:val="ListBullet"/>
      </w:pPr>
      <w:r>
        <w:t>Số tài khoản chỉ là supporting signal. Hai tài khoản khác nhau không được dùng để kết luận NOT_MATCH.</w:t>
      </w:r>
    </w:p>
    <w:p>
      <w:pPr>
        <w:pStyle w:val="ListBullet"/>
      </w:pPr>
      <w:r>
        <w:t>V2 bổ sung AI chỉ để diễn giải cảnh báo cho người dùng. AI không tham gia quyết định và used_for_decision luôn false.</w:t>
      </w:r>
    </w:p>
    <w:p>
      <w:pPr>
        <w:pStyle w:val="ListBullet"/>
      </w:pPr>
      <w:r>
        <w:t>Đang tuning code deterministic nhằm xử lý tối đa case nhìn bằng mắt thường như viết tắt, không dấu, dấu câu, &amp;, và đảo thứ tự token; mục tiêu giảm số case gọi LLM.</w:t>
      </w:r>
    </w:p>
    <w:p>
      <w:pPr>
        <w:pStyle w:val="ListBullet"/>
      </w:pPr>
      <w:r>
        <w:t>Lỗi gần nhất đã xác định: Decision Engine thiếu mapping input legal_type_match. Cần thêm Extract Legal Type.legal_type_match kiểu Boolean vào Input Variables.</w:t>
      </w:r>
    </w:p>
    <w:p>
      <w:pPr>
        <w:pStyle w:val="Heading1"/>
      </w:pPr>
      <w:r>
        <w:t>2. Quyết định nghiệp vụ bất biến</w:t>
      </w:r>
    </w:p>
    <w:tbl>
      <w:tblPr>
        <w:tblStyle w:val="TableGrid"/>
        <w:tblW w:type="auto" w:w="0"/>
        <w:jc w:val="center"/>
        <w:tblLook w:firstColumn="1" w:firstRow="1" w:lastColumn="0" w:lastRow="0" w:noHBand="0" w:noVBand="1" w:val="04A0"/>
      </w:tblPr>
      <w:tblGrid>
        <w:gridCol w:w="5040"/>
        <w:gridCol w:w="5040"/>
      </w:tblGrid>
      <w:tr>
        <w:tc>
          <w:tcPr>
            <w:tcW w:type="dxa" w:w="3024"/>
            <w:shd w:fill="1F4E78"/>
            <w:vAlign w:val="center"/>
          </w:tcPr>
          <w:p>
            <w:r/>
            <w:r>
              <w:rPr>
                <w:b/>
                <w:color w:val="FFFFFF"/>
              </w:rPr>
              <w:t>Quy tắc</w:t>
            </w:r>
          </w:p>
        </w:tc>
        <w:tc>
          <w:tcPr>
            <w:tcW w:type="dxa" w:w="6768"/>
            <w:shd w:fill="1F4E78"/>
            <w:vAlign w:val="center"/>
          </w:tcPr>
          <w:p>
            <w:r/>
            <w:r>
              <w:rPr>
                <w:b/>
                <w:color w:val="FFFFFF"/>
              </w:rPr>
              <w:t>Kết quả/Ý nghĩa</w:t>
            </w:r>
          </w:p>
        </w:tc>
      </w:tr>
      <w:tr>
        <w:tc>
          <w:tcPr>
            <w:tcW w:type="dxa" w:w="3024"/>
            <w:vAlign w:val="center"/>
          </w:tcPr>
          <w:p>
            <w:r/>
            <w:r>
              <w:rPr>
                <w:b w:val="0"/>
              </w:rPr>
              <w:t>Tên trên hóa đơn</w:t>
            </w:r>
          </w:p>
        </w:tc>
        <w:tc>
          <w:tcPr>
            <w:tcW w:type="dxa" w:w="6768"/>
            <w:vAlign w:val="center"/>
          </w:tcPr>
          <w:p>
            <w:r/>
            <w:r>
              <w:rPr>
                <w:b w:val="0"/>
              </w:rPr>
              <w:t>Nguồn chuẩn để đối chiếu.</w:t>
            </w:r>
          </w:p>
        </w:tc>
      </w:tr>
      <w:tr>
        <w:tc>
          <w:tcPr>
            <w:tcW w:type="dxa" w:w="3024"/>
            <w:vAlign w:val="center"/>
          </w:tcPr>
          <w:p>
            <w:r/>
            <w:r>
              <w:rPr>
                <w:b w:val="0"/>
              </w:rPr>
              <w:t>Khác loại hình pháp nhân</w:t>
            </w:r>
          </w:p>
        </w:tc>
        <w:tc>
          <w:tcPr>
            <w:tcW w:type="dxa" w:w="6768"/>
            <w:vAlign w:val="center"/>
          </w:tcPr>
          <w:p>
            <w:r/>
            <w:r>
              <w:rPr>
                <w:b w:val="0"/>
              </w:rPr>
              <w:t>NOT_MATCH / BLOCK. Hard rule thắng AI và similarity.</w:t>
            </w:r>
          </w:p>
        </w:tc>
      </w:tr>
      <w:tr>
        <w:tc>
          <w:tcPr>
            <w:tcW w:type="dxa" w:w="3024"/>
            <w:vAlign w:val="center"/>
          </w:tcPr>
          <w:p>
            <w:r/>
            <w:r>
              <w:rPr>
                <w:b w:val="0"/>
              </w:rPr>
              <w:t>MATCH</w:t>
            </w:r>
          </w:p>
        </w:tc>
        <w:tc>
          <w:tcPr>
            <w:tcW w:type="dxa" w:w="6768"/>
            <w:vAlign w:val="center"/>
          </w:tcPr>
          <w:p>
            <w:r/>
            <w:r>
              <w:rPr>
                <w:b w:val="0"/>
              </w:rPr>
              <w:t>Đủ căn cứ cùng pháp nhân; ALLOW.</w:t>
            </w:r>
          </w:p>
        </w:tc>
      </w:tr>
      <w:tr>
        <w:tc>
          <w:tcPr>
            <w:tcW w:type="dxa" w:w="3024"/>
            <w:vAlign w:val="center"/>
          </w:tcPr>
          <w:p>
            <w:r/>
            <w:r>
              <w:rPr>
                <w:b w:val="0"/>
              </w:rPr>
              <w:t>REVIEW</w:t>
            </w:r>
          </w:p>
        </w:tc>
        <w:tc>
          <w:tcPr>
            <w:tcW w:type="dxa" w:w="6768"/>
            <w:vAlign w:val="center"/>
          </w:tcPr>
          <w:p>
            <w:r/>
            <w:r>
              <w:rPr>
                <w:b w:val="0"/>
              </w:rPr>
              <w:t>Có khả năng cùng pháp nhân nhưng chưa đủ căn cứ; WARN và người dùng kiểm tra.</w:t>
            </w:r>
          </w:p>
        </w:tc>
      </w:tr>
      <w:tr>
        <w:tc>
          <w:tcPr>
            <w:tcW w:type="dxa" w:w="3024"/>
            <w:vAlign w:val="center"/>
          </w:tcPr>
          <w:p>
            <w:r/>
            <w:r>
              <w:rPr>
                <w:b w:val="0"/>
              </w:rPr>
              <w:t>NOT_MATCH</w:t>
            </w:r>
          </w:p>
        </w:tc>
        <w:tc>
          <w:tcPr>
            <w:tcW w:type="dxa" w:w="6768"/>
            <w:vAlign w:val="center"/>
          </w:tcPr>
          <w:p>
            <w:r/>
            <w:r>
              <w:rPr>
                <w:b w:val="0"/>
              </w:rPr>
              <w:t>Có căn cứ khác pháp nhân; BLOCK.</w:t>
            </w:r>
          </w:p>
        </w:tc>
      </w:tr>
      <w:tr>
        <w:tc>
          <w:tcPr>
            <w:tcW w:type="dxa" w:w="3024"/>
            <w:vAlign w:val="center"/>
          </w:tcPr>
          <w:p>
            <w:r/>
            <w:r>
              <w:rPr>
                <w:b w:val="0"/>
              </w:rPr>
              <w:t>Cùng tài khoản</w:t>
            </w:r>
          </w:p>
        </w:tc>
        <w:tc>
          <w:tcPr>
            <w:tcW w:type="dxa" w:w="6768"/>
            <w:vAlign w:val="center"/>
          </w:tcPr>
          <w:p>
            <w:r/>
            <w:r>
              <w:rPr>
                <w:b w:val="0"/>
              </w:rPr>
              <w:t>Có thể tăng bằng chứng hỗ trợ, nhưng V1/V2 chưa dùng để quyết định.</w:t>
            </w:r>
          </w:p>
        </w:tc>
      </w:tr>
      <w:tr>
        <w:tc>
          <w:tcPr>
            <w:tcW w:type="dxa" w:w="3024"/>
            <w:vAlign w:val="center"/>
          </w:tcPr>
          <w:p>
            <w:r/>
            <w:r>
              <w:rPr>
                <w:b w:val="0"/>
              </w:rPr>
              <w:t>Khác tài khoản</w:t>
            </w:r>
          </w:p>
        </w:tc>
        <w:tc>
          <w:tcPr>
            <w:tcW w:type="dxa" w:w="6768"/>
            <w:vAlign w:val="center"/>
          </w:tcPr>
          <w:p>
            <w:r/>
            <w:r>
              <w:rPr>
                <w:b w:val="0"/>
              </w:rPr>
              <w:t>Không được tự động kết luận khác pháp nhân.</w:t>
            </w:r>
          </w:p>
        </w:tc>
      </w:tr>
      <w:tr>
        <w:tc>
          <w:tcPr>
            <w:tcW w:type="dxa" w:w="3024"/>
            <w:vAlign w:val="center"/>
          </w:tcPr>
          <w:p>
            <w:r/>
            <w:r>
              <w:rPr>
                <w:b w:val="0"/>
              </w:rPr>
              <w:t>AI Phase 2</w:t>
            </w:r>
          </w:p>
        </w:tc>
        <w:tc>
          <w:tcPr>
            <w:tcW w:type="dxa" w:w="6768"/>
            <w:vAlign w:val="center"/>
          </w:tcPr>
          <w:p>
            <w:r/>
            <w:r>
              <w:rPr>
                <w:b w:val="0"/>
              </w:rPr>
              <w:t>Chỉ tạo text cảnh báo/điểm cần kiểm tra; không đổi decision/action/risk.</w:t>
            </w:r>
          </w:p>
        </w:tc>
      </w:tr>
      <w:tr>
        <w:tc>
          <w:tcPr>
            <w:tcW w:type="dxa" w:w="3024"/>
            <w:vAlign w:val="center"/>
          </w:tcPr>
          <w:p>
            <w:r/>
            <w:r>
              <w:rPr>
                <w:b w:val="0"/>
              </w:rPr>
              <w:t>Tỷ lệ khác biệt</w:t>
            </w:r>
          </w:p>
        </w:tc>
        <w:tc>
          <w:tcPr>
            <w:tcW w:type="dxa" w:w="6768"/>
            <w:vAlign w:val="center"/>
          </w:tcPr>
          <w:p>
            <w:r/>
            <w:r>
              <w:rPr>
                <w:b w:val="0"/>
              </w:rPr>
              <w:t>Là khác biệt kỹ thuật của tên sau chuẩn hóa; không phải xác suất khác pháp nhân.</w:t>
            </w:r>
          </w:p>
        </w:tc>
      </w:tr>
    </w:tbl>
    <w:p>
      <w:pPr>
        <w:spacing w:after="0"/>
      </w:pPr>
    </w:p>
    <w:p>
      <w:pPr>
        <w:pStyle w:val="Heading1"/>
      </w:pPr>
      <w:r>
        <w:t>3. Kiến trúc mục tiêu V2</w:t>
      </w:r>
    </w:p>
    <w:tbl>
      <w:tblPr>
        <w:tblW w:type="auto" w:w="0"/>
        <w:jc w:val="center"/>
        <w:tblLook w:firstColumn="1" w:firstRow="1" w:lastColumn="0" w:lastRow="0" w:noHBand="0" w:noVBand="1" w:val="04A0"/>
      </w:tblPr>
      <w:tblGrid>
        <w:gridCol w:w="10080"/>
      </w:tblGrid>
      <w:tr>
        <w:tc>
          <w:tcPr>
            <w:tcW w:type="dxa" w:w="10080"/>
            <w:shd w:fill="F3F4F6"/>
          </w:tcPr>
          <w:p>
            <w:pPr>
              <w:pStyle w:val="CodeBlock"/>
            </w:pPr>
            <w:r/>
            <w:r>
              <w:t>START</w:t>
            </w:r>
          </w:p>
          <w:p>
            <w:pPr>
              <w:pStyle w:val="CodeBlock"/>
            </w:pPr>
            <w:r>
              <w:t xml:space="preserve">  ↓</w:t>
            </w:r>
          </w:p>
          <w:p>
            <w:pPr>
              <w:pStyle w:val="CodeBlock"/>
            </w:pPr>
            <w:r>
              <w:t>Normalize Names (tuned)</w:t>
            </w:r>
          </w:p>
          <w:p>
            <w:pPr>
              <w:pStyle w:val="CodeBlock"/>
            </w:pPr>
            <w:r>
              <w:t xml:space="preserve">  ↓</w:t>
            </w:r>
          </w:p>
          <w:p>
            <w:pPr>
              <w:pStyle w:val="CodeBlock"/>
            </w:pPr>
            <w:r>
              <w:t>Extract Legal Type</w:t>
            </w:r>
          </w:p>
          <w:p>
            <w:pPr>
              <w:pStyle w:val="CodeBlock"/>
            </w:pPr>
            <w:r>
              <w:t xml:space="preserve">  ↓</w:t>
            </w:r>
          </w:p>
          <w:p>
            <w:pPr>
              <w:pStyle w:val="CodeBlock"/>
            </w:pPr>
            <w:r>
              <w:t>Calculate Similarity (core/full features)</w:t>
            </w:r>
          </w:p>
          <w:p>
            <w:pPr>
              <w:pStyle w:val="CodeBlock"/>
            </w:pPr>
            <w:r>
              <w:t xml:space="preserve">  ↓</w:t>
            </w:r>
          </w:p>
          <w:p>
            <w:pPr>
              <w:pStyle w:val="CodeBlock"/>
            </w:pPr>
            <w:r>
              <w:t>Decision Engine (rule + ai_eligible)</w:t>
            </w:r>
          </w:p>
          <w:p>
            <w:pPr>
              <w:pStyle w:val="CodeBlock"/>
            </w:pPr>
            <w:r>
              <w:t xml:space="preserve">  ↓</w:t>
            </w:r>
          </w:p>
          <w:p>
            <w:pPr>
              <w:pStyle w:val="CodeBlock"/>
            </w:pPr>
            <w:r>
              <w:t>Calculate Warning Metrics</w:t>
            </w:r>
          </w:p>
          <w:p>
            <w:pPr>
              <w:pStyle w:val="CodeBlock"/>
            </w:pPr>
            <w:r>
              <w:t xml:space="preserve">  ↓</w:t>
            </w:r>
          </w:p>
          <w:p>
            <w:pPr>
              <w:pStyle w:val="CodeBlock"/>
            </w:pPr>
            <w:r>
              <w:t>Warning Route</w:t>
            </w:r>
          </w:p>
          <w:p>
            <w:pPr>
              <w:pStyle w:val="CodeBlock"/>
            </w:pPr>
            <w:r>
              <w:t xml:space="preserve">  ├─ MATCH → Build Match Message (0 token)</w:t>
            </w:r>
          </w:p>
          <w:p>
            <w:pPr>
              <w:pStyle w:val="CodeBlock"/>
            </w:pPr>
            <w:r>
              <w:t xml:space="preserve">  ├─ NOT_MATCH → Build Not Match Warning (0 token)</w:t>
            </w:r>
          </w:p>
          <w:p>
            <w:pPr>
              <w:pStyle w:val="CodeBlock"/>
            </w:pPr>
            <w:r>
              <w:t xml:space="preserve">  ├─ REVIEW + ai_eligible=false → Deterministic Review Warning (0 token)</w:t>
            </w:r>
          </w:p>
          <w:p>
            <w:pPr>
              <w:pStyle w:val="CodeBlock"/>
            </w:pPr>
            <w:r>
              <w:t xml:space="preserve">  └─ REVIEW + ai_eligible=true → LLM Warning → Validate AI Warning</w:t>
            </w:r>
          </w:p>
          <w:p>
            <w:pPr>
              <w:pStyle w:val="CodeBlock"/>
            </w:pPr>
            <w:r>
              <w:t xml:space="preserve">  ↓</w:t>
            </w:r>
          </w:p>
          <w:p>
            <w:pPr>
              <w:pStyle w:val="CodeBlock"/>
            </w:pPr>
            <w:r>
              <w:t>Build API Response V2</w:t>
            </w:r>
          </w:p>
          <w:p>
            <w:pPr>
              <w:pStyle w:val="CodeBlock"/>
            </w:pPr>
            <w:r>
              <w:t xml:space="preserve">  ↓</w:t>
            </w:r>
          </w:p>
          <w:p>
            <w:pPr>
              <w:pStyle w:val="CodeBlock"/>
            </w:pPr>
            <w:r>
              <w:t>OUTPUT</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FF2CC"/>
          </w:tcPr>
          <w:p>
            <w:r/>
            <w:r>
              <w:rPr>
                <w:b/>
                <w:color w:val="17365D"/>
              </w:rPr>
              <w:t>Nguyên tắc tối ưu</w:t>
              <w:br/>
            </w:r>
            <w:r>
              <w:t>LLM chỉ chạy khi decision = REVIEW và ai_eligible = true. Không nối đường thực thi trực tiếp từ node trước vào LLM, nếu không Dify có thể chạy LLM ngoài nhánh mong muốn.</w:t>
            </w:r>
          </w:p>
        </w:tc>
      </w:tr>
    </w:tbl>
    <w:p>
      <w:pPr>
        <w:spacing w:after="0"/>
      </w:pPr>
    </w:p>
    <w:p>
      <w:pPr>
        <w:pStyle w:val="Heading1"/>
      </w:pPr>
      <w:r>
        <w:t>4. Input API</w:t>
      </w:r>
    </w:p>
    <w:tbl>
      <w:tblPr>
        <w:tblW w:type="auto" w:w="0"/>
        <w:jc w:val="center"/>
        <w:tblLook w:firstColumn="1" w:firstRow="1" w:lastColumn="0" w:lastRow="0" w:noHBand="0" w:noVBand="1" w:val="04A0"/>
      </w:tblPr>
      <w:tblGrid>
        <w:gridCol w:w="10080"/>
      </w:tblGrid>
      <w:tr>
        <w:tc>
          <w:tcPr>
            <w:tcW w:type="dxa" w:w="10080"/>
            <w:shd w:fill="F3F4F6"/>
          </w:tcPr>
          <w:p>
            <w:pPr>
              <w:pStyle w:val="CodeBlock"/>
            </w:pPr>
            <w:r/>
            <w:r>
              <w:t>{</w:t>
            </w:r>
          </w:p>
          <w:p>
            <w:pPr>
              <w:pStyle w:val="CodeBlock"/>
            </w:pPr>
            <w:r>
              <w:t xml:space="preserve">  "request_id": "GNOL-20260811-000001",</w:t>
            </w:r>
          </w:p>
          <w:p>
            <w:pPr>
              <w:pStyle w:val="CodeBlock"/>
            </w:pPr>
            <w:r>
              <w:t xml:space="preserve">  "invoice_beneficiary_name": "CÔNG TY TNHH ABC VIỆT NAM",</w:t>
            </w:r>
          </w:p>
          <w:p>
            <w:pPr>
              <w:pStyle w:val="CodeBlock"/>
            </w:pPr>
            <w:r>
              <w:t xml:space="preserve">  "payment_beneficiary_name": "CTY TNHH ABC VIET NAM",</w:t>
            </w:r>
          </w:p>
          <w:p>
            <w:pPr>
              <w:pStyle w:val="CodeBlock"/>
            </w:pPr>
            <w:r>
              <w:t xml:space="preserve">  "invoice_account_number": "123456789",</w:t>
            </w:r>
          </w:p>
          <w:p>
            <w:pPr>
              <w:pStyle w:val="CodeBlock"/>
            </w:pPr>
            <w:r>
              <w:t xml:space="preserve">  "payment_account_number": "987654321"</w:t>
            </w:r>
          </w:p>
          <w:p>
            <w:pPr>
              <w:pStyle w:val="CodeBlock"/>
            </w:pPr>
            <w:r>
              <w:t>}</w:t>
            </w:r>
          </w:p>
        </w:tc>
      </w:tr>
    </w:tbl>
    <w:p>
      <w:pPr>
        <w:spacing w:after="0"/>
      </w:pPr>
    </w:p>
    <w:p>
      <w:pPr>
        <w:pStyle w:val="ListBullet"/>
      </w:pPr>
      <w:r>
        <w:t>Năm biến START đều là String; hai account number là optional.</w:t>
      </w:r>
    </w:p>
    <w:p>
      <w:pPr>
        <w:pStyle w:val="ListBullet"/>
      </w:pPr>
      <w:r>
        <w:t>Không dùng Number cho số tài khoản để tránh mất số 0 đầu.</w:t>
      </w:r>
    </w:p>
    <w:p>
      <w:pPr>
        <w:pStyle w:val="Heading1"/>
      </w:pPr>
      <w:r>
        <w:t>5. Trạng thái node và lưu ý Dify</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F4E78"/>
            <w:vAlign w:val="center"/>
          </w:tcPr>
          <w:p>
            <w:r/>
            <w:r>
              <w:rPr>
                <w:b/>
                <w:color w:val="FFFFFF"/>
              </w:rPr>
              <w:t>Node</w:t>
            </w:r>
          </w:p>
        </w:tc>
        <w:tc>
          <w:tcPr>
            <w:tcW w:type="dxa" w:w="1800"/>
            <w:shd w:fill="1F4E78"/>
            <w:vAlign w:val="center"/>
          </w:tcPr>
          <w:p>
            <w:r/>
            <w:r>
              <w:rPr>
                <w:b/>
                <w:color w:val="FFFFFF"/>
              </w:rPr>
              <w:t>Trạng thái</w:t>
            </w:r>
          </w:p>
        </w:tc>
        <w:tc>
          <w:tcPr>
            <w:tcW w:type="dxa" w:w="6048"/>
            <w:shd w:fill="1F4E78"/>
            <w:vAlign w:val="center"/>
          </w:tcPr>
          <w:p>
            <w:r/>
            <w:r>
              <w:rPr>
                <w:b/>
                <w:color w:val="FFFFFF"/>
              </w:rPr>
              <w:t>Điểm kiểm soát</w:t>
            </w:r>
          </w:p>
        </w:tc>
      </w:tr>
      <w:tr>
        <w:tc>
          <w:tcPr>
            <w:tcW w:type="dxa" w:w="1944"/>
            <w:vAlign w:val="center"/>
          </w:tcPr>
          <w:p>
            <w:r/>
            <w:r>
              <w:rPr>
                <w:b w:val="0"/>
              </w:rPr>
              <w:t>Normalize Names</w:t>
            </w:r>
          </w:p>
        </w:tc>
        <w:tc>
          <w:tcPr>
            <w:tcW w:type="dxa" w:w="1800"/>
            <w:vAlign w:val="center"/>
          </w:tcPr>
          <w:p>
            <w:r/>
            <w:r>
              <w:rPr>
                <w:b w:val="0"/>
              </w:rPr>
              <w:t>Đang thay bằng bản tuned</w:t>
            </w:r>
          </w:p>
        </w:tc>
        <w:tc>
          <w:tcPr>
            <w:tcW w:type="dxa" w:w="6048"/>
            <w:vAlign w:val="center"/>
          </w:tcPr>
          <w:p>
            <w:r/>
            <w:r>
              <w:rPr>
                <w:b w:val="0"/>
              </w:rPr>
              <w:t>Input cục bộ invoice_name/payment_name; output thêm core name/tokens.</w:t>
            </w:r>
          </w:p>
        </w:tc>
      </w:tr>
      <w:tr>
        <w:tc>
          <w:tcPr>
            <w:tcW w:type="dxa" w:w="1944"/>
            <w:vAlign w:val="center"/>
          </w:tcPr>
          <w:p>
            <w:r/>
            <w:r>
              <w:rPr>
                <w:b w:val="0"/>
              </w:rPr>
              <w:t>Extract Legal Type</w:t>
            </w:r>
          </w:p>
        </w:tc>
        <w:tc>
          <w:tcPr>
            <w:tcW w:type="dxa" w:w="1800"/>
            <w:vAlign w:val="center"/>
          </w:tcPr>
          <w:p>
            <w:r/>
            <w:r>
              <w:rPr>
                <w:b w:val="0"/>
              </w:rPr>
              <w:t>Cần dùng bản family-aware</w:t>
            </w:r>
          </w:p>
        </w:tc>
        <w:tc>
          <w:tcPr>
            <w:tcW w:type="dxa" w:w="6048"/>
            <w:vAlign w:val="center"/>
          </w:tcPr>
          <w:p>
            <w:r/>
            <w:r>
              <w:rPr>
                <w:b w:val="0"/>
              </w:rPr>
              <w:t>legal_type_match và legal_type_conflict phải là Boolean.</w:t>
            </w:r>
          </w:p>
        </w:tc>
      </w:tr>
      <w:tr>
        <w:tc>
          <w:tcPr>
            <w:tcW w:type="dxa" w:w="1944"/>
            <w:vAlign w:val="center"/>
          </w:tcPr>
          <w:p>
            <w:r/>
            <w:r>
              <w:rPr>
                <w:b w:val="0"/>
              </w:rPr>
              <w:t>Calculate Similarity</w:t>
            </w:r>
          </w:p>
        </w:tc>
        <w:tc>
          <w:tcPr>
            <w:tcW w:type="dxa" w:w="1800"/>
            <w:vAlign w:val="center"/>
          </w:tcPr>
          <w:p>
            <w:r/>
            <w:r>
              <w:rPr>
                <w:b w:val="0"/>
              </w:rPr>
              <w:t>Bản tuned</w:t>
            </w:r>
          </w:p>
        </w:tc>
        <w:tc>
          <w:tcPr>
            <w:tcW w:type="dxa" w:w="6048"/>
            <w:vAlign w:val="center"/>
          </w:tcPr>
          <w:p>
            <w:r/>
            <w:r>
              <w:rPr>
                <w:b w:val="0"/>
              </w:rPr>
              <w:t>Output Number/Boolean đúng schema.</w:t>
            </w:r>
          </w:p>
        </w:tc>
      </w:tr>
      <w:tr>
        <w:tc>
          <w:tcPr>
            <w:tcW w:type="dxa" w:w="1944"/>
            <w:vAlign w:val="center"/>
          </w:tcPr>
          <w:p>
            <w:r/>
            <w:r>
              <w:rPr>
                <w:b w:val="0"/>
              </w:rPr>
              <w:t>Decision Engine</w:t>
            </w:r>
          </w:p>
        </w:tc>
        <w:tc>
          <w:tcPr>
            <w:tcW w:type="dxa" w:w="1800"/>
            <w:vAlign w:val="center"/>
          </w:tcPr>
          <w:p>
            <w:r/>
            <w:r>
              <w:rPr>
                <w:b w:val="0"/>
              </w:rPr>
              <w:t>Đang debug mapping</w:t>
            </w:r>
          </w:p>
        </w:tc>
        <w:tc>
          <w:tcPr>
            <w:tcW w:type="dxa" w:w="6048"/>
            <w:vAlign w:val="center"/>
          </w:tcPr>
          <w:p>
            <w:r/>
            <w:r>
              <w:rPr>
                <w:b w:val="0"/>
              </w:rPr>
              <w:t>Phải có đủ 17 input; lỗi gần nhất thiếu legal_type_match.</w:t>
            </w:r>
          </w:p>
        </w:tc>
      </w:tr>
      <w:tr>
        <w:tc>
          <w:tcPr>
            <w:tcW w:type="dxa" w:w="1944"/>
            <w:vAlign w:val="center"/>
          </w:tcPr>
          <w:p>
            <w:r/>
            <w:r>
              <w:rPr>
                <w:b w:val="0"/>
              </w:rPr>
              <w:t>LLM Warning</w:t>
            </w:r>
          </w:p>
        </w:tc>
        <w:tc>
          <w:tcPr>
            <w:tcW w:type="dxa" w:w="1800"/>
            <w:vAlign w:val="center"/>
          </w:tcPr>
          <w:p>
            <w:r/>
            <w:r>
              <w:rPr>
                <w:b w:val="0"/>
              </w:rPr>
              <w:t>Đã pass</w:t>
            </w:r>
          </w:p>
        </w:tc>
        <w:tc>
          <w:tcPr>
            <w:tcW w:type="dxa" w:w="6048"/>
            <w:vAlign w:val="center"/>
          </w:tcPr>
          <w:p>
            <w:r/>
            <w:r>
              <w:rPr>
                <w:b w:val="0"/>
              </w:rPr>
              <w:t>Không để LLM sinh generated_by_ai; Code validation gán Boolean.</w:t>
            </w:r>
          </w:p>
        </w:tc>
      </w:tr>
      <w:tr>
        <w:tc>
          <w:tcPr>
            <w:tcW w:type="dxa" w:w="1944"/>
            <w:vAlign w:val="center"/>
          </w:tcPr>
          <w:p>
            <w:r/>
            <w:r>
              <w:rPr>
                <w:b w:val="0"/>
              </w:rPr>
              <w:t>Build API Response V2</w:t>
            </w:r>
          </w:p>
        </w:tc>
        <w:tc>
          <w:tcPr>
            <w:tcW w:type="dxa" w:w="1800"/>
            <w:vAlign w:val="center"/>
          </w:tcPr>
          <w:p>
            <w:r/>
            <w:r>
              <w:rPr>
                <w:b w:val="0"/>
              </w:rPr>
              <w:t>Đã có full code ở phiên trước</w:t>
            </w:r>
          </w:p>
        </w:tc>
        <w:tc>
          <w:tcPr>
            <w:tcW w:type="dxa" w:w="6048"/>
            <w:vAlign w:val="center"/>
          </w:tcPr>
          <w:p>
            <w:r/>
            <w:r>
              <w:rPr>
                <w:b w:val="0"/>
              </w:rPr>
              <w:t>Output response kiểu Object.</w:t>
            </w:r>
          </w:p>
        </w:tc>
      </w:tr>
      <w:tr>
        <w:tc>
          <w:tcPr>
            <w:tcW w:type="dxa" w:w="1944"/>
            <w:vAlign w:val="center"/>
          </w:tcPr>
          <w:p>
            <w:r/>
            <w:r>
              <w:rPr>
                <w:b w:val="0"/>
              </w:rPr>
              <w:t>Warning Route</w:t>
            </w:r>
          </w:p>
        </w:tc>
        <w:tc>
          <w:tcPr>
            <w:tcW w:type="dxa" w:w="1800"/>
            <w:vAlign w:val="center"/>
          </w:tcPr>
          <w:p>
            <w:r/>
            <w:r>
              <w:rPr>
                <w:b w:val="0"/>
              </w:rPr>
              <w:t>Cần kiểm tra canvas</w:t>
            </w:r>
          </w:p>
        </w:tc>
        <w:tc>
          <w:tcPr>
            <w:tcW w:type="dxa" w:w="6048"/>
            <w:vAlign w:val="center"/>
          </w:tcPr>
          <w:p>
            <w:r/>
            <w:r>
              <w:rPr>
                <w:b w:val="0"/>
              </w:rPr>
              <w:t>LLM chỉ có một đường vào từ REVIEW + ai_eligible=true.</w:t>
            </w:r>
          </w:p>
        </w:tc>
      </w:tr>
    </w:tbl>
    <w:p>
      <w:pPr>
        <w:spacing w:after="0"/>
      </w:pPr>
    </w:p>
    <w:p>
      <w:pPr>
        <w:pStyle w:val="Heading1"/>
      </w:pPr>
      <w:r>
        <w:t>6. Code tuned - Normalize Names</w:t>
      </w:r>
    </w:p>
    <w:tbl>
      <w:tblPr>
        <w:tblW w:type="auto" w:w="0"/>
        <w:jc w:val="center"/>
        <w:tblLayout w:type="autofit"/>
        <w:tblLook w:firstColumn="1" w:firstRow="1" w:lastColumn="0" w:lastRow="0" w:noHBand="0" w:noVBand="1" w:val="04A0"/>
      </w:tblPr>
      <w:tblGrid>
        <w:gridCol w:w="10080"/>
      </w:tblGrid>
      <w:tr>
        <w:tc>
          <w:tcPr>
            <w:tcW w:type="dxa" w:w="10080"/>
            <w:shd w:fill="EAF2F8"/>
          </w:tcPr>
          <w:p>
            <w:r/>
            <w:r>
              <w:rPr>
                <w:b/>
                <w:color w:val="17365D"/>
              </w:rPr>
              <w:t>Thay đổi</w:t>
              <w:br/>
            </w:r>
            <w:r>
              <w:t>Thay node Normalize Names cũ (chỉ trả 2 normalized strings) bằng code dưới đây; bổ sung core name, core tokens và token count. Không loại bỏ từ ngành nghề để tránh False Match.</w:t>
            </w:r>
          </w:p>
        </w:tc>
      </w:tr>
    </w:tbl>
    <w:p>
      <w:pPr>
        <w:spacing w:after="0"/>
      </w:pPr>
    </w:p>
    <w:tbl>
      <w:tblPr>
        <w:tblW w:type="auto" w:w="0"/>
        <w:jc w:val="center"/>
        <w:tblLook w:firstColumn="1" w:firstRow="1" w:lastColumn="0" w:lastRow="0" w:noHBand="0" w:noVBand="1" w:val="04A0"/>
      </w:tblPr>
      <w:tblGrid>
        <w:gridCol w:w="10080"/>
      </w:tblGrid>
      <w:tr>
        <w:tc>
          <w:tcPr>
            <w:tcW w:type="dxa" w:w="10080"/>
            <w:shd w:fill="F3F4F6"/>
          </w:tcPr>
          <w:p>
            <w:pPr>
              <w:pStyle w:val="CodeBlock"/>
            </w:pPr>
            <w:r/>
            <w:r>
              <w:t>import re</w:t>
            </w:r>
          </w:p>
          <w:p>
            <w:pPr>
              <w:pStyle w:val="CodeBlock"/>
            </w:pPr>
            <w:r>
              <w:t>import unicodedata</w:t>
            </w:r>
          </w:p>
          <w:p>
            <w:pPr>
              <w:pStyle w:val="CodeBlock"/>
            </w:pPr>
            <w:r/>
          </w:p>
          <w:p>
            <w:pPr>
              <w:pStyle w:val="CodeBlock"/>
            </w:pPr>
            <w:r>
              <w:t>REPLACEMENTS = [</w:t>
            </w:r>
          </w:p>
          <w:p>
            <w:pPr>
              <w:pStyle w:val="CodeBlock"/>
            </w:pPr>
            <w:r>
              <w:t xml:space="preserve">    (r"\bC\s*\.?\s*T\s*\.?\s*C\s*\.?\s*P\b", "CONG TY CO PHAN"),</w:t>
            </w:r>
          </w:p>
          <w:p>
            <w:pPr>
              <w:pStyle w:val="CodeBlock"/>
            </w:pPr>
            <w:r>
              <w:t xml:space="preserve">    (r"\bCTCP\b", "CONG TY CO PHAN"),</w:t>
            </w:r>
          </w:p>
          <w:p>
            <w:pPr>
              <w:pStyle w:val="CodeBlock"/>
            </w:pPr>
            <w:r>
              <w:t xml:space="preserve">    (r"\bCONG TY CP\b", "CONG TY CO PHAN"),</w:t>
            </w:r>
          </w:p>
          <w:p>
            <w:pPr>
              <w:pStyle w:val="CodeBlock"/>
            </w:pPr>
            <w:r>
              <w:t xml:space="preserve">    (r"\bJOINT STOCK COMPANY\b", "CONG TY CO PHAN"),</w:t>
            </w:r>
          </w:p>
          <w:p>
            <w:pPr>
              <w:pStyle w:val="CodeBlock"/>
            </w:pPr>
            <w:r>
              <w:t xml:space="preserve">    (r"\bJOINT STOCK CO\b", "CONG TY CO PHAN"),</w:t>
            </w:r>
          </w:p>
          <w:p>
            <w:pPr>
              <w:pStyle w:val="CodeBlock"/>
            </w:pPr>
            <w:r>
              <w:t xml:space="preserve">    (r"\bJSC\b", "CONG TY CO PHAN"),</w:t>
            </w:r>
          </w:p>
          <w:p>
            <w:pPr>
              <w:pStyle w:val="CodeBlock"/>
            </w:pPr>
            <w:r>
              <w:t xml:space="preserve">    (r"\bC\s*\.?\s*TY\b", "CONG TY"),</w:t>
            </w:r>
          </w:p>
          <w:p>
            <w:pPr>
              <w:pStyle w:val="CodeBlock"/>
            </w:pPr>
            <w:r>
              <w:t xml:space="preserve">    (r"\bCTY\b", "CONG TY"),</w:t>
            </w:r>
          </w:p>
          <w:p>
            <w:pPr>
              <w:pStyle w:val="CodeBlock"/>
            </w:pPr>
            <w:r>
              <w:t xml:space="preserve">    (r"\bCONG TY TRACH NHIEM HUU HAN MOT THANH VIEN\b", "CONG TY TNHH MOT THANH VIEN"),</w:t>
            </w:r>
          </w:p>
          <w:p>
            <w:pPr>
              <w:pStyle w:val="CodeBlock"/>
            </w:pPr>
            <w:r>
              <w:t xml:space="preserve">    (r"\bCONG TY TRACH NHIEM HUU HAN\b", "CONG TY TNHH"),</w:t>
            </w:r>
          </w:p>
          <w:p>
            <w:pPr>
              <w:pStyle w:val="CodeBlock"/>
            </w:pPr>
            <w:r>
              <w:t xml:space="preserve">    (r"\bT\s*\.?\s*N\s*\.?\s*H\s*\.?\s*H\b", "TNHH"),</w:t>
            </w:r>
          </w:p>
          <w:p>
            <w:pPr>
              <w:pStyle w:val="CodeBlock"/>
            </w:pPr>
            <w:r>
              <w:t xml:space="preserve">    (r"\bTNHH MTV\b", "TNHH MOT THANH VIEN"),</w:t>
            </w:r>
          </w:p>
          <w:p>
            <w:pPr>
              <w:pStyle w:val="CodeBlock"/>
            </w:pPr>
            <w:r>
              <w:t xml:space="preserve">    (r"\bTNHH 1 TV\b", "TNHH MOT THANH VIEN"),</w:t>
            </w:r>
          </w:p>
          <w:p>
            <w:pPr>
              <w:pStyle w:val="CodeBlock"/>
            </w:pPr>
            <w:r>
              <w:t xml:space="preserve">    (r"\bCOMPANY LIMITED\b", "CONG TY TNHH"),</w:t>
            </w:r>
          </w:p>
          <w:p>
            <w:pPr>
              <w:pStyle w:val="CodeBlock"/>
            </w:pPr>
            <w:r>
              <w:t xml:space="preserve">    (r"\bLIMITED LIABILITY COMPANY\b", "CONG TY TNHH"),</w:t>
            </w:r>
          </w:p>
          <w:p>
            <w:pPr>
              <w:pStyle w:val="CodeBlock"/>
            </w:pPr>
            <w:r>
              <w:t xml:space="preserve">    (r"\bCO LTD\b", "CONG TY TNHH"),</w:t>
            </w:r>
          </w:p>
          <w:p>
            <w:pPr>
              <w:pStyle w:val="CodeBlock"/>
            </w:pPr>
            <w:r>
              <w:t xml:space="preserve">    (r"\bLTD\b", "CONG TY TNHH"),</w:t>
            </w:r>
          </w:p>
          <w:p>
            <w:pPr>
              <w:pStyle w:val="CodeBlock"/>
            </w:pPr>
            <w:r>
              <w:t xml:space="preserve">    (r"\bDNTN\b", "DOANH NGHIEP TU NHAN"),</w:t>
            </w:r>
          </w:p>
          <w:p>
            <w:pPr>
              <w:pStyle w:val="CodeBlock"/>
            </w:pPr>
            <w:r>
              <w:t xml:space="preserve">    (r"\bHTX\b", "HOP TAC XA"),</w:t>
            </w:r>
          </w:p>
          <w:p>
            <w:pPr>
              <w:pStyle w:val="CodeBlock"/>
            </w:pPr>
            <w:r>
              <w:t xml:space="preserve">    (r"\s*&amp;\s*", " VA ")</w:t>
            </w:r>
          </w:p>
          <w:p>
            <w:pPr>
              <w:pStyle w:val="CodeBlock"/>
            </w:pPr>
            <w:r>
              <w:t>]</w:t>
            </w:r>
          </w:p>
          <w:p>
            <w:pPr>
              <w:pStyle w:val="CodeBlock"/>
            </w:pPr>
            <w:r/>
          </w:p>
          <w:p>
            <w:pPr>
              <w:pStyle w:val="CodeBlock"/>
            </w:pPr>
            <w:r>
              <w:t>LEGAL_PREFIXES = [</w:t>
            </w:r>
          </w:p>
          <w:p>
            <w:pPr>
              <w:pStyle w:val="CodeBlock"/>
            </w:pPr>
            <w:r>
              <w:t xml:space="preserve">    "CONG TY TNHH MOT THANH VIEN",</w:t>
            </w:r>
          </w:p>
          <w:p>
            <w:pPr>
              <w:pStyle w:val="CodeBlock"/>
            </w:pPr>
            <w:r>
              <w:t xml:space="preserve">    "CONG TY CO PHAN",</w:t>
            </w:r>
          </w:p>
          <w:p>
            <w:pPr>
              <w:pStyle w:val="CodeBlock"/>
            </w:pPr>
            <w:r>
              <w:t xml:space="preserve">    "CONG TY TNHH",</w:t>
            </w:r>
          </w:p>
          <w:p>
            <w:pPr>
              <w:pStyle w:val="CodeBlock"/>
            </w:pPr>
            <w:r>
              <w:t xml:space="preserve">    "DOANH NGHIEP TU NHAN",</w:t>
            </w:r>
          </w:p>
          <w:p>
            <w:pPr>
              <w:pStyle w:val="CodeBlock"/>
            </w:pPr>
            <w:r>
              <w:t xml:space="preserve">    "HOP TAC XA",</w:t>
            </w:r>
          </w:p>
          <w:p>
            <w:pPr>
              <w:pStyle w:val="CodeBlock"/>
            </w:pPr>
            <w:r>
              <w:t xml:space="preserve">    "CONG TY"</w:t>
            </w:r>
          </w:p>
          <w:p>
            <w:pPr>
              <w:pStyle w:val="CodeBlock"/>
            </w:pPr>
            <w:r>
              <w:t>]</w:t>
            </w:r>
          </w:p>
          <w:p>
            <w:pPr>
              <w:pStyle w:val="CodeBlock"/>
            </w:pPr>
            <w:r/>
          </w:p>
          <w:p>
            <w:pPr>
              <w:pStyle w:val="CodeBlock"/>
            </w:pPr>
            <w:r>
              <w:t>def remove_accents(text):</w:t>
            </w:r>
          </w:p>
          <w:p>
            <w:pPr>
              <w:pStyle w:val="CodeBlock"/>
            </w:pPr>
            <w:r>
              <w:t xml:space="preserve">    text = unicodedata.normalize("NFD", text)</w:t>
            </w:r>
          </w:p>
          <w:p>
            <w:pPr>
              <w:pStyle w:val="CodeBlock"/>
            </w:pPr>
            <w:r>
              <w:t xml:space="preserve">    text = "".join(c for c in text if unicodedata.category(c) != "Mn")</w:t>
            </w:r>
          </w:p>
          <w:p>
            <w:pPr>
              <w:pStyle w:val="CodeBlock"/>
            </w:pPr>
            <w:r>
              <w:t xml:space="preserve">    return text.replace("Đ", "D").replace("đ", "d")</w:t>
            </w:r>
          </w:p>
          <w:p>
            <w:pPr>
              <w:pStyle w:val="CodeBlock"/>
            </w:pPr>
            <w:r/>
          </w:p>
          <w:p>
            <w:pPr>
              <w:pStyle w:val="CodeBlock"/>
            </w:pPr>
            <w:r>
              <w:t>def normalize_name(text):</w:t>
            </w:r>
          </w:p>
          <w:p>
            <w:pPr>
              <w:pStyle w:val="CodeBlock"/>
            </w:pPr>
            <w:r>
              <w:t xml:space="preserve">    if not text:</w:t>
            </w:r>
          </w:p>
          <w:p>
            <w:pPr>
              <w:pStyle w:val="CodeBlock"/>
            </w:pPr>
            <w:r>
              <w:t xml:space="preserve">        return ""</w:t>
            </w:r>
          </w:p>
          <w:p>
            <w:pPr>
              <w:pStyle w:val="CodeBlock"/>
            </w:pPr>
            <w:r>
              <w:t xml:space="preserve">    text = remove_accents(str(text).upper().strip())</w:t>
            </w:r>
          </w:p>
          <w:p>
            <w:pPr>
              <w:pStyle w:val="CodeBlock"/>
            </w:pPr>
            <w:r>
              <w:t xml:space="preserve">    text = re.sub(r"[,;:/\\\-_()\[\]{}\"'`]+", " ", text)</w:t>
            </w:r>
          </w:p>
          <w:p>
            <w:pPr>
              <w:pStyle w:val="CodeBlock"/>
            </w:pPr>
            <w:r>
              <w:t xml:space="preserve">    for pattern, replacement in REPLACEMENTS:</w:t>
            </w:r>
          </w:p>
          <w:p>
            <w:pPr>
              <w:pStyle w:val="CodeBlock"/>
            </w:pPr>
            <w:r>
              <w:t xml:space="preserve">        text = re.sub(pattern, replacement, text)</w:t>
            </w:r>
          </w:p>
          <w:p>
            <w:pPr>
              <w:pStyle w:val="CodeBlock"/>
            </w:pPr>
            <w:r>
              <w:t xml:space="preserve">    text = re.sub(r"\.+", " ", text)</w:t>
            </w:r>
          </w:p>
          <w:p>
            <w:pPr>
              <w:pStyle w:val="CodeBlock"/>
            </w:pPr>
            <w:r>
              <w:t xml:space="preserve">    return re.sub(r"\s+", " ", text).strip()</w:t>
            </w:r>
          </w:p>
          <w:p>
            <w:pPr>
              <w:pStyle w:val="CodeBlock"/>
            </w:pPr>
            <w:r/>
          </w:p>
          <w:p>
            <w:pPr>
              <w:pStyle w:val="CodeBlock"/>
            </w:pPr>
            <w:r>
              <w:t>def extract_core_name(normalized_name):</w:t>
            </w:r>
          </w:p>
          <w:p>
            <w:pPr>
              <w:pStyle w:val="CodeBlock"/>
            </w:pPr>
            <w:r>
              <w:t xml:space="preserve">    if not normalized_name:</w:t>
            </w:r>
          </w:p>
          <w:p>
            <w:pPr>
              <w:pStyle w:val="CodeBlock"/>
            </w:pPr>
            <w:r>
              <w:t xml:space="preserve">        return ""</w:t>
            </w:r>
          </w:p>
          <w:p>
            <w:pPr>
              <w:pStyle w:val="CodeBlock"/>
            </w:pPr>
            <w:r>
              <w:t xml:space="preserve">    core_name = normalized_name</w:t>
            </w:r>
          </w:p>
          <w:p>
            <w:pPr>
              <w:pStyle w:val="CodeBlock"/>
            </w:pPr>
            <w:r>
              <w:t xml:space="preserve">    for prefix in LEGAL_PREFIXES:</w:t>
            </w:r>
          </w:p>
          <w:p>
            <w:pPr>
              <w:pStyle w:val="CodeBlock"/>
            </w:pPr>
            <w:r>
              <w:t xml:space="preserve">        core_name = re.sub(rf"^\s*{re.escape(prefix)}\s+", "", core_name)</w:t>
            </w:r>
          </w:p>
          <w:p>
            <w:pPr>
              <w:pStyle w:val="CodeBlock"/>
            </w:pPr>
            <w:r>
              <w:t xml:space="preserve">    return re.sub(r"\s+", " ", core_name).strip()</w:t>
            </w:r>
          </w:p>
          <w:p>
            <w:pPr>
              <w:pStyle w:val="CodeBlock"/>
            </w:pPr>
            <w:r/>
          </w:p>
          <w:p>
            <w:pPr>
              <w:pStyle w:val="CodeBlock"/>
            </w:pPr>
            <w:r>
              <w:t>def tokenize(text):</w:t>
            </w:r>
          </w:p>
          <w:p>
            <w:pPr>
              <w:pStyle w:val="CodeBlock"/>
            </w:pPr>
            <w:r>
              <w:t xml:space="preserve">    return [token for token in text.split() if token] if text else []</w:t>
            </w:r>
          </w:p>
          <w:p>
            <w:pPr>
              <w:pStyle w:val="CodeBlock"/>
            </w:pPr>
            <w:r/>
          </w:p>
          <w:p>
            <w:pPr>
              <w:pStyle w:val="CodeBlock"/>
            </w:pPr>
            <w:r>
              <w:t>def main(invoice_name: str, payment_name: str) -&gt; dict:</w:t>
            </w:r>
          </w:p>
          <w:p>
            <w:pPr>
              <w:pStyle w:val="CodeBlock"/>
            </w:pPr>
            <w:r>
              <w:t xml:space="preserve">    invoice_normalized = normalize_name(invoice_name)</w:t>
            </w:r>
          </w:p>
          <w:p>
            <w:pPr>
              <w:pStyle w:val="CodeBlock"/>
            </w:pPr>
            <w:r>
              <w:t xml:space="preserve">    payment_normalized = normalize_name(payment_name)</w:t>
            </w:r>
          </w:p>
          <w:p>
            <w:pPr>
              <w:pStyle w:val="CodeBlock"/>
            </w:pPr>
            <w:r>
              <w:t xml:space="preserve">    invoice_core_name = extract_core_name(invoice_normalized)</w:t>
            </w:r>
          </w:p>
          <w:p>
            <w:pPr>
              <w:pStyle w:val="CodeBlock"/>
            </w:pPr>
            <w:r>
              <w:t xml:space="preserve">    payment_core_name = extract_core_name(payment_normalized)</w:t>
            </w:r>
          </w:p>
          <w:p>
            <w:pPr>
              <w:pStyle w:val="CodeBlock"/>
            </w:pPr>
            <w:r>
              <w:t xml:space="preserve">    invoice_core_tokens = tokenize(invoice_core_name)</w:t>
            </w:r>
          </w:p>
          <w:p>
            <w:pPr>
              <w:pStyle w:val="CodeBlock"/>
            </w:pPr>
            <w:r>
              <w:t xml:space="preserve">    payment_core_tokens = tokenize(payment_core_name)</w:t>
            </w:r>
          </w:p>
          <w:p>
            <w:pPr>
              <w:pStyle w:val="CodeBlock"/>
            </w:pPr>
            <w:r>
              <w:t xml:space="preserve">    return {</w:t>
            </w:r>
          </w:p>
          <w:p>
            <w:pPr>
              <w:pStyle w:val="CodeBlock"/>
            </w:pPr>
            <w:r>
              <w:t xml:space="preserve">        "invoice_normalized": invoice_normalized,</w:t>
            </w:r>
          </w:p>
          <w:p>
            <w:pPr>
              <w:pStyle w:val="CodeBlock"/>
            </w:pPr>
            <w:r>
              <w:t xml:space="preserve">        "payment_normalized": payment_normalized,</w:t>
            </w:r>
          </w:p>
          <w:p>
            <w:pPr>
              <w:pStyle w:val="CodeBlock"/>
            </w:pPr>
            <w:r>
              <w:t xml:space="preserve">        "invoice_core_name": invoice_core_name,</w:t>
            </w:r>
          </w:p>
          <w:p>
            <w:pPr>
              <w:pStyle w:val="CodeBlock"/>
            </w:pPr>
            <w:r>
              <w:t xml:space="preserve">        "payment_core_name": payment_core_name,</w:t>
            </w:r>
          </w:p>
          <w:p>
            <w:pPr>
              <w:pStyle w:val="CodeBlock"/>
            </w:pPr>
            <w:r>
              <w:t xml:space="preserve">        "invoice_core_tokens": invoice_core_tokens,</w:t>
            </w:r>
          </w:p>
          <w:p>
            <w:pPr>
              <w:pStyle w:val="CodeBlock"/>
            </w:pPr>
            <w:r>
              <w:t xml:space="preserve">        "payment_core_tokens": payment_core_tokens,</w:t>
            </w:r>
          </w:p>
          <w:p>
            <w:pPr>
              <w:pStyle w:val="CodeBlock"/>
            </w:pPr>
            <w:r>
              <w:t xml:space="preserve">        "invoice_name_token_count": len(invoice_core_tokens),</w:t>
            </w:r>
          </w:p>
          <w:p>
            <w:pPr>
              <w:pStyle w:val="CodeBlock"/>
            </w:pPr>
            <w:r>
              <w:t xml:space="preserve">        "payment_name_token_count": len(payment_core_tokens)</w:t>
            </w:r>
          </w:p>
          <w:p>
            <w:pPr>
              <w:pStyle w:val="CodeBlock"/>
            </w:pPr>
            <w:r>
              <w:t xml:space="preserve">    }</w:t>
            </w:r>
          </w:p>
        </w:tc>
      </w:tr>
    </w:tbl>
    <w:p>
      <w:pPr>
        <w:spacing w:after="0"/>
      </w:pPr>
    </w:p>
    <w:tbl>
      <w:tblPr>
        <w:tblStyle w:val="TableGrid"/>
        <w:tblW w:type="auto" w:w="0"/>
        <w:jc w:val="center"/>
        <w:tblLook w:firstColumn="1" w:firstRow="1" w:lastColumn="0" w:lastRow="0" w:noHBand="0" w:noVBand="1" w:val="04A0"/>
      </w:tblPr>
      <w:tblGrid>
        <w:gridCol w:w="5040"/>
        <w:gridCol w:w="5040"/>
      </w:tblGrid>
      <w:tr>
        <w:tc>
          <w:tcPr>
            <w:tcW w:type="dxa" w:w="6768"/>
            <w:shd w:fill="1F4E78"/>
            <w:vAlign w:val="center"/>
          </w:tcPr>
          <w:p>
            <w:r/>
            <w:r>
              <w:rPr>
                <w:b/>
                <w:color w:val="FFFFFF"/>
              </w:rPr>
              <w:t>Output</w:t>
            </w:r>
          </w:p>
        </w:tc>
        <w:tc>
          <w:tcPr>
            <w:tcW w:type="dxa" w:w="2160"/>
            <w:shd w:fill="1F4E78"/>
            <w:vAlign w:val="center"/>
          </w:tcPr>
          <w:p>
            <w:r/>
            <w:r>
              <w:rPr>
                <w:b/>
                <w:color w:val="FFFFFF"/>
              </w:rPr>
              <w:t>Type</w:t>
            </w:r>
          </w:p>
        </w:tc>
      </w:tr>
      <w:tr>
        <w:tc>
          <w:tcPr>
            <w:tcW w:type="dxa" w:w="6768"/>
            <w:vAlign w:val="center"/>
          </w:tcPr>
          <w:p>
            <w:r/>
            <w:r>
              <w:rPr>
                <w:b w:val="0"/>
              </w:rPr>
              <w:t>invoice_normalized / payment_normalized</w:t>
            </w:r>
          </w:p>
        </w:tc>
        <w:tc>
          <w:tcPr>
            <w:tcW w:type="dxa" w:w="2160"/>
            <w:vAlign w:val="center"/>
          </w:tcPr>
          <w:p>
            <w:r/>
            <w:r>
              <w:rPr>
                <w:b w:val="0"/>
              </w:rPr>
              <w:t>String</w:t>
            </w:r>
          </w:p>
        </w:tc>
      </w:tr>
      <w:tr>
        <w:tc>
          <w:tcPr>
            <w:tcW w:type="dxa" w:w="6768"/>
            <w:vAlign w:val="center"/>
          </w:tcPr>
          <w:p>
            <w:r/>
            <w:r>
              <w:rPr>
                <w:b w:val="0"/>
              </w:rPr>
              <w:t>invoice_core_name / payment_core_name</w:t>
            </w:r>
          </w:p>
        </w:tc>
        <w:tc>
          <w:tcPr>
            <w:tcW w:type="dxa" w:w="2160"/>
            <w:vAlign w:val="center"/>
          </w:tcPr>
          <w:p>
            <w:r/>
            <w:r>
              <w:rPr>
                <w:b w:val="0"/>
              </w:rPr>
              <w:t>String</w:t>
            </w:r>
          </w:p>
        </w:tc>
      </w:tr>
      <w:tr>
        <w:tc>
          <w:tcPr>
            <w:tcW w:type="dxa" w:w="6768"/>
            <w:vAlign w:val="center"/>
          </w:tcPr>
          <w:p>
            <w:r/>
            <w:r>
              <w:rPr>
                <w:b w:val="0"/>
              </w:rPr>
              <w:t>invoice_core_tokens / payment_core_tokens</w:t>
            </w:r>
          </w:p>
        </w:tc>
        <w:tc>
          <w:tcPr>
            <w:tcW w:type="dxa" w:w="2160"/>
            <w:vAlign w:val="center"/>
          </w:tcPr>
          <w:p>
            <w:r/>
            <w:r>
              <w:rPr>
                <w:b w:val="0"/>
              </w:rPr>
              <w:t>Array[String]</w:t>
            </w:r>
          </w:p>
        </w:tc>
      </w:tr>
      <w:tr>
        <w:tc>
          <w:tcPr>
            <w:tcW w:type="dxa" w:w="6768"/>
            <w:vAlign w:val="center"/>
          </w:tcPr>
          <w:p>
            <w:r/>
            <w:r>
              <w:rPr>
                <w:b w:val="0"/>
              </w:rPr>
              <w:t>invoice_name_token_count / payment_name_token_count</w:t>
            </w:r>
          </w:p>
        </w:tc>
        <w:tc>
          <w:tcPr>
            <w:tcW w:type="dxa" w:w="2160"/>
            <w:vAlign w:val="center"/>
          </w:tcPr>
          <w:p>
            <w:r/>
            <w:r>
              <w:rPr>
                <w:b w:val="0"/>
              </w:rPr>
              <w:t>Number</w:t>
            </w:r>
          </w:p>
        </w:tc>
      </w:tr>
    </w:tbl>
    <w:p>
      <w:pPr>
        <w:spacing w:after="0"/>
      </w:pPr>
    </w:p>
    <w:p>
      <w:pPr>
        <w:pStyle w:val="Heading1"/>
      </w:pPr>
      <w:r>
        <w:t>7. Code tuned - Extract Legal Type</w:t>
      </w:r>
    </w:p>
    <w:tbl>
      <w:tblPr>
        <w:tblW w:type="auto" w:w="0"/>
        <w:jc w:val="center"/>
        <w:tblLook w:firstColumn="1" w:firstRow="1" w:lastColumn="0" w:lastRow="0" w:noHBand="0" w:noVBand="1" w:val="04A0"/>
      </w:tblPr>
      <w:tblGrid>
        <w:gridCol w:w="10080"/>
      </w:tblGrid>
      <w:tr>
        <w:tc>
          <w:tcPr>
            <w:tcW w:type="dxa" w:w="10080"/>
            <w:shd w:fill="F3F4F6"/>
          </w:tcPr>
          <w:p>
            <w:pPr>
              <w:pStyle w:val="CodeBlock"/>
            </w:pPr>
            <w:r/>
            <w:r>
              <w:t>import re</w:t>
            </w:r>
          </w:p>
          <w:p>
            <w:pPr>
              <w:pStyle w:val="CodeBlock"/>
            </w:pPr>
            <w:r/>
          </w:p>
          <w:p>
            <w:pPr>
              <w:pStyle w:val="CodeBlock"/>
            </w:pPr>
            <w:r>
              <w:t>LEGAL_PATTERNS = [</w:t>
            </w:r>
          </w:p>
          <w:p>
            <w:pPr>
              <w:pStyle w:val="CodeBlock"/>
            </w:pPr>
            <w:r>
              <w:t xml:space="preserve">    ("TNHH_MOT_THANH_VIEN", "TNHH", [r"\bCONG TY TNHH MOT THANH VIEN\b", r"\bTNHH MOT THANH VIEN\b"]),</w:t>
            </w:r>
          </w:p>
          <w:p>
            <w:pPr>
              <w:pStyle w:val="CodeBlock"/>
            </w:pPr>
            <w:r>
              <w:t xml:space="preserve">    ("CO_PHAN", "CO_PHAN", [r"\bCONG TY CO PHAN\b", r"\bCO PHAN\b"]),</w:t>
            </w:r>
          </w:p>
          <w:p>
            <w:pPr>
              <w:pStyle w:val="CodeBlock"/>
            </w:pPr>
            <w:r>
              <w:t xml:space="preserve">    ("TNHH", "TNHH", [r"\bCONG TY TNHH\b", r"\bTNHH\b"]),</w:t>
            </w:r>
          </w:p>
          <w:p>
            <w:pPr>
              <w:pStyle w:val="CodeBlock"/>
            </w:pPr>
            <w:r>
              <w:t xml:space="preserve">    ("DOANH_NGHIEP_TU_NHAN", "DOANH_NGHIEP_TU_NHAN", [r"\bDOANH NGHIEP TU NHAN\b"]),</w:t>
            </w:r>
          </w:p>
          <w:p>
            <w:pPr>
              <w:pStyle w:val="CodeBlock"/>
            </w:pPr>
            <w:r>
              <w:t xml:space="preserve">    ("HOP_TAC_XA", "HOP_TAC_XA", [r"\bHOP TAC XA\b"])</w:t>
            </w:r>
          </w:p>
          <w:p>
            <w:pPr>
              <w:pStyle w:val="CodeBlock"/>
            </w:pPr>
            <w:r>
              <w:t>]</w:t>
            </w:r>
          </w:p>
          <w:p>
            <w:pPr>
              <w:pStyle w:val="CodeBlock"/>
            </w:pPr>
            <w:r/>
          </w:p>
          <w:p>
            <w:pPr>
              <w:pStyle w:val="CodeBlock"/>
            </w:pPr>
            <w:r>
              <w:t>def extract_legal_type(name):</w:t>
            </w:r>
          </w:p>
          <w:p>
            <w:pPr>
              <w:pStyle w:val="CodeBlock"/>
            </w:pPr>
            <w:r>
              <w:t xml:space="preserve">    if not name:</w:t>
            </w:r>
          </w:p>
          <w:p>
            <w:pPr>
              <w:pStyle w:val="CodeBlock"/>
            </w:pPr>
            <w:r>
              <w:t xml:space="preserve">        return {"legal_type": "UNKNOWN", "legal_family": "UNKNOWN"}</w:t>
            </w:r>
          </w:p>
          <w:p>
            <w:pPr>
              <w:pStyle w:val="CodeBlock"/>
            </w:pPr>
            <w:r>
              <w:t xml:space="preserve">    for legal_type, legal_family, patterns in LEGAL_PATTERNS:</w:t>
            </w:r>
          </w:p>
          <w:p>
            <w:pPr>
              <w:pStyle w:val="CodeBlock"/>
            </w:pPr>
            <w:r>
              <w:t xml:space="preserve">        for pattern in patterns:</w:t>
            </w:r>
          </w:p>
          <w:p>
            <w:pPr>
              <w:pStyle w:val="CodeBlock"/>
            </w:pPr>
            <w:r>
              <w:t xml:space="preserve">            if re.search(pattern, name):</w:t>
            </w:r>
          </w:p>
          <w:p>
            <w:pPr>
              <w:pStyle w:val="CodeBlock"/>
            </w:pPr>
            <w:r>
              <w:t xml:space="preserve">                return {"legal_type": legal_type, "legal_family": legal_family}</w:t>
            </w:r>
          </w:p>
          <w:p>
            <w:pPr>
              <w:pStyle w:val="CodeBlock"/>
            </w:pPr>
            <w:r>
              <w:t xml:space="preserve">    return {"legal_type": "UNKNOWN", "legal_family": "UNKNOWN"}</w:t>
            </w:r>
          </w:p>
          <w:p>
            <w:pPr>
              <w:pStyle w:val="CodeBlock"/>
            </w:pPr>
            <w:r/>
          </w:p>
          <w:p>
            <w:pPr>
              <w:pStyle w:val="CodeBlock"/>
            </w:pPr>
            <w:r>
              <w:t>def main(invoice_normalized: str, payment_normalized: str) -&gt; dict:</w:t>
            </w:r>
          </w:p>
          <w:p>
            <w:pPr>
              <w:pStyle w:val="CodeBlock"/>
            </w:pPr>
            <w:r>
              <w:t xml:space="preserve">    invoice = extract_legal_type(invoice_normalized)</w:t>
            </w:r>
          </w:p>
          <w:p>
            <w:pPr>
              <w:pStyle w:val="CodeBlock"/>
            </w:pPr>
            <w:r>
              <w:t xml:space="preserve">    payment = extract_legal_type(payment_normalized)</w:t>
            </w:r>
          </w:p>
          <w:p>
            <w:pPr>
              <w:pStyle w:val="CodeBlock"/>
            </w:pPr>
            <w:r>
              <w:t xml:space="preserve">    both_known = invoice["legal_family"] != "UNKNOWN" and payment["legal_family"] != "UNKNOWN"</w:t>
            </w:r>
          </w:p>
          <w:p>
            <w:pPr>
              <w:pStyle w:val="CodeBlock"/>
            </w:pPr>
            <w:r>
              <w:t xml:space="preserve">    legal_type_match = both_known and invoice["legal_family"] == payment["legal_family"]</w:t>
            </w:r>
          </w:p>
          <w:p>
            <w:pPr>
              <w:pStyle w:val="CodeBlock"/>
            </w:pPr>
            <w:r>
              <w:t xml:space="preserve">    legal_type_conflict = both_known and invoice["legal_family"] != payment["legal_family"]</w:t>
            </w:r>
          </w:p>
          <w:p>
            <w:pPr>
              <w:pStyle w:val="CodeBlock"/>
            </w:pPr>
            <w:r>
              <w:t xml:space="preserve">    return {</w:t>
            </w:r>
          </w:p>
          <w:p>
            <w:pPr>
              <w:pStyle w:val="CodeBlock"/>
            </w:pPr>
            <w:r>
              <w:t xml:space="preserve">        "invoice_legal_type": invoice["legal_type"],</w:t>
            </w:r>
          </w:p>
          <w:p>
            <w:pPr>
              <w:pStyle w:val="CodeBlock"/>
            </w:pPr>
            <w:r>
              <w:t xml:space="preserve">        "payment_legal_type": payment["legal_type"],</w:t>
            </w:r>
          </w:p>
          <w:p>
            <w:pPr>
              <w:pStyle w:val="CodeBlock"/>
            </w:pPr>
            <w:r>
              <w:t xml:space="preserve">        "invoice_legal_family": invoice["legal_family"],</w:t>
            </w:r>
          </w:p>
          <w:p>
            <w:pPr>
              <w:pStyle w:val="CodeBlock"/>
            </w:pPr>
            <w:r>
              <w:t xml:space="preserve">        "payment_legal_family": payment["legal_family"],</w:t>
            </w:r>
          </w:p>
          <w:p>
            <w:pPr>
              <w:pStyle w:val="CodeBlock"/>
            </w:pPr>
            <w:r>
              <w:t xml:space="preserve">        "legal_type_match": legal_type_match,</w:t>
            </w:r>
          </w:p>
          <w:p>
            <w:pPr>
              <w:pStyle w:val="CodeBlock"/>
            </w:pPr>
            <w:r>
              <w:t xml:space="preserve">        "legal_type_conflict": legal_type_conflict</w:t>
            </w:r>
          </w:p>
          <w:p>
            <w:pPr>
              <w:pStyle w:val="CodeBlock"/>
            </w:pPr>
            <w:r>
              <w:t xml:space="preserve">    }</w:t>
            </w:r>
          </w:p>
        </w:tc>
      </w:tr>
    </w:tbl>
    <w:p>
      <w:pPr>
        <w:spacing w:after="0"/>
      </w:pPr>
    </w:p>
    <w:tbl>
      <w:tblPr>
        <w:tblStyle w:val="TableGrid"/>
        <w:tblW w:type="auto" w:w="0"/>
        <w:jc w:val="center"/>
        <w:tblLook w:firstColumn="1" w:firstRow="1" w:lastColumn="0" w:lastRow="0" w:noHBand="0" w:noVBand="1" w:val="04A0"/>
      </w:tblPr>
      <w:tblGrid>
        <w:gridCol w:w="5040"/>
        <w:gridCol w:w="5040"/>
      </w:tblGrid>
      <w:tr>
        <w:tc>
          <w:tcPr>
            <w:tcW w:type="dxa" w:w="6768"/>
            <w:shd w:fill="1F4E78"/>
            <w:vAlign w:val="center"/>
          </w:tcPr>
          <w:p>
            <w:r/>
            <w:r>
              <w:rPr>
                <w:b/>
                <w:color w:val="FFFFFF"/>
              </w:rPr>
              <w:t>Output</w:t>
            </w:r>
          </w:p>
        </w:tc>
        <w:tc>
          <w:tcPr>
            <w:tcW w:type="dxa" w:w="2160"/>
            <w:shd w:fill="1F4E78"/>
            <w:vAlign w:val="center"/>
          </w:tcPr>
          <w:p>
            <w:r/>
            <w:r>
              <w:rPr>
                <w:b/>
                <w:color w:val="FFFFFF"/>
              </w:rPr>
              <w:t>Type</w:t>
            </w:r>
          </w:p>
        </w:tc>
      </w:tr>
      <w:tr>
        <w:tc>
          <w:tcPr>
            <w:tcW w:type="dxa" w:w="6768"/>
            <w:vAlign w:val="center"/>
          </w:tcPr>
          <w:p>
            <w:r/>
            <w:r>
              <w:rPr>
                <w:b w:val="0"/>
              </w:rPr>
              <w:t>invoice_legal_type / payment_legal_type</w:t>
            </w:r>
          </w:p>
        </w:tc>
        <w:tc>
          <w:tcPr>
            <w:tcW w:type="dxa" w:w="2160"/>
            <w:vAlign w:val="center"/>
          </w:tcPr>
          <w:p>
            <w:r/>
            <w:r>
              <w:rPr>
                <w:b w:val="0"/>
              </w:rPr>
              <w:t>String</w:t>
            </w:r>
          </w:p>
        </w:tc>
      </w:tr>
      <w:tr>
        <w:tc>
          <w:tcPr>
            <w:tcW w:type="dxa" w:w="6768"/>
            <w:vAlign w:val="center"/>
          </w:tcPr>
          <w:p>
            <w:r/>
            <w:r>
              <w:rPr>
                <w:b w:val="0"/>
              </w:rPr>
              <w:t>invoice_legal_family / payment_legal_family</w:t>
            </w:r>
          </w:p>
        </w:tc>
        <w:tc>
          <w:tcPr>
            <w:tcW w:type="dxa" w:w="2160"/>
            <w:vAlign w:val="center"/>
          </w:tcPr>
          <w:p>
            <w:r/>
            <w:r>
              <w:rPr>
                <w:b w:val="0"/>
              </w:rPr>
              <w:t>String</w:t>
            </w:r>
          </w:p>
        </w:tc>
      </w:tr>
      <w:tr>
        <w:tc>
          <w:tcPr>
            <w:tcW w:type="dxa" w:w="6768"/>
            <w:vAlign w:val="center"/>
          </w:tcPr>
          <w:p>
            <w:r/>
            <w:r>
              <w:rPr>
                <w:b w:val="0"/>
              </w:rPr>
              <w:t>legal_type_match / legal_type_conflict</w:t>
            </w:r>
          </w:p>
        </w:tc>
        <w:tc>
          <w:tcPr>
            <w:tcW w:type="dxa" w:w="2160"/>
            <w:vAlign w:val="center"/>
          </w:tcPr>
          <w:p>
            <w:r/>
            <w:r>
              <w:rPr>
                <w:b w:val="0"/>
              </w:rPr>
              <w:t>Boolean</w:t>
            </w:r>
          </w:p>
        </w:tc>
      </w:tr>
    </w:tbl>
    <w:p>
      <w:pPr>
        <w:spacing w:after="0"/>
      </w:pPr>
    </w:p>
    <w:p>
      <w:pPr>
        <w:pStyle w:val="Heading1"/>
      </w:pPr>
      <w:r>
        <w:t>8. Code tuned - Calculate Similarity</w:t>
      </w:r>
    </w:p>
    <w:tbl>
      <w:tblPr>
        <w:tblW w:type="auto" w:w="0"/>
        <w:jc w:val="center"/>
        <w:tblLook w:firstColumn="1" w:firstRow="1" w:lastColumn="0" w:lastRow="0" w:noHBand="0" w:noVBand="1" w:val="04A0"/>
      </w:tblPr>
      <w:tblGrid>
        <w:gridCol w:w="10080"/>
      </w:tblGrid>
      <w:tr>
        <w:tc>
          <w:tcPr>
            <w:tcW w:type="dxa" w:w="10080"/>
            <w:shd w:fill="F3F4F6"/>
          </w:tcPr>
          <w:p>
            <w:pPr>
              <w:pStyle w:val="CodeBlock"/>
            </w:pPr>
            <w:r/>
            <w:r>
              <w:t>from difflib import SequenceMatcher</w:t>
            </w:r>
          </w:p>
          <w:p>
            <w:pPr>
              <w:pStyle w:val="CodeBlock"/>
            </w:pPr>
            <w:r/>
          </w:p>
          <w:p>
            <w:pPr>
              <w:pStyle w:val="CodeBlock"/>
            </w:pPr>
            <w:r>
              <w:t>def to_token_set(tokens, fallback_text):</w:t>
            </w:r>
          </w:p>
          <w:p>
            <w:pPr>
              <w:pStyle w:val="CodeBlock"/>
            </w:pPr>
            <w:r>
              <w:t xml:space="preserve">    if isinstance(tokens, list):</w:t>
            </w:r>
          </w:p>
          <w:p>
            <w:pPr>
              <w:pStyle w:val="CodeBlock"/>
            </w:pPr>
            <w:r>
              <w:t xml:space="preserve">        return {str(token).strip() for token in tokens if str(token).strip()}</w:t>
            </w:r>
          </w:p>
          <w:p>
            <w:pPr>
              <w:pStyle w:val="CodeBlock"/>
            </w:pPr>
            <w:r>
              <w:t xml:space="preserve">    return {token for token in fallback_text.split() if token} if fallback_text else set()</w:t>
            </w:r>
          </w:p>
          <w:p>
            <w:pPr>
              <w:pStyle w:val="CodeBlock"/>
            </w:pPr>
            <w:r/>
          </w:p>
          <w:p>
            <w:pPr>
              <w:pStyle w:val="CodeBlock"/>
            </w:pPr>
            <w:r>
              <w:t>def sequence_score(a, b):</w:t>
            </w:r>
          </w:p>
          <w:p>
            <w:pPr>
              <w:pStyle w:val="CodeBlock"/>
            </w:pPr>
            <w:r>
              <w:t xml:space="preserve">    return SequenceMatcher(None, a, b).ratio() if a and b else 0.0</w:t>
            </w:r>
          </w:p>
          <w:p>
            <w:pPr>
              <w:pStyle w:val="CodeBlock"/>
            </w:pPr>
            <w:r/>
          </w:p>
          <w:p>
            <w:pPr>
              <w:pStyle w:val="CodeBlock"/>
            </w:pPr>
            <w:r>
              <w:t>def jaccard_score(a, b):</w:t>
            </w:r>
          </w:p>
          <w:p>
            <w:pPr>
              <w:pStyle w:val="CodeBlock"/>
            </w:pPr>
            <w:r>
              <w:t xml:space="preserve">    return len(a &amp; b) / len(a | b) if a and b and (a | b) else 0.0</w:t>
            </w:r>
          </w:p>
          <w:p>
            <w:pPr>
              <w:pStyle w:val="CodeBlock"/>
            </w:pPr>
            <w:r/>
          </w:p>
          <w:p>
            <w:pPr>
              <w:pStyle w:val="CodeBlock"/>
            </w:pPr>
            <w:r>
              <w:t>def containment_score(a, b):</w:t>
            </w:r>
          </w:p>
          <w:p>
            <w:pPr>
              <w:pStyle w:val="CodeBlock"/>
            </w:pPr>
            <w:r>
              <w:t xml:space="preserve">    return len(a &amp; b) / min(len(a), len(b)) if a and b else 0.0</w:t>
            </w:r>
          </w:p>
          <w:p>
            <w:pPr>
              <w:pStyle w:val="CodeBlock"/>
            </w:pPr>
            <w:r/>
          </w:p>
          <w:p>
            <w:pPr>
              <w:pStyle w:val="CodeBlock"/>
            </w:pPr>
            <w:r>
              <w:t>def main(invoice_normalized: str, payment_normalized: str,</w:t>
            </w:r>
          </w:p>
          <w:p>
            <w:pPr>
              <w:pStyle w:val="CodeBlock"/>
            </w:pPr>
            <w:r>
              <w:t xml:space="preserve">         invoice_core_name: str, payment_core_name: str,</w:t>
            </w:r>
          </w:p>
          <w:p>
            <w:pPr>
              <w:pStyle w:val="CodeBlock"/>
            </w:pPr>
            <w:r>
              <w:t xml:space="preserve">         invoice_core_tokens: list, payment_core_tokens: list) -&gt; dict:</w:t>
            </w:r>
          </w:p>
          <w:p>
            <w:pPr>
              <w:pStyle w:val="CodeBlock"/>
            </w:pPr>
            <w:r>
              <w:t xml:space="preserve">    invoice_normalized = (invoice_normalized or "").strip()</w:t>
            </w:r>
          </w:p>
          <w:p>
            <w:pPr>
              <w:pStyle w:val="CodeBlock"/>
            </w:pPr>
            <w:r>
              <w:t xml:space="preserve">    payment_normalized = (payment_normalized or "").strip()</w:t>
            </w:r>
          </w:p>
          <w:p>
            <w:pPr>
              <w:pStyle w:val="CodeBlock"/>
            </w:pPr>
            <w:r>
              <w:t xml:space="preserve">    invoice_core_name = (invoice_core_name or "").strip()</w:t>
            </w:r>
          </w:p>
          <w:p>
            <w:pPr>
              <w:pStyle w:val="CodeBlock"/>
            </w:pPr>
            <w:r>
              <w:t xml:space="preserve">    payment_core_name = (payment_core_name or "").strip()</w:t>
            </w:r>
          </w:p>
          <w:p>
            <w:pPr>
              <w:pStyle w:val="CodeBlock"/>
            </w:pPr>
            <w:r>
              <w:t xml:space="preserve">    full_a, full_b = set(invoice_normalized.split()), set(payment_normalized.split())</w:t>
            </w:r>
          </w:p>
          <w:p>
            <w:pPr>
              <w:pStyle w:val="CodeBlock"/>
            </w:pPr>
            <w:r>
              <w:t xml:space="preserve">    core_a = to_token_set(invoice_core_tokens, invoice_core_name)</w:t>
            </w:r>
          </w:p>
          <w:p>
            <w:pPr>
              <w:pStyle w:val="CodeBlock"/>
            </w:pPr>
            <w:r>
              <w:t xml:space="preserve">    core_b = to_token_set(payment_core_tokens, payment_core_name)</w:t>
            </w:r>
          </w:p>
          <w:p>
            <w:pPr>
              <w:pStyle w:val="CodeBlock"/>
            </w:pPr>
            <w:r>
              <w:t xml:space="preserve">    full_sequence = sequence_score(invoice_normalized, payment_normalized)</w:t>
            </w:r>
          </w:p>
          <w:p>
            <w:pPr>
              <w:pStyle w:val="CodeBlock"/>
            </w:pPr>
            <w:r>
              <w:t xml:space="preserve">    full_token = jaccard_score(full_a, full_b)</w:t>
            </w:r>
          </w:p>
          <w:p>
            <w:pPr>
              <w:pStyle w:val="CodeBlock"/>
            </w:pPr>
            <w:r>
              <w:t xml:space="preserve">    core_sequence = sequence_score(invoice_core_name, payment_core_name)</w:t>
            </w:r>
          </w:p>
          <w:p>
            <w:pPr>
              <w:pStyle w:val="CodeBlock"/>
            </w:pPr>
            <w:r>
              <w:t xml:space="preserve">    core_token = jaccard_score(core_a, core_b)</w:t>
            </w:r>
          </w:p>
          <w:p>
            <w:pPr>
              <w:pStyle w:val="CodeBlock"/>
            </w:pPr>
            <w:r>
              <w:t xml:space="preserve">    containment = containment_score(core_a, core_b)</w:t>
            </w:r>
          </w:p>
          <w:p>
            <w:pPr>
              <w:pStyle w:val="CodeBlock"/>
            </w:pPr>
            <w:r>
              <w:t xml:space="preserve">    full_exact = bool(invoice_normalized) and invoice_normalized == payment_normalized</w:t>
            </w:r>
          </w:p>
          <w:p>
            <w:pPr>
              <w:pStyle w:val="CodeBlock"/>
            </w:pPr>
            <w:r>
              <w:t xml:space="preserve">    core_exact = bool(invoice_core_name) and invoice_core_name == payment_core_name</w:t>
            </w:r>
          </w:p>
          <w:p>
            <w:pPr>
              <w:pStyle w:val="CodeBlock"/>
            </w:pPr>
            <w:r>
              <w:t xml:space="preserve">    same_set = bool(core_a) and core_a == core_b</w:t>
            </w:r>
          </w:p>
          <w:p>
            <w:pPr>
              <w:pStyle w:val="CodeBlock"/>
            </w:pPr>
            <w:r>
              <w:t xml:space="preserve">    word_order_only = same_set and not core_exact</w:t>
            </w:r>
          </w:p>
          <w:p>
            <w:pPr>
              <w:pStyle w:val="CodeBlock"/>
            </w:pPr>
            <w:r>
              <w:t xml:space="preserve">    shortest_count = min(len(core_a), len(core_b))</w:t>
            </w:r>
          </w:p>
          <w:p>
            <w:pPr>
              <w:pStyle w:val="CodeBlock"/>
            </w:pPr>
            <w:r>
              <w:t xml:space="preserve">    shortest_length = min(len(invoice_core_name), len(payment_core_name))</w:t>
            </w:r>
          </w:p>
          <w:p>
            <w:pPr>
              <w:pStyle w:val="CodeBlock"/>
            </w:pPr>
            <w:r>
              <w:t xml:space="preserve">    short_name = shortest_count &lt;= 1 or shortest_length &lt;= 4</w:t>
            </w:r>
          </w:p>
          <w:p>
            <w:pPr>
              <w:pStyle w:val="CodeBlock"/>
            </w:pPr>
            <w:r>
              <w:t xml:space="preserve">    weighted = full_sequence*0.15 + full_token*0.15 + core_sequence*0.25 + core_token*0.30 + containment*0.15</w:t>
            </w:r>
          </w:p>
          <w:p>
            <w:pPr>
              <w:pStyle w:val="CodeBlock"/>
            </w:pPr>
            <w:r>
              <w:t xml:space="preserve">    return {</w:t>
            </w:r>
          </w:p>
          <w:p>
            <w:pPr>
              <w:pStyle w:val="CodeBlock"/>
            </w:pPr>
            <w:r>
              <w:t xml:space="preserve">        "sequence_similarity": round(full_sequence, 4),</w:t>
            </w:r>
          </w:p>
          <w:p>
            <w:pPr>
              <w:pStyle w:val="CodeBlock"/>
            </w:pPr>
            <w:r>
              <w:t xml:space="preserve">        "token_similarity": round(full_token, 4),</w:t>
            </w:r>
          </w:p>
          <w:p>
            <w:pPr>
              <w:pStyle w:val="CodeBlock"/>
            </w:pPr>
            <w:r>
              <w:t xml:space="preserve">        "core_sequence_similarity": round(core_sequence, 4),</w:t>
            </w:r>
          </w:p>
          <w:p>
            <w:pPr>
              <w:pStyle w:val="CodeBlock"/>
            </w:pPr>
            <w:r>
              <w:t xml:space="preserve">        "core_token_similarity": round(core_token, 4),</w:t>
            </w:r>
          </w:p>
          <w:p>
            <w:pPr>
              <w:pStyle w:val="CodeBlock"/>
            </w:pPr>
            <w:r>
              <w:t xml:space="preserve">        "core_containment_score": round(containment, 4),</w:t>
            </w:r>
          </w:p>
          <w:p>
            <w:pPr>
              <w:pStyle w:val="CodeBlock"/>
            </w:pPr>
            <w:r>
              <w:t xml:space="preserve">        "name_similarity": round(weighted, 4),</w:t>
            </w:r>
          </w:p>
          <w:p>
            <w:pPr>
              <w:pStyle w:val="CodeBlock"/>
            </w:pPr>
            <w:r>
              <w:t xml:space="preserve">        "full_name_exact_match": full_exact,</w:t>
            </w:r>
          </w:p>
          <w:p>
            <w:pPr>
              <w:pStyle w:val="CodeBlock"/>
            </w:pPr>
            <w:r>
              <w:t xml:space="preserve">        "core_name_exact_match": core_exact,</w:t>
            </w:r>
          </w:p>
          <w:p>
            <w:pPr>
              <w:pStyle w:val="CodeBlock"/>
            </w:pPr>
            <w:r>
              <w:t xml:space="preserve">        "same_core_token_set": same_set,</w:t>
            </w:r>
          </w:p>
          <w:p>
            <w:pPr>
              <w:pStyle w:val="CodeBlock"/>
            </w:pPr>
            <w:r>
              <w:t xml:space="preserve">        "core_word_order_only": word_order_only,</w:t>
            </w:r>
          </w:p>
          <w:p>
            <w:pPr>
              <w:pStyle w:val="CodeBlock"/>
            </w:pPr>
            <w:r>
              <w:t xml:space="preserve">        "short_name_detected": short_name</w:t>
            </w:r>
          </w:p>
          <w:p>
            <w:pPr>
              <w:pStyle w:val="CodeBlock"/>
            </w:pPr>
            <w:r>
              <w:t xml:space="preserve">    }</w:t>
            </w:r>
          </w:p>
        </w:tc>
      </w:tr>
    </w:tbl>
    <w:p>
      <w:pPr>
        <w:spacing w:after="0"/>
      </w:pPr>
    </w:p>
    <w:p>
      <w:pPr>
        <w:pStyle w:val="Heading1"/>
      </w:pPr>
      <w:r>
        <w:t>9. Code tuned - Decision Engine</w:t>
      </w:r>
    </w:p>
    <w:tbl>
      <w:tblPr>
        <w:tblW w:type="auto" w:w="0"/>
        <w:jc w:val="center"/>
        <w:tblLayout w:type="autofit"/>
        <w:tblLook w:firstColumn="1" w:firstRow="1" w:lastColumn="0" w:lastRow="0" w:noHBand="0" w:noVBand="1" w:val="04A0"/>
      </w:tblPr>
      <w:tblGrid>
        <w:gridCol w:w="10080"/>
      </w:tblGrid>
      <w:tr>
        <w:tc>
          <w:tcPr>
            <w:tcW w:type="dxa" w:w="10080"/>
            <w:shd w:fill="FCE4D6"/>
          </w:tcPr>
          <w:p>
            <w:r/>
            <w:r>
              <w:rPr>
                <w:b/>
                <w:color w:val="17365D"/>
              </w:rPr>
              <w:t>Debug hiện tại</w:t>
              <w:br/>
            </w:r>
            <w:r>
              <w:t>Sau khi dán code, Input Variables phải có đủ 17 biến. Lỗi hiện tại main() missing legal_type_match được xử lý bằng cách thêm legal_type_match ← Extract Legal Type.legal_type_match, kiểu Boolean.</w:t>
            </w:r>
          </w:p>
        </w:tc>
      </w:tr>
    </w:tbl>
    <w:p>
      <w:pPr>
        <w:spacing w:after="0"/>
      </w:pPr>
    </w:p>
    <w:tbl>
      <w:tblPr>
        <w:tblW w:type="auto" w:w="0"/>
        <w:jc w:val="center"/>
        <w:tblLook w:firstColumn="1" w:firstRow="1" w:lastColumn="0" w:lastRow="0" w:noHBand="0" w:noVBand="1" w:val="04A0"/>
      </w:tblPr>
      <w:tblGrid>
        <w:gridCol w:w="10080"/>
      </w:tblGrid>
      <w:tr>
        <w:tc>
          <w:tcPr>
            <w:tcW w:type="dxa" w:w="10080"/>
            <w:shd w:fill="F3F4F6"/>
          </w:tcPr>
          <w:p>
            <w:pPr>
              <w:pStyle w:val="CodeBlock"/>
            </w:pPr>
            <w:r/>
            <w:r>
              <w:t>def count_tokens(text):</w:t>
            </w:r>
          </w:p>
          <w:p>
            <w:pPr>
              <w:pStyle w:val="CodeBlock"/>
            </w:pPr>
            <w:r>
              <w:t xml:space="preserve">    return len([t for t in text.split() if t]) if text else 0</w:t>
            </w:r>
          </w:p>
          <w:p>
            <w:pPr>
              <w:pStyle w:val="CodeBlock"/>
            </w:pPr>
            <w:r/>
          </w:p>
          <w:p>
            <w:pPr>
              <w:pStyle w:val="CodeBlock"/>
            </w:pPr>
            <w:r>
              <w:t>def build_result(decision, action, risk_level, reason_code,</w:t>
            </w:r>
          </w:p>
          <w:p>
            <w:pPr>
              <w:pStyle w:val="CodeBlock"/>
            </w:pPr>
            <w:r>
              <w:t xml:space="preserve">                 ai_eligible=False, review_mode="NONE"):</w:t>
            </w:r>
          </w:p>
          <w:p>
            <w:pPr>
              <w:pStyle w:val="CodeBlock"/>
            </w:pPr>
            <w:r>
              <w:t xml:space="preserve">    return {</w:t>
            </w:r>
          </w:p>
          <w:p>
            <w:pPr>
              <w:pStyle w:val="CodeBlock"/>
            </w:pPr>
            <w:r>
              <w:t xml:space="preserve">        "decision": decision,</w:t>
            </w:r>
          </w:p>
          <w:p>
            <w:pPr>
              <w:pStyle w:val="CodeBlock"/>
            </w:pPr>
            <w:r>
              <w:t xml:space="preserve">        "action": action,</w:t>
            </w:r>
          </w:p>
          <w:p>
            <w:pPr>
              <w:pStyle w:val="CodeBlock"/>
            </w:pPr>
            <w:r>
              <w:t xml:space="preserve">        "risk_level": risk_level,</w:t>
            </w:r>
          </w:p>
          <w:p>
            <w:pPr>
              <w:pStyle w:val="CodeBlock"/>
            </w:pPr>
            <w:r>
              <w:t xml:space="preserve">        "reason_code": reason_code,</w:t>
            </w:r>
          </w:p>
          <w:p>
            <w:pPr>
              <w:pStyle w:val="CodeBlock"/>
            </w:pPr>
            <w:r>
              <w:t xml:space="preserve">        "ai_eligible": ai_eligible,</w:t>
            </w:r>
          </w:p>
          <w:p>
            <w:pPr>
              <w:pStyle w:val="CodeBlock"/>
            </w:pPr>
            <w:r>
              <w:t xml:space="preserve">        "review_mode": review_mode</w:t>
            </w:r>
          </w:p>
          <w:p>
            <w:pPr>
              <w:pStyle w:val="CodeBlock"/>
            </w:pPr>
            <w:r>
              <w:t xml:space="preserve">    }</w:t>
            </w:r>
          </w:p>
          <w:p>
            <w:pPr>
              <w:pStyle w:val="CodeBlock"/>
            </w:pPr>
            <w:r/>
          </w:p>
          <w:p>
            <w:pPr>
              <w:pStyle w:val="CodeBlock"/>
            </w:pPr>
            <w:r>
              <w:t>def main(invoice_normalized: str, payment_normalized: str,</w:t>
            </w:r>
          </w:p>
          <w:p>
            <w:pPr>
              <w:pStyle w:val="CodeBlock"/>
            </w:pPr>
            <w:r>
              <w:t xml:space="preserve">         invoice_core_name: str, payment_core_name: str,</w:t>
            </w:r>
          </w:p>
          <w:p>
            <w:pPr>
              <w:pStyle w:val="CodeBlock"/>
            </w:pPr>
            <w:r>
              <w:t xml:space="preserve">         invoice_legal_type: str, payment_legal_type: str,</w:t>
            </w:r>
          </w:p>
          <w:p>
            <w:pPr>
              <w:pStyle w:val="CodeBlock"/>
            </w:pPr>
            <w:r>
              <w:t xml:space="preserve">         legal_type_match: bool, legal_type_conflict: bool,</w:t>
            </w:r>
          </w:p>
          <w:p>
            <w:pPr>
              <w:pStyle w:val="CodeBlock"/>
            </w:pPr>
            <w:r>
              <w:t xml:space="preserve">         name_similarity: float, core_sequence_similarity: float,</w:t>
            </w:r>
          </w:p>
          <w:p>
            <w:pPr>
              <w:pStyle w:val="CodeBlock"/>
            </w:pPr>
            <w:r>
              <w:t xml:space="preserve">         core_token_similarity: float, core_containment_score: float,</w:t>
            </w:r>
          </w:p>
          <w:p>
            <w:pPr>
              <w:pStyle w:val="CodeBlock"/>
            </w:pPr>
            <w:r>
              <w:t xml:space="preserve">         full_name_exact_match: bool, core_name_exact_match: bool,</w:t>
            </w:r>
          </w:p>
          <w:p>
            <w:pPr>
              <w:pStyle w:val="CodeBlock"/>
            </w:pPr>
            <w:r>
              <w:t xml:space="preserve">         same_core_token_set: bool, core_word_order_only: bool,</w:t>
            </w:r>
          </w:p>
          <w:p>
            <w:pPr>
              <w:pStyle w:val="CodeBlock"/>
            </w:pPr>
            <w:r>
              <w:t xml:space="preserve">         short_name_detected: bool) -&gt; dict:</w:t>
            </w:r>
          </w:p>
          <w:p>
            <w:pPr>
              <w:pStyle w:val="CodeBlock"/>
            </w:pPr>
            <w:r>
              <w:t xml:space="preserve">    invoice_normalized = (invoice_normalized or "").strip()</w:t>
            </w:r>
          </w:p>
          <w:p>
            <w:pPr>
              <w:pStyle w:val="CodeBlock"/>
            </w:pPr>
            <w:r>
              <w:t xml:space="preserve">    payment_normalized = (payment_normalized or "").strip()</w:t>
            </w:r>
          </w:p>
          <w:p>
            <w:pPr>
              <w:pStyle w:val="CodeBlock"/>
            </w:pPr>
            <w:r>
              <w:t xml:space="preserve">    invoice_core_name = (invoice_core_name or "").strip()</w:t>
            </w:r>
          </w:p>
          <w:p>
            <w:pPr>
              <w:pStyle w:val="CodeBlock"/>
            </w:pPr>
            <w:r>
              <w:t xml:space="preserve">    payment_core_name = (payment_core_name or "").strip()</w:t>
            </w:r>
          </w:p>
          <w:p>
            <w:pPr>
              <w:pStyle w:val="CodeBlock"/>
            </w:pPr>
            <w:r>
              <w:t xml:space="preserve">    invoice_legal_type = invoice_legal_type or "UNKNOWN"</w:t>
            </w:r>
          </w:p>
          <w:p>
            <w:pPr>
              <w:pStyle w:val="CodeBlock"/>
            </w:pPr>
            <w:r>
              <w:t xml:space="preserve">    payment_legal_type = payment_legal_type or "UNKNOWN"</w:t>
            </w:r>
          </w:p>
          <w:p>
            <w:pPr>
              <w:pStyle w:val="CodeBlock"/>
            </w:pPr>
            <w:r>
              <w:t xml:space="preserve">    name_similarity = float(name_similarity or 0.0)</w:t>
            </w:r>
          </w:p>
          <w:p>
            <w:pPr>
              <w:pStyle w:val="CodeBlock"/>
            </w:pPr>
            <w:r>
              <w:t xml:space="preserve">    core_sequence_similarity = float(core_sequence_similarity or 0.0)</w:t>
            </w:r>
          </w:p>
          <w:p>
            <w:pPr>
              <w:pStyle w:val="CodeBlock"/>
            </w:pPr>
            <w:r>
              <w:t xml:space="preserve">    core_token_similarity = float(core_token_similarity or 0.0)</w:t>
            </w:r>
          </w:p>
          <w:p>
            <w:pPr>
              <w:pStyle w:val="CodeBlock"/>
            </w:pPr>
            <w:r>
              <w:t xml:space="preserve">    core_containment_score = float(core_containment_score or 0.0)</w:t>
            </w:r>
          </w:p>
          <w:p>
            <w:pPr>
              <w:pStyle w:val="CodeBlock"/>
            </w:pPr>
            <w:r>
              <w:t xml:space="preserve">    min_tokens = min(count_tokens(invoice_core_name), count_tokens(payment_core_name))</w:t>
            </w:r>
          </w:p>
          <w:p>
            <w:pPr>
              <w:pStyle w:val="CodeBlock"/>
            </w:pPr>
            <w:r/>
          </w:p>
          <w:p>
            <w:pPr>
              <w:pStyle w:val="CodeBlock"/>
            </w:pPr>
            <w:r>
              <w:t xml:space="preserve">    if not invoice_normalized or not payment_normalized:</w:t>
            </w:r>
          </w:p>
          <w:p>
            <w:pPr>
              <w:pStyle w:val="CodeBlock"/>
            </w:pPr>
            <w:r>
              <w:t xml:space="preserve">        return build_result("REVIEW", "WARN", "MEDIUM", "INSUFFICIENT_DATA", False, "DETERMINISTIC_WARNING")</w:t>
            </w:r>
          </w:p>
          <w:p>
            <w:pPr>
              <w:pStyle w:val="CodeBlock"/>
            </w:pPr>
            <w:r>
              <w:t xml:space="preserve">    if legal_type_conflict:</w:t>
            </w:r>
          </w:p>
          <w:p>
            <w:pPr>
              <w:pStyle w:val="CodeBlock"/>
            </w:pPr>
            <w:r>
              <w:t xml:space="preserve">        return build_result("NOT_MATCH", "BLOCK", "HIGH", "LEGAL_ENTITY_TYPE_CONFLICT")</w:t>
            </w:r>
          </w:p>
          <w:p>
            <w:pPr>
              <w:pStyle w:val="CodeBlock"/>
            </w:pPr>
            <w:r>
              <w:t xml:space="preserve">    if full_name_exact_match:</w:t>
            </w:r>
          </w:p>
          <w:p>
            <w:pPr>
              <w:pStyle w:val="CodeBlock"/>
            </w:pPr>
            <w:r>
              <w:t xml:space="preserve">        return build_result("MATCH", "ALLOW", "LOW", "NORMALIZED_NAME_EXACT_MATCH")</w:t>
            </w:r>
          </w:p>
          <w:p>
            <w:pPr>
              <w:pStyle w:val="CodeBlock"/>
            </w:pPr>
            <w:r>
              <w:t xml:space="preserve">    if legal_type_match and core_name_exact_match and min_tokens &gt;= 2 and not short_name_detected:</w:t>
            </w:r>
          </w:p>
          <w:p>
            <w:pPr>
              <w:pStyle w:val="CodeBlock"/>
            </w:pPr>
            <w:r>
              <w:t xml:space="preserve">        return build_result("MATCH", "ALLOW", "LOW", "LEGAL_TYPE_AND_CORE_NAME_EXACT_MATCH")</w:t>
            </w:r>
          </w:p>
          <w:p>
            <w:pPr>
              <w:pStyle w:val="CodeBlock"/>
            </w:pPr>
            <w:r>
              <w:t xml:space="preserve">    if legal_type_match and same_core_token_set and min_tokens &gt;= 2 and not short_name_detected:</w:t>
            </w:r>
          </w:p>
          <w:p>
            <w:pPr>
              <w:pStyle w:val="CodeBlock"/>
            </w:pPr>
            <w:r>
              <w:t xml:space="preserve">        return build_result("MATCH", "ALLOW", "LOW", "LEGAL_TYPE_AND_CORE_TOKEN_SET_MATCH")</w:t>
            </w:r>
          </w:p>
          <w:p>
            <w:pPr>
              <w:pStyle w:val="CodeBlock"/>
            </w:pPr>
            <w:r>
              <w:t xml:space="preserve">    if (legal_type_match and core_sequence_similarity &gt;= 0.96 and</w:t>
            </w:r>
          </w:p>
          <w:p>
            <w:pPr>
              <w:pStyle w:val="CodeBlock"/>
            </w:pPr>
            <w:r>
              <w:t xml:space="preserve">        core_token_similarity &gt;= 0.90 and core_containment_score &gt;= 0.90 and</w:t>
            </w:r>
          </w:p>
          <w:p>
            <w:pPr>
              <w:pStyle w:val="CodeBlock"/>
            </w:pPr>
            <w:r>
              <w:t xml:space="preserve">        min_tokens &gt;= 3 and not short_name_detected):</w:t>
            </w:r>
          </w:p>
          <w:p>
            <w:pPr>
              <w:pStyle w:val="CodeBlock"/>
            </w:pPr>
            <w:r>
              <w:t xml:space="preserve">        return build_result("MATCH", "ALLOW", "LOW", "HIGH_CORE_NAME_SIMILARITY")</w:t>
            </w:r>
          </w:p>
          <w:p>
            <w:pPr>
              <w:pStyle w:val="CodeBlock"/>
            </w:pPr>
            <w:r>
              <w:t xml:space="preserve">    if short_name_detected and core_containment_score &gt;= 1.0:</w:t>
            </w:r>
          </w:p>
          <w:p>
            <w:pPr>
              <w:pStyle w:val="CodeBlock"/>
            </w:pPr>
            <w:r>
              <w:t xml:space="preserve">        return build_result("REVIEW", "WARN", "MEDIUM", "PARTIAL_CORE_NAME_MATCH", False, "DETERMINISTIC_WARNING")</w:t>
            </w:r>
          </w:p>
          <w:p>
            <w:pPr>
              <w:pStyle w:val="CodeBlock"/>
            </w:pPr>
            <w:r>
              <w:t xml:space="preserve">    if ((invoice_legal_type == "UNKNOWN" or payment_legal_type == "UNKNOWN") and</w:t>
            </w:r>
          </w:p>
          <w:p>
            <w:pPr>
              <w:pStyle w:val="CodeBlock"/>
            </w:pPr>
            <w:r>
              <w:t xml:space="preserve">        core_name_exact_match and min_tokens &gt;= 2 and not short_name_detected):</w:t>
            </w:r>
          </w:p>
          <w:p>
            <w:pPr>
              <w:pStyle w:val="CodeBlock"/>
            </w:pPr>
            <w:r>
              <w:t xml:space="preserve">        return build_result("REVIEW", "WARN", "MEDIUM", "LEGAL_TYPE_MISSING_CORE_NAME_MATCH", False, "DETERMINISTIC_WARNING")</w:t>
            </w:r>
          </w:p>
          <w:p>
            <w:pPr>
              <w:pStyle w:val="CodeBlock"/>
            </w:pPr>
            <w:r>
              <w:t xml:space="preserve">    if name_similarity &gt;= 0.82 or core_sequence_similarity &gt;= 0.82 or core_token_similarity &gt;= 0.75:</w:t>
            </w:r>
          </w:p>
          <w:p>
            <w:pPr>
              <w:pStyle w:val="CodeBlock"/>
            </w:pPr>
            <w:r>
              <w:t xml:space="preserve">        return build_result("REVIEW", "WARN", "MEDIUM", "NAME_SIMILAR_BUT_NOT_CONCLUSIVE", True, "AI_WARNING")</w:t>
            </w:r>
          </w:p>
          <w:p>
            <w:pPr>
              <w:pStyle w:val="CodeBlock"/>
            </w:pPr>
            <w:r>
              <w:t xml:space="preserve">    return build_result("NOT_MATCH", "BLOCK", "HIGH", "LOW_NAME_SIMILARITY")</w:t>
            </w:r>
          </w:p>
        </w:tc>
      </w:tr>
    </w:tbl>
    <w:p>
      <w:pPr>
        <w:spacing w:after="0"/>
      </w:pPr>
    </w:p>
    <w:tbl>
      <w:tblPr>
        <w:tblStyle w:val="TableGrid"/>
        <w:tblW w:type="auto" w:w="0"/>
        <w:jc w:val="center"/>
        <w:tblLook w:firstColumn="1" w:firstRow="1" w:lastColumn="0" w:lastRow="0" w:noHBand="0" w:noVBand="1" w:val="04A0"/>
      </w:tblPr>
      <w:tblGrid>
        <w:gridCol w:w="5040"/>
        <w:gridCol w:w="5040"/>
      </w:tblGrid>
      <w:tr>
        <w:tc>
          <w:tcPr>
            <w:tcW w:type="dxa" w:w="2448"/>
            <w:shd w:fill="1F4E78"/>
            <w:vAlign w:val="center"/>
          </w:tcPr>
          <w:p>
            <w:r/>
            <w:r>
              <w:rPr>
                <w:b/>
                <w:color w:val="FFFFFF"/>
              </w:rPr>
              <w:t>Input source</w:t>
            </w:r>
          </w:p>
        </w:tc>
        <w:tc>
          <w:tcPr>
            <w:tcW w:type="dxa" w:w="6912"/>
            <w:shd w:fill="1F4E78"/>
            <w:vAlign w:val="center"/>
          </w:tcPr>
          <w:p>
            <w:r/>
            <w:r>
              <w:rPr>
                <w:b/>
                <w:color w:val="FFFFFF"/>
              </w:rPr>
              <w:t>Variables</w:t>
            </w:r>
          </w:p>
        </w:tc>
      </w:tr>
      <w:tr>
        <w:tc>
          <w:tcPr>
            <w:tcW w:type="dxa" w:w="2448"/>
            <w:vAlign w:val="center"/>
          </w:tcPr>
          <w:p>
            <w:r/>
            <w:r>
              <w:rPr>
                <w:b w:val="0"/>
              </w:rPr>
              <w:t>Normalize Names</w:t>
            </w:r>
          </w:p>
        </w:tc>
        <w:tc>
          <w:tcPr>
            <w:tcW w:type="dxa" w:w="6912"/>
            <w:vAlign w:val="center"/>
          </w:tcPr>
          <w:p>
            <w:r/>
            <w:r>
              <w:rPr>
                <w:b w:val="0"/>
              </w:rPr>
              <w:t>invoice_normalized, payment_normalized, invoice_core_name, payment_core_name</w:t>
            </w:r>
          </w:p>
        </w:tc>
      </w:tr>
      <w:tr>
        <w:tc>
          <w:tcPr>
            <w:tcW w:type="dxa" w:w="2448"/>
            <w:vAlign w:val="center"/>
          </w:tcPr>
          <w:p>
            <w:r/>
            <w:r>
              <w:rPr>
                <w:b w:val="0"/>
              </w:rPr>
              <w:t>Extract Legal Type</w:t>
            </w:r>
          </w:p>
        </w:tc>
        <w:tc>
          <w:tcPr>
            <w:tcW w:type="dxa" w:w="6912"/>
            <w:vAlign w:val="center"/>
          </w:tcPr>
          <w:p>
            <w:r/>
            <w:r>
              <w:rPr>
                <w:b w:val="0"/>
              </w:rPr>
              <w:t>invoice_legal_type, payment_legal_type, legal_type_match, legal_type_conflict</w:t>
            </w:r>
          </w:p>
        </w:tc>
      </w:tr>
      <w:tr>
        <w:tc>
          <w:tcPr>
            <w:tcW w:type="dxa" w:w="2448"/>
            <w:vAlign w:val="center"/>
          </w:tcPr>
          <w:p>
            <w:r/>
            <w:r>
              <w:rPr>
                <w:b w:val="0"/>
              </w:rPr>
              <w:t>Calculate Similarity</w:t>
            </w:r>
          </w:p>
        </w:tc>
        <w:tc>
          <w:tcPr>
            <w:tcW w:type="dxa" w:w="6912"/>
            <w:vAlign w:val="center"/>
          </w:tcPr>
          <w:p>
            <w:r/>
            <w:r>
              <w:rPr>
                <w:b w:val="0"/>
              </w:rPr>
              <w:t>name_similarity, core_sequence_similarity, core_token_similarity, core_containment_score, full_name_exact_match, core_name_exact_match, same_core_token_set, core_word_order_only, short_name_detected</w:t>
            </w:r>
          </w:p>
        </w:tc>
      </w:tr>
    </w:tbl>
    <w:p>
      <w:pPr>
        <w:spacing w:after="0"/>
      </w:pPr>
    </w:p>
    <w:tbl>
      <w:tblPr>
        <w:tblStyle w:val="TableGrid"/>
        <w:tblW w:type="auto" w:w="0"/>
        <w:jc w:val="center"/>
        <w:tblLook w:firstColumn="1" w:firstRow="1" w:lastColumn="0" w:lastRow="0" w:noHBand="0" w:noVBand="1" w:val="04A0"/>
      </w:tblPr>
      <w:tblGrid>
        <w:gridCol w:w="5040"/>
        <w:gridCol w:w="5040"/>
      </w:tblGrid>
      <w:tr>
        <w:tc>
          <w:tcPr>
            <w:tcW w:type="dxa" w:w="6768"/>
            <w:shd w:fill="1F4E78"/>
            <w:vAlign w:val="center"/>
          </w:tcPr>
          <w:p>
            <w:r/>
            <w:r>
              <w:rPr>
                <w:b/>
                <w:color w:val="FFFFFF"/>
              </w:rPr>
              <w:t>Output</w:t>
            </w:r>
          </w:p>
        </w:tc>
        <w:tc>
          <w:tcPr>
            <w:tcW w:type="dxa" w:w="2160"/>
            <w:shd w:fill="1F4E78"/>
            <w:vAlign w:val="center"/>
          </w:tcPr>
          <w:p>
            <w:r/>
            <w:r>
              <w:rPr>
                <w:b/>
                <w:color w:val="FFFFFF"/>
              </w:rPr>
              <w:t>Type</w:t>
            </w:r>
          </w:p>
        </w:tc>
      </w:tr>
      <w:tr>
        <w:tc>
          <w:tcPr>
            <w:tcW w:type="dxa" w:w="6768"/>
            <w:vAlign w:val="center"/>
          </w:tcPr>
          <w:p>
            <w:r/>
            <w:r>
              <w:rPr>
                <w:b w:val="0"/>
              </w:rPr>
              <w:t>decision, action, risk_level, reason_code</w:t>
            </w:r>
          </w:p>
        </w:tc>
        <w:tc>
          <w:tcPr>
            <w:tcW w:type="dxa" w:w="2160"/>
            <w:vAlign w:val="center"/>
          </w:tcPr>
          <w:p>
            <w:r/>
            <w:r>
              <w:rPr>
                <w:b w:val="0"/>
              </w:rPr>
              <w:t>String</w:t>
            </w:r>
          </w:p>
        </w:tc>
      </w:tr>
      <w:tr>
        <w:tc>
          <w:tcPr>
            <w:tcW w:type="dxa" w:w="6768"/>
            <w:vAlign w:val="center"/>
          </w:tcPr>
          <w:p>
            <w:r/>
            <w:r>
              <w:rPr>
                <w:b w:val="0"/>
              </w:rPr>
              <w:t>ai_eligible</w:t>
            </w:r>
          </w:p>
        </w:tc>
        <w:tc>
          <w:tcPr>
            <w:tcW w:type="dxa" w:w="2160"/>
            <w:vAlign w:val="center"/>
          </w:tcPr>
          <w:p>
            <w:r/>
            <w:r>
              <w:rPr>
                <w:b w:val="0"/>
              </w:rPr>
              <w:t>Boolean</w:t>
            </w:r>
          </w:p>
        </w:tc>
      </w:tr>
      <w:tr>
        <w:tc>
          <w:tcPr>
            <w:tcW w:type="dxa" w:w="6768"/>
            <w:vAlign w:val="center"/>
          </w:tcPr>
          <w:p>
            <w:r/>
            <w:r>
              <w:rPr>
                <w:b w:val="0"/>
              </w:rPr>
              <w:t>review_mode</w:t>
            </w:r>
          </w:p>
        </w:tc>
        <w:tc>
          <w:tcPr>
            <w:tcW w:type="dxa" w:w="2160"/>
            <w:vAlign w:val="center"/>
          </w:tcPr>
          <w:p>
            <w:r/>
            <w:r>
              <w:rPr>
                <w:b w:val="0"/>
              </w:rPr>
              <w:t>String</w:t>
            </w:r>
          </w:p>
        </w:tc>
      </w:tr>
    </w:tbl>
    <w:p>
      <w:pPr>
        <w:spacing w:after="0"/>
      </w:pPr>
    </w:p>
    <w:p>
      <w:pPr>
        <w:pStyle w:val="Heading1"/>
      </w:pPr>
      <w:r>
        <w:t>10. Routing AI sau tuning</w:t>
      </w:r>
    </w:p>
    <w:tbl>
      <w:tblPr>
        <w:tblW w:type="auto" w:w="0"/>
        <w:jc w:val="center"/>
        <w:tblLook w:firstColumn="1" w:firstRow="1" w:lastColumn="0" w:lastRow="0" w:noHBand="0" w:noVBand="1" w:val="04A0"/>
      </w:tblPr>
      <w:tblGrid>
        <w:gridCol w:w="10080"/>
      </w:tblGrid>
      <w:tr>
        <w:tc>
          <w:tcPr>
            <w:tcW w:type="dxa" w:w="10080"/>
            <w:shd w:fill="F3F4F6"/>
          </w:tcPr>
          <w:p>
            <w:pPr>
              <w:pStyle w:val="CodeBlock"/>
            </w:pPr>
            <w:r/>
            <w:r>
              <w:t>IF decision == MATCH</w:t>
            </w:r>
          </w:p>
          <w:p>
            <w:pPr>
              <w:pStyle w:val="CodeBlock"/>
            </w:pPr>
            <w:r>
              <w:t xml:space="preserve">  → Build Match Message</w:t>
            </w:r>
          </w:p>
          <w:p>
            <w:pPr>
              <w:pStyle w:val="CodeBlock"/>
            </w:pPr>
            <w:r>
              <w:t>ELIF decision == NOT_MATCH</w:t>
            </w:r>
          </w:p>
          <w:p>
            <w:pPr>
              <w:pStyle w:val="CodeBlock"/>
            </w:pPr>
            <w:r>
              <w:t xml:space="preserve">  → Build Not Match Warning</w:t>
            </w:r>
          </w:p>
          <w:p>
            <w:pPr>
              <w:pStyle w:val="CodeBlock"/>
            </w:pPr>
            <w:r>
              <w:t>ELIF decision == REVIEW AND ai_eligible == false</w:t>
            </w:r>
          </w:p>
          <w:p>
            <w:pPr>
              <w:pStyle w:val="CodeBlock"/>
            </w:pPr>
            <w:r>
              <w:t xml:space="preserve">  → Build Deterministic Review Warning</w:t>
            </w:r>
          </w:p>
          <w:p>
            <w:pPr>
              <w:pStyle w:val="CodeBlock"/>
            </w:pPr>
            <w:r>
              <w:t>ELIF decision == REVIEW AND ai_eligible == true</w:t>
            </w:r>
          </w:p>
          <w:p>
            <w:pPr>
              <w:pStyle w:val="CodeBlock"/>
            </w:pPr>
            <w:r>
              <w:t xml:space="preserve">  → AI Warning Generator → Validate AI Warning</w:t>
            </w:r>
          </w:p>
          <w:p>
            <w:pPr>
              <w:pStyle w:val="CodeBlock"/>
            </w:pPr>
            <w:r>
              <w:t>ELSE</w:t>
            </w:r>
          </w:p>
          <w:p>
            <w:pPr>
              <w:pStyle w:val="CodeBlock"/>
            </w:pPr>
            <w:r>
              <w:t xml:space="preserve">  → System Fallback</w:t>
            </w:r>
          </w:p>
        </w:tc>
      </w:tr>
    </w:tbl>
    <w:p>
      <w:pPr>
        <w:spacing w:after="0"/>
      </w:pPr>
    </w:p>
    <w:p>
      <w:pPr>
        <w:pStyle w:val="ListBullet"/>
      </w:pPr>
      <w:r>
        <w:t>Không gọi AI cho INSUFFICIENT_DATA, PARTIAL_CORE_NAME_MATCH hoặc LEGAL_TYPE_MISSING_CORE_NAME_MATCH; template deterministic đủ để cảnh báo.</w:t>
      </w:r>
    </w:p>
    <w:p>
      <w:pPr>
        <w:pStyle w:val="ListBullet"/>
      </w:pPr>
      <w:r>
        <w:t>LLM chỉ chạy với NAME_SIMILAR_BUT_NOT_CONCLUSIVE hoặc pattern mơ hồ được phê duyệt sau này.</w:t>
      </w:r>
    </w:p>
    <w:p>
      <w:pPr>
        <w:pStyle w:val="ListBullet"/>
      </w:pPr>
      <w:r>
        <w:t>AI output chỉ gồm warning_code, warning_title, warning_message, checks_required. generated_by_ai và ai_status do Code node gán.</w:t>
      </w:r>
    </w:p>
    <w:p>
      <w:pPr>
        <w:pStyle w:val="Heading1"/>
      </w:pPr>
      <w:r>
        <w:t>11. Test regression bắt buộc</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1F4E78"/>
            <w:vAlign w:val="center"/>
          </w:tcPr>
          <w:p>
            <w:r/>
            <w:r>
              <w:rPr>
                <w:b/>
                <w:color w:val="FFFFFF"/>
              </w:rPr>
              <w:t>Case</w:t>
            </w:r>
          </w:p>
        </w:tc>
        <w:tc>
          <w:tcPr>
            <w:tcW w:type="dxa" w:w="5472"/>
            <w:shd w:fill="1F4E78"/>
            <w:vAlign w:val="center"/>
          </w:tcPr>
          <w:p>
            <w:r/>
            <w:r>
              <w:rPr>
                <w:b/>
                <w:color w:val="FFFFFF"/>
              </w:rPr>
              <w:t>Invoice / Payment</w:t>
            </w:r>
          </w:p>
        </w:tc>
        <w:tc>
          <w:tcPr>
            <w:tcW w:type="dxa" w:w="3024"/>
            <w:shd w:fill="1F4E78"/>
            <w:vAlign w:val="center"/>
          </w:tcPr>
          <w:p>
            <w:r/>
            <w:r>
              <w:rPr>
                <w:b/>
                <w:color w:val="FFFFFF"/>
              </w:rPr>
              <w:t>Expected</w:t>
            </w:r>
          </w:p>
        </w:tc>
      </w:tr>
      <w:tr>
        <w:tc>
          <w:tcPr>
            <w:tcW w:type="dxa" w:w="1440"/>
            <w:vAlign w:val="center"/>
          </w:tcPr>
          <w:p>
            <w:r/>
            <w:r>
              <w:rPr>
                <w:b w:val="0"/>
              </w:rPr>
              <w:t>Không dấu</w:t>
            </w:r>
          </w:p>
        </w:tc>
        <w:tc>
          <w:tcPr>
            <w:tcW w:type="dxa" w:w="5472"/>
            <w:vAlign w:val="center"/>
          </w:tcPr>
          <w:p>
            <w:r/>
            <w:r>
              <w:rPr>
                <w:b w:val="0"/>
              </w:rPr>
              <w:t>CÔNG TY CỔ PHẦN ... ASIA GREEN / CONG TY CO PHAN ... ASIA GREEN</w:t>
            </w:r>
          </w:p>
        </w:tc>
        <w:tc>
          <w:tcPr>
            <w:tcW w:type="dxa" w:w="3024"/>
            <w:vAlign w:val="center"/>
          </w:tcPr>
          <w:p>
            <w:r/>
            <w:r>
              <w:rPr>
                <w:b w:val="0"/>
              </w:rPr>
              <w:t>MATCH; exact normalized; 0 token</w:t>
            </w:r>
          </w:p>
        </w:tc>
      </w:tr>
      <w:tr>
        <w:tc>
          <w:tcPr>
            <w:tcW w:type="dxa" w:w="1440"/>
            <w:vAlign w:val="center"/>
          </w:tcPr>
          <w:p>
            <w:r/>
            <w:r>
              <w:rPr>
                <w:b w:val="0"/>
              </w:rPr>
              <w:t>Viết tắt</w:t>
            </w:r>
          </w:p>
        </w:tc>
        <w:tc>
          <w:tcPr>
            <w:tcW w:type="dxa" w:w="5472"/>
            <w:vAlign w:val="center"/>
          </w:tcPr>
          <w:p>
            <w:r/>
            <w:r>
              <w:rPr>
                <w:b w:val="0"/>
              </w:rPr>
              <w:t>CÔNG TY TNHH ABC VIỆT NAM / CTY TNHH ABC VIET NAM</w:t>
            </w:r>
          </w:p>
        </w:tc>
        <w:tc>
          <w:tcPr>
            <w:tcW w:type="dxa" w:w="3024"/>
            <w:vAlign w:val="center"/>
          </w:tcPr>
          <w:p>
            <w:r/>
            <w:r>
              <w:rPr>
                <w:b w:val="0"/>
              </w:rPr>
              <w:t>MATCH; exact normalized; 0 token</w:t>
            </w:r>
          </w:p>
        </w:tc>
      </w:tr>
      <w:tr>
        <w:tc>
          <w:tcPr>
            <w:tcW w:type="dxa" w:w="1440"/>
            <w:vAlign w:val="center"/>
          </w:tcPr>
          <w:p>
            <w:r/>
            <w:r>
              <w:rPr>
                <w:b w:val="0"/>
              </w:rPr>
              <w:t>Đảo thứ tự</w:t>
            </w:r>
          </w:p>
        </w:tc>
        <w:tc>
          <w:tcPr>
            <w:tcW w:type="dxa" w:w="5472"/>
            <w:vAlign w:val="center"/>
          </w:tcPr>
          <w:p>
            <w:r/>
            <w:r>
              <w:rPr>
                <w:b w:val="0"/>
              </w:rPr>
              <w:t>CÔNG TY TNHH THƯƠNG MẠI MINH LONG / CTY TNHH MINH LONG THUONG MAI</w:t>
            </w:r>
          </w:p>
        </w:tc>
        <w:tc>
          <w:tcPr>
            <w:tcW w:type="dxa" w:w="3024"/>
            <w:vAlign w:val="center"/>
          </w:tcPr>
          <w:p>
            <w:r/>
            <w:r>
              <w:rPr>
                <w:b w:val="0"/>
              </w:rPr>
              <w:t>MATCH; core token set; 0 token</w:t>
            </w:r>
          </w:p>
        </w:tc>
      </w:tr>
      <w:tr>
        <w:tc>
          <w:tcPr>
            <w:tcW w:type="dxa" w:w="1440"/>
            <w:vAlign w:val="center"/>
          </w:tcPr>
          <w:p>
            <w:r/>
            <w:r>
              <w:rPr>
                <w:b w:val="0"/>
              </w:rPr>
              <w:t>Khác legal type</w:t>
            </w:r>
          </w:p>
        </w:tc>
        <w:tc>
          <w:tcPr>
            <w:tcW w:type="dxa" w:w="5472"/>
            <w:vAlign w:val="center"/>
          </w:tcPr>
          <w:p>
            <w:r/>
            <w:r>
              <w:rPr>
                <w:b w:val="0"/>
              </w:rPr>
              <w:t>CÔNG TY TNHH MINH LONG / CÔNG TY CỔ PHẦN MINH LONG</w:t>
            </w:r>
          </w:p>
        </w:tc>
        <w:tc>
          <w:tcPr>
            <w:tcW w:type="dxa" w:w="3024"/>
            <w:vAlign w:val="center"/>
          </w:tcPr>
          <w:p>
            <w:r/>
            <w:r>
              <w:rPr>
                <w:b w:val="0"/>
              </w:rPr>
              <w:t>NOT_MATCH; hard rule; 0 token</w:t>
            </w:r>
          </w:p>
        </w:tc>
      </w:tr>
      <w:tr>
        <w:tc>
          <w:tcPr>
            <w:tcW w:type="dxa" w:w="1440"/>
            <w:vAlign w:val="center"/>
          </w:tcPr>
          <w:p>
            <w:r/>
            <w:r>
              <w:rPr>
                <w:b w:val="0"/>
              </w:rPr>
              <w:t>Tên ngắn</w:t>
            </w:r>
          </w:p>
        </w:tc>
        <w:tc>
          <w:tcPr>
            <w:tcW w:type="dxa" w:w="5472"/>
            <w:vAlign w:val="center"/>
          </w:tcPr>
          <w:p>
            <w:r/>
            <w:r>
              <w:rPr>
                <w:b w:val="0"/>
              </w:rPr>
              <w:t>CÔNG TY TNHH ABC VIỆT NAM / ABC</w:t>
            </w:r>
          </w:p>
        </w:tc>
        <w:tc>
          <w:tcPr>
            <w:tcW w:type="dxa" w:w="3024"/>
            <w:vAlign w:val="center"/>
          </w:tcPr>
          <w:p>
            <w:r/>
            <w:r>
              <w:rPr>
                <w:b w:val="0"/>
              </w:rPr>
              <w:t>REVIEW; deterministic warning; 0 token</w:t>
            </w:r>
          </w:p>
        </w:tc>
      </w:tr>
      <w:tr>
        <w:tc>
          <w:tcPr>
            <w:tcW w:type="dxa" w:w="1440"/>
            <w:vAlign w:val="center"/>
          </w:tcPr>
          <w:p>
            <w:r/>
            <w:r>
              <w:rPr>
                <w:b w:val="0"/>
              </w:rPr>
              <w:t>Mơ hồ</w:t>
            </w:r>
          </w:p>
        </w:tc>
        <w:tc>
          <w:tcPr>
            <w:tcW w:type="dxa" w:w="5472"/>
            <w:vAlign w:val="center"/>
          </w:tcPr>
          <w:p>
            <w:r/>
            <w:r>
              <w:rPr>
                <w:b w:val="0"/>
              </w:rPr>
              <w:t>CÔNG TY TNHH MINH LONG VIỆT NAM / CTY TNHH MINH LONG TECHNOLOGY</w:t>
            </w:r>
          </w:p>
        </w:tc>
        <w:tc>
          <w:tcPr>
            <w:tcW w:type="dxa" w:w="3024"/>
            <w:vAlign w:val="center"/>
          </w:tcPr>
          <w:p>
            <w:r/>
            <w:r>
              <w:rPr>
                <w:b w:val="0"/>
              </w:rPr>
              <w:t>REVIEW; ai_eligible=true; LLM</w:t>
            </w:r>
          </w:p>
        </w:tc>
      </w:tr>
      <w:tr>
        <w:tc>
          <w:tcPr>
            <w:tcW w:type="dxa" w:w="1440"/>
            <w:vAlign w:val="center"/>
          </w:tcPr>
          <w:p>
            <w:r/>
            <w:r>
              <w:rPr>
                <w:b w:val="0"/>
              </w:rPr>
              <w:t>Thiếu tên</w:t>
            </w:r>
          </w:p>
        </w:tc>
        <w:tc>
          <w:tcPr>
            <w:tcW w:type="dxa" w:w="5472"/>
            <w:vAlign w:val="center"/>
          </w:tcPr>
          <w:p>
            <w:r/>
            <w:r>
              <w:rPr>
                <w:b w:val="0"/>
              </w:rPr>
              <w:t>Tên invoice có / payment rỗng</w:t>
            </w:r>
          </w:p>
        </w:tc>
        <w:tc>
          <w:tcPr>
            <w:tcW w:type="dxa" w:w="3024"/>
            <w:vAlign w:val="center"/>
          </w:tcPr>
          <w:p>
            <w:r/>
            <w:r>
              <w:rPr>
                <w:b w:val="0"/>
              </w:rPr>
              <w:t>REVIEW; insufficient data; 0 token</w:t>
            </w:r>
          </w:p>
        </w:tc>
      </w:tr>
    </w:tbl>
    <w:p>
      <w:pPr>
        <w:spacing w:after="0"/>
      </w:pPr>
    </w:p>
    <w:p>
      <w:pPr>
        <w:pStyle w:val="Heading1"/>
      </w:pPr>
      <w:r>
        <w:t>12. Backlog không tự ý triển khai</w:t>
      </w:r>
    </w:p>
    <w:p>
      <w:pPr>
        <w:pStyle w:val="ListBullet"/>
      </w:pPr>
      <w:r>
        <w:t>Không tự sửa OCR kiểu V1ET→VIET, N4M→NAM, 0→O, 1→I nếu chưa có dữ liệu thật và whitelist ngữ cảnh.</w:t>
      </w:r>
    </w:p>
    <w:p>
      <w:pPr>
        <w:pStyle w:val="ListBullet"/>
      </w:pPr>
      <w:r>
        <w:t>Không xóa hàng loạt từ ngành nghề hoặc địa danh; có thể làm mất tính phân biệt pháp nhân.</w:t>
      </w:r>
    </w:p>
    <w:p>
      <w:pPr>
        <w:pStyle w:val="ListBullet"/>
      </w:pPr>
      <w:r>
        <w:t>Không dùng account mismatch để block.</w:t>
      </w:r>
    </w:p>
    <w:p>
      <w:pPr>
        <w:pStyle w:val="ListBullet"/>
      </w:pPr>
      <w:r>
        <w:t>Không đưa RAG, vector database, fine-tuning hoặc autonomous Agent vào giai đoạn này.</w:t>
      </w:r>
    </w:p>
    <w:p>
      <w:pPr>
        <w:pStyle w:val="ListBullet"/>
      </w:pPr>
      <w:r>
        <w:t>Các threshold 0.96/0.90/0.82 là prototype; phải tuning bằng Golden Dataset và ưu tiên False Match thấp.</w:t>
      </w:r>
    </w:p>
    <w:p>
      <w:pPr>
        <w:pStyle w:val="Heading1"/>
      </w:pPr>
      <w:r>
        <w:t>13. Prompt chuyển phiên làm việc</w:t>
      </w:r>
    </w:p>
    <w:tbl>
      <w:tblPr>
        <w:tblW w:type="auto" w:w="0"/>
        <w:jc w:val="center"/>
        <w:tblLayout w:type="autofit"/>
        <w:tblLook w:firstColumn="1" w:firstRow="1" w:lastColumn="0" w:lastRow="0" w:noHBand="0" w:noVBand="1" w:val="04A0"/>
      </w:tblPr>
      <w:tblGrid>
        <w:gridCol w:w="10080"/>
      </w:tblGrid>
      <w:tr>
        <w:tc>
          <w:tcPr>
            <w:tcW w:type="dxa" w:w="10080"/>
            <w:shd w:fill="EAF2F8"/>
          </w:tcPr>
          <w:p>
            <w:r/>
            <w:r>
              <w:rPr>
                <w:b/>
                <w:color w:val="17365D"/>
              </w:rPr>
              <w:t>Cách dùng</w:t>
              <w:br/>
            </w:r>
            <w:r>
              <w:t>Copy nguyên khối prompt dưới đây vào cuộc chat mới và đính kèm tài liệu này nếu cần. Yêu cầu phiên mới tiếp tục từ đúng lỗi/mục tiêu hiện tại, không phân tích lại toàn bộ.</w:t>
            </w:r>
          </w:p>
        </w:tc>
      </w:tr>
    </w:tbl>
    <w:p>
      <w:pPr>
        <w:spacing w:after="0"/>
      </w:pPr>
    </w:p>
    <w:tbl>
      <w:tblPr>
        <w:tblW w:type="auto" w:w="0"/>
        <w:jc w:val="center"/>
        <w:tblLook w:firstColumn="1" w:firstRow="1" w:lastColumn="0" w:lastRow="0" w:noHBand="0" w:noVBand="1" w:val="04A0"/>
      </w:tblPr>
      <w:tblGrid>
        <w:gridCol w:w="10080"/>
      </w:tblGrid>
      <w:tr>
        <w:tc>
          <w:tcPr>
            <w:tcW w:type="dxa" w:w="10080"/>
            <w:shd w:fill="F3F4F6"/>
          </w:tcPr>
          <w:p>
            <w:pPr>
              <w:pStyle w:val="CodeBlock"/>
            </w:pPr>
            <w:r/>
            <w:r>
              <w:t>Đóng vai Senior AI/Agent Engineer + Solution Architect và Strategic Sparring Partner cho bài toán Beneficiary Legal Entity Name Verification API trên Dify.</w:t>
            </w:r>
          </w:p>
          <w:p>
            <w:pPr>
              <w:pStyle w:val="CodeBlock"/>
            </w:pPr>
            <w:r/>
          </w:p>
          <w:p>
            <w:pPr>
              <w:pStyle w:val="CodeBlock"/>
            </w:pPr>
            <w:r>
              <w:t>Hãy tiếp tục từ trạng thái bàn giao sau, không phân tích lại toàn bộ bài toán và không tự mở rộng scope:</w:t>
            </w:r>
          </w:p>
          <w:p>
            <w:pPr>
              <w:pStyle w:val="CodeBlock"/>
            </w:pPr>
            <w:r/>
          </w:p>
          <w:p>
            <w:pPr>
              <w:pStyle w:val="CodeBlock"/>
            </w:pPr>
            <w:r>
              <w:t>1. V1 deterministic workflow đã chạy được:</w:t>
            </w:r>
          </w:p>
          <w:p>
            <w:pPr>
              <w:pStyle w:val="CodeBlock"/>
            </w:pPr>
            <w:r>
              <w:t>START → Normalize Names → Extract Legal Type → Calculate Similarity → Decision Engine → Build API Response → OUTPUT.</w:t>
            </w:r>
          </w:p>
          <w:p>
            <w:pPr>
              <w:pStyle w:val="CodeBlock"/>
            </w:pPr>
            <w:r/>
          </w:p>
          <w:p>
            <w:pPr>
              <w:pStyle w:val="CodeBlock"/>
            </w:pPr>
            <w:r>
              <w:t>2. Business rules bất biến:</w:t>
            </w:r>
          </w:p>
          <w:p>
            <w:pPr>
              <w:pStyle w:val="CodeBlock"/>
            </w:pPr>
            <w:r>
              <w:t>- Tên trên hóa đơn là nguồn chuẩn.</w:t>
            </w:r>
          </w:p>
          <w:p>
            <w:pPr>
              <w:pStyle w:val="CodeBlock"/>
            </w:pPr>
            <w:r>
              <w:t>- Khác loại hình pháp nhân → NOT_MATCH/BLOCK; hard rule thắng similarity và AI.</w:t>
            </w:r>
          </w:p>
          <w:p>
            <w:pPr>
              <w:pStyle w:val="CodeBlock"/>
            </w:pPr>
            <w:r>
              <w:t>- MATCH/ALLOW, REVIEW/WARN, NOT_MATCH/BLOCK.</w:t>
            </w:r>
          </w:p>
          <w:p>
            <w:pPr>
              <w:pStyle w:val="CodeBlock"/>
            </w:pPr>
            <w:r>
              <w:t>- Account chỉ là supporting signal; khác account không được kết luận NOT_MATCH.</w:t>
            </w:r>
          </w:p>
          <w:p>
            <w:pPr>
              <w:pStyle w:val="CodeBlock"/>
            </w:pPr>
            <w:r>
              <w:t>- AI Phase 2 chỉ tạo text cảnh báo, không thay đổi decision/action/risk; used_for_decision=false.</w:t>
            </w:r>
          </w:p>
          <w:p>
            <w:pPr>
              <w:pStyle w:val="CodeBlock"/>
            </w:pPr>
            <w:r/>
          </w:p>
          <w:p>
            <w:pPr>
              <w:pStyle w:val="CodeBlock"/>
            </w:pPr>
            <w:r>
              <w:t>3. Mục tiêu hiện tại:</w:t>
            </w:r>
          </w:p>
          <w:p>
            <w:pPr>
              <w:pStyle w:val="CodeBlock"/>
            </w:pPr>
            <w:r>
              <w:t>Tập trung tuning deterministic code để map tối đa các case nhìn bằng mắt thường: có dấu/không dấu, hoa-thường, viết tắt CTY/CTCP/TNHH/JSC/LTD, dấu câu, &amp;, tiền tố pháp lý và đảo thứ tự token. Giảm tối đa LLM call nhưng không tăng False Match.</w:t>
            </w:r>
          </w:p>
          <w:p>
            <w:pPr>
              <w:pStyle w:val="CodeBlock"/>
            </w:pPr>
            <w:r/>
          </w:p>
          <w:p>
            <w:pPr>
              <w:pStyle w:val="CodeBlock"/>
            </w:pPr>
            <w:r>
              <w:t>4. Kiến trúc V2:</w:t>
            </w:r>
          </w:p>
          <w:p>
            <w:pPr>
              <w:pStyle w:val="CodeBlock"/>
            </w:pPr>
            <w:r>
              <w:t>Normalize tuned → Extract Legal Type → Similarity full/core → Decision Engine có ai_eligible → Warning Route. LLM chỉ chạy khi decision=REVIEW và ai_eligible=true.</w:t>
            </w:r>
          </w:p>
          <w:p>
            <w:pPr>
              <w:pStyle w:val="CodeBlock"/>
            </w:pPr>
            <w:r/>
          </w:p>
          <w:p>
            <w:pPr>
              <w:pStyle w:val="CodeBlock"/>
            </w:pPr>
            <w:r>
              <w:t>5. Lỗi debug gần nhất:</w:t>
            </w:r>
          </w:p>
          <w:p>
            <w:pPr>
              <w:pStyle w:val="CodeBlock"/>
            </w:pPr>
            <w:r>
              <w:t>Decision Engine báo: TypeError: main() missing 1 required positional argument: legal_type_match.</w:t>
            </w:r>
          </w:p>
          <w:p>
            <w:pPr>
              <w:pStyle w:val="CodeBlock"/>
            </w:pPr>
            <w:r>
              <w:t>Cách sửa đã xác định: thêm Input Variable legal_type_match, map từ Extract Legal Type.legal_type_match và dùng kiểu Boolean. Sau đó kiểm tra đủ 17 input của Decision Engine.</w:t>
            </w:r>
          </w:p>
          <w:p>
            <w:pPr>
              <w:pStyle w:val="CodeBlock"/>
            </w:pPr>
            <w:r/>
          </w:p>
          <w:p>
            <w:pPr>
              <w:pStyle w:val="CodeBlock"/>
            </w:pPr>
            <w:r>
              <w:t>6. Code tuned và danh sách input/output nằm trong file bàn giao đính kèm. Hãy dùng đúng code đó làm baseline, không quay lại code prototype cũ.</w:t>
            </w:r>
          </w:p>
          <w:p>
            <w:pPr>
              <w:pStyle w:val="CodeBlock"/>
            </w:pPr>
            <w:r/>
          </w:p>
          <w:p>
            <w:pPr>
              <w:pStyle w:val="CodeBlock"/>
            </w:pPr>
            <w:r>
              <w:t>7. Cách làm việc:</w:t>
            </w:r>
          </w:p>
          <w:p>
            <w:pPr>
              <w:pStyle w:val="CodeBlock"/>
            </w:pPr>
            <w:r>
              <w:t>- Hướng dẫn ngắn gọn, theo từng node khi debug.</w:t>
            </w:r>
          </w:p>
          <w:p>
            <w:pPr>
              <w:pStyle w:val="CodeBlock"/>
            </w:pPr>
            <w:r>
              <w:t>- Khi có lỗi, nêu nguyên nhân trực tiếp, cấu hình Input/Output cần sửa và code thay thế nếu cần.</w:t>
            </w:r>
          </w:p>
          <w:p>
            <w:pPr>
              <w:pStyle w:val="CodeBlock"/>
            </w:pPr>
            <w:r>
              <w:t>- Không nhảy sang AI/RAG trước khi deterministic tuning và regression pass.</w:t>
            </w:r>
          </w:p>
          <w:p>
            <w:pPr>
              <w:pStyle w:val="CodeBlock"/>
            </w:pPr>
            <w:r>
              <w:t>- Mỗi thay đổi phải ghi rõ: đổi từ gì → thành gì.</w:t>
            </w:r>
          </w:p>
          <w:p>
            <w:pPr>
              <w:pStyle w:val="CodeBlock"/>
            </w:pPr>
            <w:r>
              <w:t>- Kiểm tra các case regression: không dấu, viết tắt, đảo thứ tự, legal conflict, tên ngắn, thiếu tên và case mơ hồ.</w:t>
            </w:r>
          </w:p>
          <w:p>
            <w:pPr>
              <w:pStyle w:val="CodeBlock"/>
            </w:pPr>
            <w:r/>
          </w:p>
          <w:p>
            <w:pPr>
              <w:pStyle w:val="CodeBlock"/>
            </w:pPr>
            <w:r>
              <w:t>TASK NGAY BÂY GIỜ:</w:t>
            </w:r>
          </w:p>
          <w:p>
            <w:pPr>
              <w:pStyle w:val="CodeBlock"/>
            </w:pPr>
            <w:r>
              <w:t>Tiếp tục debug Decision Engine sau khi tôi thêm legal_type_match. Yêu cầu tôi gửi output/trace tiếp theo nếu còn lỗi, rồi hoàn tất regression cho deterministic tuning trước khi chỉnh Warning Route.</w:t>
            </w:r>
          </w:p>
        </w:tc>
      </w:tr>
    </w:tbl>
    <w:p>
      <w:pPr>
        <w:spacing w:after="0"/>
      </w:pPr>
    </w:p>
    <w:p>
      <w:pPr>
        <w:pStyle w:val="Heading1"/>
      </w:pPr>
      <w:r>
        <w:t>14. Checklist mở phiên mới</w:t>
      </w:r>
    </w:p>
    <w:p>
      <w:pPr>
        <w:pStyle w:val="ListBullet"/>
      </w:pPr>
      <w:r>
        <w:t>Đính kèm file bàn giao này.</w:t>
      </w:r>
    </w:p>
    <w:p>
      <w:pPr>
        <w:pStyle w:val="ListBullet"/>
      </w:pPr>
      <w:r>
        <w:t>Copy prompt ở Mục 13.</w:t>
      </w:r>
    </w:p>
    <w:p>
      <w:pPr>
        <w:pStyle w:val="ListBullet"/>
      </w:pPr>
      <w:r>
        <w:t>Xác nhận đã thêm legal_type_match vào Decision Engine.</w:t>
      </w:r>
    </w:p>
    <w:p>
      <w:pPr>
        <w:pStyle w:val="ListBullet"/>
      </w:pPr>
      <w:r>
        <w:t>Chạy lại node Decision Engine và gửi trace output.</w:t>
      </w:r>
    </w:p>
    <w:p>
      <w:pPr>
        <w:pStyle w:val="ListBullet"/>
      </w:pPr>
      <w:r>
        <w:t>Không publish V2 trước khi regression pass và trace xác nhận LLM chỉ chạy ở nhánh eligible.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Beneficiary Legal Entity Verification - Dify V2 Handover | 11/08/2026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eastAsia="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nsolas" w:hAnsi="Consolas" w:eastAsia="Consolas"/>
      <w:sz w:val="16"/>
    </w:rPr>
  </w:style>
  <w:style w:type="paragraph" w:customStyle="1" w:styleId="SmallText">
    <w:name w:val="SmallText"/>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Tuan Tran The &lt;CG-SPTDDN.CB&gt;</dc:creator>
  <keywords/>
  <dc:description>generated by python-docx</dc:description>
  <lastModifiedBy>Tuan Tran The &lt;CG-SPTDDN.CB&gt;</lastModifiedBy>
  <revision>1</revision>
  <dcterms:created xsi:type="dcterms:W3CDTF">2026-08-12T01:09:59.4732472Z</dcterms:created>
  <dcterms:modified xsi:type="dcterms:W3CDTF">2026-08-12T01:09:59.4732472Z</dcterms:modified>
  <category/>
</coreProperties>
</file>