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Xét thuật giải tạo cây nhị phân tìm kiếm. Nếu thứ tự các khóa nhập vào như sau: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3  5  2  20  11  30  9  18  4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thì hình ảnh cây tạo được như thế nào?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57500" cy="3962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Sau đó, nếu hủy lần lượt các node 5, 20 thì cây sẽ thay đổi như thế nào trong từng bước hủy, vẽ sơ đồ.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57500" cy="39528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66950" cy="39528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