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CHƯƠNG 5. CÀI ĐẶT VÀ TRIỂN KHAI</w:t>
      </w:r>
    </w:p>
    <w:p/>
    <w:p>
      <w:pPr>
        <w:pStyle w:val="Heading2"/>
      </w:pPr>
      <w:r>
        <w:t>5.1. Môi trường và triển khai</w:t>
      </w:r>
    </w:p>
    <w:p>
      <w:pPr>
        <w:spacing w:after="120"/>
      </w:pPr>
      <w:r>
        <w:rPr>
          <w:b w:val="0"/>
          <w:i w:val="0"/>
          <w:sz w:val="24"/>
        </w:rPr>
        <w:t>Dự án LMS được tổ chức thành hai thành phần chính trong cùng một kho mã: thư mục doan_be-main (backend API) và doan_fe-main (ứng dụng web SPA). Triển khai thử nghiệm phát triển (development) mặc định chạy trực tiếp trên Node.js và trình duyệt — không bắt buộc container; có thể bổ sung Docker/Kubernetes trong ghi chú production nếu yêu cầu nhân rộng.</w:t>
      </w:r>
    </w:p>
    <w:p>
      <w:pPr>
        <w:spacing w:after="120"/>
      </w:pPr>
      <w:r>
        <w:rPr>
          <w:b/>
          <w:i w:val="0"/>
          <w:sz w:val="24"/>
        </w:rPr>
        <w:t>Phần cứng / máy chủ gợi ý:</w:t>
      </w:r>
    </w:p>
    <w:p>
      <w:pPr>
        <w:pStyle w:val="ListBullet"/>
        <w:spacing w:after="80"/>
      </w:pPr>
      <w:r>
        <w:rPr>
          <w:sz w:val="24"/>
        </w:rPr>
        <w:t>Môi trường dev: máy trạm hoặc laptop Windows/Linux/macOS, RAM ≥ 8 GB để đồng thời chạy PostgreSQL và hai tiến trình Node (FE + BE).</w:t>
      </w:r>
    </w:p>
    <w:p>
      <w:pPr>
        <w:pStyle w:val="ListBullet"/>
        <w:spacing w:after="80"/>
      </w:pPr>
      <w:r>
        <w:rPr>
          <w:sz w:val="24"/>
        </w:rPr>
        <w:t>Môi trường pilot/production: VPS hoặc cloud VM (Ubuntu LTS,) tối thiểu 2 vCPU và 4 GB RAM cho một số ít học viên đồng thời; tách riêng DB hoặc dùng dịch vụ RDS tương đương.</w:t>
      </w:r>
    </w:p>
    <w:p>
      <w:pPr>
        <w:pStyle w:val="ListBullet"/>
        <w:spacing w:after="80"/>
      </w:pPr>
      <w:r>
        <w:rPr>
          <w:sz w:val="24"/>
        </w:rPr>
        <w:t>Đĩa: đủ dung lượng cho WAL PostgreSQL và file media MinIO khi kích hoạt lưu trữ đối tượng.</w:t>
      </w:r>
    </w:p>
    <w:p>
      <w:pPr>
        <w:spacing w:after="120"/>
      </w:pPr>
      <w:r>
        <w:rPr>
          <w:b/>
          <w:i w:val="0"/>
          <w:sz w:val="24"/>
        </w:rPr>
        <w:t>Phiên bản runtime và công nghệ lõi:</w:t>
      </w:r>
    </w:p>
    <w:p>
      <w:pPr>
        <w:pStyle w:val="ListBullet"/>
        <w:spacing w:after="80"/>
      </w:pPr>
      <w:r>
        <w:rPr>
          <w:sz w:val="24"/>
        </w:rPr>
        <w:t>Node.js 20+ (LTS được khuyến nghị; Vite 6 tương thích với các bản Node hiện dùng của dự án).</w:t>
      </w:r>
    </w:p>
    <w:p>
      <w:pPr>
        <w:pStyle w:val="ListBullet"/>
        <w:spacing w:after="80"/>
      </w:pPr>
      <w:r>
        <w:rPr>
          <w:sz w:val="24"/>
        </w:rPr>
        <w:t>PostgreSQL 14+ làm DB chính; client `pg` (driver) trên backend.</w:t>
      </w:r>
    </w:p>
    <w:p>
      <w:pPr>
        <w:pStyle w:val="ListBullet"/>
        <w:spacing w:after="80"/>
      </w:pPr>
      <w:r>
        <w:rPr>
          <w:sz w:val="24"/>
        </w:rPr>
        <w:t>Backend: Express 5, TypeScript, `ts-node`/`nodemon` khi dev, script migration/seed qua `tsx`.</w:t>
      </w:r>
    </w:p>
    <w:p>
      <w:pPr>
        <w:pStyle w:val="ListBullet"/>
        <w:spacing w:after="80"/>
      </w:pPr>
      <w:r>
        <w:rPr>
          <w:sz w:val="24"/>
        </w:rPr>
        <w:t>Frontend: React 19, Vite, TypeScript, Ant Design 6, Tailwind 4, axios, React Router 7.</w:t>
      </w:r>
    </w:p>
    <w:p>
      <w:pPr>
        <w:pStyle w:val="ListBullet"/>
        <w:spacing w:after="80"/>
      </w:pPr>
      <w:r>
        <w:rPr>
          <w:sz w:val="24"/>
        </w:rPr>
        <w:t>MinIO (tùy chọn): cổng API lưu trữ thường 9000 — tránh nhầm với PostgreSQL.</w:t>
      </w:r>
    </w:p>
    <w:p>
      <w:pPr>
        <w:spacing w:after="120"/>
      </w:pPr>
      <w:r>
        <w:rPr>
          <w:b/>
          <w:i w:val="0"/>
          <w:sz w:val="24"/>
        </w:rPr>
        <w:t>Container (Docker) — không bắt buộc:</w:t>
      </w:r>
    </w:p>
    <w:p>
      <w:pPr>
        <w:spacing w:after="120"/>
      </w:pPr>
      <w:r>
        <w:rPr>
          <w:b w:val="0"/>
          <w:i w:val="0"/>
          <w:sz w:val="24"/>
        </w:rPr>
        <w:t>Dự án có thể triển khai không có Docker: cài Postgres và Node trực tiếp. Nếu chuẩn hóa bằng container, có thể đặt Dockerfile cho backend (multi-stage build `npm ci &amp;&amp; npm run build` nếu sau này dùng bản transpile JS), frontend phục vụ bằng `nginx` tĩnh sau `vite build`, và `compose` ghép với Postgres + MinIO. Nội dung báo cáo này mô tả triển khai trực tiếp làm đường cơ sở.</w:t>
      </w:r>
    </w:p>
    <w:p>
      <w:pPr>
        <w:spacing w:after="120"/>
      </w:pPr>
      <w:r>
        <w:rPr>
          <w:b/>
          <w:i w:val="0"/>
          <w:sz w:val="24"/>
        </w:rPr>
        <w:t>Biến môi trường backend (doan_be-main):</w:t>
      </w:r>
    </w:p>
    <w:p>
      <w:pPr>
        <w:pStyle w:val="ListBullet"/>
        <w:spacing w:after="80"/>
      </w:pPr>
      <w:r>
        <w:rPr>
          <w:sz w:val="24"/>
        </w:rPr>
        <w:t>PORT: cổng HTTP (ví dụ 8096); API gốc thường là http://host:PORT/api.</w:t>
      </w:r>
    </w:p>
    <w:p>
      <w:pPr>
        <w:pStyle w:val="ListBullet"/>
        <w:spacing w:after="80"/>
      </w:pPr>
      <w:r>
        <w:rPr>
          <w:sz w:val="24"/>
        </w:rPr>
        <w:t>DB_HOST, DB_PORT, DB_NAME, DB_USERNAME (hoặc DB_USER), DB_PASSWORD: kết nối PostgreSQL — script migrate/seed đọc từ .env trong thư mục backend.</w:t>
      </w:r>
    </w:p>
    <w:p>
      <w:pPr>
        <w:pStyle w:val="ListBullet"/>
        <w:spacing w:after="80"/>
      </w:pPr>
      <w:r>
        <w:rPr>
          <w:sz w:val="24"/>
        </w:rPr>
        <w:t>JWT_SECRET, JWT_EXPIRES_IN, các biến refresh token theo cấu hình `config.ts/jwt.ts` của dự án.</w:t>
      </w:r>
    </w:p>
    <w:p>
      <w:pPr>
        <w:pStyle w:val="ListBullet"/>
        <w:spacing w:after="80"/>
      </w:pPr>
      <w:r>
        <w:rPr>
          <w:sz w:val="24"/>
        </w:rPr>
        <w:t>MinIO: MINIO_ENDPOINT, MINIO_PORT, MINIO_ACCESS_KEY, MINIO_SECRET_KEY, MINIO_BUCKET, … có thể tắt bằng MINIO_DISABLED=true khi chỉ kiểm thử không upload.</w:t>
      </w:r>
    </w:p>
    <w:p>
      <w:pPr>
        <w:pStyle w:val="ListBullet"/>
        <w:spacing w:after="80"/>
      </w:pPr>
      <w:r>
        <w:rPr>
          <w:sz w:val="24"/>
        </w:rPr>
        <w:t>SEED_DEMO_PASSWORD, SEED_PURGE (tùy): cho script seed-demo khi nhập liệu mẫu.</w:t>
      </w:r>
    </w:p>
    <w:p>
      <w:pPr>
        <w:spacing w:after="120"/>
      </w:pPr>
      <w:r>
        <w:rPr>
          <w:b/>
          <w:i w:val="0"/>
          <w:sz w:val="24"/>
        </w:rPr>
        <w:t>Biến môi trường frontend (doan_fe-main):</w:t>
      </w:r>
    </w:p>
    <w:p>
      <w:pPr>
        <w:pStyle w:val="ListBullet"/>
        <w:spacing w:after="80"/>
      </w:pPr>
      <w:r>
        <w:rPr>
          <w:sz w:val="24"/>
        </w:rPr>
        <w:t>Thường có biến trỏ base URL của API (ví dụ VITE_API_URL hoặc tương đương trong .env) để SPA gọi backend khi không dùng proxy Vite.</w:t>
      </w:r>
    </w:p>
    <w:p>
      <w:pPr>
        <w:pStyle w:val="ListBullet"/>
        <w:spacing w:after="80"/>
      </w:pPr>
      <w:r>
        <w:rPr>
          <w:sz w:val="24"/>
        </w:rPr>
        <w:t>Chế độ dev: npm run dev (Vite, mặc định cổng 5173).</w:t>
      </w:r>
    </w:p>
    <w:p>
      <w:pPr>
        <w:spacing w:after="120"/>
      </w:pPr>
      <w:r>
        <w:rPr>
          <w:b/>
          <w:i w:val="0"/>
          <w:sz w:val="24"/>
        </w:rPr>
        <w:t>Lưu ý thống nhất đường dẫn .env:</w:t>
      </w:r>
    </w:p>
    <w:p>
      <w:pPr>
        <w:spacing w:after="120"/>
      </w:pPr>
      <w:r>
        <w:rPr>
          <w:b w:val="0"/>
          <w:i w:val="0"/>
          <w:sz w:val="24"/>
        </w:rPr>
        <w:t>Một số file khởi động server có thể đọc dotenv từ thư mục cha của backend; cần đảm bảo file .env khớp đường dẫn khi chạy `npm start` và khi migrate/seed — tránh sai lệch biến DB giữa runtime và tooling.</w:t>
      </w:r>
    </w:p>
    <w:p>
      <w:pPr>
        <w:spacing w:after="120"/>
      </w:pPr>
      <w:r>
        <w:rPr>
          <w:b/>
          <w:i w:val="0"/>
          <w:sz w:val="24"/>
        </w:rPr>
        <w:t>Luồng cài đặt cơ bản (ghi nhớ cho triển khai):</w:t>
      </w:r>
    </w:p>
    <w:p>
      <w:pPr>
        <w:pStyle w:val="ListBullet"/>
        <w:spacing w:after="80"/>
      </w:pPr>
      <w:r>
        <w:rPr>
          <w:sz w:val="24"/>
        </w:rPr>
        <w:t>git clone hoặc sao chép mã → cd doan_be-main &amp;&amp; npm install.</w:t>
      </w:r>
    </w:p>
    <w:p>
      <w:pPr>
        <w:pStyle w:val="ListBullet"/>
        <w:spacing w:after="80"/>
      </w:pPr>
      <w:r>
        <w:rPr>
          <w:sz w:val="24"/>
        </w:rPr>
        <w:t>Cấu hình .env → npm run db:migrate → npm run db:seed (tùy) → npm start.</w:t>
      </w:r>
    </w:p>
    <w:p>
      <w:pPr>
        <w:pStyle w:val="ListBullet"/>
        <w:spacing w:after="80"/>
      </w:pPr>
      <w:r>
        <w:rPr>
          <w:sz w:val="24"/>
        </w:rPr>
        <w:t>cd doan_fe-main &amp;&amp; npm install → npm run dev (dev) hoặc npm run build + phục vụ tệp dist (production preview).</w:t>
      </w:r>
    </w:p>
    <w:p>
      <w:pPr>
        <w:pStyle w:val="ListBullet"/>
        <w:spacing w:after="80"/>
      </w:pPr>
      <w:r>
        <w:rPr>
          <w:sz w:val="24"/>
        </w:rPr>
        <w:t>Điều chỉnh CORS trong app backend cho đúng origin FE sau khi deploy domain thật.</w:t>
      </w:r>
    </w:p>
    <w:p>
      <w:pPr>
        <w:pStyle w:val="Heading2"/>
      </w:pPr>
      <w:r>
        <w:t>5.2. Triển khai chức năng lõi LMS</w:t>
      </w:r>
    </w:p>
    <w:p>
      <w:pPr>
        <w:spacing w:after="120"/>
      </w:pPr>
      <w:r>
        <w:rPr>
          <w:b w:val="0"/>
          <w:i w:val="0"/>
          <w:sz w:val="24"/>
        </w:rPr>
        <w:t>Chức năng lõi đã gắn với lớp router Express, controller/service/repository (DI qua tsyringe) và schema PostgreSQL qua migration script theo thứ tự tên file.</w:t>
      </w:r>
    </w:p>
    <w:p>
      <w:pPr>
        <w:spacing w:after="120"/>
      </w:pPr>
      <w:r>
        <w:rPr>
          <w:b/>
          <w:i w:val="0"/>
          <w:sz w:val="24"/>
        </w:rPr>
        <w:t>Quản lý khóa học và nội dung:</w:t>
      </w:r>
    </w:p>
    <w:p>
      <w:pPr>
        <w:pStyle w:val="ListBullet"/>
        <w:spacing w:after="80"/>
      </w:pPr>
      <w:r>
        <w:rPr>
          <w:sz w:val="24"/>
        </w:rPr>
        <w:t>Tạo/sửa/xóa/xuất bản khóa học và upload thumbnail/video (khi MinIO khả dụng).</w:t>
      </w:r>
    </w:p>
    <w:p>
      <w:pPr>
        <w:pStyle w:val="ListBullet"/>
        <w:spacing w:after="80"/>
      </w:pPr>
      <w:r>
        <w:rPr>
          <w:sz w:val="24"/>
        </w:rPr>
        <w:t>Đồng bộ curriculum: sections và lessons — hỗ trợ các loại bài lesson_type video, docs, quiz, exam với content_json (JSONB).</w:t>
      </w:r>
    </w:p>
    <w:p>
      <w:pPr>
        <w:pStyle w:val="ListBullet"/>
        <w:spacing w:after="80"/>
      </w:pPr>
      <w:r>
        <w:rPr>
          <w:sz w:val="24"/>
        </w:rPr>
        <w:t>Tra cứu catalog công khai: endpoint POST `/course/catalog-published` (không middleware auth), dùng hàm SQL `fn_list_published_courses` (migration V022) để phân trang, lọc category/major, tìm kiếm.</w:t>
      </w:r>
    </w:p>
    <w:p>
      <w:pPr>
        <w:pStyle w:val="ListBullet"/>
        <w:spacing w:after="80"/>
      </w:pPr>
      <w:r>
        <w:rPr>
          <w:sz w:val="24"/>
        </w:rPr>
        <w:t>Đăng ký học và (khi có) thanh toán/mua khóa: enrollment với điều kiện trạng thái published và quyền truy cập full/preview.</w:t>
      </w:r>
    </w:p>
    <w:p>
      <w:pPr>
        <w:pStyle w:val="ListBullet"/>
        <w:spacing w:after="80"/>
      </w:pPr>
      <w:r>
        <w:rPr>
          <w:sz w:val="24"/>
        </w:rPr>
        <w:t>Learning paths: bundle nhiều khóa theo learning_path_items (migration V019/V020/V021 và seed đi kèm).</w:t>
      </w:r>
    </w:p>
    <w:p>
      <w:pPr>
        <w:spacing w:after="120"/>
      </w:pPr>
      <w:r>
        <w:rPr>
          <w:b/>
          <w:i w:val="0"/>
          <w:sz w:val="24"/>
        </w:rPr>
        <w:t>Xác thực và phân quyền:</w:t>
      </w:r>
    </w:p>
    <w:p>
      <w:pPr>
        <w:pStyle w:val="ListBullet"/>
        <w:spacing w:after="80"/>
      </w:pPr>
      <w:r>
        <w:rPr>
          <w:sz w:val="24"/>
        </w:rPr>
        <w:t>Xác thực HTTP-only cookie + JWT (access/refresh) theo triển khai hiện tại; axios FE gửi `withCredentials`.</w:t>
      </w:r>
    </w:p>
    <w:p>
      <w:pPr>
        <w:pStyle w:val="ListBullet"/>
        <w:spacing w:after="80"/>
      </w:pPr>
      <w:r>
        <w:rPr>
          <w:sz w:val="24"/>
        </w:rPr>
        <w:t>authMiddleware và optionalAuthMiddleware: bảo vệ route cần đăng nhập hoặc bổ sung ngữ cảnh user.</w:t>
      </w:r>
    </w:p>
    <w:p>
      <w:pPr>
        <w:pStyle w:val="ListBullet"/>
        <w:spacing w:after="80"/>
      </w:pPr>
      <w:r>
        <w:rPr>
          <w:sz w:val="24"/>
        </w:rPr>
        <w:t>RBAC: bảng roles, user_roles và (khi triển khai đầy đủ) permissions/role_permissions — phân tách vai trò admin / instructor / student.</w:t>
      </w:r>
    </w:p>
    <w:p>
      <w:pPr>
        <w:pStyle w:val="ListBullet"/>
        <w:spacing w:after="80"/>
      </w:pPr>
      <w:r>
        <w:rPr>
          <w:sz w:val="24"/>
        </w:rPr>
        <w:t>Instructor chỉnh sửa nội dung của chính mình trong phạm vi nghiệp vụ được kiểm soát trong service layer.</w:t>
      </w:r>
    </w:p>
    <w:p>
      <w:pPr>
        <w:pStyle w:val="ListBullet"/>
        <w:spacing w:after="80"/>
      </w:pPr>
      <w:r>
        <w:rPr>
          <w:sz w:val="24"/>
        </w:rPr>
        <w:t>Khu `/admin`: layout và route được bảo vệ theo role admin (routing React + kiểm tra API phía server).</w:t>
      </w:r>
    </w:p>
    <w:p>
      <w:pPr>
        <w:pStyle w:val="Heading2"/>
      </w:pPr>
      <w:r>
        <w:t>5.3. Triển khai thu thập tiến độ và gợi ý AI</w:t>
      </w:r>
    </w:p>
    <w:p>
      <w:pPr>
        <w:spacing w:after="120"/>
      </w:pPr>
      <w:r>
        <w:rPr>
          <w:b w:val="0"/>
          <w:i w:val="0"/>
          <w:sz w:val="24"/>
        </w:rPr>
        <w:t>Tầng dữ liệu hành vi đã có bảng lesson_progress, user_quiz_attempts và study_events ( migration V006). Việc triển khai thu gom đầy đủ và module gợi ý có thể chia thành giai đoạn: (1) ghi nhận tiến độ &amp; kết quả bắt buộc cho LMS, (2) bổ sung sự kiện chi tiết, (3) pipeline tính toán và dịch vụ gợi ý.</w:t>
      </w:r>
    </w:p>
    <w:p>
      <w:pPr>
        <w:spacing w:after="120"/>
      </w:pPr>
      <w:r>
        <w:rPr>
          <w:b/>
          <w:i w:val="0"/>
          <w:sz w:val="24"/>
        </w:rPr>
        <w:t>Ghi nhận sự kiện và tiến độ (triển khai thực tế / mở rộng):</w:t>
      </w:r>
    </w:p>
    <w:p>
      <w:pPr>
        <w:pStyle w:val="ListBullet"/>
        <w:spacing w:after="80"/>
      </w:pPr>
      <w:r>
        <w:rPr>
          <w:sz w:val="24"/>
        </w:rPr>
        <w:t>lesson_progress: upsert khi người học xem nội dung / hoàn thành bài — nguồn chân lý tiến độ theo lesson.</w:t>
      </w:r>
    </w:p>
    <w:p>
      <w:pPr>
        <w:pStyle w:val="ListBullet"/>
        <w:spacing w:after="80"/>
      </w:pPr>
      <w:r>
        <w:rPr>
          <w:sz w:val="24"/>
        </w:rPr>
        <w:t>course_enrollments.progress_percent và completed_at được cập nhật đồng bộ khi có quy tắc rollup từ lesson → course.</w:t>
      </w:r>
    </w:p>
    <w:p>
      <w:pPr>
        <w:pStyle w:val="ListBullet"/>
        <w:spacing w:after="80"/>
      </w:pPr>
      <w:r>
        <w:rPr>
          <w:sz w:val="24"/>
        </w:rPr>
        <w:t>user_quiz_attempts: mỗi lần nộp quiz/exam tạo bản ghi với điểm, passed và answers JSONB để tái hiện/phân tích.</w:t>
      </w:r>
    </w:p>
    <w:p>
      <w:pPr>
        <w:pStyle w:val="ListBullet"/>
        <w:spacing w:after="80"/>
      </w:pPr>
      <w:r>
        <w:rPr>
          <w:sz w:val="24"/>
        </w:rPr>
        <w:t>study_events: gọi có chủ đích từ client hoặc từ server hook (lesson_open, video_heartbeat…) với event_type và duration_seconds trong payload có schema rõ.</w:t>
      </w:r>
    </w:p>
    <w:p>
      <w:pPr>
        <w:spacing w:after="120"/>
      </w:pPr>
      <w:r>
        <w:rPr>
          <w:b/>
          <w:i w:val="0"/>
          <w:sz w:val="24"/>
        </w:rPr>
        <w:t>Pipeline tính toán chỉ báo định kỳ hoặc theo yêu cầu:</w:t>
      </w:r>
    </w:p>
    <w:p>
      <w:pPr>
        <w:pStyle w:val="ListBullet"/>
        <w:spacing w:after="80"/>
      </w:pPr>
      <w:r>
        <w:rPr>
          <w:sz w:val="24"/>
        </w:rPr>
        <w:t>Định kỳ (batch nightly): SQL hoặc job Node aggregate theo user_id/tuần: tổng thời lượng, số ngày hoạt động, điểm trung bình quiz theo chủ đề.</w:t>
      </w:r>
    </w:p>
    <w:p>
      <w:pPr>
        <w:pStyle w:val="ListBullet"/>
        <w:spacing w:after="80"/>
      </w:pPr>
      <w:r>
        <w:rPr>
          <w:sz w:val="24"/>
        </w:rPr>
        <w:t>Theo yêu cầu (on-demand): API internal sau mỗi quiz_submit tái tính vector chủ đề hoặc cache gợi ý TTL ngắn.</w:t>
      </w:r>
    </w:p>
    <w:p>
      <w:pPr>
        <w:pStyle w:val="ListBullet"/>
        <w:spacing w:after="80"/>
      </w:pPr>
      <w:r>
        <w:rPr>
          <w:sz w:val="24"/>
        </w:rPr>
        <w:t>Có thể dùng materialized view user_learning_summary(user_id, period, features jsonb) và REFRESH theo lịch.</w:t>
      </w:r>
    </w:p>
    <w:p>
      <w:pPr>
        <w:pStyle w:val="ListBullet"/>
        <w:spacing w:after="80"/>
      </w:pPr>
      <w:r>
        <w:rPr>
          <w:sz w:val="24"/>
        </w:rPr>
        <w:t>Chuẩn hóa timezone UTC lưu DB; dashboard hiển thị theo múi giờ người dùng ở FE.</w:t>
      </w:r>
    </w:p>
    <w:p>
      <w:pPr>
        <w:spacing w:after="120"/>
      </w:pPr>
      <w:r>
        <w:rPr>
          <w:b/>
          <w:i w:val="0"/>
          <w:sz w:val="24"/>
        </w:rPr>
        <w:t>Tích hợp dịch vụ gợi ý với LMS:</w:t>
      </w:r>
    </w:p>
    <w:p>
      <w:pPr>
        <w:pStyle w:val="ListBullet"/>
        <w:spacing w:after="80"/>
      </w:pPr>
      <w:r>
        <w:rPr>
          <w:sz w:val="24"/>
        </w:rPr>
        <w:t>Tách module Recommendation thành lớp service (TypeScript) hoặc microservice nhỏ: đầu vào profile + chỉ báo (Chương 4), đầu ra danh sách khóa/lộ trình có rationale.</w:t>
      </w:r>
    </w:p>
    <w:p>
      <w:pPr>
        <w:pStyle w:val="ListBullet"/>
        <w:spacing w:after="80"/>
      </w:pPr>
      <w:r>
        <w:rPr>
          <w:sz w:val="24"/>
        </w:rPr>
        <w:t>Điểm tích hợp trong FE: một route/component “Đề xuất” gọi GET/POST `/recommendations` (định nghĩa khi triển khai), hiển thị cạnh catalog và “Tiếp tục học”.</w:t>
      </w:r>
    </w:p>
    <w:p>
      <w:pPr>
        <w:pStyle w:val="ListBullet"/>
        <w:spacing w:after="80"/>
      </w:pPr>
      <w:r>
        <w:rPr>
          <w:sz w:val="24"/>
        </w:rPr>
        <w:t>Fallback khi chưa có model: kết hợp phổ biến (enrollment_count từ catalog SQL), lọc category/major đã tương tác, và bước kế tiếp trong learning_paths.</w:t>
      </w:r>
    </w:p>
    <w:p>
      <w:pPr>
        <w:pStyle w:val="ListBullet"/>
        <w:spacing w:after="80"/>
      </w:pPr>
      <w:r>
        <w:rPr>
          <w:sz w:val="24"/>
        </w:rPr>
        <w:t>Khi nâng cấp ML: triển khai training pipeline ngoài request path; phiên bản model và feature store phiên bản hóa để rollback.</w:t>
      </w:r>
    </w:p>
    <w:p>
      <w:pPr>
        <w:pStyle w:val="Heading2"/>
      </w:pPr>
      <w:r>
        <w:t>5.4. Dashboard</w:t>
      </w:r>
    </w:p>
    <w:p>
      <w:pPr>
        <w:spacing w:after="120"/>
      </w:pPr>
      <w:r>
        <w:rPr>
          <w:b w:val="0"/>
          <w:i w:val="0"/>
          <w:sz w:val="24"/>
        </w:rPr>
        <w:t>Dashboard người dùng và dashboard quản trị kết nối với cùng nguồn dữ liệu backend (PostgreSQL truy vấn qua API). Frontend đã dùng Recharts / Ant Design cho biểu đồ và bảng — dưới đây là cách nối nguồn dữ liệu với phác thảo Chương 4.</w:t>
      </w:r>
    </w:p>
    <w:p>
      <w:pPr>
        <w:spacing w:after="120"/>
      </w:pPr>
      <w:r>
        <w:rPr>
          <w:b/>
          <w:i w:val="0"/>
          <w:sz w:val="24"/>
        </w:rPr>
        <w:t>Dashboard người học (/dashboard và các khối liên quan):</w:t>
      </w:r>
    </w:p>
    <w:p>
      <w:pPr>
        <w:pStyle w:val="ListBullet"/>
        <w:spacing w:after="80"/>
      </w:pPr>
      <w:r>
        <w:rPr>
          <w:sz w:val="24"/>
        </w:rPr>
        <w:t>Nguồn: các API bọc enrollment, tiến độ tổng hợp, lịch sử làm quiz (tổng hợp từ lesson_progress và user_quiz_attempts).</w:t>
      </w:r>
    </w:p>
    <w:p>
      <w:pPr>
        <w:pStyle w:val="ListBullet"/>
        <w:spacing w:after="80"/>
      </w:pPr>
      <w:r>
        <w:rPr>
          <w:sz w:val="24"/>
        </w:rPr>
        <w:t>Widget “tiếp tục học”: lấy danh sách enrollment + last_access nếu bổ sung trường hoặc suy luận từ lesson_progress.updated_at.</w:t>
      </w:r>
    </w:p>
    <w:p>
      <w:pPr>
        <w:pStyle w:val="ListBullet"/>
        <w:spacing w:after="80"/>
      </w:pPr>
      <w:r>
        <w:rPr>
          <w:sz w:val="24"/>
        </w:rPr>
        <w:t>Widget chủ đề: join course → course_categories để nhóm chỉ báo theo nhóm khóa hướng nghiệp.</w:t>
      </w:r>
    </w:p>
    <w:p>
      <w:pPr>
        <w:pStyle w:val="ListBullet"/>
        <w:spacing w:after="80"/>
      </w:pPr>
      <w:r>
        <w:rPr>
          <w:sz w:val="24"/>
        </w:rPr>
        <w:t>Gợi ý AI: nút/card gọi endpoint recommendation và cache client ngắn hạn để giảm tải.</w:t>
      </w:r>
    </w:p>
    <w:p>
      <w:pPr>
        <w:spacing w:after="120"/>
      </w:pPr>
      <w:r>
        <w:rPr>
          <w:b/>
          <w:i w:val="0"/>
          <w:sz w:val="24"/>
        </w:rPr>
        <w:t>Dashboard quản trị (/admin/dashboard):</w:t>
      </w:r>
    </w:p>
    <w:p>
      <w:pPr>
        <w:pStyle w:val="ListBullet"/>
        <w:spacing w:after="80"/>
      </w:pPr>
      <w:r>
        <w:rPr>
          <w:sz w:val="24"/>
        </w:rPr>
        <w:t>Chỉ user có role admin; API trả về tổng số khóa, user, phiên làm việc học trong khoảng thời gian (study_events aggregated khi có dữ liệu).</w:t>
      </w:r>
    </w:p>
    <w:p>
      <w:pPr>
        <w:pStyle w:val="ListBullet"/>
        <w:spacing w:after="80"/>
      </w:pPr>
      <w:r>
        <w:rPr>
          <w:sz w:val="24"/>
        </w:rPr>
        <w:t>Biểu đồ xu hướng đăng ký: query course_enrollments group by DATE(enrolled_at).</w:t>
      </w:r>
    </w:p>
    <w:p>
      <w:pPr>
        <w:pStyle w:val="ListBullet"/>
        <w:spacing w:after="80"/>
      </w:pPr>
      <w:r>
        <w:rPr>
          <w:sz w:val="24"/>
        </w:rPr>
        <w:t>Báo cáo “sức khỏe nội dung”: quiz pass rate theo lesson_id để cờ bài khó quá/thiếu tương tác.</w:t>
      </w:r>
    </w:p>
    <w:p>
      <w:pPr>
        <w:spacing w:after="120"/>
      </w:pPr>
      <w:r>
        <w:rPr>
          <w:b/>
          <w:i w:val="0"/>
          <w:sz w:val="24"/>
        </w:rPr>
        <w:t>Đồng bộ và an toàn khi báo cáo:</w:t>
      </w:r>
    </w:p>
    <w:p>
      <w:pPr>
        <w:pStyle w:val="ListBullet"/>
        <w:spacing w:after="80"/>
      </w:pPr>
      <w:r>
        <w:rPr>
          <w:sz w:val="24"/>
        </w:rPr>
        <w:t>Phân quyền kiểm tra hai phía — không chỉ ẩn menu FE mà middleware backend chặn dữ liệu nhạy cảm aggregat cho role sai.</w:t>
      </w:r>
    </w:p>
    <w:p>
      <w:pPr>
        <w:pStyle w:val="ListBullet"/>
        <w:spacing w:after="80"/>
      </w:pPr>
      <w:r>
        <w:rPr>
          <w:sz w:val="24"/>
        </w:rPr>
        <w:t>Đối với chỉ báo thô, hạn chế export PII; log truy vấn chậm để tuning index (idx đã có trên study_events user/time và lesson_progress user).</w:t>
      </w:r>
    </w:p>
    <w:p/>
    <w:p>
      <w:r>
        <w:rPr>
          <w:i/>
        </w:rPr>
        <w:t>Ghi chú: chương này mô tả trình tự và phương án triển khai gắn với codebase LMS hiện có (doan_be-main, doan_fe-main). Các đoạn pipeline gợi ý và API dashboard mở rộng được trình bày như bước triển khai tiếp theo có thể tách sprint; phần hạ tầng container có thể bổ sung khi có yêu cầu SLA và CI/CD chính thức.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