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基于</w:t>
      </w:r>
      <w:r>
        <w:rPr>
          <w:rFonts w:hint="eastAsia" w:asciiTheme="majorAscii" w:hAnsiTheme="majorEastAsia" w:eastAsiaTheme="majorEastAsia" w:cstheme="majorEastAsia"/>
          <w:b/>
          <w:bCs/>
          <w:sz w:val="28"/>
          <w:szCs w:val="28"/>
          <w:lang w:val="en-US" w:eastAsia="zh-CN"/>
        </w:rPr>
        <w:t>matlab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的车牌识别系统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一、目的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随着现代化交通的发展，汽车牌照自动识别技术得到广泛重视。就此现象，我利用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matlab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中的图像处理工具箱来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准确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实现车牌识别功能，并将车牌号记录到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Excel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表格里。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处理流程</w:t>
      </w:r>
    </w:p>
    <w:p>
      <w:pPr>
        <w:numPr>
          <w:ilvl w:val="0"/>
          <w:numId w:val="2"/>
        </w:numPr>
        <w:ind w:firstLine="211" w:firstLineChars="10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总体流程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210" w:firstLineChars="100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获取原图像→图像处理→车牌文字定位→字符分割→字符识别→生成excel表格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↑                                ↑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二值化、腐蚀膨胀、边缘化           模板匹配、建立样本库</w:t>
      </w:r>
    </w:p>
    <w:p>
      <w:pPr>
        <w:numPr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211" w:firstLineChars="1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程序思路</w:t>
      </w:r>
    </w:p>
    <w:p>
      <w:pPr>
        <w:numPr>
          <w:numId w:val="0"/>
        </w:numPr>
        <w:ind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读取了车牌图片，并显示出来了原图像；随后计算出车牌的区域，进行图像切割，单独把车牌提取出来；最后，从图像中切割出每个字符，并与事先准备好的模板进行匹配，找到与其误差最小的模板就认为是对应的字符。</w:t>
      </w:r>
    </w:p>
    <w:p>
      <w:pPr>
        <w:numPr>
          <w:numId w:val="0"/>
        </w:numPr>
        <w:ind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第一步：从原图像中切割出车牌，去除无用信息 </w:t>
      </w:r>
    </w:p>
    <w:p>
      <w:pPr>
        <w:numPr>
          <w:ilvl w:val="0"/>
          <w:numId w:val="3"/>
        </w:numPr>
        <w:ind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读取原图像。</w:t>
      </w:r>
    </w:p>
    <w:p>
      <w:pPr>
        <w:numPr>
          <w:ilvl w:val="0"/>
          <w:numId w:val="3"/>
        </w:numPr>
        <w:ind w:left="210"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将原始彩色图像转换成灰度图像，并显示直方图。</w:t>
      </w:r>
    </w:p>
    <w:p>
      <w:pPr>
        <w:numPr>
          <w:numId w:val="0"/>
        </w:numPr>
        <w:ind w:leftChars="3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04055" cy="4163060"/>
            <wp:effectExtent l="0" t="0" r="10795" b="889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rcRect l="6892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使用roberts算子进行边缘检测（MATLAB中调用edge函数）。</w:t>
      </w:r>
    </w:p>
    <w:p>
      <w:pPr>
        <w:numPr>
          <w:numId w:val="0"/>
        </w:numPr>
        <w:ind w:leftChars="3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24250" cy="3438525"/>
            <wp:effectExtent l="0" t="0" r="0" b="952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rcRect l="11931" r="7809" b="130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图像腐蚀（去除不需要的边缘信息，尽可能只保留车牌上字符的轮廓）。</w:t>
      </w:r>
    </w:p>
    <w:p>
      <w:pPr>
        <w:numPr>
          <w:numId w:val="0"/>
        </w:numPr>
        <w:ind w:leftChars="3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33800" cy="2867025"/>
            <wp:effectExtent l="0" t="0" r="0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图像膨胀（平滑图像轮廓，图中没能完全滤出车牌之外的所有边缘信息，剩下了一部分，比如这个车牌上的那个奥迪标志，后面还要想办法把它给去掉）。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52065" cy="2016125"/>
            <wp:effectExtent l="0" t="0" r="635" b="317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rcRect l="6436" r="17360" b="1866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从图像中移除小块对象（调用bwareaopen()函数，从图像中删除所有少于2200像素8邻接的区域，最后只剩下车牌区域了）。</w:t>
      </w:r>
    </w:p>
    <w:p>
      <w:pPr>
        <w:numPr>
          <w:numId w:val="0"/>
        </w:numPr>
        <w:ind w:leftChars="30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400425" cy="2552700"/>
            <wp:effectExtent l="0" t="0" r="9525" b="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100"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根据最后图像中“白色”的那部分界定车牌所处的区域，并重新在原图像中进行切割，得到车牌的图像。</w:t>
      </w:r>
    </w:p>
    <w:p>
      <w:pPr>
        <w:numPr>
          <w:numId w:val="0"/>
        </w:numPr>
        <w:ind w:leftChars="30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76500" cy="904875"/>
            <wp:effectExtent l="0" t="0" r="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3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1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第二步：从前面得到的车牌图像中切割出每个字符 </w:t>
      </w:r>
    </w:p>
    <w:p>
      <w:pPr>
        <w:numPr>
          <w:numId w:val="0"/>
        </w:numPr>
        <w:ind w:firstLine="630" w:firstLineChars="3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1、先将车牌图像转换为灰度图像并绘制直方图。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01135" cy="3434715"/>
            <wp:effectExtent l="0" t="0" r="18415" b="1333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rcRect l="6418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2、为增强对比度，对灰度图像再做直方图均衡化，使灰度图像分布更加均匀。</w:t>
      </w:r>
    </w:p>
    <w:p>
      <w:pPr>
        <w:numPr>
          <w:numId w:val="0"/>
        </w:numPr>
        <w:ind w:leftChars="10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91050" cy="3752850"/>
            <wp:effectExtent l="0" t="0" r="0" b="0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0" w:firstLine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将图像二值化，突出字符轮廓。</w:t>
      </w:r>
    </w:p>
    <w:p>
      <w:pPr>
        <w:numPr>
          <w:numId w:val="0"/>
        </w:numPr>
        <w:ind w:leftChars="10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86585" cy="788670"/>
            <wp:effectExtent l="0" t="0" r="18415" b="11430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rcRect l="13040" r="8693" b="17034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4、中值滤波，滤除一些无用信息。</w:t>
      </w:r>
    </w:p>
    <w:p>
      <w:pPr>
        <w:numPr>
          <w:numId w:val="0"/>
        </w:numPr>
        <w:ind w:leftChars="10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657475" cy="914400"/>
            <wp:effectExtent l="0" t="0" r="9525" b="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5、调用编写的my_imsplit.m和getword.m脚本，计算每个字符的位置，并逐一进行切割，得到只储存单一字符的图像。</w:t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81550" cy="3581400"/>
            <wp:effectExtent l="0" t="0" r="0" b="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62500" cy="2152650"/>
            <wp:effectExtent l="0" t="0" r="0" b="0"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6、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与准备好的字符模板比对，计算出与其误差最小的某个字符模板，识别为对应的字符。</w:t>
      </w:r>
    </w:p>
    <w:p>
      <w:pPr>
        <w:spacing w:beforeLines="0" w:afterLines="0"/>
        <w:ind w:firstLine="210" w:firstLineChars="10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7、用</w:t>
      </w:r>
      <w:r>
        <w:rPr>
          <w:rFonts w:hint="eastAsia" w:hAnsi="Courier New" w:asciiTheme="minorAscii"/>
          <w:color w:val="000000"/>
          <w:sz w:val="21"/>
          <w:szCs w:val="21"/>
        </w:rPr>
        <w:t>xlswrite</w:t>
      </w:r>
      <w:r>
        <w:rPr>
          <w:rFonts w:hint="eastAsia" w:ascii="Courier New" w:hAnsi="Courier New"/>
          <w:color w:val="000000"/>
          <w:sz w:val="20"/>
          <w:lang w:eastAsia="zh-CN"/>
        </w:rPr>
        <w:t>函数将识别出来的车牌号自动写入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Excel表格里。</w:t>
      </w: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1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实现结果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403975" cy="3213100"/>
            <wp:effectExtent l="0" t="0" r="15875" b="635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E9EE1"/>
    <w:multiLevelType w:val="singleLevel"/>
    <w:tmpl w:val="80FE9EE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AA2DC5"/>
    <w:multiLevelType w:val="singleLevel"/>
    <w:tmpl w:val="2DAA2D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D35107"/>
    <w:multiLevelType w:val="singleLevel"/>
    <w:tmpl w:val="4BD351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A60D8"/>
    <w:rsid w:val="5A3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左右</cp:lastModifiedBy>
  <dcterms:modified xsi:type="dcterms:W3CDTF">2019-01-01T12:35:26Z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