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61E" w:rsidRDefault="00636780" w:rsidP="0063678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Ungkapan Cinta untuk Ibunda</w:t>
      </w:r>
    </w:p>
    <w:p w:rsidR="003F594D" w:rsidRDefault="003F594D" w:rsidP="003F594D">
      <w:pPr>
        <w:rPr>
          <w:rFonts w:asciiTheme="majorBidi" w:hAnsiTheme="majorBidi" w:cstheme="majorBidi"/>
          <w:b/>
          <w:bCs/>
          <w:sz w:val="24"/>
          <w:szCs w:val="24"/>
          <w:lang w:val="id-ID"/>
        </w:rPr>
      </w:pPr>
    </w:p>
    <w:p w:rsidR="003F594D" w:rsidRP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Bab 1 Mengapa Kita Harus Cinta Ibunda</w:t>
      </w:r>
    </w:p>
    <w:p w:rsidR="003F594D" w:rsidRDefault="003F594D"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 halaman. Berisi alasan atau landasan mengapa kita harus mencintai Ibunda. Landasan bisa diambil dari ajaran agama, sejarah kelahiran manusia, atau dari perjuangan seorang ibu dalam melahirkan anak.</w:t>
      </w:r>
    </w:p>
    <w:p w:rsidR="003F594D" w:rsidRP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Sub Bab</w:t>
      </w:r>
    </w:p>
    <w:p w:rsidR="003F594D" w:rsidRDefault="003F594D" w:rsidP="003F594D">
      <w:pPr>
        <w:rPr>
          <w:rFonts w:asciiTheme="majorBidi" w:hAnsiTheme="majorBidi" w:cstheme="majorBidi"/>
          <w:sz w:val="24"/>
          <w:szCs w:val="24"/>
          <w:lang w:val="id-ID"/>
        </w:rPr>
      </w:pPr>
      <w:r>
        <w:rPr>
          <w:rFonts w:asciiTheme="majorBidi" w:hAnsiTheme="majorBidi" w:cstheme="majorBidi"/>
          <w:sz w:val="24"/>
          <w:szCs w:val="24"/>
          <w:lang w:val="id-ID"/>
        </w:rPr>
        <w:t>a. Apa Kata Nabi Muhammad tentang Ibu</w:t>
      </w:r>
    </w:p>
    <w:p w:rsidR="003F594D" w:rsidRDefault="003F594D" w:rsidP="003F594D">
      <w:pPr>
        <w:rPr>
          <w:rFonts w:asciiTheme="majorBidi" w:hAnsiTheme="majorBidi" w:cstheme="majorBidi"/>
          <w:sz w:val="24"/>
          <w:szCs w:val="24"/>
          <w:lang w:val="id-ID"/>
        </w:rPr>
      </w:pPr>
      <w:r>
        <w:rPr>
          <w:rFonts w:asciiTheme="majorBidi" w:hAnsiTheme="majorBidi" w:cstheme="majorBidi"/>
          <w:sz w:val="24"/>
          <w:szCs w:val="24"/>
          <w:lang w:val="id-ID"/>
        </w:rPr>
        <w:t>b. Bagaimana Proses Manusia Lahir</w:t>
      </w:r>
    </w:p>
    <w:p w:rsidR="003F594D" w:rsidRPr="003F594D" w:rsidRDefault="003F594D" w:rsidP="003F594D">
      <w:pPr>
        <w:rPr>
          <w:rFonts w:asciiTheme="majorBidi" w:hAnsiTheme="majorBidi" w:cstheme="majorBidi"/>
          <w:sz w:val="24"/>
          <w:szCs w:val="24"/>
          <w:lang w:val="id-ID"/>
        </w:rPr>
      </w:pPr>
      <w:r>
        <w:rPr>
          <w:rFonts w:asciiTheme="majorBidi" w:hAnsiTheme="majorBidi" w:cstheme="majorBidi"/>
          <w:sz w:val="24"/>
          <w:szCs w:val="24"/>
          <w:lang w:val="id-ID"/>
        </w:rPr>
        <w:t>c. Beberapa Kisah Haru saat Ibu Melahairkan Anak</w:t>
      </w:r>
    </w:p>
    <w:p w:rsidR="003F594D" w:rsidRDefault="003F594D" w:rsidP="003F594D">
      <w:pPr>
        <w:rPr>
          <w:rFonts w:asciiTheme="majorBidi" w:hAnsiTheme="majorBidi" w:cstheme="majorBidi"/>
          <w:sz w:val="24"/>
          <w:szCs w:val="24"/>
          <w:lang w:val="id-ID"/>
        </w:rPr>
      </w:pP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Bab 2 Cara Mencintai Ibunda</w:t>
      </w:r>
    </w:p>
    <w:p w:rsidR="003F594D" w:rsidRDefault="003F594D"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 halaman. Berisi kumpulan cara mencintai ibu yang bisa diterapkan oleh seorang Anak.</w:t>
      </w: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Sub Bab</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a. Mematuhi Nasihat Bunda</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 Mengingat Hari-Hari Penting Bunda</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c. Melibatkan Bunda pada Setiap Keputusan</w:t>
      </w:r>
    </w:p>
    <w:p w:rsidR="001E1986" w:rsidRP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d. Merawat Bunda</w:t>
      </w: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Bab 3 Ragam Kado untuk Ibunda</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 halaman. Berisi</w:t>
      </w:r>
      <w:r>
        <w:rPr>
          <w:rFonts w:asciiTheme="majorBidi" w:hAnsiTheme="majorBidi" w:cstheme="majorBidi"/>
          <w:sz w:val="24"/>
          <w:szCs w:val="24"/>
          <w:lang w:val="id-ID"/>
        </w:rPr>
        <w:t xml:space="preserve"> ragam kado yang bisa diberikan kepada bunda sebagai ungkapan cinta.</w:t>
      </w:r>
    </w:p>
    <w:p w:rsidR="001E1986" w:rsidRDefault="001E1986" w:rsidP="003F594D">
      <w:pPr>
        <w:rPr>
          <w:rFonts w:asciiTheme="majorBidi" w:hAnsiTheme="majorBidi" w:cstheme="majorBidi"/>
          <w:b/>
          <w:bCs/>
          <w:sz w:val="24"/>
          <w:szCs w:val="24"/>
          <w:lang w:val="id-ID"/>
        </w:rPr>
      </w:pPr>
      <w:r>
        <w:rPr>
          <w:rFonts w:asciiTheme="majorBidi" w:hAnsiTheme="majorBidi" w:cstheme="majorBidi"/>
          <w:b/>
          <w:bCs/>
          <w:sz w:val="24"/>
          <w:szCs w:val="24"/>
          <w:lang w:val="id-ID"/>
        </w:rPr>
        <w:t>Sub Bab</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a. Memberi Kado pada Hari Ulang Tahun</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 Membuat Makanan Favorit Bunda</w:t>
      </w:r>
    </w:p>
    <w:p w:rsidR="001E1986" w:rsidRP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c. Mengenal dan Mewujudkan Hal-Hal yang Disukai Bunda</w:t>
      </w:r>
    </w:p>
    <w:p w:rsidR="001E1986" w:rsidRDefault="001E1986" w:rsidP="003F594D">
      <w:pPr>
        <w:rPr>
          <w:rFonts w:asciiTheme="majorBidi" w:hAnsiTheme="majorBidi" w:cstheme="majorBidi"/>
          <w:b/>
          <w:bCs/>
          <w:sz w:val="24"/>
          <w:szCs w:val="24"/>
          <w:lang w:val="id-ID"/>
        </w:rPr>
      </w:pPr>
    </w:p>
    <w:p w:rsidR="001E1986" w:rsidRDefault="001E1986" w:rsidP="003F594D">
      <w:pPr>
        <w:rPr>
          <w:rFonts w:asciiTheme="majorBidi" w:hAnsiTheme="majorBidi" w:cstheme="majorBidi"/>
          <w:b/>
          <w:bCs/>
          <w:sz w:val="24"/>
          <w:szCs w:val="24"/>
          <w:lang w:val="id-ID"/>
        </w:rPr>
      </w:pPr>
    </w:p>
    <w:p w:rsidR="001E1986" w:rsidRDefault="001E1986" w:rsidP="003F594D">
      <w:pPr>
        <w:rPr>
          <w:rFonts w:asciiTheme="majorBidi" w:hAnsiTheme="majorBidi" w:cstheme="majorBidi"/>
          <w:b/>
          <w:bCs/>
          <w:sz w:val="24"/>
          <w:szCs w:val="24"/>
          <w:lang w:val="id-ID"/>
        </w:rPr>
      </w:pPr>
    </w:p>
    <w:p w:rsidR="001E1986" w:rsidRPr="003F594D" w:rsidRDefault="001E1986" w:rsidP="003F594D">
      <w:pPr>
        <w:rPr>
          <w:rFonts w:asciiTheme="majorBidi" w:hAnsiTheme="majorBidi" w:cstheme="majorBidi"/>
          <w:b/>
          <w:bCs/>
          <w:sz w:val="24"/>
          <w:szCs w:val="24"/>
          <w:lang w:val="id-ID"/>
        </w:rPr>
      </w:pP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lastRenderedPageBreak/>
        <w:t xml:space="preserve">Bab 4 Surat Permintaan Maaf </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w:t>
      </w:r>
      <w:r>
        <w:rPr>
          <w:rFonts w:asciiTheme="majorBidi" w:hAnsiTheme="majorBidi" w:cstheme="majorBidi"/>
          <w:sz w:val="24"/>
          <w:szCs w:val="24"/>
          <w:lang w:val="id-ID"/>
        </w:rPr>
        <w:t xml:space="preserve"> halaman. </w:t>
      </w:r>
      <w:r>
        <w:rPr>
          <w:rFonts w:asciiTheme="majorBidi" w:hAnsiTheme="majorBidi" w:cstheme="majorBidi"/>
          <w:sz w:val="24"/>
          <w:szCs w:val="24"/>
          <w:lang w:val="id-ID"/>
        </w:rPr>
        <w:t>Berisi</w:t>
      </w:r>
      <w:r>
        <w:rPr>
          <w:rFonts w:asciiTheme="majorBidi" w:hAnsiTheme="majorBidi" w:cstheme="majorBidi"/>
          <w:sz w:val="24"/>
          <w:szCs w:val="24"/>
          <w:lang w:val="id-ID"/>
        </w:rPr>
        <w:t xml:space="preserve"> mengapa kita harus meminta maaf dan bagaimana menulis surat permintaan maaf kepada bunda.</w:t>
      </w:r>
    </w:p>
    <w:p w:rsidR="001E1986" w:rsidRDefault="001E1986" w:rsidP="003F594D">
      <w:pPr>
        <w:rPr>
          <w:rFonts w:asciiTheme="majorBidi" w:hAnsiTheme="majorBidi" w:cstheme="majorBidi"/>
          <w:b/>
          <w:bCs/>
          <w:sz w:val="24"/>
          <w:szCs w:val="24"/>
          <w:lang w:val="id-ID"/>
        </w:rPr>
      </w:pPr>
      <w:r>
        <w:rPr>
          <w:rFonts w:asciiTheme="majorBidi" w:hAnsiTheme="majorBidi" w:cstheme="majorBidi"/>
          <w:b/>
          <w:bCs/>
          <w:sz w:val="24"/>
          <w:szCs w:val="24"/>
          <w:lang w:val="id-ID"/>
        </w:rPr>
        <w:t>Sub Bab</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a. Kapan Kita Meminta Maaf?</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 Cara Menulis Surat Permintaan Maaf</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c. Cara Mendapatkan Maaf dari Bunda</w:t>
      </w:r>
    </w:p>
    <w:p w:rsidR="001E1986" w:rsidRPr="001E1986" w:rsidRDefault="001E1986" w:rsidP="003F594D">
      <w:pPr>
        <w:rPr>
          <w:rFonts w:asciiTheme="majorBidi" w:hAnsiTheme="majorBidi" w:cstheme="majorBidi"/>
          <w:sz w:val="24"/>
          <w:szCs w:val="24"/>
          <w:lang w:val="id-ID"/>
        </w:rPr>
      </w:pP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Bab 5 Jejak Langkah Bunda yang Bisa Diteladani</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 halaman. Berisi</w:t>
      </w:r>
      <w:r>
        <w:rPr>
          <w:rFonts w:asciiTheme="majorBidi" w:hAnsiTheme="majorBidi" w:cstheme="majorBidi"/>
          <w:sz w:val="24"/>
          <w:szCs w:val="24"/>
          <w:lang w:val="id-ID"/>
        </w:rPr>
        <w:t xml:space="preserve"> tentang langkah-langkah untuk meneladani bunda. Hal ini perlu dilakukan supaya kita menjadi anak yang berbakti dan berguna.</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a. Sikap Bunda yang Luhur</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 Hambatan dalam Meneladani Bunda</w:t>
      </w:r>
    </w:p>
    <w:p w:rsidR="001E1986" w:rsidRP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c. Yuk, Contoh Bunda</w:t>
      </w:r>
    </w:p>
    <w:p w:rsidR="003F594D" w:rsidRDefault="003F594D" w:rsidP="003F594D">
      <w:pPr>
        <w:rPr>
          <w:rFonts w:asciiTheme="majorBidi" w:hAnsiTheme="majorBidi" w:cstheme="majorBidi"/>
          <w:b/>
          <w:bCs/>
          <w:sz w:val="24"/>
          <w:szCs w:val="24"/>
          <w:lang w:val="id-ID"/>
        </w:rPr>
      </w:pPr>
      <w:r w:rsidRPr="003F594D">
        <w:rPr>
          <w:rFonts w:asciiTheme="majorBidi" w:hAnsiTheme="majorBidi" w:cstheme="majorBidi"/>
          <w:b/>
          <w:bCs/>
          <w:sz w:val="24"/>
          <w:szCs w:val="24"/>
          <w:lang w:val="id-ID"/>
        </w:rPr>
        <w:t>Bab 6 Mencintai Bunda, Mencintai Tuhan, Mendapat Surga</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Bab ini memiliki ketebalan sejumlah dua puluh halaman. Berisi</w:t>
      </w:r>
      <w:r>
        <w:rPr>
          <w:rFonts w:asciiTheme="majorBidi" w:hAnsiTheme="majorBidi" w:cstheme="majorBidi"/>
          <w:sz w:val="24"/>
          <w:szCs w:val="24"/>
          <w:lang w:val="id-ID"/>
        </w:rPr>
        <w:t xml:space="preserve"> tentang manfaat jika kita mengungkapkan cinta kepada bunda melalui perbuatan</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a. Mendapat Cinta Bunda Utuh</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b. Tuhan Sayang Kamu</w:t>
      </w:r>
    </w:p>
    <w:p w:rsidR="001E1986" w:rsidRDefault="001E1986" w:rsidP="003F594D">
      <w:pPr>
        <w:rPr>
          <w:rFonts w:asciiTheme="majorBidi" w:hAnsiTheme="majorBidi" w:cstheme="majorBidi"/>
          <w:sz w:val="24"/>
          <w:szCs w:val="24"/>
          <w:lang w:val="id-ID"/>
        </w:rPr>
      </w:pPr>
      <w:r>
        <w:rPr>
          <w:rFonts w:asciiTheme="majorBidi" w:hAnsiTheme="majorBidi" w:cstheme="majorBidi"/>
          <w:sz w:val="24"/>
          <w:szCs w:val="24"/>
          <w:lang w:val="id-ID"/>
        </w:rPr>
        <w:t>c. Surga Untukmu</w:t>
      </w:r>
      <w:bookmarkStart w:id="0" w:name="_GoBack"/>
      <w:bookmarkEnd w:id="0"/>
    </w:p>
    <w:p w:rsidR="001E1986" w:rsidRPr="003F594D" w:rsidRDefault="001E1986" w:rsidP="003F594D">
      <w:pPr>
        <w:rPr>
          <w:rFonts w:asciiTheme="majorBidi" w:hAnsiTheme="majorBidi" w:cstheme="majorBidi"/>
          <w:b/>
          <w:bCs/>
          <w:sz w:val="24"/>
          <w:szCs w:val="24"/>
          <w:lang w:val="id-ID"/>
        </w:rPr>
      </w:pPr>
    </w:p>
    <w:sectPr w:rsidR="001E1986" w:rsidRPr="003F5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80"/>
    <w:rsid w:val="001E1986"/>
    <w:rsid w:val="00300E7D"/>
    <w:rsid w:val="0030661E"/>
    <w:rsid w:val="003F594D"/>
    <w:rsid w:val="00636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B0721-AFE1-4D4D-BEC0-D4B12B0E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2020-05-20T02:32:00Z</dcterms:created>
  <dcterms:modified xsi:type="dcterms:W3CDTF">2020-05-20T02:53:00Z</dcterms:modified>
</cp:coreProperties>
</file>