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FB6" w14:textId="68433F49" w:rsidR="009B0916" w:rsidRPr="00D10FAC" w:rsidRDefault="00D10FAC" w:rsidP="00D10FAC">
      <w:pPr>
        <w:jc w:val="center"/>
        <w:rPr>
          <w:rFonts w:ascii="Arial" w:hAnsi="Arial" w:cs="Arial"/>
          <w:b/>
          <w:bCs/>
          <w:color w:val="333333"/>
          <w:szCs w:val="24"/>
          <w:shd w:val="clear" w:color="auto" w:fill="EEEEEE"/>
        </w:rPr>
      </w:pPr>
      <w:r w:rsidRPr="00D10FAC">
        <w:rPr>
          <w:rFonts w:ascii="Arial" w:hAnsi="Arial" w:cs="Arial"/>
          <w:b/>
          <w:bCs/>
          <w:color w:val="333333"/>
          <w:szCs w:val="24"/>
          <w:shd w:val="clear" w:color="auto" w:fill="EEEEEE"/>
        </w:rPr>
        <w:t>Menjadi Remaja Paling Bahagia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990"/>
        <w:gridCol w:w="1670"/>
        <w:gridCol w:w="3000"/>
        <w:gridCol w:w="1495"/>
      </w:tblGrid>
      <w:tr w:rsidR="00777468" w14:paraId="4129580C" w14:textId="77777777" w:rsidTr="00777468">
        <w:tc>
          <w:tcPr>
            <w:tcW w:w="861" w:type="dxa"/>
            <w:vAlign w:val="center"/>
          </w:tcPr>
          <w:p w14:paraId="508770FD" w14:textId="10811E34" w:rsidR="00D10FAC" w:rsidRPr="00D10FAC" w:rsidRDefault="00D10FAC" w:rsidP="00D10FAC">
            <w:pPr>
              <w:jc w:val="center"/>
              <w:rPr>
                <w:b/>
                <w:bCs/>
                <w:sz w:val="22"/>
                <w:szCs w:val="20"/>
              </w:rPr>
            </w:pPr>
            <w:r w:rsidRPr="00D10FAC">
              <w:rPr>
                <w:b/>
                <w:bCs/>
                <w:sz w:val="22"/>
                <w:szCs w:val="20"/>
              </w:rPr>
              <w:t>BAB</w:t>
            </w:r>
          </w:p>
        </w:tc>
        <w:tc>
          <w:tcPr>
            <w:tcW w:w="1990" w:type="dxa"/>
            <w:vAlign w:val="center"/>
          </w:tcPr>
          <w:p w14:paraId="77067D56" w14:textId="6CB61BDF" w:rsidR="00D10FAC" w:rsidRPr="00D10FAC" w:rsidRDefault="00D10FAC" w:rsidP="00D10FAC">
            <w:pPr>
              <w:jc w:val="center"/>
              <w:rPr>
                <w:b/>
                <w:bCs/>
                <w:sz w:val="22"/>
                <w:szCs w:val="20"/>
              </w:rPr>
            </w:pPr>
            <w:r w:rsidRPr="00D10FAC">
              <w:rPr>
                <w:b/>
                <w:bCs/>
                <w:sz w:val="22"/>
                <w:szCs w:val="20"/>
              </w:rPr>
              <w:t>JUDUL BAB</w:t>
            </w:r>
          </w:p>
        </w:tc>
        <w:tc>
          <w:tcPr>
            <w:tcW w:w="1670" w:type="dxa"/>
            <w:vAlign w:val="center"/>
          </w:tcPr>
          <w:p w14:paraId="4F034DDE" w14:textId="76DA8A65" w:rsidR="00D10FAC" w:rsidRPr="00D10FAC" w:rsidRDefault="00D10FAC" w:rsidP="00D10FAC">
            <w:pPr>
              <w:jc w:val="center"/>
              <w:rPr>
                <w:b/>
                <w:bCs/>
                <w:sz w:val="22"/>
                <w:szCs w:val="20"/>
              </w:rPr>
            </w:pPr>
            <w:r w:rsidRPr="00D10FAC">
              <w:rPr>
                <w:b/>
                <w:bCs/>
                <w:sz w:val="22"/>
                <w:szCs w:val="20"/>
              </w:rPr>
              <w:t>SUB BAB</w:t>
            </w:r>
          </w:p>
        </w:tc>
        <w:tc>
          <w:tcPr>
            <w:tcW w:w="3000" w:type="dxa"/>
            <w:vAlign w:val="center"/>
          </w:tcPr>
          <w:p w14:paraId="1769FDEF" w14:textId="6B96E58B" w:rsidR="00D10FAC" w:rsidRPr="00D10FAC" w:rsidRDefault="00D10FAC" w:rsidP="00D10FAC">
            <w:pPr>
              <w:jc w:val="center"/>
              <w:rPr>
                <w:b/>
                <w:bCs/>
                <w:sz w:val="22"/>
                <w:szCs w:val="20"/>
              </w:rPr>
            </w:pPr>
            <w:r w:rsidRPr="00D10FAC">
              <w:rPr>
                <w:b/>
                <w:bCs/>
                <w:sz w:val="22"/>
                <w:szCs w:val="20"/>
              </w:rPr>
              <w:t>DESKRIPSI</w:t>
            </w:r>
          </w:p>
        </w:tc>
        <w:tc>
          <w:tcPr>
            <w:tcW w:w="1495" w:type="dxa"/>
            <w:vAlign w:val="center"/>
          </w:tcPr>
          <w:p w14:paraId="4CCF20C7" w14:textId="71411A9F" w:rsidR="00D10FAC" w:rsidRPr="00D10FAC" w:rsidRDefault="00D10FAC" w:rsidP="00D10FAC">
            <w:pPr>
              <w:jc w:val="center"/>
              <w:rPr>
                <w:b/>
                <w:bCs/>
                <w:sz w:val="22"/>
                <w:szCs w:val="20"/>
              </w:rPr>
            </w:pPr>
            <w:r w:rsidRPr="00D10FAC">
              <w:rPr>
                <w:b/>
                <w:bCs/>
                <w:sz w:val="22"/>
                <w:szCs w:val="20"/>
              </w:rPr>
              <w:t>ESTIMASI HALAMAN A4</w:t>
            </w:r>
          </w:p>
        </w:tc>
      </w:tr>
      <w:tr w:rsidR="00777468" w14:paraId="5D22D679" w14:textId="77777777" w:rsidTr="00777468">
        <w:tc>
          <w:tcPr>
            <w:tcW w:w="861" w:type="dxa"/>
            <w:vMerge w:val="restart"/>
          </w:tcPr>
          <w:p w14:paraId="6A239175" w14:textId="12B75D47" w:rsidR="00777468" w:rsidRDefault="00777468" w:rsidP="00D10FAC">
            <w:pPr>
              <w:jc w:val="center"/>
            </w:pPr>
            <w:r>
              <w:t>I</w:t>
            </w:r>
          </w:p>
        </w:tc>
        <w:tc>
          <w:tcPr>
            <w:tcW w:w="1990" w:type="dxa"/>
            <w:vMerge w:val="restart"/>
          </w:tcPr>
          <w:p w14:paraId="7190322F" w14:textId="17B9266B" w:rsidR="00777468" w:rsidRDefault="00777468">
            <w:r>
              <w:t>REMAJA MASA KINI</w:t>
            </w:r>
          </w:p>
        </w:tc>
        <w:tc>
          <w:tcPr>
            <w:tcW w:w="1670" w:type="dxa"/>
          </w:tcPr>
          <w:p w14:paraId="43E21881" w14:textId="613F2ABA" w:rsidR="00777468" w:rsidRDefault="00777468">
            <w:r>
              <w:t>BROKEN HOME</w:t>
            </w:r>
          </w:p>
        </w:tc>
        <w:tc>
          <w:tcPr>
            <w:tcW w:w="3000" w:type="dxa"/>
          </w:tcPr>
          <w:p w14:paraId="15CF4372" w14:textId="73D84C3D" w:rsidR="00777468" w:rsidRDefault="00777468">
            <w:r>
              <w:t>Berisi kisah-kisah remaja yang orang tuanya bercerai</w:t>
            </w:r>
          </w:p>
        </w:tc>
        <w:tc>
          <w:tcPr>
            <w:tcW w:w="1495" w:type="dxa"/>
          </w:tcPr>
          <w:p w14:paraId="53D2E833" w14:textId="585D234D" w:rsidR="00777468" w:rsidRDefault="00777468" w:rsidP="00D10FAC">
            <w:pPr>
              <w:jc w:val="center"/>
            </w:pPr>
            <w:r>
              <w:t>5</w:t>
            </w:r>
          </w:p>
        </w:tc>
      </w:tr>
      <w:tr w:rsidR="00777468" w14:paraId="1E0CFE52" w14:textId="77777777" w:rsidTr="00777468">
        <w:tc>
          <w:tcPr>
            <w:tcW w:w="861" w:type="dxa"/>
            <w:vMerge/>
          </w:tcPr>
          <w:p w14:paraId="137CE49D" w14:textId="77777777" w:rsidR="00777468" w:rsidRDefault="00777468" w:rsidP="00D10FAC">
            <w:pPr>
              <w:jc w:val="center"/>
            </w:pPr>
          </w:p>
        </w:tc>
        <w:tc>
          <w:tcPr>
            <w:tcW w:w="1990" w:type="dxa"/>
            <w:vMerge/>
          </w:tcPr>
          <w:p w14:paraId="395B1D7F" w14:textId="77777777" w:rsidR="00777468" w:rsidRDefault="00777468"/>
        </w:tc>
        <w:tc>
          <w:tcPr>
            <w:tcW w:w="1670" w:type="dxa"/>
          </w:tcPr>
          <w:p w14:paraId="77876F65" w14:textId="486C85A9" w:rsidR="00777468" w:rsidRDefault="00777468">
            <w:r>
              <w:t>NAPZA</w:t>
            </w:r>
          </w:p>
        </w:tc>
        <w:tc>
          <w:tcPr>
            <w:tcW w:w="3000" w:type="dxa"/>
          </w:tcPr>
          <w:p w14:paraId="21C962DD" w14:textId="514A843D" w:rsidR="00777468" w:rsidRDefault="00777468">
            <w:r>
              <w:t>Berisi kisah-kisah remaja yang tersangkut kasus NAPZA</w:t>
            </w:r>
          </w:p>
        </w:tc>
        <w:tc>
          <w:tcPr>
            <w:tcW w:w="1495" w:type="dxa"/>
          </w:tcPr>
          <w:p w14:paraId="45E284C9" w14:textId="082013B2" w:rsidR="00777468" w:rsidRDefault="00777468" w:rsidP="00D10FAC">
            <w:pPr>
              <w:jc w:val="center"/>
            </w:pPr>
            <w:r>
              <w:t>5</w:t>
            </w:r>
          </w:p>
        </w:tc>
      </w:tr>
      <w:tr w:rsidR="00777468" w14:paraId="0A754831" w14:textId="77777777" w:rsidTr="00777468">
        <w:tc>
          <w:tcPr>
            <w:tcW w:w="861" w:type="dxa"/>
            <w:vMerge/>
          </w:tcPr>
          <w:p w14:paraId="0D7D919E" w14:textId="77777777" w:rsidR="00777468" w:rsidRDefault="00777468" w:rsidP="00D10FAC">
            <w:pPr>
              <w:jc w:val="center"/>
            </w:pPr>
          </w:p>
        </w:tc>
        <w:tc>
          <w:tcPr>
            <w:tcW w:w="1990" w:type="dxa"/>
            <w:vMerge/>
          </w:tcPr>
          <w:p w14:paraId="254804A9" w14:textId="77777777" w:rsidR="00777468" w:rsidRDefault="00777468"/>
        </w:tc>
        <w:tc>
          <w:tcPr>
            <w:tcW w:w="1670" w:type="dxa"/>
          </w:tcPr>
          <w:p w14:paraId="56E78BF4" w14:textId="51E4F90B" w:rsidR="00777468" w:rsidRDefault="00777468">
            <w:r>
              <w:t>MEDIA SOSIAL</w:t>
            </w:r>
          </w:p>
        </w:tc>
        <w:tc>
          <w:tcPr>
            <w:tcW w:w="3000" w:type="dxa"/>
          </w:tcPr>
          <w:p w14:paraId="0BF0F133" w14:textId="3C425900" w:rsidR="00777468" w:rsidRDefault="00777468">
            <w:r>
              <w:t>Berisi kisah-kisah remaja yang mengalami bulliying di media sosial</w:t>
            </w:r>
          </w:p>
        </w:tc>
        <w:tc>
          <w:tcPr>
            <w:tcW w:w="1495" w:type="dxa"/>
          </w:tcPr>
          <w:p w14:paraId="3561F809" w14:textId="51A05B85" w:rsidR="00777468" w:rsidRDefault="00777468" w:rsidP="00D10FAC">
            <w:pPr>
              <w:jc w:val="center"/>
            </w:pPr>
            <w:r>
              <w:t>5</w:t>
            </w:r>
          </w:p>
        </w:tc>
      </w:tr>
      <w:tr w:rsidR="00777468" w14:paraId="2000D311" w14:textId="77777777" w:rsidTr="00777468">
        <w:tc>
          <w:tcPr>
            <w:tcW w:w="861" w:type="dxa"/>
            <w:vMerge w:val="restart"/>
          </w:tcPr>
          <w:p w14:paraId="1C8ADA05" w14:textId="236F6B88" w:rsidR="00777468" w:rsidRDefault="00777468" w:rsidP="00D10FAC">
            <w:pPr>
              <w:jc w:val="center"/>
            </w:pPr>
            <w:r>
              <w:t>II</w:t>
            </w:r>
          </w:p>
        </w:tc>
        <w:tc>
          <w:tcPr>
            <w:tcW w:w="1990" w:type="dxa"/>
            <w:vMerge w:val="restart"/>
          </w:tcPr>
          <w:p w14:paraId="15DAA12D" w14:textId="240C97A4" w:rsidR="00777468" w:rsidRDefault="00777468">
            <w:r>
              <w:t>BAHAGIA ADALAH …</w:t>
            </w:r>
          </w:p>
        </w:tc>
        <w:tc>
          <w:tcPr>
            <w:tcW w:w="1670" w:type="dxa"/>
          </w:tcPr>
          <w:p w14:paraId="7F65E707" w14:textId="54441D6E" w:rsidR="00777468" w:rsidRDefault="00777468">
            <w:r>
              <w:t>NAMAKU BAHAGIA</w:t>
            </w:r>
          </w:p>
        </w:tc>
        <w:tc>
          <w:tcPr>
            <w:tcW w:w="3000" w:type="dxa"/>
          </w:tcPr>
          <w:p w14:paraId="05EB3113" w14:textId="5FE69DC5" w:rsidR="00777468" w:rsidRDefault="00777468">
            <w:r>
              <w:t>Pengertian bahagia dari berbagai sumber</w:t>
            </w:r>
          </w:p>
        </w:tc>
        <w:tc>
          <w:tcPr>
            <w:tcW w:w="1495" w:type="dxa"/>
          </w:tcPr>
          <w:p w14:paraId="035CF3C7" w14:textId="2D3F8481" w:rsidR="00777468" w:rsidRDefault="00777468" w:rsidP="00AB5A2F">
            <w:pPr>
              <w:jc w:val="center"/>
            </w:pPr>
            <w:r>
              <w:t>2</w:t>
            </w:r>
          </w:p>
        </w:tc>
      </w:tr>
      <w:tr w:rsidR="00777468" w14:paraId="08EE2787" w14:textId="77777777" w:rsidTr="00777468">
        <w:tc>
          <w:tcPr>
            <w:tcW w:w="861" w:type="dxa"/>
            <w:vMerge/>
          </w:tcPr>
          <w:p w14:paraId="5AADE860" w14:textId="77777777" w:rsidR="00777468" w:rsidRDefault="00777468" w:rsidP="00D10FAC">
            <w:pPr>
              <w:jc w:val="center"/>
            </w:pPr>
          </w:p>
        </w:tc>
        <w:tc>
          <w:tcPr>
            <w:tcW w:w="1990" w:type="dxa"/>
            <w:vMerge/>
          </w:tcPr>
          <w:p w14:paraId="5CB8835D" w14:textId="77777777" w:rsidR="00777468" w:rsidRDefault="00777468"/>
        </w:tc>
        <w:tc>
          <w:tcPr>
            <w:tcW w:w="1670" w:type="dxa"/>
          </w:tcPr>
          <w:p w14:paraId="2D94747B" w14:textId="16415449" w:rsidR="00777468" w:rsidRDefault="00777468">
            <w:r>
              <w:t xml:space="preserve">HIDUP BAHAGIA </w:t>
            </w:r>
          </w:p>
        </w:tc>
        <w:tc>
          <w:tcPr>
            <w:tcW w:w="3000" w:type="dxa"/>
          </w:tcPr>
          <w:p w14:paraId="18CF73D9" w14:textId="6E56E0D6" w:rsidR="00777468" w:rsidRDefault="00777468">
            <w:r>
              <w:t>Berisi pemahaman hidup bahagia dari berbagai sumber</w:t>
            </w:r>
          </w:p>
        </w:tc>
        <w:tc>
          <w:tcPr>
            <w:tcW w:w="1495" w:type="dxa"/>
          </w:tcPr>
          <w:p w14:paraId="33456987" w14:textId="408D858F" w:rsidR="00777468" w:rsidRDefault="00777468" w:rsidP="00AB5A2F">
            <w:pPr>
              <w:jc w:val="center"/>
            </w:pPr>
            <w:r>
              <w:t>5</w:t>
            </w:r>
          </w:p>
        </w:tc>
      </w:tr>
      <w:tr w:rsidR="00777468" w14:paraId="04277B28" w14:textId="77777777" w:rsidTr="00777468">
        <w:tc>
          <w:tcPr>
            <w:tcW w:w="861" w:type="dxa"/>
            <w:vMerge w:val="restart"/>
          </w:tcPr>
          <w:p w14:paraId="336F2476" w14:textId="4BE8F19B" w:rsidR="00777468" w:rsidRDefault="00777468" w:rsidP="00D10FAC">
            <w:pPr>
              <w:jc w:val="center"/>
            </w:pPr>
            <w:r>
              <w:t>III</w:t>
            </w:r>
          </w:p>
        </w:tc>
        <w:tc>
          <w:tcPr>
            <w:tcW w:w="1990" w:type="dxa"/>
            <w:vMerge w:val="restart"/>
          </w:tcPr>
          <w:p w14:paraId="49D6821B" w14:textId="32F542AB" w:rsidR="00777468" w:rsidRDefault="00777468">
            <w:r>
              <w:t>JANGAN LUPA BAHAGIA</w:t>
            </w:r>
          </w:p>
        </w:tc>
        <w:tc>
          <w:tcPr>
            <w:tcW w:w="1670" w:type="dxa"/>
          </w:tcPr>
          <w:p w14:paraId="454A2B56" w14:textId="5BB4AD16" w:rsidR="00777468" w:rsidRDefault="00777468">
            <w:r>
              <w:t>MENGATASI RASA MARAH</w:t>
            </w:r>
          </w:p>
        </w:tc>
        <w:tc>
          <w:tcPr>
            <w:tcW w:w="3000" w:type="dxa"/>
          </w:tcPr>
          <w:p w14:paraId="2483BE7F" w14:textId="22F3E63D" w:rsidR="00777468" w:rsidRDefault="00777468">
            <w:r>
              <w:t>Berisi langkah-langkah yang dapat dilakukan Ketika merasa marah dengan kondisi/keadaan</w:t>
            </w:r>
          </w:p>
        </w:tc>
        <w:tc>
          <w:tcPr>
            <w:tcW w:w="1495" w:type="dxa"/>
          </w:tcPr>
          <w:p w14:paraId="496D60CD" w14:textId="2BF10582" w:rsidR="00777468" w:rsidRDefault="00777468" w:rsidP="009A633A">
            <w:pPr>
              <w:jc w:val="center"/>
            </w:pPr>
            <w:r>
              <w:t>5</w:t>
            </w:r>
          </w:p>
        </w:tc>
      </w:tr>
      <w:tr w:rsidR="00777468" w14:paraId="70D41A2F" w14:textId="77777777" w:rsidTr="00777468">
        <w:tc>
          <w:tcPr>
            <w:tcW w:w="861" w:type="dxa"/>
            <w:vMerge/>
          </w:tcPr>
          <w:p w14:paraId="41B5666F" w14:textId="77777777" w:rsidR="00777468" w:rsidRDefault="00777468" w:rsidP="00D10FAC">
            <w:pPr>
              <w:jc w:val="center"/>
            </w:pPr>
          </w:p>
        </w:tc>
        <w:tc>
          <w:tcPr>
            <w:tcW w:w="1990" w:type="dxa"/>
            <w:vMerge/>
          </w:tcPr>
          <w:p w14:paraId="6727928E" w14:textId="77777777" w:rsidR="00777468" w:rsidRDefault="00777468"/>
        </w:tc>
        <w:tc>
          <w:tcPr>
            <w:tcW w:w="1670" w:type="dxa"/>
          </w:tcPr>
          <w:p w14:paraId="742E3071" w14:textId="3B3F7ABC" w:rsidR="00777468" w:rsidRDefault="00777468">
            <w:r>
              <w:t>MENGATASI RASA KECEWA</w:t>
            </w:r>
          </w:p>
        </w:tc>
        <w:tc>
          <w:tcPr>
            <w:tcW w:w="3000" w:type="dxa"/>
          </w:tcPr>
          <w:p w14:paraId="2B055D9B" w14:textId="642A5A0B" w:rsidR="00777468" w:rsidRDefault="00777468">
            <w:r>
              <w:t xml:space="preserve">Berisi langkah-langkah yang dapat dilakukan Ketika merasa </w:t>
            </w:r>
            <w:r>
              <w:t>kecewa</w:t>
            </w:r>
            <w:r>
              <w:t xml:space="preserve"> dengan kondisi/keadaan</w:t>
            </w:r>
          </w:p>
        </w:tc>
        <w:tc>
          <w:tcPr>
            <w:tcW w:w="1495" w:type="dxa"/>
          </w:tcPr>
          <w:p w14:paraId="07E4D535" w14:textId="6A5DB9C2" w:rsidR="00777468" w:rsidRDefault="00777468" w:rsidP="009A633A">
            <w:pPr>
              <w:jc w:val="center"/>
            </w:pPr>
            <w:r>
              <w:t>5</w:t>
            </w:r>
          </w:p>
        </w:tc>
      </w:tr>
      <w:tr w:rsidR="00777468" w14:paraId="1677C717" w14:textId="77777777" w:rsidTr="00777468">
        <w:tc>
          <w:tcPr>
            <w:tcW w:w="861" w:type="dxa"/>
            <w:vMerge/>
          </w:tcPr>
          <w:p w14:paraId="3B3DE2E4" w14:textId="77777777" w:rsidR="00777468" w:rsidRDefault="00777468" w:rsidP="00D10FAC">
            <w:pPr>
              <w:jc w:val="center"/>
            </w:pPr>
          </w:p>
        </w:tc>
        <w:tc>
          <w:tcPr>
            <w:tcW w:w="1990" w:type="dxa"/>
            <w:vMerge/>
          </w:tcPr>
          <w:p w14:paraId="50361035" w14:textId="77777777" w:rsidR="00777468" w:rsidRDefault="00777468"/>
        </w:tc>
        <w:tc>
          <w:tcPr>
            <w:tcW w:w="1670" w:type="dxa"/>
          </w:tcPr>
          <w:p w14:paraId="451890C1" w14:textId="0A00A87F" w:rsidR="00777468" w:rsidRDefault="00777468">
            <w:r>
              <w:t>MENGATASI RASA BENCI</w:t>
            </w:r>
          </w:p>
        </w:tc>
        <w:tc>
          <w:tcPr>
            <w:tcW w:w="3000" w:type="dxa"/>
          </w:tcPr>
          <w:p w14:paraId="5A760B3C" w14:textId="49F4F051" w:rsidR="00777468" w:rsidRDefault="00777468">
            <w:r>
              <w:t xml:space="preserve">Berisi langkah-langkah yang dapat dilakukan Ketika merasa </w:t>
            </w:r>
            <w:r>
              <w:t xml:space="preserve">benci </w:t>
            </w:r>
            <w:r>
              <w:t>dengan kondisi/keadaan</w:t>
            </w:r>
          </w:p>
        </w:tc>
        <w:tc>
          <w:tcPr>
            <w:tcW w:w="1495" w:type="dxa"/>
          </w:tcPr>
          <w:p w14:paraId="7D99F5CD" w14:textId="6F3C09F3" w:rsidR="00777468" w:rsidRDefault="00777468" w:rsidP="009A633A">
            <w:pPr>
              <w:jc w:val="center"/>
            </w:pPr>
            <w:r>
              <w:t>5</w:t>
            </w:r>
          </w:p>
        </w:tc>
      </w:tr>
      <w:tr w:rsidR="00777468" w14:paraId="7911B8AC" w14:textId="77777777" w:rsidTr="00777468">
        <w:tc>
          <w:tcPr>
            <w:tcW w:w="861" w:type="dxa"/>
            <w:vMerge/>
          </w:tcPr>
          <w:p w14:paraId="26C59C34" w14:textId="77777777" w:rsidR="00777468" w:rsidRDefault="00777468" w:rsidP="00D10FAC">
            <w:pPr>
              <w:jc w:val="center"/>
            </w:pPr>
          </w:p>
        </w:tc>
        <w:tc>
          <w:tcPr>
            <w:tcW w:w="1990" w:type="dxa"/>
            <w:vMerge/>
          </w:tcPr>
          <w:p w14:paraId="060641F9" w14:textId="77777777" w:rsidR="00777468" w:rsidRDefault="00777468"/>
        </w:tc>
        <w:tc>
          <w:tcPr>
            <w:tcW w:w="1670" w:type="dxa"/>
          </w:tcPr>
          <w:p w14:paraId="391DA115" w14:textId="21ABD829" w:rsidR="00777468" w:rsidRDefault="00777468">
            <w:r>
              <w:t>BELAJAR BERSYUKUR</w:t>
            </w:r>
          </w:p>
        </w:tc>
        <w:tc>
          <w:tcPr>
            <w:tcW w:w="3000" w:type="dxa"/>
          </w:tcPr>
          <w:p w14:paraId="40B9823D" w14:textId="61231C00" w:rsidR="00777468" w:rsidRDefault="00777468">
            <w:r>
              <w:t>Memaparkan hal-hal yang seharusnya disyukuri dalam hidup</w:t>
            </w:r>
          </w:p>
        </w:tc>
        <w:tc>
          <w:tcPr>
            <w:tcW w:w="1495" w:type="dxa"/>
          </w:tcPr>
          <w:p w14:paraId="27C62F4F" w14:textId="7088E54C" w:rsidR="00777468" w:rsidRDefault="00777468" w:rsidP="00777468">
            <w:pPr>
              <w:jc w:val="center"/>
            </w:pPr>
            <w:r>
              <w:t>8</w:t>
            </w:r>
          </w:p>
        </w:tc>
      </w:tr>
      <w:tr w:rsidR="00777468" w14:paraId="0A7FB622" w14:textId="77777777" w:rsidTr="00777468">
        <w:tc>
          <w:tcPr>
            <w:tcW w:w="861" w:type="dxa"/>
          </w:tcPr>
          <w:p w14:paraId="17A51CD4" w14:textId="2A9DF364" w:rsidR="00AB5A2F" w:rsidRDefault="00AB5A2F" w:rsidP="00D10FAC">
            <w:pPr>
              <w:jc w:val="center"/>
            </w:pPr>
            <w:r>
              <w:t>IV</w:t>
            </w:r>
          </w:p>
        </w:tc>
        <w:tc>
          <w:tcPr>
            <w:tcW w:w="1990" w:type="dxa"/>
          </w:tcPr>
          <w:p w14:paraId="344FA611" w14:textId="273F398F" w:rsidR="00AB5A2F" w:rsidRDefault="00AB5A2F">
            <w:r>
              <w:t>QUOTE KEBAHAGIAAN</w:t>
            </w:r>
          </w:p>
        </w:tc>
        <w:tc>
          <w:tcPr>
            <w:tcW w:w="1670" w:type="dxa"/>
          </w:tcPr>
          <w:p w14:paraId="6EA2A4BA" w14:textId="77777777" w:rsidR="00AB5A2F" w:rsidRDefault="00AB5A2F"/>
        </w:tc>
        <w:tc>
          <w:tcPr>
            <w:tcW w:w="3000" w:type="dxa"/>
          </w:tcPr>
          <w:p w14:paraId="70966981" w14:textId="4ECA3F2F" w:rsidR="00AB5A2F" w:rsidRDefault="00AB5A2F">
            <w:r>
              <w:t>Berisi quote-quote tentang kebahagiaan dengan ilustrasi yang menarik</w:t>
            </w:r>
          </w:p>
        </w:tc>
        <w:tc>
          <w:tcPr>
            <w:tcW w:w="1495" w:type="dxa"/>
          </w:tcPr>
          <w:p w14:paraId="555A7678" w14:textId="3FE6D494" w:rsidR="00AB5A2F" w:rsidRDefault="00AB5A2F" w:rsidP="00AB5A2F">
            <w:pPr>
              <w:jc w:val="center"/>
            </w:pPr>
            <w:r>
              <w:t>5</w:t>
            </w:r>
          </w:p>
        </w:tc>
      </w:tr>
    </w:tbl>
    <w:p w14:paraId="51B68B04" w14:textId="77777777" w:rsidR="00D10FAC" w:rsidRDefault="00D10FAC"/>
    <w:sectPr w:rsidR="00D1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C"/>
    <w:rsid w:val="00777468"/>
    <w:rsid w:val="009A633A"/>
    <w:rsid w:val="009B0916"/>
    <w:rsid w:val="00AB5A2F"/>
    <w:rsid w:val="00C62AFB"/>
    <w:rsid w:val="00D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50D0"/>
  <w15:chartTrackingRefBased/>
  <w15:docId w15:val="{5A6C96D3-694C-49CE-8A05-F5BCAF41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2020-06-12T03:23:00Z</dcterms:created>
  <dcterms:modified xsi:type="dcterms:W3CDTF">2020-06-12T03:48:00Z</dcterms:modified>
</cp:coreProperties>
</file>