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E9D" w:rsidRDefault="00B56E4E">
      <w:r>
        <w:t>Pandemi Covid 19 sekarang ini menjadi peristiwa utama yang menjadi pusat perhatian bagi seluruh bangsa di dunia. Oleh karena itu semua bangsa perlu waspada terhadap adanya serangan pandemic ini. Seluruh masyarat mencoba untuk mancari factor-faktor yang menyebakan timbulnya serangan pandemic ini dari berbagai lembaga pemerintahan, kesehatan dan pendidikan mencoba untuk mencari solusi dan pemecahan masalah. Serangan pandemic covid 9 ini sangat tiba-tiba sehingga semua orang belum dapat menyiapkan dengan benar dan seksama. Banyak permasalahan yang terjadi dan menyebabkan semua orang tidak bias berbuat banyak. Beberapa sousi dikemukakan oleh para pakar ahli dan untuk beberapa waktu solusi ini dapat di lakasanakan namun pada akhirnya kembali kepada diri masing-masing apakah mau melaksanakan perilau hidup sehat atau tidak</w:t>
      </w:r>
      <w:bookmarkStart w:id="0" w:name="_GoBack"/>
      <w:bookmarkEnd w:id="0"/>
    </w:p>
    <w:sectPr w:rsidR="00991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E4E"/>
    <w:rsid w:val="00991E9D"/>
    <w:rsid w:val="00B5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2020-08-06T04:25:00Z</dcterms:created>
  <dcterms:modified xsi:type="dcterms:W3CDTF">2020-08-06T04:32:00Z</dcterms:modified>
</cp:coreProperties>
</file>