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B9" w:rsidRDefault="005E79FF">
      <w:r>
        <w:t>MENJADI REMAJA PALING BAHAGIA</w:t>
      </w:r>
    </w:p>
    <w:p w:rsidR="005E79FF" w:rsidRDefault="005E79FF">
      <w:r>
        <w:t>BAB I DUNIA REMAJA</w:t>
      </w:r>
    </w:p>
    <w:p w:rsidR="005E79FF" w:rsidRDefault="005E79FF" w:rsidP="005E79FF">
      <w:r>
        <w:t>Bab I akan membahas dalam beberapa sub bab  tentang kehidupan remaja, meliputi remaja dalam tinjauan biologis dan psikologis serta sosial</w:t>
      </w:r>
    </w:p>
    <w:p w:rsidR="005E79FF" w:rsidRDefault="005E79FF" w:rsidP="005E79FF">
      <w:r>
        <w:t>BAB II TANTANGAN KEHIDUPAN REMAJA</w:t>
      </w:r>
    </w:p>
    <w:p w:rsidR="005E79FF" w:rsidRDefault="005E79FF" w:rsidP="005E79FF">
      <w:r>
        <w:t>Pada bab ini akan dibahas dalam beberapa sub bab antara lain tantangan kehidupan remaja yang bersifat internal dan eksternal</w:t>
      </w:r>
    </w:p>
    <w:p w:rsidR="005E79FF" w:rsidRDefault="005E79FF" w:rsidP="005E79FF">
      <w:r>
        <w:t>BAB III MENJADI REMAJA PALING BAHAGIA</w:t>
      </w:r>
    </w:p>
    <w:p w:rsidR="005E79FF" w:rsidRDefault="005E79FF" w:rsidP="005E79FF">
      <w:r>
        <w:t>Pada bab ini akan duraikan mengenai kriteria remaja bahagia dan tips mewujudkan sosok remaja paling bahagia menurut pandangan teori psikologi dan agama Islam</w:t>
      </w:r>
    </w:p>
    <w:sectPr w:rsidR="005E79FF" w:rsidSect="000B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86901"/>
    <w:multiLevelType w:val="hybridMultilevel"/>
    <w:tmpl w:val="19308C6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9FF"/>
    <w:rsid w:val="000B18B9"/>
    <w:rsid w:val="005E79FF"/>
    <w:rsid w:val="00D30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2020-08-12T02:46:00Z</dcterms:created>
  <dcterms:modified xsi:type="dcterms:W3CDTF">2020-08-12T02:55:00Z</dcterms:modified>
</cp:coreProperties>
</file>