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>DAFTAR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/>
        </w:rPr>
        <w:t xml:space="preserve"> PUSTAKA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J.S. Badudu. 2000.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Membina Remaja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>: Pustaka Prima Bandung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Tanuwijya W. 2006.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Agar Duit Berkembang Baik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  <w:t>. Media Presindo Yogyakarta.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  <w:t xml:space="preserve">Ranupandoyo,H.&amp; Husnan.S. 1989.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/>
        </w:rPr>
        <w:t>Manajemen Persolania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  <w:t>. BPFE Yogyakarta.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W.P Fransisca. 2008.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Sayuran Hidroponik di Halaman Rumah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Gramedia Jakarta.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3BD0"/>
    <w:rsid w:val="08A4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2020-08-12T04:46:00Z</dcterms:created>
  <dc:creator>acer</dc:creator>
  <cp:lastModifiedBy>acer</cp:lastModifiedBy>
  <dcterms:modified xsi:type="dcterms:W3CDTF">2020-08-12T04:59:00Z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