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AD1" w:rsidRDefault="00F13AD1">
      <w:pPr>
        <w:pStyle w:val="BodyText"/>
        <w:rPr>
          <w:sz w:val="26"/>
        </w:rPr>
      </w:pPr>
      <w:bookmarkStart w:id="0" w:name="_GoBack"/>
      <w:bookmarkEnd w:id="0"/>
    </w:p>
    <w:p w:rsidR="00F13AD1" w:rsidRDefault="00F13AD1">
      <w:pPr>
        <w:pStyle w:val="BodyText"/>
        <w:rPr>
          <w:sz w:val="26"/>
        </w:rPr>
      </w:pPr>
    </w:p>
    <w:p w:rsidR="00F13AD1" w:rsidRDefault="00F13AD1">
      <w:pPr>
        <w:pStyle w:val="BodyText"/>
        <w:rPr>
          <w:sz w:val="26"/>
        </w:rPr>
      </w:pPr>
    </w:p>
    <w:p w:rsidR="00800A8F" w:rsidRDefault="00800A8F">
      <w:pPr>
        <w:pStyle w:val="Heading1"/>
        <w:spacing w:before="217"/>
      </w:pPr>
    </w:p>
    <w:p w:rsidR="00800A8F" w:rsidRDefault="00800A8F">
      <w:pPr>
        <w:pStyle w:val="Heading1"/>
        <w:spacing w:before="217"/>
      </w:pPr>
    </w:p>
    <w:p w:rsidR="00F13AD1" w:rsidRDefault="009C0F93">
      <w:pPr>
        <w:pStyle w:val="Heading1"/>
        <w:spacing w:before="217"/>
      </w:pPr>
      <w:r>
        <w:t>1. Latar Belakang</w:t>
      </w:r>
    </w:p>
    <w:p w:rsidR="00800A8F" w:rsidRDefault="009C0F93">
      <w:pPr>
        <w:spacing w:before="79" w:line="451" w:lineRule="auto"/>
        <w:ind w:left="100" w:right="2709" w:firstLine="597"/>
      </w:pPr>
      <w:r>
        <w:br w:type="column"/>
      </w:r>
    </w:p>
    <w:p w:rsidR="00F13AD1" w:rsidRDefault="009C0F93">
      <w:pPr>
        <w:spacing w:before="79" w:line="451" w:lineRule="auto"/>
        <w:ind w:left="100" w:right="2709" w:firstLine="597"/>
        <w:rPr>
          <w:b/>
          <w:sz w:val="24"/>
        </w:rPr>
      </w:pPr>
      <w:r>
        <w:rPr>
          <w:b/>
          <w:sz w:val="24"/>
        </w:rPr>
        <w:t xml:space="preserve">BAB 1 </w:t>
      </w:r>
      <w:r>
        <w:rPr>
          <w:b/>
          <w:w w:val="95"/>
          <w:sz w:val="24"/>
        </w:rPr>
        <w:t>PENDAHULUAN</w:t>
      </w:r>
    </w:p>
    <w:p w:rsidR="00F13AD1" w:rsidRDefault="00F13AD1">
      <w:pPr>
        <w:spacing w:line="451" w:lineRule="auto"/>
        <w:rPr>
          <w:sz w:val="24"/>
        </w:rPr>
        <w:sectPr w:rsidR="00F13AD1">
          <w:type w:val="continuous"/>
          <w:pgSz w:w="12240" w:h="15840"/>
          <w:pgMar w:top="1360" w:right="1320" w:bottom="280" w:left="1700" w:header="720" w:footer="720" w:gutter="0"/>
          <w:cols w:num="2" w:space="720" w:equalWidth="0">
            <w:col w:w="2108" w:space="1279"/>
            <w:col w:w="5833"/>
          </w:cols>
        </w:sectPr>
      </w:pPr>
    </w:p>
    <w:p w:rsidR="00F13AD1" w:rsidRDefault="00F13AD1">
      <w:pPr>
        <w:pStyle w:val="BodyText"/>
        <w:rPr>
          <w:b/>
          <w:sz w:val="20"/>
        </w:rPr>
      </w:pPr>
    </w:p>
    <w:p w:rsidR="00F13AD1" w:rsidRDefault="00F13AD1">
      <w:pPr>
        <w:pStyle w:val="BodyText"/>
        <w:spacing w:before="7"/>
        <w:rPr>
          <w:b/>
          <w:sz w:val="16"/>
        </w:rPr>
      </w:pPr>
    </w:p>
    <w:p w:rsidR="0083255C" w:rsidRDefault="009C0F93" w:rsidP="009911FF">
      <w:pPr>
        <w:pStyle w:val="BodyText"/>
        <w:spacing w:before="90" w:line="480" w:lineRule="auto"/>
        <w:ind w:left="100" w:right="117" w:firstLine="419"/>
        <w:jc w:val="both"/>
        <w:rPr>
          <w:color w:val="000000" w:themeColor="text1"/>
        </w:rPr>
      </w:pPr>
      <w:proofErr w:type="spellStart"/>
      <w:r w:rsidRPr="00132D28">
        <w:rPr>
          <w:color w:val="000000" w:themeColor="text1"/>
        </w:rPr>
        <w:t>Pendidikan</w:t>
      </w:r>
      <w:proofErr w:type="spellEnd"/>
      <w:r w:rsidRPr="00132D28">
        <w:rPr>
          <w:color w:val="000000" w:themeColor="text1"/>
        </w:rPr>
        <w:t xml:space="preserve"> </w:t>
      </w:r>
      <w:proofErr w:type="spellStart"/>
      <w:r w:rsidRPr="00132D28">
        <w:rPr>
          <w:color w:val="000000" w:themeColor="text1"/>
        </w:rPr>
        <w:t>adalah</w:t>
      </w:r>
      <w:proofErr w:type="spellEnd"/>
      <w:r w:rsidRPr="00132D28">
        <w:rPr>
          <w:color w:val="000000" w:themeColor="text1"/>
        </w:rPr>
        <w:t xml:space="preserve"> </w:t>
      </w:r>
      <w:proofErr w:type="spellStart"/>
      <w:r w:rsidRPr="00132D28">
        <w:rPr>
          <w:color w:val="000000" w:themeColor="text1"/>
        </w:rPr>
        <w:t>usaha</w:t>
      </w:r>
      <w:proofErr w:type="spellEnd"/>
      <w:r w:rsidRPr="00132D28">
        <w:rPr>
          <w:color w:val="000000" w:themeColor="text1"/>
        </w:rPr>
        <w:t xml:space="preserve"> </w:t>
      </w:r>
      <w:proofErr w:type="spellStart"/>
      <w:r w:rsidRPr="00132D28">
        <w:rPr>
          <w:color w:val="000000" w:themeColor="text1"/>
        </w:rPr>
        <w:t>sadar</w:t>
      </w:r>
      <w:proofErr w:type="spellEnd"/>
      <w:r w:rsidRPr="00132D28">
        <w:rPr>
          <w:color w:val="000000" w:themeColor="text1"/>
        </w:rPr>
        <w:t xml:space="preserve"> dan terencana untuk mewujudkan suasana belajar dan proses pembelajaran agar peserta didik secara aktif mengembangkan potensi dirinya untuk </w:t>
      </w:r>
      <w:proofErr w:type="spellStart"/>
      <w:r w:rsidRPr="00132D28">
        <w:rPr>
          <w:color w:val="000000" w:themeColor="text1"/>
        </w:rPr>
        <w:t>memiliki</w:t>
      </w:r>
      <w:proofErr w:type="spellEnd"/>
      <w:r w:rsidRPr="00132D28">
        <w:rPr>
          <w:color w:val="000000" w:themeColor="text1"/>
        </w:rPr>
        <w:t xml:space="preserve"> </w:t>
      </w:r>
      <w:proofErr w:type="spellStart"/>
      <w:r w:rsidRPr="00132D28">
        <w:rPr>
          <w:color w:val="000000" w:themeColor="text1"/>
        </w:rPr>
        <w:t>kekuatan</w:t>
      </w:r>
      <w:proofErr w:type="spellEnd"/>
      <w:r w:rsidRPr="00132D28">
        <w:rPr>
          <w:color w:val="000000" w:themeColor="text1"/>
        </w:rPr>
        <w:t xml:space="preserve"> </w:t>
      </w:r>
      <w:r w:rsidRPr="0083255C">
        <w:rPr>
          <w:color w:val="000000" w:themeColor="text1"/>
        </w:rPr>
        <w:t xml:space="preserve">spiritual </w:t>
      </w:r>
      <w:proofErr w:type="spellStart"/>
      <w:r w:rsidRPr="0083255C">
        <w:rPr>
          <w:color w:val="000000" w:themeColor="text1"/>
        </w:rPr>
        <w:t>keagamaan</w:t>
      </w:r>
      <w:proofErr w:type="spellEnd"/>
      <w:r w:rsidRPr="0083255C">
        <w:rPr>
          <w:color w:val="000000" w:themeColor="text1"/>
        </w:rPr>
        <w:t xml:space="preserve">, </w:t>
      </w:r>
      <w:proofErr w:type="spellStart"/>
      <w:r w:rsidRPr="0083255C">
        <w:rPr>
          <w:color w:val="000000" w:themeColor="text1"/>
        </w:rPr>
        <w:t>pengendalian</w:t>
      </w:r>
      <w:proofErr w:type="spellEnd"/>
      <w:r w:rsidRPr="0083255C">
        <w:rPr>
          <w:color w:val="000000" w:themeColor="text1"/>
        </w:rPr>
        <w:t xml:space="preserve"> </w:t>
      </w:r>
      <w:proofErr w:type="spellStart"/>
      <w:r w:rsidRPr="0083255C">
        <w:rPr>
          <w:color w:val="000000" w:themeColor="text1"/>
        </w:rPr>
        <w:t>diri</w:t>
      </w:r>
      <w:proofErr w:type="spellEnd"/>
      <w:r w:rsidRPr="0083255C">
        <w:rPr>
          <w:color w:val="000000" w:themeColor="text1"/>
        </w:rPr>
        <w:t xml:space="preserve">, </w:t>
      </w:r>
      <w:proofErr w:type="spellStart"/>
      <w:r w:rsidRPr="0083255C">
        <w:rPr>
          <w:color w:val="000000" w:themeColor="text1"/>
        </w:rPr>
        <w:t>kepribadian</w:t>
      </w:r>
      <w:proofErr w:type="spellEnd"/>
      <w:r w:rsidRPr="0083255C">
        <w:rPr>
          <w:color w:val="000000" w:themeColor="text1"/>
        </w:rPr>
        <w:t xml:space="preserve">, </w:t>
      </w:r>
      <w:proofErr w:type="spellStart"/>
      <w:r w:rsidRPr="0083255C">
        <w:rPr>
          <w:color w:val="000000" w:themeColor="text1"/>
        </w:rPr>
        <w:t>kecerdasan</w:t>
      </w:r>
      <w:proofErr w:type="spellEnd"/>
      <w:r w:rsidRPr="0083255C">
        <w:rPr>
          <w:color w:val="000000" w:themeColor="text1"/>
        </w:rPr>
        <w:t xml:space="preserve">, </w:t>
      </w:r>
      <w:proofErr w:type="spellStart"/>
      <w:r w:rsidRPr="0083255C">
        <w:rPr>
          <w:color w:val="000000" w:themeColor="text1"/>
        </w:rPr>
        <w:t>akhlak</w:t>
      </w:r>
      <w:proofErr w:type="spellEnd"/>
      <w:r w:rsidR="0083255C">
        <w:rPr>
          <w:color w:val="000000" w:themeColor="text1"/>
        </w:rPr>
        <w:t xml:space="preserve"> </w:t>
      </w:r>
      <w:proofErr w:type="spellStart"/>
      <w:r w:rsidR="0083255C">
        <w:rPr>
          <w:color w:val="000000" w:themeColor="text1"/>
        </w:rPr>
        <w:t>mulia</w:t>
      </w:r>
      <w:proofErr w:type="spellEnd"/>
      <w:r w:rsidR="0083255C">
        <w:rPr>
          <w:color w:val="000000" w:themeColor="text1"/>
        </w:rPr>
        <w:t xml:space="preserve"> </w:t>
      </w:r>
      <w:proofErr w:type="spellStart"/>
      <w:r w:rsidR="0083255C">
        <w:rPr>
          <w:color w:val="000000" w:themeColor="text1"/>
        </w:rPr>
        <w:t>serta</w:t>
      </w:r>
      <w:proofErr w:type="spellEnd"/>
      <w:r w:rsidR="0083255C">
        <w:rPr>
          <w:color w:val="000000" w:themeColor="text1"/>
        </w:rPr>
        <w:t xml:space="preserve"> </w:t>
      </w:r>
      <w:proofErr w:type="spellStart"/>
      <w:r w:rsidR="0083255C">
        <w:rPr>
          <w:color w:val="000000" w:themeColor="text1"/>
        </w:rPr>
        <w:t>keterampilan</w:t>
      </w:r>
      <w:proofErr w:type="spellEnd"/>
      <w:r w:rsidR="0083255C">
        <w:rPr>
          <w:color w:val="000000" w:themeColor="text1"/>
        </w:rPr>
        <w:t xml:space="preserve"> yang </w:t>
      </w:r>
      <w:proofErr w:type="spellStart"/>
      <w:r w:rsidR="0083255C">
        <w:rPr>
          <w:color w:val="000000" w:themeColor="text1"/>
        </w:rPr>
        <w:t>diperlukan</w:t>
      </w:r>
      <w:proofErr w:type="spellEnd"/>
      <w:r w:rsidR="0083255C">
        <w:rPr>
          <w:color w:val="000000" w:themeColor="text1"/>
        </w:rPr>
        <w:t xml:space="preserve"> </w:t>
      </w:r>
      <w:proofErr w:type="spellStart"/>
      <w:r w:rsidR="0083255C">
        <w:rPr>
          <w:color w:val="000000" w:themeColor="text1"/>
        </w:rPr>
        <w:t>dirinya</w:t>
      </w:r>
      <w:proofErr w:type="spellEnd"/>
      <w:r w:rsidR="0083255C">
        <w:rPr>
          <w:color w:val="000000" w:themeColor="text1"/>
        </w:rPr>
        <w:t xml:space="preserve"> </w:t>
      </w:r>
      <w:proofErr w:type="spellStart"/>
      <w:r w:rsidR="0083255C">
        <w:rPr>
          <w:color w:val="000000" w:themeColor="text1"/>
        </w:rPr>
        <w:t>dan</w:t>
      </w:r>
      <w:proofErr w:type="spellEnd"/>
      <w:r w:rsidR="0083255C">
        <w:rPr>
          <w:color w:val="000000" w:themeColor="text1"/>
        </w:rPr>
        <w:t xml:space="preserve"> </w:t>
      </w:r>
      <w:proofErr w:type="spellStart"/>
      <w:r w:rsidR="0083255C">
        <w:rPr>
          <w:color w:val="000000" w:themeColor="text1"/>
        </w:rPr>
        <w:t>masyarakat</w:t>
      </w:r>
      <w:proofErr w:type="spellEnd"/>
      <w:r w:rsidR="0083255C">
        <w:rPr>
          <w:color w:val="000000" w:themeColor="text1"/>
        </w:rPr>
        <w:t>.</w:t>
      </w:r>
    </w:p>
    <w:p w:rsidR="009911FF" w:rsidRDefault="009C0F93" w:rsidP="009911FF">
      <w:pPr>
        <w:pStyle w:val="BodyText"/>
        <w:spacing w:before="90" w:line="480" w:lineRule="auto"/>
        <w:ind w:left="100" w:right="117" w:firstLine="419"/>
        <w:jc w:val="both"/>
      </w:pPr>
      <w:proofErr w:type="spellStart"/>
      <w:r w:rsidRPr="00132D28">
        <w:t>Mencerdaskan</w:t>
      </w:r>
      <w:proofErr w:type="spellEnd"/>
      <w:r w:rsidRPr="00132D28">
        <w:t xml:space="preserve"> </w:t>
      </w:r>
      <w:proofErr w:type="spellStart"/>
      <w:r w:rsidRPr="00132D28">
        <w:t>kehidupan</w:t>
      </w:r>
      <w:proofErr w:type="spellEnd"/>
      <w:r w:rsidRPr="00132D28">
        <w:t xml:space="preserve"> </w:t>
      </w:r>
      <w:proofErr w:type="spellStart"/>
      <w:r w:rsidRPr="00132D28">
        <w:t>bangsa</w:t>
      </w:r>
      <w:proofErr w:type="spellEnd"/>
      <w:r w:rsidRPr="00132D28">
        <w:t xml:space="preserve">, </w:t>
      </w:r>
      <w:proofErr w:type="spellStart"/>
      <w:r w:rsidRPr="00132D28">
        <w:t>sebagaimana</w:t>
      </w:r>
      <w:proofErr w:type="spellEnd"/>
      <w:r w:rsidRPr="00132D28">
        <w:t xml:space="preserve"> alinea keempat pembukaan UUD 1945 merupakan salah satu ide dasar dan juga alasan dalam membentuk pemerintahan negara Indonesia, agar kita memiliki masyarakat terdidik dan cerdas. Kemudian Pasal 31 UUD 1945 pada ayat 1 berbunyi "Setiap warga negara berhak mendapat pendidikan". </w:t>
      </w:r>
      <w:proofErr w:type="gramStart"/>
      <w:r w:rsidRPr="00132D28">
        <w:t xml:space="preserve">Konstitusi negara ini menghendaki adanya kesempatan yang memadai bagi setiap warga negara untuk </w:t>
      </w:r>
      <w:proofErr w:type="spellStart"/>
      <w:r w:rsidRPr="00132D28">
        <w:t>mendapat</w:t>
      </w:r>
      <w:proofErr w:type="spellEnd"/>
      <w:r w:rsidRPr="00132D28">
        <w:t xml:space="preserve"> </w:t>
      </w:r>
      <w:proofErr w:type="spellStart"/>
      <w:r w:rsidRPr="00132D28">
        <w:t>pendidikan</w:t>
      </w:r>
      <w:proofErr w:type="spellEnd"/>
      <w:r w:rsidRPr="00132D28">
        <w:t xml:space="preserve">, yang </w:t>
      </w:r>
      <w:proofErr w:type="spellStart"/>
      <w:r w:rsidRPr="00132D28">
        <w:t>selanjutnya</w:t>
      </w:r>
      <w:proofErr w:type="spellEnd"/>
      <w:r w:rsidRPr="00132D28">
        <w:t xml:space="preserve"> </w:t>
      </w:r>
      <w:proofErr w:type="spellStart"/>
      <w:r w:rsidRPr="00132D28">
        <w:t>dimaknai</w:t>
      </w:r>
      <w:proofErr w:type="spellEnd"/>
      <w:r w:rsidRPr="00132D28">
        <w:t xml:space="preserve"> </w:t>
      </w:r>
      <w:proofErr w:type="spellStart"/>
      <w:r w:rsidRPr="00132D28">
        <w:t>dengan</w:t>
      </w:r>
      <w:proofErr w:type="spellEnd"/>
      <w:r w:rsidRPr="00132D28">
        <w:t xml:space="preserve"> </w:t>
      </w:r>
      <w:proofErr w:type="spellStart"/>
      <w:r w:rsidRPr="00132D28">
        <w:t>kewajiban</w:t>
      </w:r>
      <w:proofErr w:type="spellEnd"/>
      <w:r w:rsidRPr="00132D28">
        <w:t xml:space="preserve"> </w:t>
      </w:r>
      <w:proofErr w:type="spellStart"/>
      <w:r w:rsidRPr="00132D28">
        <w:t>negara</w:t>
      </w:r>
      <w:proofErr w:type="spellEnd"/>
      <w:r w:rsidRPr="00132D28">
        <w:t xml:space="preserve"> </w:t>
      </w:r>
      <w:proofErr w:type="spellStart"/>
      <w:r w:rsidRPr="00132D28">
        <w:t>untuk</w:t>
      </w:r>
      <w:proofErr w:type="spellEnd"/>
      <w:r w:rsidR="00306B17">
        <w:t xml:space="preserve"> </w:t>
      </w:r>
      <w:proofErr w:type="spellStart"/>
      <w:r w:rsidR="00306B17">
        <w:t>memberikan</w:t>
      </w:r>
      <w:proofErr w:type="spellEnd"/>
      <w:r w:rsidR="00306B17">
        <w:t xml:space="preserve"> </w:t>
      </w:r>
      <w:proofErr w:type="spellStart"/>
      <w:r w:rsidR="00306B17">
        <w:t>pemeratan</w:t>
      </w:r>
      <w:proofErr w:type="spellEnd"/>
      <w:r w:rsidR="00306B17">
        <w:t xml:space="preserve"> </w:t>
      </w:r>
      <w:proofErr w:type="spellStart"/>
      <w:r w:rsidR="00306B17">
        <w:t>pendidikan</w:t>
      </w:r>
      <w:proofErr w:type="spellEnd"/>
      <w:r w:rsidR="00306B17">
        <w:t xml:space="preserve"> </w:t>
      </w:r>
      <w:proofErr w:type="spellStart"/>
      <w:r w:rsidR="00306B17">
        <w:t>kepada</w:t>
      </w:r>
      <w:proofErr w:type="spellEnd"/>
      <w:r w:rsidR="00306B17">
        <w:t xml:space="preserve"> </w:t>
      </w:r>
      <w:proofErr w:type="spellStart"/>
      <w:r w:rsidR="00306B17">
        <w:t>setiap</w:t>
      </w:r>
      <w:proofErr w:type="spellEnd"/>
      <w:r w:rsidR="00306B17">
        <w:t xml:space="preserve"> </w:t>
      </w:r>
      <w:proofErr w:type="spellStart"/>
      <w:r w:rsidR="00E02ECC">
        <w:t>warga</w:t>
      </w:r>
      <w:proofErr w:type="spellEnd"/>
      <w:r w:rsidR="00E02ECC">
        <w:t xml:space="preserve"> </w:t>
      </w:r>
      <w:proofErr w:type="spellStart"/>
      <w:r w:rsidR="00E02ECC">
        <w:t>negara</w:t>
      </w:r>
      <w:proofErr w:type="spellEnd"/>
      <w:r w:rsidR="00E02ECC">
        <w:t>.</w:t>
      </w:r>
      <w:proofErr w:type="gramEnd"/>
      <w:r w:rsidRPr="00132D28">
        <w:t xml:space="preserve"> </w:t>
      </w:r>
    </w:p>
    <w:p w:rsidR="00F13AD1" w:rsidRDefault="009C0F93" w:rsidP="009911FF">
      <w:pPr>
        <w:pStyle w:val="BodyText"/>
        <w:spacing w:before="90" w:line="480" w:lineRule="auto"/>
        <w:ind w:left="100" w:right="117" w:firstLine="419"/>
        <w:jc w:val="both"/>
        <w:rPr>
          <w:color w:val="000000" w:themeColor="text1"/>
        </w:rPr>
      </w:pPr>
      <w:proofErr w:type="spellStart"/>
      <w:proofErr w:type="gramStart"/>
      <w:r w:rsidRPr="00132D28">
        <w:rPr>
          <w:color w:val="000000" w:themeColor="text1"/>
        </w:rPr>
        <w:t>Pendidikan</w:t>
      </w:r>
      <w:proofErr w:type="spellEnd"/>
      <w:r w:rsidRPr="00132D28">
        <w:rPr>
          <w:color w:val="000000" w:themeColor="text1"/>
        </w:rPr>
        <w:t xml:space="preserve"> </w:t>
      </w:r>
      <w:proofErr w:type="spellStart"/>
      <w:r w:rsidRPr="00132D28">
        <w:rPr>
          <w:color w:val="000000" w:themeColor="text1"/>
        </w:rPr>
        <w:t>merupakan</w:t>
      </w:r>
      <w:proofErr w:type="spellEnd"/>
      <w:r w:rsidRPr="00132D28">
        <w:rPr>
          <w:color w:val="000000" w:themeColor="text1"/>
        </w:rPr>
        <w:t xml:space="preserve"> </w:t>
      </w:r>
      <w:proofErr w:type="spellStart"/>
      <w:r w:rsidRPr="00132D28">
        <w:rPr>
          <w:color w:val="000000" w:themeColor="text1"/>
        </w:rPr>
        <w:t>kebutuhan</w:t>
      </w:r>
      <w:proofErr w:type="spellEnd"/>
      <w:r w:rsidRPr="00132D28">
        <w:rPr>
          <w:color w:val="000000" w:themeColor="text1"/>
        </w:rPr>
        <w:t xml:space="preserve"> </w:t>
      </w:r>
      <w:proofErr w:type="spellStart"/>
      <w:r w:rsidRPr="00132D28">
        <w:rPr>
          <w:color w:val="000000" w:themeColor="text1"/>
        </w:rPr>
        <w:t>penting</w:t>
      </w:r>
      <w:proofErr w:type="spellEnd"/>
      <w:r w:rsidRPr="00132D28">
        <w:rPr>
          <w:color w:val="000000" w:themeColor="text1"/>
        </w:rPr>
        <w:t xml:space="preserve"> </w:t>
      </w:r>
      <w:proofErr w:type="spellStart"/>
      <w:r w:rsidRPr="00132D28">
        <w:rPr>
          <w:color w:val="000000" w:themeColor="text1"/>
        </w:rPr>
        <w:t>bagi</w:t>
      </w:r>
      <w:proofErr w:type="spellEnd"/>
      <w:r w:rsidRPr="00132D28">
        <w:rPr>
          <w:color w:val="000000" w:themeColor="text1"/>
        </w:rPr>
        <w:t xml:space="preserve"> </w:t>
      </w:r>
      <w:proofErr w:type="spellStart"/>
      <w:r w:rsidRPr="00132D28">
        <w:rPr>
          <w:color w:val="000000" w:themeColor="text1"/>
        </w:rPr>
        <w:t>setiap</w:t>
      </w:r>
      <w:proofErr w:type="spellEnd"/>
      <w:r w:rsidRPr="00132D28">
        <w:rPr>
          <w:color w:val="000000" w:themeColor="text1"/>
        </w:rPr>
        <w:t xml:space="preserve"> </w:t>
      </w:r>
      <w:proofErr w:type="spellStart"/>
      <w:r w:rsidRPr="00132D28">
        <w:rPr>
          <w:color w:val="000000" w:themeColor="text1"/>
        </w:rPr>
        <w:t>manusia</w:t>
      </w:r>
      <w:proofErr w:type="spellEnd"/>
      <w:r w:rsidRPr="00132D28">
        <w:rPr>
          <w:color w:val="000000" w:themeColor="text1"/>
        </w:rPr>
        <w:t xml:space="preserve">, </w:t>
      </w:r>
      <w:proofErr w:type="spellStart"/>
      <w:r w:rsidRPr="00132D28">
        <w:rPr>
          <w:color w:val="000000" w:themeColor="text1"/>
        </w:rPr>
        <w:t>artinya</w:t>
      </w:r>
      <w:proofErr w:type="spellEnd"/>
      <w:r w:rsidRPr="00132D28">
        <w:rPr>
          <w:color w:val="000000" w:themeColor="text1"/>
        </w:rPr>
        <w:t xml:space="preserve"> </w:t>
      </w:r>
      <w:proofErr w:type="spellStart"/>
      <w:r w:rsidRPr="00132D28">
        <w:rPr>
          <w:color w:val="000000" w:themeColor="text1"/>
        </w:rPr>
        <w:t>setiap</w:t>
      </w:r>
      <w:proofErr w:type="spellEnd"/>
      <w:r w:rsidRPr="00132D28">
        <w:rPr>
          <w:color w:val="000000" w:themeColor="text1"/>
        </w:rPr>
        <w:t xml:space="preserve"> </w:t>
      </w:r>
      <w:proofErr w:type="spellStart"/>
      <w:r w:rsidRPr="00132D28">
        <w:rPr>
          <w:color w:val="000000" w:themeColor="text1"/>
        </w:rPr>
        <w:t>manusia</w:t>
      </w:r>
      <w:proofErr w:type="spellEnd"/>
      <w:r w:rsidRPr="00132D28">
        <w:rPr>
          <w:color w:val="000000" w:themeColor="text1"/>
        </w:rPr>
        <w:t xml:space="preserve"> </w:t>
      </w:r>
      <w:proofErr w:type="spellStart"/>
      <w:r w:rsidRPr="00132D28">
        <w:rPr>
          <w:color w:val="000000" w:themeColor="text1"/>
        </w:rPr>
        <w:t>diIndonesia</w:t>
      </w:r>
      <w:proofErr w:type="spellEnd"/>
      <w:r w:rsidRPr="00132D28">
        <w:rPr>
          <w:color w:val="000000" w:themeColor="text1"/>
        </w:rPr>
        <w:t xml:space="preserve"> </w:t>
      </w:r>
      <w:proofErr w:type="spellStart"/>
      <w:r w:rsidRPr="00132D28">
        <w:rPr>
          <w:color w:val="000000" w:themeColor="text1"/>
        </w:rPr>
        <w:t>berhak</w:t>
      </w:r>
      <w:proofErr w:type="spellEnd"/>
      <w:r w:rsidRPr="00132D28">
        <w:rPr>
          <w:color w:val="000000" w:themeColor="text1"/>
        </w:rPr>
        <w:t xml:space="preserve"> </w:t>
      </w:r>
      <w:proofErr w:type="spellStart"/>
      <w:r w:rsidRPr="00132D28">
        <w:rPr>
          <w:color w:val="000000" w:themeColor="text1"/>
        </w:rPr>
        <w:t>mendapatkan</w:t>
      </w:r>
      <w:proofErr w:type="spellEnd"/>
      <w:r w:rsidRPr="00132D28">
        <w:rPr>
          <w:color w:val="000000" w:themeColor="text1"/>
        </w:rPr>
        <w:t xml:space="preserve"> </w:t>
      </w:r>
      <w:proofErr w:type="spellStart"/>
      <w:r w:rsidRPr="00132D28">
        <w:rPr>
          <w:color w:val="000000" w:themeColor="text1"/>
        </w:rPr>
        <w:t>pendidikan</w:t>
      </w:r>
      <w:proofErr w:type="spellEnd"/>
      <w:r w:rsidRPr="00132D28">
        <w:rPr>
          <w:color w:val="000000" w:themeColor="text1"/>
        </w:rPr>
        <w:t xml:space="preserve"> </w:t>
      </w:r>
      <w:proofErr w:type="spellStart"/>
      <w:r w:rsidRPr="00132D28">
        <w:rPr>
          <w:color w:val="000000" w:themeColor="text1"/>
        </w:rPr>
        <w:t>mulai</w:t>
      </w:r>
      <w:proofErr w:type="spellEnd"/>
      <w:r w:rsidRPr="00132D28">
        <w:rPr>
          <w:color w:val="000000" w:themeColor="text1"/>
        </w:rPr>
        <w:t xml:space="preserve"> </w:t>
      </w:r>
      <w:proofErr w:type="spellStart"/>
      <w:r w:rsidRPr="00132D28">
        <w:rPr>
          <w:color w:val="000000" w:themeColor="text1"/>
        </w:rPr>
        <w:t>dari</w:t>
      </w:r>
      <w:proofErr w:type="spellEnd"/>
      <w:r w:rsidRPr="00132D28">
        <w:rPr>
          <w:color w:val="000000" w:themeColor="text1"/>
        </w:rPr>
        <w:t xml:space="preserve"> tingkat dasar, menengah, hingga tinggi, sebagaimana yang sudah diatur pemerintah yang mewajibkan untuk berpendidikan selama 12 tahun.</w:t>
      </w:r>
      <w:proofErr w:type="gramEnd"/>
      <w:r w:rsidRPr="00132D28">
        <w:rPr>
          <w:color w:val="000000" w:themeColor="text1"/>
        </w:rPr>
        <w:t xml:space="preserve"> </w:t>
      </w:r>
      <w:proofErr w:type="gramStart"/>
      <w:r w:rsidRPr="00132D28">
        <w:rPr>
          <w:color w:val="000000" w:themeColor="text1"/>
        </w:rPr>
        <w:t xml:space="preserve">Untuk itu pemerintah terus meningkatkan kualitas layanan pendidikan yang dapat </w:t>
      </w:r>
      <w:proofErr w:type="spellStart"/>
      <w:r w:rsidRPr="00132D28">
        <w:rPr>
          <w:color w:val="000000" w:themeColor="text1"/>
        </w:rPr>
        <w:t>ditunjukkan</w:t>
      </w:r>
      <w:proofErr w:type="spellEnd"/>
      <w:r w:rsidRPr="00132D28">
        <w:rPr>
          <w:color w:val="000000" w:themeColor="text1"/>
        </w:rPr>
        <w:t xml:space="preserve"> </w:t>
      </w:r>
      <w:proofErr w:type="spellStart"/>
      <w:r w:rsidRPr="00132D28">
        <w:rPr>
          <w:color w:val="000000" w:themeColor="text1"/>
        </w:rPr>
        <w:t>dengan</w:t>
      </w:r>
      <w:proofErr w:type="spellEnd"/>
      <w:r w:rsidRPr="00132D28">
        <w:rPr>
          <w:color w:val="000000" w:themeColor="text1"/>
        </w:rPr>
        <w:t xml:space="preserve"> </w:t>
      </w:r>
      <w:proofErr w:type="spellStart"/>
      <w:r w:rsidRPr="00132D28">
        <w:rPr>
          <w:color w:val="000000" w:themeColor="text1"/>
        </w:rPr>
        <w:t>peningkatan</w:t>
      </w:r>
      <w:proofErr w:type="spellEnd"/>
      <w:r w:rsidRPr="00132D28">
        <w:rPr>
          <w:color w:val="000000" w:themeColor="text1"/>
        </w:rPr>
        <w:t xml:space="preserve"> </w:t>
      </w:r>
      <w:proofErr w:type="spellStart"/>
      <w:r w:rsidRPr="00132D28">
        <w:rPr>
          <w:color w:val="000000" w:themeColor="text1"/>
        </w:rPr>
        <w:t>mutu</w:t>
      </w:r>
      <w:proofErr w:type="spellEnd"/>
      <w:r w:rsidRPr="00132D28">
        <w:rPr>
          <w:color w:val="000000" w:themeColor="text1"/>
        </w:rPr>
        <w:t xml:space="preserve"> </w:t>
      </w:r>
      <w:proofErr w:type="spellStart"/>
      <w:r w:rsidRPr="00132D28">
        <w:rPr>
          <w:color w:val="000000" w:themeColor="text1"/>
        </w:rPr>
        <w:t>pendidikan</w:t>
      </w:r>
      <w:proofErr w:type="spellEnd"/>
      <w:r w:rsidRPr="00132D28">
        <w:rPr>
          <w:color w:val="000000" w:themeColor="text1"/>
        </w:rPr>
        <w:t xml:space="preserve"> </w:t>
      </w:r>
      <w:proofErr w:type="spellStart"/>
      <w:r w:rsidRPr="00132D28">
        <w:rPr>
          <w:color w:val="000000" w:themeColor="text1"/>
        </w:rPr>
        <w:t>melalui</w:t>
      </w:r>
      <w:proofErr w:type="spellEnd"/>
      <w:r w:rsidRPr="00132D28">
        <w:rPr>
          <w:color w:val="000000" w:themeColor="text1"/>
        </w:rPr>
        <w:t xml:space="preserve"> </w:t>
      </w:r>
      <w:proofErr w:type="spellStart"/>
      <w:r w:rsidRPr="00132D28">
        <w:rPr>
          <w:color w:val="000000" w:themeColor="text1"/>
        </w:rPr>
        <w:t>pemerataan</w:t>
      </w:r>
      <w:proofErr w:type="spellEnd"/>
      <w:r w:rsidRPr="00132D28">
        <w:rPr>
          <w:color w:val="000000" w:themeColor="text1"/>
        </w:rPr>
        <w:t xml:space="preserve"> </w:t>
      </w:r>
      <w:proofErr w:type="spellStart"/>
      <w:r w:rsidRPr="00132D28">
        <w:rPr>
          <w:color w:val="000000" w:themeColor="text1"/>
        </w:rPr>
        <w:t>pendidikan</w:t>
      </w:r>
      <w:proofErr w:type="spellEnd"/>
      <w:r w:rsidRPr="00132D28">
        <w:rPr>
          <w:color w:val="000000" w:themeColor="text1"/>
        </w:rPr>
        <w:t xml:space="preserve"> </w:t>
      </w:r>
      <w:proofErr w:type="spellStart"/>
      <w:r w:rsidRPr="00132D28">
        <w:rPr>
          <w:color w:val="000000" w:themeColor="text1"/>
        </w:rPr>
        <w:t>dan</w:t>
      </w:r>
      <w:proofErr w:type="spellEnd"/>
      <w:r w:rsidRPr="00132D28">
        <w:rPr>
          <w:color w:val="000000" w:themeColor="text1"/>
        </w:rPr>
        <w:t xml:space="preserve"> </w:t>
      </w:r>
      <w:proofErr w:type="spellStart"/>
      <w:r w:rsidR="009911FF">
        <w:rPr>
          <w:color w:val="000000" w:themeColor="text1"/>
        </w:rPr>
        <w:t>perbaikan</w:t>
      </w:r>
      <w:proofErr w:type="spellEnd"/>
      <w:r w:rsidR="009911FF">
        <w:rPr>
          <w:color w:val="000000" w:themeColor="text1"/>
        </w:rPr>
        <w:t xml:space="preserve"> </w:t>
      </w:r>
      <w:proofErr w:type="spellStart"/>
      <w:r w:rsidR="009911FF">
        <w:rPr>
          <w:color w:val="000000" w:themeColor="text1"/>
        </w:rPr>
        <w:t>sistem</w:t>
      </w:r>
      <w:proofErr w:type="spellEnd"/>
      <w:r w:rsidR="009911FF">
        <w:rPr>
          <w:color w:val="000000" w:themeColor="text1"/>
        </w:rPr>
        <w:t xml:space="preserve"> </w:t>
      </w:r>
      <w:proofErr w:type="spellStart"/>
      <w:r w:rsidR="009911FF">
        <w:rPr>
          <w:color w:val="000000" w:themeColor="text1"/>
        </w:rPr>
        <w:t>pendidikan</w:t>
      </w:r>
      <w:proofErr w:type="spellEnd"/>
      <w:r w:rsidR="009911FF">
        <w:rPr>
          <w:color w:val="000000" w:themeColor="text1"/>
        </w:rPr>
        <w:t>.</w:t>
      </w:r>
      <w:proofErr w:type="gramEnd"/>
    </w:p>
    <w:p w:rsidR="0064382F" w:rsidRDefault="0064382F" w:rsidP="009911FF">
      <w:pPr>
        <w:pStyle w:val="BodyText"/>
        <w:spacing w:before="90" w:line="480" w:lineRule="auto"/>
        <w:ind w:left="100" w:right="117" w:firstLine="419"/>
        <w:jc w:val="both"/>
        <w:rPr>
          <w:color w:val="000000" w:themeColor="text1"/>
        </w:rPr>
      </w:pPr>
    </w:p>
    <w:p w:rsidR="009911FF" w:rsidRDefault="009911FF" w:rsidP="009911FF">
      <w:pPr>
        <w:pStyle w:val="BodyText"/>
        <w:spacing w:before="90" w:line="480" w:lineRule="auto"/>
        <w:ind w:left="100" w:right="117" w:firstLine="419"/>
        <w:jc w:val="both"/>
        <w:rPr>
          <w:color w:val="000000" w:themeColor="text1"/>
        </w:rPr>
      </w:pPr>
    </w:p>
    <w:p w:rsidR="009911FF" w:rsidRDefault="009911FF" w:rsidP="009911FF">
      <w:pPr>
        <w:pStyle w:val="BodyText"/>
        <w:spacing w:before="90" w:line="480" w:lineRule="auto"/>
        <w:ind w:left="100" w:right="117" w:firstLine="419"/>
        <w:jc w:val="both"/>
        <w:rPr>
          <w:color w:val="000000" w:themeColor="text1"/>
        </w:rPr>
      </w:pPr>
    </w:p>
    <w:p w:rsidR="009911FF" w:rsidRPr="009911FF" w:rsidRDefault="009911FF" w:rsidP="009911FF">
      <w:pPr>
        <w:pStyle w:val="BodyText"/>
        <w:spacing w:before="90" w:line="480" w:lineRule="auto"/>
        <w:ind w:left="100" w:right="117" w:firstLine="419"/>
        <w:jc w:val="both"/>
      </w:pPr>
    </w:p>
    <w:p w:rsidR="00F13AD1" w:rsidRDefault="009C0F93" w:rsidP="009911FF">
      <w:pPr>
        <w:pStyle w:val="BodyText"/>
        <w:spacing w:line="480" w:lineRule="auto"/>
        <w:ind w:left="460"/>
        <w:jc w:val="both"/>
      </w:pPr>
      <w:proofErr w:type="spellStart"/>
      <w:r>
        <w:t>Undang-undang</w:t>
      </w:r>
      <w:proofErr w:type="spellEnd"/>
      <w:r>
        <w:t xml:space="preserve"> </w:t>
      </w:r>
      <w:proofErr w:type="spellStart"/>
      <w:r>
        <w:t>Nomor</w:t>
      </w:r>
      <w:proofErr w:type="spellEnd"/>
      <w:r>
        <w:t xml:space="preserve"> 20 </w:t>
      </w:r>
      <w:proofErr w:type="spellStart"/>
      <w:r>
        <w:t>Tahun</w:t>
      </w:r>
      <w:proofErr w:type="spellEnd"/>
      <w:r>
        <w:t xml:space="preserve"> 2003 tentang Sistem Pendidikan Nasional pasal 1 ayat</w:t>
      </w:r>
    </w:p>
    <w:p w:rsidR="00F13AD1" w:rsidRDefault="009C0F93" w:rsidP="009911FF">
      <w:pPr>
        <w:pStyle w:val="BodyText"/>
        <w:spacing w:before="1" w:line="480" w:lineRule="auto"/>
        <w:ind w:left="100" w:right="117"/>
        <w:jc w:val="both"/>
      </w:pPr>
      <w:r>
        <w:t>(3) menjelaskan bahwa Sistem pendidikan nasional merupakan keseluruhan komponen pendidikan yang saling terkait secara terpadu untuk mencapai tujuan pendidikan nasional. Saat ini telah dilakukan pembaharuan terhadap sistem pendidikan, yaitu dengan melakukan sistem zonasi pada saat pelaksanaan Penerimaan Peserta Didik Baru (PPDB).</w:t>
      </w:r>
    </w:p>
    <w:p w:rsidR="00F13AD1" w:rsidRDefault="009C0F93" w:rsidP="009911FF">
      <w:pPr>
        <w:pStyle w:val="BodyText"/>
        <w:spacing w:line="480" w:lineRule="auto"/>
        <w:ind w:left="100" w:right="116" w:firstLine="359"/>
        <w:jc w:val="both"/>
      </w:pPr>
      <w:r>
        <w:t>Adapun tujuan dari sistem zonasi, yaitu ingin melakukan pemerataan kualitas pendidikan. Akan tetapi Sistem zonasi memunculkan dampak positif dan dampak negatif. Dampak positif dari sistem zonasi, yaitu peserta didik yang memiliki intelektual dan ekonomi lemah akan memiliki kesempatan untuk mendapatkan pendidikan yang jauh lebih baik, sehingga mereka dapat meningkatkan potensi yang ada pada dirinya. Dampak negatif dari sistem zonasi, yaitu siswa yang berprestasi tidak akan dapat melanjutkan pendidikan ke sekolah favoritnya, akibatnya dapat menurunkan semangat belajar mereka.</w:t>
      </w:r>
    </w:p>
    <w:p w:rsidR="00F13AD1" w:rsidRDefault="009C0F93" w:rsidP="009911FF">
      <w:pPr>
        <w:pStyle w:val="BodyText"/>
        <w:spacing w:line="480" w:lineRule="auto"/>
        <w:ind w:left="100" w:right="113" w:firstLine="359"/>
        <w:jc w:val="both"/>
      </w:pPr>
      <w:r>
        <w:t xml:space="preserve">Menurut teori </w:t>
      </w:r>
      <w:r>
        <w:rPr>
          <w:i/>
        </w:rPr>
        <w:t xml:space="preserve">connectionism (S-R Bond) Thorndike </w:t>
      </w:r>
      <w:r>
        <w:t xml:space="preserve">tentang hukum belajar </w:t>
      </w:r>
      <w:r>
        <w:rPr>
          <w:i/>
        </w:rPr>
        <w:t xml:space="preserve">Law of Exercise </w:t>
      </w:r>
      <w:r>
        <w:t>yang mengatakan bahwa hubungan stimulus dan respon akan bertambah erat jika sering dilatih dan semakin berkurang jika jarang dilatih. Hal tersebut tidak sesuai dengan prinsip revolusi industri 4.0 dimana dibutuhkan individu yang memilki sifat dinamis dan progresif. Berdasarkan Fenomena dan Teori yang telah dijelaskan, maka penulis akan membahas dampak penerapan sistem zonasi terhadap psikologi siswa dan teori belajar yang tepat untuk diterapkan pada generasi milenial dalam memaksimalkan potensinya sehingga mampu menghadapi revolusi industri 4.0.</w:t>
      </w:r>
    </w:p>
    <w:p w:rsidR="00F13AD1" w:rsidRDefault="00F13AD1">
      <w:pPr>
        <w:jc w:val="both"/>
        <w:sectPr w:rsidR="00F13AD1">
          <w:type w:val="continuous"/>
          <w:pgSz w:w="12240" w:h="15840"/>
          <w:pgMar w:top="1360" w:right="1320" w:bottom="280" w:left="1700" w:header="720" w:footer="720" w:gutter="0"/>
          <w:cols w:space="720"/>
        </w:sectPr>
      </w:pPr>
    </w:p>
    <w:p w:rsidR="009911FF" w:rsidRDefault="009911FF">
      <w:pPr>
        <w:pStyle w:val="Heading1"/>
        <w:ind w:left="3477" w:right="3495"/>
        <w:jc w:val="center"/>
      </w:pPr>
    </w:p>
    <w:p w:rsidR="009911FF" w:rsidRDefault="009911FF">
      <w:pPr>
        <w:pStyle w:val="Heading1"/>
        <w:ind w:left="3477" w:right="3495"/>
        <w:jc w:val="center"/>
      </w:pPr>
    </w:p>
    <w:p w:rsidR="009911FF" w:rsidRDefault="009911FF">
      <w:pPr>
        <w:pStyle w:val="Heading1"/>
        <w:ind w:left="3477" w:right="3495"/>
        <w:jc w:val="center"/>
      </w:pPr>
    </w:p>
    <w:p w:rsidR="00F13AD1" w:rsidRDefault="009C0F93">
      <w:pPr>
        <w:pStyle w:val="Heading1"/>
        <w:ind w:left="3477" w:right="3495"/>
        <w:jc w:val="center"/>
      </w:pPr>
      <w:r>
        <w:t>DAFTAR PUSTAKA</w:t>
      </w:r>
    </w:p>
    <w:p w:rsidR="00F13AD1" w:rsidRDefault="00F13AD1">
      <w:pPr>
        <w:pStyle w:val="BodyText"/>
        <w:rPr>
          <w:b/>
          <w:sz w:val="26"/>
        </w:rPr>
      </w:pPr>
    </w:p>
    <w:p w:rsidR="00F13AD1" w:rsidRDefault="00F13AD1">
      <w:pPr>
        <w:pStyle w:val="BodyText"/>
        <w:rPr>
          <w:b/>
          <w:sz w:val="26"/>
        </w:rPr>
      </w:pPr>
    </w:p>
    <w:p w:rsidR="00F13AD1" w:rsidRDefault="009C0F93">
      <w:pPr>
        <w:spacing w:before="206"/>
        <w:ind w:left="460"/>
        <w:rPr>
          <w:sz w:val="24"/>
        </w:rPr>
      </w:pPr>
      <w:r>
        <w:rPr>
          <w:sz w:val="24"/>
        </w:rPr>
        <w:t xml:space="preserve">Kasali, Rhenald. 2015. </w:t>
      </w:r>
      <w:r>
        <w:rPr>
          <w:i/>
          <w:sz w:val="24"/>
        </w:rPr>
        <w:t xml:space="preserve">Change Leadership Non-Finito. </w:t>
      </w:r>
      <w:r>
        <w:rPr>
          <w:sz w:val="24"/>
        </w:rPr>
        <w:t>Mizan</w:t>
      </w:r>
    </w:p>
    <w:p w:rsidR="00F13AD1" w:rsidRDefault="009C0F93">
      <w:pPr>
        <w:spacing w:before="21"/>
        <w:ind w:left="460"/>
        <w:rPr>
          <w:i/>
          <w:sz w:val="24"/>
        </w:rPr>
      </w:pPr>
      <w:r>
        <w:rPr>
          <w:sz w:val="24"/>
        </w:rPr>
        <w:t>Stoltz, Paul G. 1997</w:t>
      </w:r>
      <w:r>
        <w:rPr>
          <w:i/>
          <w:sz w:val="24"/>
        </w:rPr>
        <w:t>. Adversity Quotient : Mengubah Hambatan Menjadi Peluang.</w:t>
      </w:r>
    </w:p>
    <w:p w:rsidR="00F13AD1" w:rsidRDefault="009C0F93">
      <w:pPr>
        <w:pStyle w:val="BodyText"/>
        <w:spacing w:before="22"/>
        <w:ind w:left="460"/>
      </w:pPr>
      <w:r>
        <w:t>Penterjemah: T. Hermaya. Grasindo</w:t>
      </w:r>
    </w:p>
    <w:p w:rsidR="00F13AD1" w:rsidRDefault="009C0F93">
      <w:pPr>
        <w:pStyle w:val="BodyText"/>
        <w:spacing w:before="21"/>
        <w:ind w:left="460"/>
        <w:rPr>
          <w:i/>
        </w:rPr>
      </w:pPr>
      <w:r>
        <w:t xml:space="preserve">Sholekhudin, M. 2010. “Sekolah Gratis di Teras Rumah” dalam buku </w:t>
      </w:r>
      <w:r>
        <w:rPr>
          <w:i/>
        </w:rPr>
        <w:t>Intisari Ekstra.</w:t>
      </w:r>
    </w:p>
    <w:p w:rsidR="00F13AD1" w:rsidRDefault="009C0F93">
      <w:pPr>
        <w:pStyle w:val="BodyText"/>
        <w:spacing w:before="22"/>
        <w:ind w:left="460"/>
      </w:pPr>
      <w:r>
        <w:t>Intisari</w:t>
      </w:r>
    </w:p>
    <w:p w:rsidR="00F13AD1" w:rsidRDefault="009C0F93">
      <w:pPr>
        <w:pStyle w:val="BodyText"/>
        <w:spacing w:before="22" w:line="259" w:lineRule="auto"/>
        <w:ind w:left="460" w:right="477"/>
      </w:pPr>
      <w:r>
        <w:t>Trim, Bambang. 2019. “Mengubah Tangisan Menjadi Tulisan”. (</w:t>
      </w:r>
      <w:hyperlink r:id="rId5">
        <w:r>
          <w:rPr>
            <w:color w:val="0000FF"/>
            <w:u w:val="single" w:color="0000FF"/>
          </w:rPr>
          <w:t>https://www.kompasiana.com/bambangtrim/5c55a54712ae94621f2e9734/mengubah-</w:t>
        </w:r>
      </w:hyperlink>
      <w:r>
        <w:rPr>
          <w:color w:val="0000FF"/>
        </w:rPr>
        <w:t xml:space="preserve"> </w:t>
      </w:r>
      <w:hyperlink r:id="rId6">
        <w:r>
          <w:rPr>
            <w:color w:val="0000FF"/>
            <w:u w:val="single" w:color="0000FF"/>
          </w:rPr>
          <w:t>tangisan-menjadi-tulisan</w:t>
        </w:r>
      </w:hyperlink>
      <w:r>
        <w:t>). Diakses pada 2 Februari 2019.</w:t>
      </w:r>
    </w:p>
    <w:sectPr w:rsidR="00F13AD1">
      <w:pgSz w:w="12240" w:h="15840"/>
      <w:pgMar w:top="1360" w:right="13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AD1"/>
    <w:rsid w:val="00132D28"/>
    <w:rsid w:val="00306B17"/>
    <w:rsid w:val="0064382F"/>
    <w:rsid w:val="00800A8F"/>
    <w:rsid w:val="0083255C"/>
    <w:rsid w:val="00955925"/>
    <w:rsid w:val="009911FF"/>
    <w:rsid w:val="009C0F93"/>
    <w:rsid w:val="009F0F09"/>
    <w:rsid w:val="00E02ECC"/>
    <w:rsid w:val="00F13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6"/>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6"/>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kompasiana.com/bambangtrim/5c55a54712ae94621f2e9734/mengubah-tangisan-menjadi-tulisan" TargetMode="External"/><Relationship Id="rId5" Type="http://schemas.openxmlformats.org/officeDocument/2006/relationships/hyperlink" Target="https://www.kompasiana.com/bambangtrim/5c55a54712ae94621f2e9734/mengubah-tangisan-menjadi-tulis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10</cp:revision>
  <cp:lastPrinted>2020-08-12T23:10:00Z</cp:lastPrinted>
  <dcterms:created xsi:type="dcterms:W3CDTF">2020-08-12T22:51:00Z</dcterms:created>
  <dcterms:modified xsi:type="dcterms:W3CDTF">2020-08-12T23:10:00Z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2020-07-18T00:00:00Z</vt:filetime>
  </property>
  <property fmtid="{D5CDD505-2E9C-101B-9397-08002B2CF9AE}" pid="3" name="Creator">
    <vt:lpwstr>Microsoft® Word 2010</vt:lpwstr>
  </property>
  <property fmtid="{D5CDD505-2E9C-101B-9397-08002B2CF9AE}" pid="4" name="LastSaved">
    <vt:filetime>2020-08-12T00:00:00Z</vt:filetime>
  </property>
</Properties>
</file>