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1A" w:rsidRDefault="0053281A" w:rsidP="009429D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53281A" w:rsidRDefault="0053281A" w:rsidP="0053281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3281A">
        <w:rPr>
          <w:rFonts w:asciiTheme="majorBidi" w:hAnsiTheme="majorBidi" w:cstheme="majorBidi"/>
          <w:b/>
          <w:bCs/>
          <w:sz w:val="24"/>
          <w:szCs w:val="24"/>
        </w:rPr>
        <w:t>DAFTAR PUSTAKA</w:t>
      </w:r>
    </w:p>
    <w:p w:rsidR="0053281A" w:rsidRDefault="0053281A" w:rsidP="0053281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9429D6" w:rsidRPr="009429D6" w:rsidRDefault="009429D6" w:rsidP="0053281A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 xml:space="preserve">Kasali,Renald.2015.change leadership Non-finito : </w:t>
      </w:r>
      <w:r w:rsidR="001D6109">
        <w:rPr>
          <w:rFonts w:asciiTheme="majorBidi" w:hAnsiTheme="majorBidi" w:cstheme="majorBidi"/>
          <w:sz w:val="24"/>
          <w:szCs w:val="24"/>
        </w:rPr>
        <w:t>M</w:t>
      </w:r>
      <w:r w:rsidRPr="009429D6">
        <w:rPr>
          <w:rFonts w:asciiTheme="majorBidi" w:hAnsiTheme="majorBidi" w:cstheme="majorBidi"/>
          <w:sz w:val="24"/>
          <w:szCs w:val="24"/>
        </w:rPr>
        <w:t>izan</w:t>
      </w:r>
    </w:p>
    <w:p w:rsidR="009429D6" w:rsidRPr="009429D6" w:rsidRDefault="009429D6" w:rsidP="0053281A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>Paul.G,1997.Adversity Quotient: Mengubah Hambatan Menjadi Peluang,Grasindo.</w:t>
      </w:r>
    </w:p>
    <w:p w:rsidR="009429D6" w:rsidRPr="009429D6" w:rsidRDefault="009429D6" w:rsidP="0053281A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 xml:space="preserve">Sholehudin,M. 2010.intisari ekstra : </w:t>
      </w:r>
      <w:r w:rsidR="001D6109">
        <w:rPr>
          <w:rFonts w:asciiTheme="majorBidi" w:hAnsiTheme="majorBidi" w:cstheme="majorBidi"/>
          <w:sz w:val="24"/>
          <w:szCs w:val="24"/>
        </w:rPr>
        <w:t>I</w:t>
      </w:r>
      <w:r w:rsidRPr="009429D6">
        <w:rPr>
          <w:rFonts w:asciiTheme="majorBidi" w:hAnsiTheme="majorBidi" w:cstheme="majorBidi"/>
          <w:sz w:val="24"/>
          <w:szCs w:val="24"/>
        </w:rPr>
        <w:t>ntisari.</w:t>
      </w:r>
    </w:p>
    <w:p w:rsidR="00482986" w:rsidRPr="009429D6" w:rsidRDefault="009429D6" w:rsidP="0053281A">
      <w:pPr>
        <w:rPr>
          <w:rFonts w:asciiTheme="majorBidi" w:hAnsiTheme="majorBidi" w:cstheme="majorBidi"/>
          <w:sz w:val="24"/>
          <w:szCs w:val="24"/>
        </w:rPr>
      </w:pPr>
      <w:r w:rsidRPr="009429D6">
        <w:rPr>
          <w:rFonts w:asciiTheme="majorBidi" w:hAnsiTheme="majorBidi" w:cstheme="majorBidi"/>
          <w:sz w:val="24"/>
          <w:szCs w:val="24"/>
        </w:rPr>
        <w:t>Trik,bambang. Pebruari,2,2019:</w:t>
      </w:r>
      <w:r w:rsidR="001D6109">
        <w:rPr>
          <w:rFonts w:asciiTheme="majorBidi" w:hAnsiTheme="majorBidi" w:cstheme="majorBidi"/>
          <w:sz w:val="24"/>
          <w:szCs w:val="24"/>
        </w:rPr>
        <w:t xml:space="preserve"> K</w:t>
      </w:r>
      <w:r w:rsidRPr="009429D6">
        <w:rPr>
          <w:rFonts w:asciiTheme="majorBidi" w:hAnsiTheme="majorBidi" w:cstheme="majorBidi"/>
          <w:sz w:val="24"/>
          <w:szCs w:val="24"/>
        </w:rPr>
        <w:t>ompasiana</w:t>
      </w:r>
      <w:r w:rsidR="001D6109">
        <w:rPr>
          <w:rFonts w:asciiTheme="majorBidi" w:hAnsiTheme="majorBidi" w:cstheme="majorBidi"/>
          <w:sz w:val="24"/>
          <w:szCs w:val="24"/>
        </w:rPr>
        <w:t>.</w:t>
      </w:r>
    </w:p>
    <w:sectPr w:rsidR="00482986" w:rsidRPr="00942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D6"/>
    <w:rsid w:val="001D6109"/>
    <w:rsid w:val="00482986"/>
    <w:rsid w:val="0053281A"/>
    <w:rsid w:val="0094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512DE"/>
  <w15:chartTrackingRefBased/>
  <w15:docId w15:val="{654F3494-C7C5-4DAE-B4E6-489D735C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smika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3350</dc:creator>
  <cp:keywords/>
  <dc:description/>
  <cp:lastModifiedBy>Latitude 3350</cp:lastModifiedBy>
  <cp:revision>2</cp:revision>
  <dcterms:created xsi:type="dcterms:W3CDTF">2020-09-01T06:41:00Z</dcterms:created>
  <dcterms:modified xsi:type="dcterms:W3CDTF">2020-09-01T07:47:00Z</dcterms:modified>
</cp:coreProperties>
</file>